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10605" w14:textId="75896624" w:rsidR="008126D7" w:rsidRDefault="008126D7" w:rsidP="008126D7">
      <w:pPr>
        <w:tabs>
          <w:tab w:val="left" w:pos="5580"/>
          <w:tab w:val="left" w:pos="9498"/>
        </w:tabs>
        <w:ind w:left="-2238" w:right="-569" w:firstLine="7908"/>
      </w:pPr>
      <w:r>
        <w:t>Приложение № 32 к протоколу № 73</w:t>
      </w:r>
    </w:p>
    <w:p w14:paraId="3DB0F55D" w14:textId="77777777" w:rsidR="008126D7" w:rsidRDefault="008126D7" w:rsidP="008126D7">
      <w:pPr>
        <w:tabs>
          <w:tab w:val="left" w:pos="5580"/>
          <w:tab w:val="left" w:pos="9498"/>
        </w:tabs>
        <w:ind w:left="-2238" w:right="-569" w:firstLine="7908"/>
      </w:pPr>
      <w:r>
        <w:t>заседания Правления Региональной</w:t>
      </w:r>
    </w:p>
    <w:p w14:paraId="48C1BAE4" w14:textId="77777777" w:rsidR="008126D7" w:rsidRDefault="008126D7" w:rsidP="008126D7">
      <w:pPr>
        <w:tabs>
          <w:tab w:val="left" w:pos="5580"/>
          <w:tab w:val="left" w:pos="9498"/>
        </w:tabs>
        <w:ind w:left="-2238" w:right="-569" w:firstLine="7908"/>
      </w:pPr>
      <w:r>
        <w:t>энергетической комиссии</w:t>
      </w:r>
    </w:p>
    <w:p w14:paraId="4B2B88F4" w14:textId="77777777" w:rsidR="008126D7" w:rsidRDefault="008126D7" w:rsidP="008126D7">
      <w:pPr>
        <w:tabs>
          <w:tab w:val="left" w:pos="5580"/>
          <w:tab w:val="left" w:pos="9498"/>
        </w:tabs>
        <w:ind w:left="-2238" w:right="-569" w:firstLine="7908"/>
      </w:pPr>
      <w:r>
        <w:t>Кузбасса от 12.11.2020</w:t>
      </w:r>
    </w:p>
    <w:p w14:paraId="45E45B48" w14:textId="2CD318D0" w:rsidR="007D755F" w:rsidRDefault="007D755F" w:rsidP="00172421">
      <w:pPr>
        <w:ind w:left="-567" w:firstLine="425"/>
        <w:rPr>
          <w:b/>
          <w:sz w:val="28"/>
        </w:rPr>
      </w:pPr>
    </w:p>
    <w:p w14:paraId="1773E1F3" w14:textId="77777777" w:rsidR="008126D7" w:rsidRDefault="008126D7" w:rsidP="008126D7">
      <w:pPr>
        <w:autoSpaceDE w:val="0"/>
        <w:autoSpaceDN w:val="0"/>
        <w:adjustRightInd w:val="0"/>
        <w:jc w:val="center"/>
        <w:rPr>
          <w:bCs/>
          <w:color w:val="000000"/>
          <w:sz w:val="28"/>
          <w:szCs w:val="28"/>
        </w:rPr>
      </w:pPr>
      <w:r w:rsidRPr="000936DC">
        <w:rPr>
          <w:bCs/>
          <w:color w:val="000000"/>
          <w:sz w:val="28"/>
          <w:szCs w:val="28"/>
        </w:rPr>
        <w:t>Паспорт инвестиционной программы в сфере теплоснабжения</w:t>
      </w:r>
    </w:p>
    <w:p w14:paraId="53AFE83D" w14:textId="77777777" w:rsidR="008126D7" w:rsidRPr="00C839B3" w:rsidRDefault="008126D7" w:rsidP="008126D7">
      <w:pPr>
        <w:autoSpaceDE w:val="0"/>
        <w:autoSpaceDN w:val="0"/>
        <w:adjustRightInd w:val="0"/>
        <w:jc w:val="center"/>
        <w:rPr>
          <w:bCs/>
          <w:color w:val="000000"/>
          <w:sz w:val="28"/>
          <w:szCs w:val="28"/>
        </w:rPr>
      </w:pPr>
      <w:r w:rsidRPr="002F3CE5">
        <w:rPr>
          <w:bCs/>
          <w:color w:val="000000"/>
          <w:sz w:val="28"/>
          <w:szCs w:val="28"/>
        </w:rPr>
        <w:t xml:space="preserve">ООО ХК </w:t>
      </w:r>
      <w:r>
        <w:rPr>
          <w:bCs/>
          <w:color w:val="000000"/>
          <w:sz w:val="28"/>
          <w:szCs w:val="28"/>
        </w:rPr>
        <w:t>«</w:t>
      </w:r>
      <w:r w:rsidRPr="002F3CE5">
        <w:rPr>
          <w:bCs/>
          <w:color w:val="000000"/>
          <w:sz w:val="28"/>
          <w:szCs w:val="28"/>
        </w:rPr>
        <w:t>СДС-Энерго</w:t>
      </w:r>
      <w:r>
        <w:rPr>
          <w:bCs/>
          <w:color w:val="000000"/>
          <w:sz w:val="28"/>
          <w:szCs w:val="28"/>
        </w:rPr>
        <w:t>»</w:t>
      </w:r>
      <w:r w:rsidRPr="002F3CE5">
        <w:rPr>
          <w:bCs/>
          <w:color w:val="000000"/>
          <w:sz w:val="28"/>
          <w:szCs w:val="28"/>
        </w:rPr>
        <w:t xml:space="preserve"> на потребительском рынке г. </w:t>
      </w:r>
      <w:r>
        <w:rPr>
          <w:bCs/>
          <w:color w:val="000000"/>
          <w:sz w:val="28"/>
          <w:szCs w:val="28"/>
        </w:rPr>
        <w:t>Междуреченск</w:t>
      </w:r>
    </w:p>
    <w:p w14:paraId="1E6D5882" w14:textId="77777777" w:rsidR="008126D7" w:rsidRDefault="008126D7" w:rsidP="008126D7">
      <w:pPr>
        <w:autoSpaceDE w:val="0"/>
        <w:autoSpaceDN w:val="0"/>
        <w:adjustRightInd w:val="0"/>
        <w:jc w:val="both"/>
        <w:rPr>
          <w:sz w:val="28"/>
          <w:szCs w:val="28"/>
        </w:rPr>
      </w:pPr>
    </w:p>
    <w:tbl>
      <w:tblPr>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4962"/>
        <w:gridCol w:w="5008"/>
      </w:tblGrid>
      <w:tr w:rsidR="008126D7" w:rsidRPr="003A3FD3" w14:paraId="2DA0FBAF" w14:textId="77777777" w:rsidTr="00181E2C">
        <w:trPr>
          <w:trHeight w:val="20"/>
          <w:jc w:val="center"/>
        </w:trPr>
        <w:tc>
          <w:tcPr>
            <w:tcW w:w="4962" w:type="dxa"/>
            <w:tcMar>
              <w:top w:w="62" w:type="dxa"/>
              <w:left w:w="102" w:type="dxa"/>
              <w:bottom w:w="102" w:type="dxa"/>
              <w:right w:w="62" w:type="dxa"/>
            </w:tcMar>
            <w:vAlign w:val="center"/>
          </w:tcPr>
          <w:p w14:paraId="63E93FBA" w14:textId="77777777" w:rsidR="008126D7" w:rsidRPr="003A3FD3" w:rsidRDefault="008126D7" w:rsidP="0069392F">
            <w:pPr>
              <w:pStyle w:val="ConsPlusNormal"/>
              <w:ind w:firstLine="221"/>
              <w:jc w:val="center"/>
              <w:rPr>
                <w:sz w:val="22"/>
                <w:szCs w:val="22"/>
              </w:rPr>
            </w:pPr>
            <w:r w:rsidRPr="003A3FD3">
              <w:rPr>
                <w:sz w:val="22"/>
                <w:szCs w:val="22"/>
              </w:rPr>
              <w:t>Наименование организации, в отношении которой разрабатывается инвестиционная программа в сфере теплоснабжения</w:t>
            </w:r>
          </w:p>
        </w:tc>
        <w:tc>
          <w:tcPr>
            <w:tcW w:w="5008" w:type="dxa"/>
            <w:tcMar>
              <w:top w:w="62" w:type="dxa"/>
              <w:left w:w="102" w:type="dxa"/>
              <w:bottom w:w="102" w:type="dxa"/>
              <w:right w:w="62" w:type="dxa"/>
            </w:tcMar>
            <w:vAlign w:val="center"/>
          </w:tcPr>
          <w:p w14:paraId="063EADDF" w14:textId="77777777" w:rsidR="008126D7" w:rsidRPr="003A3FD3" w:rsidRDefault="008126D7" w:rsidP="0069392F">
            <w:pPr>
              <w:jc w:val="center"/>
              <w:rPr>
                <w:sz w:val="22"/>
                <w:szCs w:val="22"/>
              </w:rPr>
            </w:pPr>
            <w:r w:rsidRPr="003A3FD3">
              <w:rPr>
                <w:sz w:val="22"/>
                <w:szCs w:val="22"/>
              </w:rPr>
              <w:t>ООО ХК «СДС-Энерго»</w:t>
            </w:r>
          </w:p>
        </w:tc>
      </w:tr>
      <w:tr w:rsidR="008126D7" w:rsidRPr="003A3FD3" w14:paraId="0C644466" w14:textId="77777777" w:rsidTr="00181E2C">
        <w:trPr>
          <w:trHeight w:val="20"/>
          <w:jc w:val="center"/>
        </w:trPr>
        <w:tc>
          <w:tcPr>
            <w:tcW w:w="4962" w:type="dxa"/>
            <w:tcMar>
              <w:top w:w="62" w:type="dxa"/>
              <w:left w:w="102" w:type="dxa"/>
              <w:bottom w:w="102" w:type="dxa"/>
              <w:right w:w="62" w:type="dxa"/>
            </w:tcMar>
            <w:vAlign w:val="center"/>
          </w:tcPr>
          <w:p w14:paraId="13E440D8" w14:textId="77777777" w:rsidR="008126D7" w:rsidRPr="003A3FD3" w:rsidRDefault="008126D7" w:rsidP="0069392F">
            <w:pPr>
              <w:pStyle w:val="ConsPlusNormal"/>
              <w:ind w:firstLine="221"/>
              <w:jc w:val="center"/>
              <w:rPr>
                <w:sz w:val="22"/>
                <w:szCs w:val="22"/>
              </w:rPr>
            </w:pPr>
            <w:r w:rsidRPr="003A3FD3">
              <w:rPr>
                <w:sz w:val="22"/>
                <w:szCs w:val="22"/>
              </w:rPr>
              <w:t>Местонахождение регулируемой организации</w:t>
            </w:r>
          </w:p>
        </w:tc>
        <w:tc>
          <w:tcPr>
            <w:tcW w:w="5008" w:type="dxa"/>
            <w:tcMar>
              <w:top w:w="62" w:type="dxa"/>
              <w:left w:w="102" w:type="dxa"/>
              <w:bottom w:w="102" w:type="dxa"/>
              <w:right w:w="62" w:type="dxa"/>
            </w:tcMar>
            <w:vAlign w:val="center"/>
          </w:tcPr>
          <w:p w14:paraId="369850E5" w14:textId="77777777" w:rsidR="008126D7" w:rsidRPr="003A3FD3" w:rsidRDefault="008126D7" w:rsidP="0069392F">
            <w:pPr>
              <w:jc w:val="center"/>
              <w:rPr>
                <w:sz w:val="22"/>
                <w:szCs w:val="22"/>
              </w:rPr>
            </w:pPr>
            <w:r w:rsidRPr="003A3FD3">
              <w:rPr>
                <w:sz w:val="22"/>
                <w:szCs w:val="22"/>
              </w:rPr>
              <w:t>650066, г. Кемерово, пр. Октябрьский, 53/2</w:t>
            </w:r>
          </w:p>
        </w:tc>
      </w:tr>
      <w:tr w:rsidR="008126D7" w:rsidRPr="003A3FD3" w14:paraId="061BCC42" w14:textId="77777777" w:rsidTr="00181E2C">
        <w:trPr>
          <w:trHeight w:val="20"/>
          <w:jc w:val="center"/>
        </w:trPr>
        <w:tc>
          <w:tcPr>
            <w:tcW w:w="4962" w:type="dxa"/>
            <w:tcMar>
              <w:top w:w="62" w:type="dxa"/>
              <w:left w:w="102" w:type="dxa"/>
              <w:bottom w:w="102" w:type="dxa"/>
              <w:right w:w="62" w:type="dxa"/>
            </w:tcMar>
            <w:vAlign w:val="center"/>
          </w:tcPr>
          <w:p w14:paraId="7DA0C369" w14:textId="77777777" w:rsidR="008126D7" w:rsidRPr="003A3FD3" w:rsidRDefault="008126D7" w:rsidP="0069392F">
            <w:pPr>
              <w:pStyle w:val="ConsPlusNormal"/>
              <w:ind w:firstLine="221"/>
              <w:jc w:val="center"/>
              <w:rPr>
                <w:sz w:val="22"/>
                <w:szCs w:val="22"/>
              </w:rPr>
            </w:pPr>
            <w:r w:rsidRPr="003A3FD3">
              <w:rPr>
                <w:sz w:val="22"/>
                <w:szCs w:val="22"/>
              </w:rPr>
              <w:t>Сроки реализации инвестиционной программы</w:t>
            </w:r>
          </w:p>
        </w:tc>
        <w:tc>
          <w:tcPr>
            <w:tcW w:w="5008" w:type="dxa"/>
            <w:tcMar>
              <w:top w:w="62" w:type="dxa"/>
              <w:left w:w="102" w:type="dxa"/>
              <w:bottom w:w="102" w:type="dxa"/>
              <w:right w:w="62" w:type="dxa"/>
            </w:tcMar>
            <w:vAlign w:val="center"/>
          </w:tcPr>
          <w:p w14:paraId="1B75827E" w14:textId="77777777" w:rsidR="008126D7" w:rsidRPr="003A3FD3" w:rsidRDefault="008126D7" w:rsidP="0069392F">
            <w:pPr>
              <w:jc w:val="center"/>
              <w:rPr>
                <w:sz w:val="22"/>
                <w:szCs w:val="22"/>
              </w:rPr>
            </w:pPr>
            <w:r w:rsidRPr="003A3FD3">
              <w:rPr>
                <w:sz w:val="22"/>
                <w:szCs w:val="22"/>
              </w:rPr>
              <w:t>2019 -2023 годы</w:t>
            </w:r>
          </w:p>
        </w:tc>
      </w:tr>
      <w:tr w:rsidR="008126D7" w:rsidRPr="003A3FD3" w14:paraId="4C4C7B0F" w14:textId="77777777" w:rsidTr="00181E2C">
        <w:trPr>
          <w:trHeight w:val="20"/>
          <w:jc w:val="center"/>
        </w:trPr>
        <w:tc>
          <w:tcPr>
            <w:tcW w:w="4962" w:type="dxa"/>
            <w:tcMar>
              <w:top w:w="62" w:type="dxa"/>
              <w:left w:w="102" w:type="dxa"/>
              <w:bottom w:w="102" w:type="dxa"/>
              <w:right w:w="62" w:type="dxa"/>
            </w:tcMar>
            <w:vAlign w:val="center"/>
          </w:tcPr>
          <w:p w14:paraId="7377A118" w14:textId="77777777" w:rsidR="008126D7" w:rsidRPr="003A3FD3" w:rsidRDefault="008126D7" w:rsidP="0069392F">
            <w:pPr>
              <w:pStyle w:val="ConsPlusNormal"/>
              <w:ind w:firstLine="221"/>
              <w:jc w:val="center"/>
              <w:rPr>
                <w:sz w:val="22"/>
                <w:szCs w:val="22"/>
              </w:rPr>
            </w:pPr>
            <w:r w:rsidRPr="003A3FD3">
              <w:rPr>
                <w:sz w:val="22"/>
                <w:szCs w:val="22"/>
              </w:rPr>
              <w:t>Лицо, ответственное за разработку инвестиционной программы</w:t>
            </w:r>
          </w:p>
        </w:tc>
        <w:tc>
          <w:tcPr>
            <w:tcW w:w="5008" w:type="dxa"/>
            <w:tcMar>
              <w:top w:w="62" w:type="dxa"/>
              <w:left w:w="102" w:type="dxa"/>
              <w:bottom w:w="102" w:type="dxa"/>
              <w:right w:w="62" w:type="dxa"/>
            </w:tcMar>
            <w:vAlign w:val="center"/>
          </w:tcPr>
          <w:p w14:paraId="4F6BFA7F" w14:textId="77777777" w:rsidR="008126D7" w:rsidRPr="003A3FD3" w:rsidRDefault="008126D7" w:rsidP="0069392F">
            <w:pPr>
              <w:jc w:val="center"/>
              <w:rPr>
                <w:sz w:val="22"/>
                <w:szCs w:val="22"/>
              </w:rPr>
            </w:pPr>
            <w:r w:rsidRPr="003A3FD3">
              <w:rPr>
                <w:sz w:val="22"/>
                <w:szCs w:val="22"/>
              </w:rPr>
              <w:t xml:space="preserve">Начальник ПТО </w:t>
            </w:r>
          </w:p>
          <w:p w14:paraId="7C75BFD0" w14:textId="77777777" w:rsidR="008126D7" w:rsidRPr="003A3FD3" w:rsidRDefault="008126D7" w:rsidP="0069392F">
            <w:pPr>
              <w:jc w:val="center"/>
              <w:rPr>
                <w:sz w:val="22"/>
                <w:szCs w:val="22"/>
              </w:rPr>
            </w:pPr>
            <w:r w:rsidRPr="003A3FD3">
              <w:rPr>
                <w:sz w:val="22"/>
                <w:szCs w:val="22"/>
              </w:rPr>
              <w:t xml:space="preserve">ООО «ХК «СДС-Энерго» </w:t>
            </w:r>
            <w:r>
              <w:rPr>
                <w:sz w:val="22"/>
                <w:szCs w:val="22"/>
              </w:rPr>
              <w:t>Артемьев П.А.</w:t>
            </w:r>
          </w:p>
        </w:tc>
      </w:tr>
      <w:tr w:rsidR="008126D7" w:rsidRPr="001A0003" w14:paraId="038876AC" w14:textId="77777777" w:rsidTr="00181E2C">
        <w:trPr>
          <w:trHeight w:val="20"/>
          <w:jc w:val="center"/>
        </w:trPr>
        <w:tc>
          <w:tcPr>
            <w:tcW w:w="4962" w:type="dxa"/>
            <w:tcMar>
              <w:top w:w="62" w:type="dxa"/>
              <w:left w:w="102" w:type="dxa"/>
              <w:bottom w:w="102" w:type="dxa"/>
              <w:right w:w="62" w:type="dxa"/>
            </w:tcMar>
            <w:vAlign w:val="center"/>
          </w:tcPr>
          <w:p w14:paraId="2D19C8E4" w14:textId="77777777" w:rsidR="008126D7" w:rsidRPr="003A3FD3" w:rsidRDefault="008126D7" w:rsidP="0069392F">
            <w:pPr>
              <w:pStyle w:val="ConsPlusNormal"/>
              <w:ind w:firstLine="221"/>
              <w:jc w:val="center"/>
              <w:rPr>
                <w:sz w:val="22"/>
                <w:szCs w:val="22"/>
              </w:rPr>
            </w:pPr>
            <w:r w:rsidRPr="003A3FD3">
              <w:rPr>
                <w:sz w:val="22"/>
                <w:szCs w:val="22"/>
              </w:rPr>
              <w:t>Контактная информация лица, ответственного</w:t>
            </w:r>
          </w:p>
          <w:p w14:paraId="513C8F85" w14:textId="77777777" w:rsidR="008126D7" w:rsidRPr="003A3FD3" w:rsidRDefault="008126D7" w:rsidP="0069392F">
            <w:pPr>
              <w:pStyle w:val="ConsPlusNormal"/>
              <w:ind w:firstLine="221"/>
              <w:jc w:val="center"/>
              <w:rPr>
                <w:sz w:val="22"/>
                <w:szCs w:val="22"/>
              </w:rPr>
            </w:pPr>
            <w:r w:rsidRPr="003A3FD3">
              <w:rPr>
                <w:sz w:val="22"/>
                <w:szCs w:val="22"/>
              </w:rPr>
              <w:t>за разработку инвестиционной программы</w:t>
            </w:r>
          </w:p>
        </w:tc>
        <w:tc>
          <w:tcPr>
            <w:tcW w:w="5008" w:type="dxa"/>
            <w:tcMar>
              <w:top w:w="62" w:type="dxa"/>
              <w:left w:w="102" w:type="dxa"/>
              <w:bottom w:w="102" w:type="dxa"/>
              <w:right w:w="62" w:type="dxa"/>
            </w:tcMar>
            <w:vAlign w:val="center"/>
          </w:tcPr>
          <w:p w14:paraId="1B5AC01A" w14:textId="77777777" w:rsidR="008126D7" w:rsidRPr="003A3FD3" w:rsidRDefault="008126D7" w:rsidP="0069392F">
            <w:pPr>
              <w:jc w:val="center"/>
              <w:rPr>
                <w:sz w:val="22"/>
                <w:szCs w:val="22"/>
                <w:lang w:val="en-US"/>
              </w:rPr>
            </w:pPr>
            <w:r w:rsidRPr="003A3FD3">
              <w:rPr>
                <w:sz w:val="22"/>
                <w:szCs w:val="22"/>
                <w:lang w:val="en-US"/>
              </w:rPr>
              <w:t>(83842) 57-41-</w:t>
            </w:r>
            <w:r w:rsidRPr="00310B99">
              <w:rPr>
                <w:sz w:val="22"/>
                <w:szCs w:val="22"/>
                <w:lang w:val="en-US"/>
              </w:rPr>
              <w:t>61</w:t>
            </w:r>
            <w:r w:rsidRPr="003A3FD3">
              <w:rPr>
                <w:sz w:val="22"/>
                <w:szCs w:val="22"/>
                <w:lang w:val="en-US"/>
              </w:rPr>
              <w:t>, 8-9</w:t>
            </w:r>
            <w:r w:rsidRPr="00310B99">
              <w:rPr>
                <w:sz w:val="22"/>
                <w:szCs w:val="22"/>
                <w:lang w:val="en-US"/>
              </w:rPr>
              <w:t>3</w:t>
            </w:r>
            <w:r w:rsidRPr="003A3FD3">
              <w:rPr>
                <w:sz w:val="22"/>
                <w:szCs w:val="22"/>
                <w:lang w:val="en-US"/>
              </w:rPr>
              <w:t>3-</w:t>
            </w:r>
            <w:r w:rsidRPr="00310B99">
              <w:rPr>
                <w:sz w:val="22"/>
                <w:szCs w:val="22"/>
                <w:lang w:val="en-US"/>
              </w:rPr>
              <w:t>300</w:t>
            </w:r>
            <w:r w:rsidRPr="003A3FD3">
              <w:rPr>
                <w:sz w:val="22"/>
                <w:szCs w:val="22"/>
                <w:lang w:val="en-US"/>
              </w:rPr>
              <w:t>-</w:t>
            </w:r>
            <w:r w:rsidRPr="00310B99">
              <w:rPr>
                <w:sz w:val="22"/>
                <w:szCs w:val="22"/>
                <w:lang w:val="en-US"/>
              </w:rPr>
              <w:t>92</w:t>
            </w:r>
            <w:r w:rsidRPr="003A3FD3">
              <w:rPr>
                <w:sz w:val="22"/>
                <w:szCs w:val="22"/>
                <w:lang w:val="en-US"/>
              </w:rPr>
              <w:t>-</w:t>
            </w:r>
            <w:r w:rsidRPr="00310B99">
              <w:rPr>
                <w:sz w:val="22"/>
                <w:szCs w:val="22"/>
                <w:lang w:val="en-US"/>
              </w:rPr>
              <w:t>07</w:t>
            </w:r>
            <w:r w:rsidRPr="003A3FD3">
              <w:rPr>
                <w:sz w:val="22"/>
                <w:szCs w:val="22"/>
                <w:lang w:val="en-US"/>
              </w:rPr>
              <w:t xml:space="preserve"> </w:t>
            </w:r>
            <w:r w:rsidRPr="003A3FD3">
              <w:rPr>
                <w:sz w:val="22"/>
                <w:szCs w:val="22"/>
                <w:lang w:val="en-US"/>
              </w:rPr>
              <w:br/>
              <w:t xml:space="preserve">Email: </w:t>
            </w:r>
            <w:r w:rsidRPr="00310B99">
              <w:rPr>
                <w:sz w:val="22"/>
                <w:szCs w:val="22"/>
                <w:lang w:val="en-US"/>
              </w:rPr>
              <w:t>p.artemiev@sdsenergo.ru</w:t>
            </w:r>
          </w:p>
        </w:tc>
      </w:tr>
      <w:tr w:rsidR="008126D7" w:rsidRPr="003A3FD3" w14:paraId="652BB8B5" w14:textId="77777777" w:rsidTr="00181E2C">
        <w:trPr>
          <w:trHeight w:val="20"/>
          <w:jc w:val="center"/>
        </w:trPr>
        <w:tc>
          <w:tcPr>
            <w:tcW w:w="4962" w:type="dxa"/>
            <w:tcMar>
              <w:top w:w="62" w:type="dxa"/>
              <w:left w:w="102" w:type="dxa"/>
              <w:bottom w:w="102" w:type="dxa"/>
              <w:right w:w="62" w:type="dxa"/>
            </w:tcMar>
            <w:vAlign w:val="center"/>
          </w:tcPr>
          <w:p w14:paraId="253D5411" w14:textId="77777777" w:rsidR="008126D7" w:rsidRPr="003A3FD3" w:rsidRDefault="008126D7" w:rsidP="0069392F">
            <w:pPr>
              <w:pStyle w:val="ConsPlusNormal"/>
              <w:ind w:firstLine="221"/>
              <w:jc w:val="center"/>
              <w:rPr>
                <w:sz w:val="22"/>
                <w:szCs w:val="22"/>
              </w:rPr>
            </w:pPr>
            <w:r w:rsidRPr="003A3FD3">
              <w:rPr>
                <w:sz w:val="22"/>
                <w:szCs w:val="22"/>
              </w:rPr>
              <w:t>Наименование органа исполнительной власти субъекта РФ, утвердившего инвестиционную программу</w:t>
            </w:r>
          </w:p>
        </w:tc>
        <w:tc>
          <w:tcPr>
            <w:tcW w:w="5008" w:type="dxa"/>
            <w:tcMar>
              <w:top w:w="62" w:type="dxa"/>
              <w:left w:w="102" w:type="dxa"/>
              <w:bottom w:w="102" w:type="dxa"/>
              <w:right w:w="62" w:type="dxa"/>
            </w:tcMar>
            <w:vAlign w:val="center"/>
          </w:tcPr>
          <w:p w14:paraId="3CCED0C4" w14:textId="77777777" w:rsidR="008126D7" w:rsidRPr="003A3FD3" w:rsidRDefault="008126D7" w:rsidP="0069392F">
            <w:pPr>
              <w:jc w:val="center"/>
              <w:rPr>
                <w:color w:val="000000"/>
                <w:sz w:val="22"/>
                <w:szCs w:val="22"/>
              </w:rPr>
            </w:pPr>
            <w:r w:rsidRPr="003A3FD3">
              <w:rPr>
                <w:color w:val="000000"/>
                <w:sz w:val="22"/>
                <w:szCs w:val="22"/>
              </w:rPr>
              <w:t>Региональная энергетическая комиссия К</w:t>
            </w:r>
            <w:r>
              <w:rPr>
                <w:color w:val="000000"/>
                <w:sz w:val="22"/>
                <w:szCs w:val="22"/>
              </w:rPr>
              <w:t>узбасса</w:t>
            </w:r>
          </w:p>
        </w:tc>
      </w:tr>
      <w:tr w:rsidR="008126D7" w:rsidRPr="003A3FD3" w14:paraId="6E2D749C" w14:textId="77777777" w:rsidTr="00181E2C">
        <w:trPr>
          <w:trHeight w:val="20"/>
          <w:jc w:val="center"/>
        </w:trPr>
        <w:tc>
          <w:tcPr>
            <w:tcW w:w="4962" w:type="dxa"/>
            <w:tcMar>
              <w:top w:w="62" w:type="dxa"/>
              <w:left w:w="102" w:type="dxa"/>
              <w:bottom w:w="102" w:type="dxa"/>
              <w:right w:w="62" w:type="dxa"/>
            </w:tcMar>
            <w:vAlign w:val="center"/>
          </w:tcPr>
          <w:p w14:paraId="5959D8DC" w14:textId="77777777" w:rsidR="008126D7" w:rsidRPr="003A3FD3" w:rsidRDefault="008126D7" w:rsidP="0069392F">
            <w:pPr>
              <w:pStyle w:val="ConsPlusNormal"/>
              <w:ind w:firstLine="221"/>
              <w:jc w:val="center"/>
              <w:rPr>
                <w:sz w:val="22"/>
                <w:szCs w:val="22"/>
              </w:rPr>
            </w:pPr>
            <w:r w:rsidRPr="003A3FD3">
              <w:rPr>
                <w:sz w:val="22"/>
                <w:szCs w:val="22"/>
              </w:rPr>
              <w:t>Местонахождение органа, утвердившего инвестиционную программу</w:t>
            </w:r>
          </w:p>
        </w:tc>
        <w:tc>
          <w:tcPr>
            <w:tcW w:w="5008" w:type="dxa"/>
            <w:tcMar>
              <w:top w:w="62" w:type="dxa"/>
              <w:left w:w="102" w:type="dxa"/>
              <w:bottom w:w="102" w:type="dxa"/>
              <w:right w:w="62" w:type="dxa"/>
            </w:tcMar>
            <w:vAlign w:val="center"/>
          </w:tcPr>
          <w:p w14:paraId="66E15958" w14:textId="77777777" w:rsidR="008126D7" w:rsidRPr="003A3FD3" w:rsidRDefault="008126D7" w:rsidP="0069392F">
            <w:pPr>
              <w:jc w:val="center"/>
              <w:rPr>
                <w:color w:val="000000"/>
                <w:sz w:val="22"/>
                <w:szCs w:val="22"/>
              </w:rPr>
            </w:pPr>
            <w:r w:rsidRPr="003A3FD3">
              <w:rPr>
                <w:color w:val="000000"/>
                <w:sz w:val="22"/>
                <w:szCs w:val="22"/>
              </w:rPr>
              <w:t xml:space="preserve">650993, г. Кемерово, Н. Островского ул., 32, </w:t>
            </w:r>
          </w:p>
        </w:tc>
      </w:tr>
      <w:tr w:rsidR="008126D7" w:rsidRPr="003A3FD3" w14:paraId="74FF38F6" w14:textId="77777777" w:rsidTr="00181E2C">
        <w:trPr>
          <w:trHeight w:val="20"/>
          <w:jc w:val="center"/>
        </w:trPr>
        <w:tc>
          <w:tcPr>
            <w:tcW w:w="4962" w:type="dxa"/>
            <w:tcMar>
              <w:top w:w="62" w:type="dxa"/>
              <w:left w:w="102" w:type="dxa"/>
              <w:bottom w:w="102" w:type="dxa"/>
              <w:right w:w="62" w:type="dxa"/>
            </w:tcMar>
            <w:vAlign w:val="center"/>
          </w:tcPr>
          <w:p w14:paraId="60DF773C" w14:textId="77777777" w:rsidR="008126D7" w:rsidRPr="003A3FD3" w:rsidRDefault="008126D7" w:rsidP="0069392F">
            <w:pPr>
              <w:pStyle w:val="ConsPlusNormal"/>
              <w:ind w:firstLine="221"/>
              <w:jc w:val="center"/>
              <w:rPr>
                <w:sz w:val="22"/>
                <w:szCs w:val="22"/>
                <w:highlight w:val="red"/>
              </w:rPr>
            </w:pPr>
            <w:r w:rsidRPr="003A3FD3">
              <w:rPr>
                <w:sz w:val="22"/>
                <w:szCs w:val="22"/>
              </w:rPr>
              <w:t>Должностное лицо, утвердившее инвестиционную программу</w:t>
            </w:r>
          </w:p>
        </w:tc>
        <w:tc>
          <w:tcPr>
            <w:tcW w:w="5008" w:type="dxa"/>
            <w:tcMar>
              <w:top w:w="62" w:type="dxa"/>
              <w:left w:w="102" w:type="dxa"/>
              <w:bottom w:w="102" w:type="dxa"/>
              <w:right w:w="62" w:type="dxa"/>
            </w:tcMar>
            <w:vAlign w:val="center"/>
          </w:tcPr>
          <w:p w14:paraId="77EE2EA8" w14:textId="77777777" w:rsidR="008126D7" w:rsidRPr="003A3FD3" w:rsidRDefault="008126D7" w:rsidP="0069392F">
            <w:pPr>
              <w:jc w:val="center"/>
              <w:rPr>
                <w:color w:val="000000"/>
                <w:sz w:val="22"/>
                <w:szCs w:val="22"/>
              </w:rPr>
            </w:pPr>
            <w:r w:rsidRPr="003A3FD3">
              <w:rPr>
                <w:color w:val="000000"/>
                <w:sz w:val="22"/>
                <w:szCs w:val="22"/>
              </w:rPr>
              <w:t xml:space="preserve">Председатель </w:t>
            </w:r>
          </w:p>
          <w:p w14:paraId="0780D886" w14:textId="77777777" w:rsidR="008126D7" w:rsidRPr="003A3FD3" w:rsidRDefault="008126D7" w:rsidP="0069392F">
            <w:pPr>
              <w:jc w:val="center"/>
              <w:rPr>
                <w:color w:val="000000"/>
                <w:sz w:val="22"/>
                <w:szCs w:val="22"/>
              </w:rPr>
            </w:pPr>
            <w:r w:rsidRPr="003A3FD3">
              <w:rPr>
                <w:color w:val="000000"/>
                <w:sz w:val="22"/>
                <w:szCs w:val="22"/>
              </w:rPr>
              <w:t>Малюта Дмитрий Владимирович</w:t>
            </w:r>
          </w:p>
        </w:tc>
      </w:tr>
      <w:tr w:rsidR="008126D7" w:rsidRPr="003A3FD3" w14:paraId="0DA868BC" w14:textId="77777777" w:rsidTr="00181E2C">
        <w:trPr>
          <w:trHeight w:val="20"/>
          <w:jc w:val="center"/>
        </w:trPr>
        <w:tc>
          <w:tcPr>
            <w:tcW w:w="4962" w:type="dxa"/>
            <w:tcMar>
              <w:top w:w="62" w:type="dxa"/>
              <w:left w:w="102" w:type="dxa"/>
              <w:bottom w:w="102" w:type="dxa"/>
              <w:right w:w="62" w:type="dxa"/>
            </w:tcMar>
            <w:vAlign w:val="center"/>
          </w:tcPr>
          <w:p w14:paraId="7E391C9D" w14:textId="77777777" w:rsidR="008126D7" w:rsidRPr="003A3FD3" w:rsidRDefault="008126D7" w:rsidP="0069392F">
            <w:pPr>
              <w:pStyle w:val="ConsPlusNormal"/>
              <w:ind w:firstLine="221"/>
              <w:jc w:val="center"/>
              <w:rPr>
                <w:sz w:val="22"/>
                <w:szCs w:val="22"/>
              </w:rPr>
            </w:pPr>
            <w:r w:rsidRPr="003A3FD3">
              <w:rPr>
                <w:sz w:val="22"/>
                <w:szCs w:val="22"/>
              </w:rPr>
              <w:t>Дата утверждения инвестиционной программы</w:t>
            </w:r>
          </w:p>
        </w:tc>
        <w:tc>
          <w:tcPr>
            <w:tcW w:w="5008" w:type="dxa"/>
            <w:tcMar>
              <w:top w:w="62" w:type="dxa"/>
              <w:left w:w="102" w:type="dxa"/>
              <w:bottom w:w="102" w:type="dxa"/>
              <w:right w:w="62" w:type="dxa"/>
            </w:tcMar>
            <w:vAlign w:val="center"/>
          </w:tcPr>
          <w:p w14:paraId="700BBEEC" w14:textId="77777777" w:rsidR="008126D7" w:rsidRPr="003A3FD3" w:rsidRDefault="008126D7" w:rsidP="0069392F">
            <w:pPr>
              <w:jc w:val="center"/>
              <w:rPr>
                <w:color w:val="000000"/>
                <w:sz w:val="22"/>
                <w:szCs w:val="22"/>
              </w:rPr>
            </w:pPr>
            <w:r>
              <w:rPr>
                <w:color w:val="000000"/>
                <w:sz w:val="22"/>
                <w:szCs w:val="22"/>
              </w:rPr>
              <w:t>30</w:t>
            </w:r>
            <w:r w:rsidRPr="003A3FD3">
              <w:rPr>
                <w:color w:val="000000"/>
                <w:sz w:val="22"/>
                <w:szCs w:val="22"/>
              </w:rPr>
              <w:t>.10.201</w:t>
            </w:r>
            <w:r>
              <w:rPr>
                <w:color w:val="000000"/>
                <w:sz w:val="22"/>
                <w:szCs w:val="22"/>
              </w:rPr>
              <w:t>8</w:t>
            </w:r>
          </w:p>
        </w:tc>
      </w:tr>
      <w:tr w:rsidR="008126D7" w:rsidRPr="003A3FD3" w14:paraId="28859D75" w14:textId="77777777" w:rsidTr="00181E2C">
        <w:trPr>
          <w:trHeight w:val="20"/>
          <w:jc w:val="center"/>
        </w:trPr>
        <w:tc>
          <w:tcPr>
            <w:tcW w:w="4962" w:type="dxa"/>
            <w:tcMar>
              <w:top w:w="62" w:type="dxa"/>
              <w:left w:w="102" w:type="dxa"/>
              <w:bottom w:w="102" w:type="dxa"/>
              <w:right w:w="62" w:type="dxa"/>
            </w:tcMar>
            <w:vAlign w:val="center"/>
          </w:tcPr>
          <w:p w14:paraId="10C6B7A9" w14:textId="77777777" w:rsidR="008126D7" w:rsidRPr="003A3FD3" w:rsidRDefault="008126D7" w:rsidP="0069392F">
            <w:pPr>
              <w:pStyle w:val="ConsPlusNormal"/>
              <w:ind w:firstLine="221"/>
              <w:jc w:val="center"/>
              <w:rPr>
                <w:sz w:val="22"/>
                <w:szCs w:val="22"/>
              </w:rPr>
            </w:pPr>
            <w:r w:rsidRPr="003A3FD3">
              <w:rPr>
                <w:sz w:val="22"/>
                <w:szCs w:val="22"/>
              </w:rPr>
              <w:t xml:space="preserve">Контактная информация лица, ответственного </w:t>
            </w:r>
          </w:p>
          <w:p w14:paraId="32808D30" w14:textId="77777777" w:rsidR="008126D7" w:rsidRPr="003A3FD3" w:rsidRDefault="008126D7" w:rsidP="0069392F">
            <w:pPr>
              <w:pStyle w:val="ConsPlusNormal"/>
              <w:ind w:firstLine="221"/>
              <w:jc w:val="center"/>
              <w:rPr>
                <w:sz w:val="22"/>
                <w:szCs w:val="22"/>
                <w:highlight w:val="red"/>
              </w:rPr>
            </w:pPr>
            <w:r w:rsidRPr="003A3FD3">
              <w:rPr>
                <w:sz w:val="22"/>
                <w:szCs w:val="22"/>
              </w:rPr>
              <w:t>за утверждение инвестиционной программы</w:t>
            </w:r>
          </w:p>
        </w:tc>
        <w:tc>
          <w:tcPr>
            <w:tcW w:w="5008" w:type="dxa"/>
            <w:tcMar>
              <w:top w:w="62" w:type="dxa"/>
              <w:left w:w="102" w:type="dxa"/>
              <w:bottom w:w="102" w:type="dxa"/>
              <w:right w:w="62" w:type="dxa"/>
            </w:tcMar>
            <w:vAlign w:val="center"/>
          </w:tcPr>
          <w:p w14:paraId="08B52629" w14:textId="77777777" w:rsidR="008126D7" w:rsidRPr="003A3FD3" w:rsidRDefault="008126D7" w:rsidP="0069392F">
            <w:pPr>
              <w:jc w:val="center"/>
              <w:rPr>
                <w:color w:val="000000"/>
                <w:sz w:val="22"/>
                <w:szCs w:val="22"/>
              </w:rPr>
            </w:pPr>
            <w:r w:rsidRPr="003A3FD3">
              <w:rPr>
                <w:color w:val="000000"/>
                <w:sz w:val="22"/>
                <w:szCs w:val="22"/>
              </w:rPr>
              <w:t>тел: + 7 (3842) 36-28-28</w:t>
            </w:r>
          </w:p>
        </w:tc>
      </w:tr>
      <w:tr w:rsidR="008126D7" w:rsidRPr="003A3FD3" w14:paraId="16976B54" w14:textId="77777777" w:rsidTr="00181E2C">
        <w:trPr>
          <w:trHeight w:val="20"/>
          <w:jc w:val="center"/>
        </w:trPr>
        <w:tc>
          <w:tcPr>
            <w:tcW w:w="4962" w:type="dxa"/>
            <w:tcMar>
              <w:top w:w="62" w:type="dxa"/>
              <w:left w:w="102" w:type="dxa"/>
              <w:bottom w:w="102" w:type="dxa"/>
              <w:right w:w="62" w:type="dxa"/>
            </w:tcMar>
            <w:vAlign w:val="center"/>
          </w:tcPr>
          <w:p w14:paraId="28F64B93" w14:textId="77777777" w:rsidR="008126D7" w:rsidRPr="003A3FD3" w:rsidRDefault="008126D7" w:rsidP="0069392F">
            <w:pPr>
              <w:pStyle w:val="ConsPlusNormal"/>
              <w:ind w:firstLine="221"/>
              <w:jc w:val="center"/>
              <w:rPr>
                <w:sz w:val="22"/>
                <w:szCs w:val="22"/>
              </w:rPr>
            </w:pPr>
            <w:r w:rsidRPr="003A3FD3">
              <w:rPr>
                <w:sz w:val="22"/>
                <w:szCs w:val="22"/>
              </w:rPr>
              <w:t>Наименование органа местного самоуправления, согласовавшего инвестиционную программу</w:t>
            </w:r>
          </w:p>
        </w:tc>
        <w:tc>
          <w:tcPr>
            <w:tcW w:w="5008" w:type="dxa"/>
            <w:tcMar>
              <w:top w:w="62" w:type="dxa"/>
              <w:left w:w="102" w:type="dxa"/>
              <w:bottom w:w="102" w:type="dxa"/>
              <w:right w:w="62" w:type="dxa"/>
            </w:tcMar>
            <w:vAlign w:val="center"/>
          </w:tcPr>
          <w:p w14:paraId="0BBE177A" w14:textId="77777777" w:rsidR="008126D7" w:rsidRPr="003A3FD3" w:rsidRDefault="008126D7" w:rsidP="0069392F">
            <w:pPr>
              <w:jc w:val="center"/>
              <w:rPr>
                <w:sz w:val="22"/>
                <w:szCs w:val="22"/>
              </w:rPr>
            </w:pPr>
            <w:r w:rsidRPr="003A3FD3">
              <w:rPr>
                <w:sz w:val="22"/>
                <w:szCs w:val="22"/>
              </w:rPr>
              <w:t>Администрация Междуреченского Муниципального района</w:t>
            </w:r>
          </w:p>
        </w:tc>
      </w:tr>
      <w:tr w:rsidR="008126D7" w:rsidRPr="003A3FD3" w14:paraId="6D74C259" w14:textId="77777777" w:rsidTr="00181E2C">
        <w:trPr>
          <w:trHeight w:val="20"/>
          <w:jc w:val="center"/>
        </w:trPr>
        <w:tc>
          <w:tcPr>
            <w:tcW w:w="4962" w:type="dxa"/>
            <w:tcMar>
              <w:top w:w="62" w:type="dxa"/>
              <w:left w:w="102" w:type="dxa"/>
              <w:bottom w:w="102" w:type="dxa"/>
              <w:right w:w="62" w:type="dxa"/>
            </w:tcMar>
            <w:vAlign w:val="center"/>
          </w:tcPr>
          <w:p w14:paraId="49FD3E58" w14:textId="77777777" w:rsidR="008126D7" w:rsidRPr="003A3FD3" w:rsidRDefault="008126D7" w:rsidP="0069392F">
            <w:pPr>
              <w:pStyle w:val="ConsPlusNormal"/>
              <w:ind w:firstLine="221"/>
              <w:jc w:val="center"/>
              <w:rPr>
                <w:sz w:val="22"/>
                <w:szCs w:val="22"/>
              </w:rPr>
            </w:pPr>
            <w:r w:rsidRPr="003A3FD3">
              <w:rPr>
                <w:sz w:val="22"/>
                <w:szCs w:val="22"/>
              </w:rPr>
              <w:t>Местонахождение органа, согласовавшего инвестиционную программу</w:t>
            </w:r>
          </w:p>
        </w:tc>
        <w:tc>
          <w:tcPr>
            <w:tcW w:w="5008" w:type="dxa"/>
            <w:tcMar>
              <w:top w:w="62" w:type="dxa"/>
              <w:left w:w="102" w:type="dxa"/>
              <w:bottom w:w="102" w:type="dxa"/>
              <w:right w:w="62" w:type="dxa"/>
            </w:tcMar>
            <w:vAlign w:val="center"/>
          </w:tcPr>
          <w:p w14:paraId="134DA517" w14:textId="77777777" w:rsidR="008126D7" w:rsidRPr="003A3FD3" w:rsidRDefault="008126D7" w:rsidP="0069392F">
            <w:pPr>
              <w:jc w:val="center"/>
              <w:rPr>
                <w:sz w:val="22"/>
                <w:szCs w:val="22"/>
              </w:rPr>
            </w:pPr>
            <w:r w:rsidRPr="003A3FD3">
              <w:rPr>
                <w:sz w:val="22"/>
                <w:szCs w:val="22"/>
              </w:rPr>
              <w:t>652870, г. Междуреченск,</w:t>
            </w:r>
          </w:p>
          <w:p w14:paraId="24C32525" w14:textId="77777777" w:rsidR="008126D7" w:rsidRPr="003A3FD3" w:rsidRDefault="008126D7" w:rsidP="0069392F">
            <w:pPr>
              <w:jc w:val="center"/>
              <w:rPr>
                <w:sz w:val="22"/>
                <w:szCs w:val="22"/>
              </w:rPr>
            </w:pPr>
            <w:r w:rsidRPr="003A3FD3">
              <w:rPr>
                <w:sz w:val="22"/>
                <w:szCs w:val="22"/>
              </w:rPr>
              <w:t>Кемеровская область, пр. Строителей, 20</w:t>
            </w:r>
          </w:p>
        </w:tc>
      </w:tr>
      <w:tr w:rsidR="008126D7" w:rsidRPr="003A3FD3" w14:paraId="50EA5512" w14:textId="77777777" w:rsidTr="00181E2C">
        <w:trPr>
          <w:trHeight w:val="20"/>
          <w:jc w:val="center"/>
        </w:trPr>
        <w:tc>
          <w:tcPr>
            <w:tcW w:w="4962" w:type="dxa"/>
            <w:tcMar>
              <w:top w:w="62" w:type="dxa"/>
              <w:left w:w="102" w:type="dxa"/>
              <w:bottom w:w="102" w:type="dxa"/>
              <w:right w:w="62" w:type="dxa"/>
            </w:tcMar>
            <w:vAlign w:val="center"/>
          </w:tcPr>
          <w:p w14:paraId="3350BC3B" w14:textId="77777777" w:rsidR="008126D7" w:rsidRPr="003A3FD3" w:rsidRDefault="008126D7" w:rsidP="0069392F">
            <w:pPr>
              <w:pStyle w:val="ConsPlusNormal"/>
              <w:ind w:firstLine="221"/>
              <w:jc w:val="center"/>
              <w:rPr>
                <w:sz w:val="22"/>
                <w:szCs w:val="22"/>
              </w:rPr>
            </w:pPr>
            <w:r w:rsidRPr="003A3FD3">
              <w:rPr>
                <w:sz w:val="22"/>
                <w:szCs w:val="22"/>
              </w:rPr>
              <w:t>Должностное лицо, согласовавшее инвестиционную программу</w:t>
            </w:r>
          </w:p>
        </w:tc>
        <w:tc>
          <w:tcPr>
            <w:tcW w:w="5008" w:type="dxa"/>
            <w:tcMar>
              <w:top w:w="62" w:type="dxa"/>
              <w:left w:w="102" w:type="dxa"/>
              <w:bottom w:w="102" w:type="dxa"/>
              <w:right w:w="62" w:type="dxa"/>
            </w:tcMar>
            <w:vAlign w:val="center"/>
          </w:tcPr>
          <w:p w14:paraId="3B51EC7D" w14:textId="77777777" w:rsidR="008126D7" w:rsidRPr="003A3FD3" w:rsidRDefault="008126D7" w:rsidP="0069392F">
            <w:pPr>
              <w:jc w:val="center"/>
              <w:rPr>
                <w:sz w:val="22"/>
                <w:szCs w:val="22"/>
              </w:rPr>
            </w:pPr>
            <w:r w:rsidRPr="003A3FD3">
              <w:rPr>
                <w:sz w:val="22"/>
                <w:szCs w:val="22"/>
              </w:rPr>
              <w:t xml:space="preserve">Заместитель Главы Междуреченского городского округа по городскому хозяйству </w:t>
            </w:r>
            <w:r>
              <w:rPr>
                <w:sz w:val="22"/>
                <w:szCs w:val="22"/>
              </w:rPr>
              <w:br/>
              <w:t xml:space="preserve">М.Н. </w:t>
            </w:r>
            <w:proofErr w:type="spellStart"/>
            <w:r>
              <w:rPr>
                <w:sz w:val="22"/>
                <w:szCs w:val="22"/>
              </w:rPr>
              <w:t>Шелковников</w:t>
            </w:r>
            <w:proofErr w:type="spellEnd"/>
          </w:p>
        </w:tc>
      </w:tr>
      <w:tr w:rsidR="008126D7" w:rsidRPr="003A3FD3" w14:paraId="1A2ECC32" w14:textId="77777777" w:rsidTr="00181E2C">
        <w:trPr>
          <w:trHeight w:val="20"/>
          <w:jc w:val="center"/>
        </w:trPr>
        <w:tc>
          <w:tcPr>
            <w:tcW w:w="4962" w:type="dxa"/>
            <w:tcMar>
              <w:top w:w="62" w:type="dxa"/>
              <w:left w:w="102" w:type="dxa"/>
              <w:bottom w:w="102" w:type="dxa"/>
              <w:right w:w="62" w:type="dxa"/>
            </w:tcMar>
            <w:vAlign w:val="center"/>
          </w:tcPr>
          <w:p w14:paraId="48CE6F53" w14:textId="77777777" w:rsidR="008126D7" w:rsidRPr="003A3FD3" w:rsidRDefault="008126D7" w:rsidP="0069392F">
            <w:pPr>
              <w:pStyle w:val="ConsPlusNormal"/>
              <w:ind w:firstLine="221"/>
              <w:jc w:val="center"/>
              <w:rPr>
                <w:sz w:val="22"/>
                <w:szCs w:val="22"/>
              </w:rPr>
            </w:pPr>
            <w:r w:rsidRPr="003A3FD3">
              <w:rPr>
                <w:sz w:val="22"/>
                <w:szCs w:val="22"/>
              </w:rPr>
              <w:t>Дата согласования инвестиционной программы</w:t>
            </w:r>
          </w:p>
        </w:tc>
        <w:tc>
          <w:tcPr>
            <w:tcW w:w="5008" w:type="dxa"/>
            <w:tcMar>
              <w:top w:w="62" w:type="dxa"/>
              <w:left w:w="102" w:type="dxa"/>
              <w:bottom w:w="102" w:type="dxa"/>
              <w:right w:w="62" w:type="dxa"/>
            </w:tcMar>
            <w:vAlign w:val="center"/>
          </w:tcPr>
          <w:p w14:paraId="3291B08C" w14:textId="77777777" w:rsidR="008126D7" w:rsidRPr="003A3FD3" w:rsidRDefault="008126D7" w:rsidP="0069392F">
            <w:pPr>
              <w:jc w:val="center"/>
              <w:rPr>
                <w:sz w:val="22"/>
                <w:szCs w:val="22"/>
              </w:rPr>
            </w:pPr>
            <w:r w:rsidRPr="003A3FD3">
              <w:rPr>
                <w:sz w:val="22"/>
                <w:szCs w:val="22"/>
              </w:rPr>
              <w:t>2</w:t>
            </w:r>
            <w:r>
              <w:rPr>
                <w:sz w:val="22"/>
                <w:szCs w:val="22"/>
              </w:rPr>
              <w:t>7</w:t>
            </w:r>
            <w:r w:rsidRPr="003A3FD3">
              <w:rPr>
                <w:sz w:val="22"/>
                <w:szCs w:val="22"/>
              </w:rPr>
              <w:t>.0</w:t>
            </w:r>
            <w:r>
              <w:rPr>
                <w:sz w:val="22"/>
                <w:szCs w:val="22"/>
              </w:rPr>
              <w:t>8</w:t>
            </w:r>
            <w:r w:rsidRPr="003A3FD3">
              <w:rPr>
                <w:sz w:val="22"/>
                <w:szCs w:val="22"/>
              </w:rPr>
              <w:t>.2018</w:t>
            </w:r>
          </w:p>
        </w:tc>
      </w:tr>
      <w:tr w:rsidR="008126D7" w:rsidRPr="003A3FD3" w14:paraId="205B0ABD" w14:textId="77777777" w:rsidTr="00181E2C">
        <w:trPr>
          <w:trHeight w:val="20"/>
          <w:jc w:val="center"/>
        </w:trPr>
        <w:tc>
          <w:tcPr>
            <w:tcW w:w="4962" w:type="dxa"/>
            <w:tcMar>
              <w:top w:w="62" w:type="dxa"/>
              <w:left w:w="102" w:type="dxa"/>
              <w:bottom w:w="102" w:type="dxa"/>
              <w:right w:w="62" w:type="dxa"/>
            </w:tcMar>
            <w:vAlign w:val="center"/>
          </w:tcPr>
          <w:p w14:paraId="105C4BC5" w14:textId="77777777" w:rsidR="008126D7" w:rsidRPr="003A3FD3" w:rsidRDefault="008126D7" w:rsidP="0069392F">
            <w:pPr>
              <w:pStyle w:val="ConsPlusNormal"/>
              <w:ind w:firstLine="221"/>
              <w:jc w:val="center"/>
              <w:rPr>
                <w:sz w:val="22"/>
                <w:szCs w:val="22"/>
              </w:rPr>
            </w:pPr>
            <w:r w:rsidRPr="003A3FD3">
              <w:rPr>
                <w:sz w:val="22"/>
                <w:szCs w:val="22"/>
              </w:rPr>
              <w:t xml:space="preserve">Контактная информация лица, ответственного </w:t>
            </w:r>
          </w:p>
          <w:p w14:paraId="3FD3817C" w14:textId="77777777" w:rsidR="008126D7" w:rsidRPr="003A3FD3" w:rsidRDefault="008126D7" w:rsidP="0069392F">
            <w:pPr>
              <w:pStyle w:val="ConsPlusNormal"/>
              <w:ind w:firstLine="221"/>
              <w:jc w:val="center"/>
              <w:rPr>
                <w:sz w:val="22"/>
                <w:szCs w:val="22"/>
              </w:rPr>
            </w:pPr>
            <w:r w:rsidRPr="003A3FD3">
              <w:rPr>
                <w:sz w:val="22"/>
                <w:szCs w:val="22"/>
              </w:rPr>
              <w:t>за согласование инвестиционной программы</w:t>
            </w:r>
          </w:p>
        </w:tc>
        <w:tc>
          <w:tcPr>
            <w:tcW w:w="5008" w:type="dxa"/>
            <w:tcMar>
              <w:top w:w="62" w:type="dxa"/>
              <w:left w:w="102" w:type="dxa"/>
              <w:bottom w:w="102" w:type="dxa"/>
              <w:right w:w="62" w:type="dxa"/>
            </w:tcMar>
            <w:vAlign w:val="center"/>
          </w:tcPr>
          <w:p w14:paraId="301B3F60" w14:textId="77777777" w:rsidR="008126D7" w:rsidRPr="003A3FD3" w:rsidRDefault="008126D7" w:rsidP="0069392F">
            <w:pPr>
              <w:jc w:val="center"/>
              <w:rPr>
                <w:color w:val="000000"/>
                <w:sz w:val="22"/>
                <w:szCs w:val="22"/>
              </w:rPr>
            </w:pPr>
            <w:r w:rsidRPr="003A3FD3">
              <w:rPr>
                <w:color w:val="000000"/>
                <w:sz w:val="22"/>
                <w:szCs w:val="22"/>
              </w:rPr>
              <w:t>тел. +7 (38475) 4-84-04</w:t>
            </w:r>
          </w:p>
        </w:tc>
      </w:tr>
    </w:tbl>
    <w:p w14:paraId="5FB7A55D" w14:textId="77777777" w:rsidR="008126D7" w:rsidRDefault="008126D7" w:rsidP="008126D7">
      <w:pPr>
        <w:autoSpaceDE w:val="0"/>
        <w:autoSpaceDN w:val="0"/>
        <w:adjustRightInd w:val="0"/>
        <w:jc w:val="both"/>
        <w:rPr>
          <w:sz w:val="28"/>
          <w:szCs w:val="28"/>
        </w:rPr>
        <w:sectPr w:rsidR="008126D7" w:rsidSect="00181E2C">
          <w:headerReference w:type="first" r:id="rId8"/>
          <w:pgSz w:w="11906" w:h="16838"/>
          <w:pgMar w:top="567" w:right="850" w:bottom="567" w:left="1560" w:header="708" w:footer="418" w:gutter="0"/>
          <w:pgNumType w:start="145"/>
          <w:cols w:space="708"/>
          <w:titlePg/>
          <w:docGrid w:linePitch="360"/>
        </w:sectPr>
      </w:pPr>
    </w:p>
    <w:p w14:paraId="234FBD2C" w14:textId="77777777" w:rsidR="008126D7" w:rsidRDefault="008126D7" w:rsidP="008126D7">
      <w:pPr>
        <w:jc w:val="center"/>
        <w:rPr>
          <w:b/>
          <w:bCs/>
          <w:sz w:val="28"/>
          <w:szCs w:val="28"/>
        </w:rPr>
      </w:pPr>
      <w:r w:rsidRPr="00C839B3">
        <w:rPr>
          <w:b/>
          <w:bCs/>
          <w:sz w:val="28"/>
          <w:szCs w:val="28"/>
        </w:rPr>
        <w:lastRenderedPageBreak/>
        <w:t xml:space="preserve">Инвестиционная программа ООО ХК </w:t>
      </w:r>
      <w:r>
        <w:rPr>
          <w:b/>
          <w:bCs/>
          <w:sz w:val="28"/>
          <w:szCs w:val="28"/>
        </w:rPr>
        <w:t>«</w:t>
      </w:r>
      <w:r w:rsidRPr="00C839B3">
        <w:rPr>
          <w:b/>
          <w:bCs/>
          <w:sz w:val="28"/>
          <w:szCs w:val="28"/>
        </w:rPr>
        <w:t>СДС-Энерго</w:t>
      </w:r>
      <w:r>
        <w:rPr>
          <w:b/>
          <w:bCs/>
          <w:sz w:val="28"/>
          <w:szCs w:val="28"/>
        </w:rPr>
        <w:t>»</w:t>
      </w:r>
      <w:r w:rsidRPr="00C839B3">
        <w:rPr>
          <w:b/>
          <w:bCs/>
          <w:sz w:val="28"/>
          <w:szCs w:val="28"/>
        </w:rPr>
        <w:t xml:space="preserve"> на потребительском рынке </w:t>
      </w:r>
    </w:p>
    <w:p w14:paraId="45191966" w14:textId="77777777" w:rsidR="008126D7" w:rsidRDefault="008126D7" w:rsidP="008126D7">
      <w:pPr>
        <w:jc w:val="center"/>
        <w:rPr>
          <w:b/>
          <w:bCs/>
          <w:sz w:val="28"/>
          <w:szCs w:val="28"/>
        </w:rPr>
      </w:pPr>
      <w:r>
        <w:rPr>
          <w:b/>
          <w:bCs/>
          <w:sz w:val="28"/>
          <w:szCs w:val="28"/>
        </w:rPr>
        <w:t>г. Междуреченск</w:t>
      </w:r>
      <w:r w:rsidRPr="00C839B3">
        <w:rPr>
          <w:b/>
          <w:bCs/>
          <w:sz w:val="28"/>
          <w:szCs w:val="28"/>
        </w:rPr>
        <w:t xml:space="preserve"> сфере теплоснабжения на 20</w:t>
      </w:r>
      <w:r>
        <w:rPr>
          <w:b/>
          <w:bCs/>
          <w:sz w:val="28"/>
          <w:szCs w:val="28"/>
        </w:rPr>
        <w:t>19</w:t>
      </w:r>
      <w:r w:rsidRPr="00C839B3">
        <w:rPr>
          <w:b/>
          <w:bCs/>
          <w:sz w:val="28"/>
          <w:szCs w:val="28"/>
        </w:rPr>
        <w:t>-20</w:t>
      </w:r>
      <w:r>
        <w:rPr>
          <w:b/>
          <w:bCs/>
          <w:sz w:val="28"/>
          <w:szCs w:val="28"/>
        </w:rPr>
        <w:t>23</w:t>
      </w:r>
      <w:r w:rsidRPr="00C839B3">
        <w:rPr>
          <w:b/>
          <w:bCs/>
          <w:sz w:val="28"/>
          <w:szCs w:val="28"/>
        </w:rPr>
        <w:t xml:space="preserve"> годы</w:t>
      </w:r>
    </w:p>
    <w:p w14:paraId="6EF044C7" w14:textId="77777777" w:rsidR="008126D7" w:rsidRDefault="008126D7" w:rsidP="008126D7">
      <w:pPr>
        <w:jc w:val="center"/>
        <w:rPr>
          <w:b/>
          <w:bCs/>
          <w:sz w:val="28"/>
          <w:szCs w:val="28"/>
        </w:rPr>
      </w:pPr>
    </w:p>
    <w:p w14:paraId="128B879F" w14:textId="77777777" w:rsidR="008126D7" w:rsidRDefault="008126D7" w:rsidP="008126D7">
      <w:pPr>
        <w:jc w:val="center"/>
        <w:rPr>
          <w:b/>
          <w:bCs/>
          <w:sz w:val="28"/>
          <w:szCs w:val="28"/>
        </w:rPr>
      </w:pPr>
    </w:p>
    <w:tbl>
      <w:tblPr>
        <w:tblW w:w="5410" w:type="pct"/>
        <w:tblInd w:w="-341" w:type="dxa"/>
        <w:tblCellMar>
          <w:left w:w="85" w:type="dxa"/>
          <w:right w:w="85" w:type="dxa"/>
        </w:tblCellMar>
        <w:tblLook w:val="04A0" w:firstRow="1" w:lastRow="0" w:firstColumn="1" w:lastColumn="0" w:noHBand="0" w:noVBand="1"/>
      </w:tblPr>
      <w:tblGrid>
        <w:gridCol w:w="395"/>
        <w:gridCol w:w="1250"/>
        <w:gridCol w:w="1101"/>
        <w:gridCol w:w="1207"/>
        <w:gridCol w:w="1122"/>
        <w:gridCol w:w="412"/>
        <w:gridCol w:w="900"/>
        <w:gridCol w:w="900"/>
        <w:gridCol w:w="843"/>
        <w:gridCol w:w="843"/>
        <w:gridCol w:w="630"/>
        <w:gridCol w:w="687"/>
        <w:gridCol w:w="612"/>
        <w:gridCol w:w="666"/>
        <w:gridCol w:w="591"/>
        <w:gridCol w:w="591"/>
        <w:gridCol w:w="574"/>
        <w:gridCol w:w="865"/>
        <w:gridCol w:w="797"/>
      </w:tblGrid>
      <w:tr w:rsidR="008126D7" w:rsidRPr="00B171BB" w14:paraId="27427274" w14:textId="77777777" w:rsidTr="0069392F">
        <w:trPr>
          <w:trHeight w:val="273"/>
        </w:trPr>
        <w:tc>
          <w:tcPr>
            <w:tcW w:w="1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DEA606" w14:textId="77777777" w:rsidR="008126D7" w:rsidRPr="00B171BB" w:rsidRDefault="008126D7" w:rsidP="0069392F">
            <w:pPr>
              <w:jc w:val="center"/>
              <w:rPr>
                <w:bCs/>
                <w:color w:val="000000"/>
                <w:sz w:val="15"/>
                <w:szCs w:val="15"/>
              </w:rPr>
            </w:pPr>
            <w:r w:rsidRPr="00B171BB">
              <w:rPr>
                <w:bCs/>
                <w:color w:val="000000"/>
                <w:sz w:val="15"/>
                <w:szCs w:val="15"/>
              </w:rPr>
              <w:t>№</w:t>
            </w:r>
          </w:p>
          <w:p w14:paraId="3193DDB1" w14:textId="77777777" w:rsidR="008126D7" w:rsidRPr="00B171BB" w:rsidRDefault="008126D7" w:rsidP="0069392F">
            <w:pPr>
              <w:jc w:val="center"/>
              <w:rPr>
                <w:bCs/>
                <w:color w:val="000000"/>
                <w:sz w:val="15"/>
                <w:szCs w:val="15"/>
              </w:rPr>
            </w:pPr>
            <w:r w:rsidRPr="00B171BB">
              <w:rPr>
                <w:bCs/>
                <w:color w:val="000000"/>
                <w:sz w:val="15"/>
                <w:szCs w:val="15"/>
              </w:rPr>
              <w:t>п/п</w:t>
            </w:r>
          </w:p>
        </w:tc>
        <w:tc>
          <w:tcPr>
            <w:tcW w:w="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AC9AE8" w14:textId="77777777" w:rsidR="008126D7" w:rsidRPr="00B171BB" w:rsidRDefault="008126D7" w:rsidP="0069392F">
            <w:pPr>
              <w:ind w:left="-57" w:right="-57"/>
              <w:jc w:val="center"/>
              <w:rPr>
                <w:bCs/>
                <w:color w:val="000000"/>
                <w:sz w:val="15"/>
                <w:szCs w:val="15"/>
              </w:rPr>
            </w:pPr>
            <w:r w:rsidRPr="00B171BB">
              <w:rPr>
                <w:bCs/>
                <w:color w:val="000000"/>
                <w:sz w:val="15"/>
                <w:szCs w:val="15"/>
              </w:rPr>
              <w:t>Наименование мероприятий</w:t>
            </w:r>
          </w:p>
        </w:tc>
        <w:tc>
          <w:tcPr>
            <w:tcW w:w="3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BF7452" w14:textId="77777777" w:rsidR="008126D7" w:rsidRPr="00B171BB" w:rsidRDefault="008126D7" w:rsidP="0069392F">
            <w:pPr>
              <w:ind w:left="-57" w:right="-57"/>
              <w:jc w:val="center"/>
              <w:rPr>
                <w:bCs/>
                <w:color w:val="000000"/>
                <w:sz w:val="15"/>
                <w:szCs w:val="15"/>
              </w:rPr>
            </w:pPr>
            <w:r w:rsidRPr="00B171BB">
              <w:rPr>
                <w:bCs/>
                <w:color w:val="000000"/>
                <w:sz w:val="15"/>
                <w:szCs w:val="15"/>
              </w:rPr>
              <w:t>Обоснование необходимости (цель реализации)</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DE56E9" w14:textId="77777777" w:rsidR="008126D7" w:rsidRPr="00B171BB" w:rsidRDefault="008126D7" w:rsidP="0069392F">
            <w:pPr>
              <w:ind w:left="-57" w:right="-57"/>
              <w:jc w:val="center"/>
              <w:rPr>
                <w:bCs/>
                <w:color w:val="000000"/>
                <w:sz w:val="15"/>
                <w:szCs w:val="15"/>
              </w:rPr>
            </w:pPr>
            <w:r w:rsidRPr="00B171BB">
              <w:rPr>
                <w:bCs/>
                <w:color w:val="000000"/>
                <w:sz w:val="15"/>
                <w:szCs w:val="15"/>
              </w:rPr>
              <w:t>Описание и место расположения объекта</w:t>
            </w:r>
          </w:p>
        </w:tc>
        <w:tc>
          <w:tcPr>
            <w:tcW w:w="1100" w:type="pct"/>
            <w:gridSpan w:val="4"/>
            <w:tcBorders>
              <w:top w:val="single" w:sz="4" w:space="0" w:color="auto"/>
              <w:left w:val="nil"/>
              <w:bottom w:val="single" w:sz="4" w:space="0" w:color="auto"/>
              <w:right w:val="single" w:sz="4" w:space="0" w:color="auto"/>
            </w:tcBorders>
            <w:shd w:val="clear" w:color="auto" w:fill="auto"/>
            <w:vAlign w:val="center"/>
            <w:hideMark/>
          </w:tcPr>
          <w:p w14:paraId="33B922C7" w14:textId="77777777" w:rsidR="008126D7" w:rsidRPr="00B171BB" w:rsidRDefault="008126D7" w:rsidP="0069392F">
            <w:pPr>
              <w:ind w:left="-57" w:right="-57"/>
              <w:jc w:val="center"/>
              <w:rPr>
                <w:bCs/>
                <w:color w:val="000000"/>
                <w:sz w:val="15"/>
                <w:szCs w:val="15"/>
              </w:rPr>
            </w:pPr>
            <w:r w:rsidRPr="00B171BB">
              <w:rPr>
                <w:bCs/>
                <w:color w:val="000000"/>
                <w:sz w:val="15"/>
                <w:szCs w:val="15"/>
              </w:rPr>
              <w:t>Основные технические характеристики</w:t>
            </w:r>
          </w:p>
        </w:tc>
        <w:tc>
          <w:tcPr>
            <w:tcW w:w="2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780921" w14:textId="77777777" w:rsidR="008126D7" w:rsidRPr="00B171BB" w:rsidRDefault="008126D7" w:rsidP="0069392F">
            <w:pPr>
              <w:ind w:left="-57" w:right="-57"/>
              <w:jc w:val="center"/>
              <w:rPr>
                <w:bCs/>
                <w:color w:val="000000"/>
                <w:sz w:val="15"/>
                <w:szCs w:val="15"/>
              </w:rPr>
            </w:pPr>
            <w:r w:rsidRPr="00B171BB">
              <w:rPr>
                <w:bCs/>
                <w:color w:val="000000"/>
                <w:sz w:val="15"/>
                <w:szCs w:val="15"/>
              </w:rPr>
              <w:t xml:space="preserve">Год начала реализации </w:t>
            </w:r>
            <w:proofErr w:type="spellStart"/>
            <w:r w:rsidRPr="00B171BB">
              <w:rPr>
                <w:bCs/>
                <w:color w:val="000000"/>
                <w:sz w:val="15"/>
                <w:szCs w:val="15"/>
              </w:rPr>
              <w:t>мероприя-тия</w:t>
            </w:r>
            <w:proofErr w:type="spellEnd"/>
          </w:p>
        </w:tc>
        <w:tc>
          <w:tcPr>
            <w:tcW w:w="2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0312D9" w14:textId="77777777" w:rsidR="008126D7" w:rsidRPr="00B171BB" w:rsidRDefault="008126D7" w:rsidP="0069392F">
            <w:pPr>
              <w:ind w:left="-57" w:right="-57"/>
              <w:jc w:val="center"/>
              <w:rPr>
                <w:bCs/>
                <w:color w:val="000000"/>
                <w:sz w:val="15"/>
                <w:szCs w:val="15"/>
              </w:rPr>
            </w:pPr>
            <w:r w:rsidRPr="00B171BB">
              <w:rPr>
                <w:bCs/>
                <w:color w:val="000000"/>
                <w:sz w:val="15"/>
                <w:szCs w:val="15"/>
              </w:rPr>
              <w:t xml:space="preserve">Год окончания реализации </w:t>
            </w:r>
            <w:proofErr w:type="spellStart"/>
            <w:r w:rsidRPr="00B171BB">
              <w:rPr>
                <w:bCs/>
                <w:color w:val="000000"/>
                <w:sz w:val="15"/>
                <w:szCs w:val="15"/>
              </w:rPr>
              <w:t>мероприя-тия</w:t>
            </w:r>
            <w:proofErr w:type="spellEnd"/>
          </w:p>
        </w:tc>
        <w:tc>
          <w:tcPr>
            <w:tcW w:w="2052" w:type="pct"/>
            <w:gridSpan w:val="9"/>
            <w:tcBorders>
              <w:top w:val="single" w:sz="4" w:space="0" w:color="auto"/>
              <w:left w:val="nil"/>
              <w:bottom w:val="single" w:sz="4" w:space="0" w:color="auto"/>
              <w:right w:val="single" w:sz="4" w:space="0" w:color="auto"/>
            </w:tcBorders>
            <w:shd w:val="clear" w:color="auto" w:fill="auto"/>
            <w:vAlign w:val="center"/>
            <w:hideMark/>
          </w:tcPr>
          <w:p w14:paraId="28F70333" w14:textId="77777777" w:rsidR="008126D7" w:rsidRPr="00B171BB" w:rsidRDefault="008126D7" w:rsidP="0069392F">
            <w:pPr>
              <w:ind w:left="-57" w:right="-57"/>
              <w:jc w:val="center"/>
              <w:rPr>
                <w:bCs/>
                <w:color w:val="000000"/>
                <w:sz w:val="15"/>
                <w:szCs w:val="15"/>
              </w:rPr>
            </w:pPr>
            <w:r w:rsidRPr="00B171BB">
              <w:rPr>
                <w:bCs/>
                <w:color w:val="000000"/>
                <w:sz w:val="15"/>
                <w:szCs w:val="15"/>
              </w:rPr>
              <w:t>Расходы на реализацию мероприятий в прогнозных ценах, тыс. руб. (без НДС)</w:t>
            </w:r>
          </w:p>
        </w:tc>
      </w:tr>
      <w:tr w:rsidR="008126D7" w:rsidRPr="00B171BB" w14:paraId="63DD163D" w14:textId="77777777" w:rsidTr="0069392F">
        <w:trPr>
          <w:trHeight w:val="273"/>
        </w:trPr>
        <w:tc>
          <w:tcPr>
            <w:tcW w:w="144" w:type="pct"/>
            <w:vMerge/>
            <w:tcBorders>
              <w:top w:val="single" w:sz="4" w:space="0" w:color="auto"/>
              <w:left w:val="single" w:sz="4" w:space="0" w:color="auto"/>
              <w:bottom w:val="single" w:sz="4" w:space="0" w:color="auto"/>
              <w:right w:val="single" w:sz="4" w:space="0" w:color="auto"/>
            </w:tcBorders>
            <w:vAlign w:val="center"/>
            <w:hideMark/>
          </w:tcPr>
          <w:p w14:paraId="3B2D8516" w14:textId="77777777" w:rsidR="008126D7" w:rsidRPr="00B171BB" w:rsidRDefault="008126D7" w:rsidP="0069392F">
            <w:pPr>
              <w:rPr>
                <w:bCs/>
                <w:color w:val="000000"/>
                <w:sz w:val="15"/>
                <w:szCs w:val="15"/>
              </w:rPr>
            </w:pPr>
          </w:p>
        </w:tc>
        <w:tc>
          <w:tcPr>
            <w:tcW w:w="442" w:type="pct"/>
            <w:vMerge/>
            <w:tcBorders>
              <w:top w:val="single" w:sz="4" w:space="0" w:color="auto"/>
              <w:left w:val="single" w:sz="4" w:space="0" w:color="auto"/>
              <w:bottom w:val="single" w:sz="4" w:space="0" w:color="auto"/>
              <w:right w:val="single" w:sz="4" w:space="0" w:color="auto"/>
            </w:tcBorders>
            <w:vAlign w:val="center"/>
            <w:hideMark/>
          </w:tcPr>
          <w:p w14:paraId="5C5778A1" w14:textId="77777777" w:rsidR="008126D7" w:rsidRPr="00B171BB" w:rsidRDefault="008126D7" w:rsidP="0069392F">
            <w:pPr>
              <w:ind w:left="-57" w:right="-57"/>
              <w:rPr>
                <w:bCs/>
                <w:color w:val="000000"/>
                <w:sz w:val="15"/>
                <w:szCs w:val="15"/>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22BB97F3" w14:textId="77777777" w:rsidR="008126D7" w:rsidRPr="00B171BB" w:rsidRDefault="008126D7" w:rsidP="0069392F">
            <w:pPr>
              <w:ind w:left="-57" w:right="-57"/>
              <w:rPr>
                <w:bCs/>
                <w:color w:val="000000"/>
                <w:sz w:val="15"/>
                <w:szCs w:val="15"/>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14:paraId="11C1087E" w14:textId="77777777" w:rsidR="008126D7" w:rsidRPr="00B171BB" w:rsidRDefault="008126D7" w:rsidP="0069392F">
            <w:pPr>
              <w:ind w:left="-57" w:right="-57"/>
              <w:rPr>
                <w:bCs/>
                <w:color w:val="000000"/>
                <w:sz w:val="15"/>
                <w:szCs w:val="15"/>
              </w:rPr>
            </w:pPr>
          </w:p>
        </w:tc>
        <w:tc>
          <w:tcPr>
            <w:tcW w:w="351" w:type="pct"/>
            <w:vMerge w:val="restart"/>
            <w:tcBorders>
              <w:top w:val="nil"/>
              <w:left w:val="single" w:sz="4" w:space="0" w:color="auto"/>
              <w:bottom w:val="single" w:sz="4" w:space="0" w:color="auto"/>
              <w:right w:val="single" w:sz="4" w:space="0" w:color="auto"/>
            </w:tcBorders>
            <w:shd w:val="clear" w:color="auto" w:fill="auto"/>
            <w:vAlign w:val="center"/>
            <w:hideMark/>
          </w:tcPr>
          <w:p w14:paraId="356F7AA1" w14:textId="77777777" w:rsidR="008126D7" w:rsidRPr="00B171BB" w:rsidRDefault="008126D7" w:rsidP="0069392F">
            <w:pPr>
              <w:ind w:left="-57" w:right="-57"/>
              <w:jc w:val="center"/>
              <w:rPr>
                <w:bCs/>
                <w:color w:val="000000"/>
                <w:sz w:val="15"/>
                <w:szCs w:val="15"/>
              </w:rPr>
            </w:pPr>
            <w:r w:rsidRPr="00B171BB">
              <w:rPr>
                <w:bCs/>
                <w:color w:val="000000"/>
                <w:sz w:val="15"/>
                <w:szCs w:val="15"/>
              </w:rPr>
              <w:t>Наименование показателя (мощность, протяженность, диаметр и т.п.)</w:t>
            </w:r>
          </w:p>
        </w:tc>
        <w:tc>
          <w:tcPr>
            <w:tcW w:w="156" w:type="pct"/>
            <w:vMerge w:val="restart"/>
            <w:tcBorders>
              <w:top w:val="nil"/>
              <w:left w:val="single" w:sz="4" w:space="0" w:color="auto"/>
              <w:bottom w:val="single" w:sz="4" w:space="0" w:color="auto"/>
              <w:right w:val="single" w:sz="4" w:space="0" w:color="auto"/>
            </w:tcBorders>
            <w:shd w:val="clear" w:color="auto" w:fill="auto"/>
            <w:vAlign w:val="center"/>
            <w:hideMark/>
          </w:tcPr>
          <w:p w14:paraId="10C03674" w14:textId="77777777" w:rsidR="008126D7" w:rsidRPr="00B171BB" w:rsidRDefault="008126D7" w:rsidP="0069392F">
            <w:pPr>
              <w:ind w:left="-57" w:right="-57"/>
              <w:jc w:val="center"/>
              <w:rPr>
                <w:bCs/>
                <w:color w:val="000000"/>
                <w:sz w:val="15"/>
                <w:szCs w:val="15"/>
              </w:rPr>
            </w:pPr>
            <w:r w:rsidRPr="00B171BB">
              <w:rPr>
                <w:bCs/>
                <w:color w:val="000000"/>
                <w:sz w:val="15"/>
                <w:szCs w:val="15"/>
              </w:rPr>
              <w:t>Ед. изм.</w:t>
            </w:r>
          </w:p>
        </w:tc>
        <w:tc>
          <w:tcPr>
            <w:tcW w:w="593" w:type="pct"/>
            <w:gridSpan w:val="2"/>
            <w:tcBorders>
              <w:top w:val="single" w:sz="4" w:space="0" w:color="auto"/>
              <w:left w:val="nil"/>
              <w:bottom w:val="single" w:sz="4" w:space="0" w:color="auto"/>
              <w:right w:val="single" w:sz="4" w:space="0" w:color="auto"/>
            </w:tcBorders>
            <w:shd w:val="clear" w:color="auto" w:fill="auto"/>
            <w:vAlign w:val="center"/>
            <w:hideMark/>
          </w:tcPr>
          <w:p w14:paraId="38F5A9F4" w14:textId="77777777" w:rsidR="008126D7" w:rsidRPr="00B171BB" w:rsidRDefault="008126D7" w:rsidP="0069392F">
            <w:pPr>
              <w:ind w:left="-57" w:right="-57"/>
              <w:jc w:val="center"/>
              <w:rPr>
                <w:bCs/>
                <w:color w:val="000000"/>
                <w:sz w:val="15"/>
                <w:szCs w:val="15"/>
              </w:rPr>
            </w:pPr>
            <w:r w:rsidRPr="00B171BB">
              <w:rPr>
                <w:bCs/>
                <w:color w:val="000000"/>
                <w:sz w:val="15"/>
                <w:szCs w:val="15"/>
              </w:rPr>
              <w:t>Значение показателя</w:t>
            </w:r>
          </w:p>
        </w:tc>
        <w:tc>
          <w:tcPr>
            <w:tcW w:w="259" w:type="pct"/>
            <w:vMerge/>
            <w:tcBorders>
              <w:top w:val="single" w:sz="4" w:space="0" w:color="auto"/>
              <w:left w:val="single" w:sz="4" w:space="0" w:color="auto"/>
              <w:bottom w:val="single" w:sz="4" w:space="0" w:color="auto"/>
              <w:right w:val="single" w:sz="4" w:space="0" w:color="auto"/>
            </w:tcBorders>
            <w:vAlign w:val="center"/>
            <w:hideMark/>
          </w:tcPr>
          <w:p w14:paraId="4385B6C1" w14:textId="77777777" w:rsidR="008126D7" w:rsidRPr="00B171BB" w:rsidRDefault="008126D7" w:rsidP="0069392F">
            <w:pPr>
              <w:ind w:left="-57" w:right="-57"/>
              <w:rPr>
                <w:bCs/>
                <w:color w:val="000000"/>
                <w:sz w:val="15"/>
                <w:szCs w:val="15"/>
              </w:rPr>
            </w:pPr>
          </w:p>
        </w:tc>
        <w:tc>
          <w:tcPr>
            <w:tcW w:w="259" w:type="pct"/>
            <w:vMerge/>
            <w:tcBorders>
              <w:top w:val="single" w:sz="4" w:space="0" w:color="auto"/>
              <w:left w:val="single" w:sz="4" w:space="0" w:color="auto"/>
              <w:bottom w:val="single" w:sz="4" w:space="0" w:color="auto"/>
              <w:right w:val="single" w:sz="4" w:space="0" w:color="auto"/>
            </w:tcBorders>
            <w:vAlign w:val="center"/>
            <w:hideMark/>
          </w:tcPr>
          <w:p w14:paraId="7BC0DE08" w14:textId="77777777" w:rsidR="008126D7" w:rsidRPr="00B171BB" w:rsidRDefault="008126D7" w:rsidP="0069392F">
            <w:pPr>
              <w:ind w:left="-57" w:right="-57"/>
              <w:rPr>
                <w:bCs/>
                <w:color w:val="000000"/>
                <w:sz w:val="15"/>
                <w:szCs w:val="15"/>
              </w:rPr>
            </w:pPr>
          </w:p>
        </w:tc>
        <w:tc>
          <w:tcPr>
            <w:tcW w:w="229" w:type="pct"/>
            <w:vMerge w:val="restart"/>
            <w:tcBorders>
              <w:top w:val="nil"/>
              <w:left w:val="single" w:sz="4" w:space="0" w:color="auto"/>
              <w:bottom w:val="single" w:sz="4" w:space="0" w:color="auto"/>
              <w:right w:val="single" w:sz="4" w:space="0" w:color="auto"/>
            </w:tcBorders>
            <w:shd w:val="clear" w:color="auto" w:fill="auto"/>
            <w:vAlign w:val="center"/>
            <w:hideMark/>
          </w:tcPr>
          <w:p w14:paraId="3112C388" w14:textId="77777777" w:rsidR="008126D7" w:rsidRPr="00B171BB" w:rsidRDefault="008126D7" w:rsidP="0069392F">
            <w:pPr>
              <w:ind w:left="-57" w:right="-57"/>
              <w:jc w:val="center"/>
              <w:rPr>
                <w:bCs/>
                <w:color w:val="000000"/>
                <w:sz w:val="15"/>
                <w:szCs w:val="15"/>
              </w:rPr>
            </w:pPr>
            <w:r w:rsidRPr="00B171BB">
              <w:rPr>
                <w:bCs/>
                <w:color w:val="000000"/>
                <w:sz w:val="15"/>
                <w:szCs w:val="15"/>
              </w:rPr>
              <w:t>Всего</w:t>
            </w:r>
          </w:p>
        </w:tc>
        <w:tc>
          <w:tcPr>
            <w:tcW w:w="208" w:type="pct"/>
            <w:vMerge w:val="restart"/>
            <w:tcBorders>
              <w:top w:val="nil"/>
              <w:left w:val="single" w:sz="4" w:space="0" w:color="auto"/>
              <w:bottom w:val="single" w:sz="4" w:space="0" w:color="auto"/>
              <w:right w:val="single" w:sz="4" w:space="0" w:color="auto"/>
            </w:tcBorders>
            <w:shd w:val="clear" w:color="auto" w:fill="auto"/>
            <w:vAlign w:val="center"/>
            <w:hideMark/>
          </w:tcPr>
          <w:p w14:paraId="37E3FE2A" w14:textId="77777777" w:rsidR="008126D7" w:rsidRPr="00B171BB" w:rsidRDefault="008126D7" w:rsidP="0069392F">
            <w:pPr>
              <w:ind w:left="-57" w:right="-57"/>
              <w:jc w:val="center"/>
              <w:rPr>
                <w:bCs/>
                <w:color w:val="000000"/>
                <w:sz w:val="15"/>
                <w:szCs w:val="15"/>
              </w:rPr>
            </w:pPr>
            <w:r w:rsidRPr="00B171BB">
              <w:rPr>
                <w:bCs/>
                <w:color w:val="000000"/>
                <w:sz w:val="15"/>
                <w:szCs w:val="15"/>
              </w:rPr>
              <w:t>Профи-</w:t>
            </w:r>
            <w:proofErr w:type="spellStart"/>
            <w:r w:rsidRPr="00B171BB">
              <w:rPr>
                <w:bCs/>
                <w:color w:val="000000"/>
                <w:sz w:val="15"/>
                <w:szCs w:val="15"/>
              </w:rPr>
              <w:t>нансиро</w:t>
            </w:r>
            <w:proofErr w:type="spellEnd"/>
            <w:r w:rsidRPr="00B171BB">
              <w:rPr>
                <w:bCs/>
                <w:color w:val="000000"/>
                <w:sz w:val="15"/>
                <w:szCs w:val="15"/>
              </w:rPr>
              <w:t>-</w:t>
            </w:r>
            <w:proofErr w:type="spellStart"/>
            <w:r w:rsidRPr="00B171BB">
              <w:rPr>
                <w:bCs/>
                <w:color w:val="000000"/>
                <w:sz w:val="15"/>
                <w:szCs w:val="15"/>
              </w:rPr>
              <w:t>вано</w:t>
            </w:r>
            <w:proofErr w:type="spellEnd"/>
            <w:r w:rsidRPr="00B171BB">
              <w:rPr>
                <w:bCs/>
                <w:color w:val="000000"/>
                <w:sz w:val="15"/>
                <w:szCs w:val="15"/>
              </w:rPr>
              <w:t xml:space="preserve"> к 2019</w:t>
            </w:r>
          </w:p>
        </w:tc>
        <w:tc>
          <w:tcPr>
            <w:tcW w:w="1106" w:type="pct"/>
            <w:gridSpan w:val="5"/>
            <w:tcBorders>
              <w:top w:val="single" w:sz="4" w:space="0" w:color="auto"/>
              <w:left w:val="nil"/>
              <w:bottom w:val="single" w:sz="4" w:space="0" w:color="auto"/>
              <w:right w:val="single" w:sz="4" w:space="0" w:color="auto"/>
            </w:tcBorders>
            <w:shd w:val="clear" w:color="auto" w:fill="auto"/>
            <w:vAlign w:val="center"/>
            <w:hideMark/>
          </w:tcPr>
          <w:p w14:paraId="409A6F38" w14:textId="77777777" w:rsidR="008126D7" w:rsidRPr="00B171BB" w:rsidRDefault="008126D7" w:rsidP="0069392F">
            <w:pPr>
              <w:jc w:val="center"/>
              <w:rPr>
                <w:bCs/>
                <w:color w:val="000000"/>
                <w:sz w:val="15"/>
                <w:szCs w:val="15"/>
              </w:rPr>
            </w:pPr>
            <w:r w:rsidRPr="00B171BB">
              <w:rPr>
                <w:bCs/>
                <w:color w:val="000000"/>
                <w:sz w:val="15"/>
                <w:szCs w:val="15"/>
              </w:rPr>
              <w:t>в т.ч. по годам</w:t>
            </w:r>
          </w:p>
        </w:tc>
        <w:tc>
          <w:tcPr>
            <w:tcW w:w="266" w:type="pct"/>
            <w:vMerge w:val="restart"/>
            <w:tcBorders>
              <w:top w:val="nil"/>
              <w:left w:val="single" w:sz="4" w:space="0" w:color="auto"/>
              <w:right w:val="single" w:sz="4" w:space="0" w:color="auto"/>
            </w:tcBorders>
            <w:shd w:val="clear" w:color="auto" w:fill="auto"/>
            <w:vAlign w:val="center"/>
            <w:hideMark/>
          </w:tcPr>
          <w:p w14:paraId="7FA988A3" w14:textId="77777777" w:rsidR="008126D7" w:rsidRPr="00B171BB" w:rsidRDefault="008126D7" w:rsidP="0069392F">
            <w:pPr>
              <w:ind w:left="-57" w:right="-57"/>
              <w:jc w:val="center"/>
              <w:rPr>
                <w:bCs/>
                <w:color w:val="000000"/>
                <w:sz w:val="15"/>
                <w:szCs w:val="15"/>
              </w:rPr>
            </w:pPr>
            <w:r w:rsidRPr="00B171BB">
              <w:rPr>
                <w:bCs/>
                <w:color w:val="000000"/>
                <w:sz w:val="15"/>
                <w:szCs w:val="15"/>
              </w:rPr>
              <w:t xml:space="preserve">Остаток </w:t>
            </w:r>
            <w:proofErr w:type="spellStart"/>
            <w:r w:rsidRPr="00B171BB">
              <w:rPr>
                <w:bCs/>
                <w:color w:val="000000"/>
                <w:sz w:val="15"/>
                <w:szCs w:val="15"/>
              </w:rPr>
              <w:t>финансиро-вания</w:t>
            </w:r>
            <w:proofErr w:type="spellEnd"/>
          </w:p>
        </w:tc>
        <w:tc>
          <w:tcPr>
            <w:tcW w:w="244" w:type="pct"/>
            <w:vMerge w:val="restart"/>
            <w:tcBorders>
              <w:top w:val="nil"/>
              <w:left w:val="single" w:sz="4" w:space="0" w:color="auto"/>
              <w:right w:val="single" w:sz="4" w:space="0" w:color="auto"/>
            </w:tcBorders>
            <w:shd w:val="clear" w:color="auto" w:fill="auto"/>
            <w:vAlign w:val="center"/>
            <w:hideMark/>
          </w:tcPr>
          <w:p w14:paraId="25EBD87E" w14:textId="77777777" w:rsidR="008126D7" w:rsidRPr="00B171BB" w:rsidRDefault="008126D7" w:rsidP="0069392F">
            <w:pPr>
              <w:ind w:left="-57" w:right="-57"/>
              <w:jc w:val="center"/>
              <w:rPr>
                <w:bCs/>
                <w:color w:val="000000"/>
                <w:sz w:val="15"/>
                <w:szCs w:val="15"/>
              </w:rPr>
            </w:pPr>
            <w:r w:rsidRPr="00B171BB">
              <w:rPr>
                <w:bCs/>
                <w:color w:val="000000"/>
                <w:sz w:val="15"/>
                <w:szCs w:val="15"/>
              </w:rPr>
              <w:t xml:space="preserve">в т.ч. за счет платы за </w:t>
            </w:r>
            <w:proofErr w:type="spellStart"/>
            <w:r w:rsidRPr="00B171BB">
              <w:rPr>
                <w:bCs/>
                <w:color w:val="000000"/>
                <w:sz w:val="15"/>
                <w:szCs w:val="15"/>
              </w:rPr>
              <w:t>подключе-ние</w:t>
            </w:r>
            <w:proofErr w:type="spellEnd"/>
          </w:p>
        </w:tc>
      </w:tr>
      <w:tr w:rsidR="008126D7" w:rsidRPr="00B171BB" w14:paraId="6A04D904" w14:textId="77777777" w:rsidTr="0069392F">
        <w:trPr>
          <w:trHeight w:val="829"/>
        </w:trPr>
        <w:tc>
          <w:tcPr>
            <w:tcW w:w="144" w:type="pct"/>
            <w:vMerge/>
            <w:tcBorders>
              <w:top w:val="single" w:sz="4" w:space="0" w:color="auto"/>
              <w:left w:val="single" w:sz="4" w:space="0" w:color="auto"/>
              <w:bottom w:val="single" w:sz="4" w:space="0" w:color="auto"/>
              <w:right w:val="single" w:sz="4" w:space="0" w:color="auto"/>
            </w:tcBorders>
            <w:vAlign w:val="center"/>
            <w:hideMark/>
          </w:tcPr>
          <w:p w14:paraId="33AB1267" w14:textId="77777777" w:rsidR="008126D7" w:rsidRPr="00B171BB" w:rsidRDefault="008126D7" w:rsidP="0069392F">
            <w:pPr>
              <w:rPr>
                <w:bCs/>
                <w:color w:val="000000"/>
                <w:sz w:val="15"/>
                <w:szCs w:val="15"/>
              </w:rPr>
            </w:pPr>
          </w:p>
        </w:tc>
        <w:tc>
          <w:tcPr>
            <w:tcW w:w="442" w:type="pct"/>
            <w:vMerge/>
            <w:tcBorders>
              <w:top w:val="single" w:sz="4" w:space="0" w:color="auto"/>
              <w:left w:val="single" w:sz="4" w:space="0" w:color="auto"/>
              <w:bottom w:val="single" w:sz="4" w:space="0" w:color="auto"/>
              <w:right w:val="single" w:sz="4" w:space="0" w:color="auto"/>
            </w:tcBorders>
            <w:vAlign w:val="center"/>
            <w:hideMark/>
          </w:tcPr>
          <w:p w14:paraId="44EDD701" w14:textId="77777777" w:rsidR="008126D7" w:rsidRPr="00B171BB" w:rsidRDefault="008126D7" w:rsidP="0069392F">
            <w:pPr>
              <w:rPr>
                <w:bCs/>
                <w:color w:val="000000"/>
                <w:sz w:val="15"/>
                <w:szCs w:val="15"/>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735E162E" w14:textId="77777777" w:rsidR="008126D7" w:rsidRPr="00B171BB" w:rsidRDefault="008126D7" w:rsidP="0069392F">
            <w:pPr>
              <w:rPr>
                <w:bCs/>
                <w:color w:val="000000"/>
                <w:sz w:val="15"/>
                <w:szCs w:val="15"/>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14:paraId="7B85D439" w14:textId="77777777" w:rsidR="008126D7" w:rsidRPr="00B171BB" w:rsidRDefault="008126D7" w:rsidP="0069392F">
            <w:pPr>
              <w:rPr>
                <w:bCs/>
                <w:color w:val="000000"/>
                <w:sz w:val="15"/>
                <w:szCs w:val="15"/>
              </w:rPr>
            </w:pPr>
          </w:p>
        </w:tc>
        <w:tc>
          <w:tcPr>
            <w:tcW w:w="351" w:type="pct"/>
            <w:vMerge/>
            <w:tcBorders>
              <w:top w:val="nil"/>
              <w:left w:val="single" w:sz="4" w:space="0" w:color="auto"/>
              <w:bottom w:val="single" w:sz="4" w:space="0" w:color="auto"/>
              <w:right w:val="single" w:sz="4" w:space="0" w:color="auto"/>
            </w:tcBorders>
            <w:vAlign w:val="center"/>
            <w:hideMark/>
          </w:tcPr>
          <w:p w14:paraId="582B961A" w14:textId="77777777" w:rsidR="008126D7" w:rsidRPr="00B171BB" w:rsidRDefault="008126D7" w:rsidP="0069392F">
            <w:pPr>
              <w:rPr>
                <w:bCs/>
                <w:color w:val="000000"/>
                <w:sz w:val="15"/>
                <w:szCs w:val="15"/>
              </w:rPr>
            </w:pPr>
          </w:p>
        </w:tc>
        <w:tc>
          <w:tcPr>
            <w:tcW w:w="156" w:type="pct"/>
            <w:vMerge/>
            <w:tcBorders>
              <w:top w:val="nil"/>
              <w:left w:val="single" w:sz="4" w:space="0" w:color="auto"/>
              <w:bottom w:val="single" w:sz="4" w:space="0" w:color="auto"/>
              <w:right w:val="single" w:sz="4" w:space="0" w:color="auto"/>
            </w:tcBorders>
            <w:vAlign w:val="center"/>
            <w:hideMark/>
          </w:tcPr>
          <w:p w14:paraId="1B2A45FB" w14:textId="77777777" w:rsidR="008126D7" w:rsidRPr="00B171BB" w:rsidRDefault="008126D7" w:rsidP="0069392F">
            <w:pPr>
              <w:rPr>
                <w:bCs/>
                <w:color w:val="000000"/>
                <w:sz w:val="15"/>
                <w:szCs w:val="15"/>
              </w:rPr>
            </w:pPr>
          </w:p>
        </w:tc>
        <w:tc>
          <w:tcPr>
            <w:tcW w:w="296" w:type="pct"/>
            <w:tcBorders>
              <w:top w:val="nil"/>
              <w:left w:val="nil"/>
              <w:bottom w:val="single" w:sz="4" w:space="0" w:color="auto"/>
              <w:right w:val="single" w:sz="4" w:space="0" w:color="auto"/>
            </w:tcBorders>
            <w:shd w:val="clear" w:color="auto" w:fill="auto"/>
            <w:vAlign w:val="center"/>
            <w:hideMark/>
          </w:tcPr>
          <w:p w14:paraId="3FCB5C31" w14:textId="77777777" w:rsidR="008126D7" w:rsidRPr="00B171BB" w:rsidRDefault="008126D7" w:rsidP="0069392F">
            <w:pPr>
              <w:jc w:val="center"/>
              <w:rPr>
                <w:bCs/>
                <w:color w:val="000000"/>
                <w:sz w:val="15"/>
                <w:szCs w:val="15"/>
              </w:rPr>
            </w:pPr>
            <w:r w:rsidRPr="00B171BB">
              <w:rPr>
                <w:bCs/>
                <w:color w:val="000000"/>
                <w:sz w:val="15"/>
                <w:szCs w:val="15"/>
              </w:rPr>
              <w:t xml:space="preserve">до реализации </w:t>
            </w:r>
            <w:proofErr w:type="spellStart"/>
            <w:r w:rsidRPr="00B171BB">
              <w:rPr>
                <w:bCs/>
                <w:color w:val="000000"/>
                <w:sz w:val="15"/>
                <w:szCs w:val="15"/>
              </w:rPr>
              <w:t>мероприя-тия</w:t>
            </w:r>
            <w:proofErr w:type="spellEnd"/>
          </w:p>
        </w:tc>
        <w:tc>
          <w:tcPr>
            <w:tcW w:w="296" w:type="pct"/>
            <w:tcBorders>
              <w:top w:val="nil"/>
              <w:left w:val="nil"/>
              <w:bottom w:val="single" w:sz="4" w:space="0" w:color="auto"/>
              <w:right w:val="single" w:sz="4" w:space="0" w:color="auto"/>
            </w:tcBorders>
            <w:shd w:val="clear" w:color="auto" w:fill="auto"/>
            <w:vAlign w:val="center"/>
            <w:hideMark/>
          </w:tcPr>
          <w:p w14:paraId="779C8B81" w14:textId="77777777" w:rsidR="008126D7" w:rsidRPr="00B171BB" w:rsidRDefault="008126D7" w:rsidP="0069392F">
            <w:pPr>
              <w:jc w:val="center"/>
              <w:rPr>
                <w:bCs/>
                <w:color w:val="000000"/>
                <w:sz w:val="15"/>
                <w:szCs w:val="15"/>
              </w:rPr>
            </w:pPr>
            <w:r w:rsidRPr="00B171BB">
              <w:rPr>
                <w:bCs/>
                <w:color w:val="000000"/>
                <w:sz w:val="15"/>
                <w:szCs w:val="15"/>
              </w:rPr>
              <w:t xml:space="preserve">после реализации </w:t>
            </w:r>
            <w:proofErr w:type="spellStart"/>
            <w:r w:rsidRPr="00B171BB">
              <w:rPr>
                <w:bCs/>
                <w:color w:val="000000"/>
                <w:sz w:val="15"/>
                <w:szCs w:val="15"/>
              </w:rPr>
              <w:t>мероприя-тия</w:t>
            </w:r>
            <w:proofErr w:type="spellEnd"/>
          </w:p>
        </w:tc>
        <w:tc>
          <w:tcPr>
            <w:tcW w:w="259" w:type="pct"/>
            <w:vMerge/>
            <w:tcBorders>
              <w:top w:val="single" w:sz="4" w:space="0" w:color="auto"/>
              <w:left w:val="single" w:sz="4" w:space="0" w:color="auto"/>
              <w:bottom w:val="single" w:sz="4" w:space="0" w:color="auto"/>
              <w:right w:val="single" w:sz="4" w:space="0" w:color="auto"/>
            </w:tcBorders>
            <w:vAlign w:val="center"/>
            <w:hideMark/>
          </w:tcPr>
          <w:p w14:paraId="4BA0CD8C" w14:textId="77777777" w:rsidR="008126D7" w:rsidRPr="00B171BB" w:rsidRDefault="008126D7" w:rsidP="0069392F">
            <w:pPr>
              <w:rPr>
                <w:bCs/>
                <w:color w:val="000000"/>
                <w:sz w:val="15"/>
                <w:szCs w:val="15"/>
              </w:rPr>
            </w:pPr>
          </w:p>
        </w:tc>
        <w:tc>
          <w:tcPr>
            <w:tcW w:w="259" w:type="pct"/>
            <w:vMerge/>
            <w:tcBorders>
              <w:top w:val="single" w:sz="4" w:space="0" w:color="auto"/>
              <w:left w:val="single" w:sz="4" w:space="0" w:color="auto"/>
              <w:bottom w:val="single" w:sz="4" w:space="0" w:color="auto"/>
              <w:right w:val="single" w:sz="4" w:space="0" w:color="auto"/>
            </w:tcBorders>
            <w:vAlign w:val="center"/>
            <w:hideMark/>
          </w:tcPr>
          <w:p w14:paraId="72FA4D19" w14:textId="77777777" w:rsidR="008126D7" w:rsidRPr="00B171BB" w:rsidRDefault="008126D7" w:rsidP="0069392F">
            <w:pPr>
              <w:ind w:left="-113" w:right="-57"/>
              <w:rPr>
                <w:bCs/>
                <w:color w:val="000000"/>
                <w:sz w:val="15"/>
                <w:szCs w:val="15"/>
              </w:rPr>
            </w:pPr>
          </w:p>
        </w:tc>
        <w:tc>
          <w:tcPr>
            <w:tcW w:w="229" w:type="pct"/>
            <w:vMerge/>
            <w:tcBorders>
              <w:top w:val="nil"/>
              <w:left w:val="single" w:sz="4" w:space="0" w:color="auto"/>
              <w:bottom w:val="single" w:sz="4" w:space="0" w:color="auto"/>
              <w:right w:val="single" w:sz="4" w:space="0" w:color="auto"/>
            </w:tcBorders>
            <w:vAlign w:val="center"/>
            <w:hideMark/>
          </w:tcPr>
          <w:p w14:paraId="076C9EBD" w14:textId="77777777" w:rsidR="008126D7" w:rsidRPr="00B171BB" w:rsidRDefault="008126D7" w:rsidP="0069392F">
            <w:pPr>
              <w:ind w:left="-113" w:right="-57"/>
              <w:rPr>
                <w:bCs/>
                <w:color w:val="000000"/>
                <w:sz w:val="15"/>
                <w:szCs w:val="15"/>
              </w:rPr>
            </w:pPr>
          </w:p>
        </w:tc>
        <w:tc>
          <w:tcPr>
            <w:tcW w:w="208" w:type="pct"/>
            <w:vMerge/>
            <w:tcBorders>
              <w:top w:val="nil"/>
              <w:left w:val="single" w:sz="4" w:space="0" w:color="auto"/>
              <w:bottom w:val="single" w:sz="4" w:space="0" w:color="auto"/>
              <w:right w:val="single" w:sz="4" w:space="0" w:color="auto"/>
            </w:tcBorders>
            <w:vAlign w:val="center"/>
            <w:hideMark/>
          </w:tcPr>
          <w:p w14:paraId="6D126670" w14:textId="77777777" w:rsidR="008126D7" w:rsidRPr="00B171BB" w:rsidRDefault="008126D7" w:rsidP="0069392F">
            <w:pPr>
              <w:ind w:left="-113" w:right="-57"/>
              <w:rPr>
                <w:bCs/>
                <w:color w:val="000000"/>
                <w:sz w:val="15"/>
                <w:szCs w:val="15"/>
              </w:rPr>
            </w:pPr>
          </w:p>
        </w:tc>
        <w:tc>
          <w:tcPr>
            <w:tcW w:w="223" w:type="pct"/>
            <w:tcBorders>
              <w:top w:val="nil"/>
              <w:left w:val="nil"/>
              <w:bottom w:val="single" w:sz="4" w:space="0" w:color="auto"/>
              <w:right w:val="single" w:sz="4" w:space="0" w:color="auto"/>
            </w:tcBorders>
            <w:shd w:val="clear" w:color="auto" w:fill="auto"/>
            <w:vAlign w:val="center"/>
            <w:hideMark/>
          </w:tcPr>
          <w:p w14:paraId="75F0D636" w14:textId="77777777" w:rsidR="008126D7" w:rsidRPr="00B171BB" w:rsidRDefault="008126D7" w:rsidP="0069392F">
            <w:pPr>
              <w:ind w:left="-57" w:right="-57"/>
              <w:jc w:val="center"/>
              <w:rPr>
                <w:bCs/>
                <w:color w:val="000000"/>
                <w:sz w:val="15"/>
                <w:szCs w:val="15"/>
              </w:rPr>
            </w:pPr>
            <w:r w:rsidRPr="00B171BB">
              <w:rPr>
                <w:bCs/>
                <w:color w:val="000000"/>
                <w:sz w:val="15"/>
                <w:szCs w:val="15"/>
              </w:rPr>
              <w:t>2019</w:t>
            </w:r>
          </w:p>
        </w:tc>
        <w:tc>
          <w:tcPr>
            <w:tcW w:w="241" w:type="pct"/>
            <w:tcBorders>
              <w:top w:val="nil"/>
              <w:left w:val="nil"/>
              <w:bottom w:val="single" w:sz="4" w:space="0" w:color="auto"/>
              <w:right w:val="single" w:sz="4" w:space="0" w:color="auto"/>
            </w:tcBorders>
            <w:shd w:val="clear" w:color="auto" w:fill="auto"/>
            <w:vAlign w:val="center"/>
            <w:hideMark/>
          </w:tcPr>
          <w:p w14:paraId="3356DBD1" w14:textId="77777777" w:rsidR="008126D7" w:rsidRPr="00B171BB" w:rsidRDefault="008126D7" w:rsidP="0069392F">
            <w:pPr>
              <w:ind w:left="-57" w:right="-57"/>
              <w:jc w:val="center"/>
              <w:rPr>
                <w:bCs/>
                <w:color w:val="000000"/>
                <w:sz w:val="15"/>
                <w:szCs w:val="15"/>
              </w:rPr>
            </w:pPr>
            <w:r w:rsidRPr="00B171BB">
              <w:rPr>
                <w:bCs/>
                <w:color w:val="000000"/>
                <w:sz w:val="15"/>
                <w:szCs w:val="15"/>
              </w:rPr>
              <w:t>2020</w:t>
            </w:r>
          </w:p>
        </w:tc>
        <w:tc>
          <w:tcPr>
            <w:tcW w:w="216" w:type="pct"/>
            <w:tcBorders>
              <w:top w:val="nil"/>
              <w:left w:val="nil"/>
              <w:bottom w:val="single" w:sz="4" w:space="0" w:color="auto"/>
              <w:right w:val="single" w:sz="4" w:space="0" w:color="auto"/>
            </w:tcBorders>
            <w:shd w:val="clear" w:color="auto" w:fill="auto"/>
            <w:vAlign w:val="center"/>
            <w:hideMark/>
          </w:tcPr>
          <w:p w14:paraId="263BA0B1" w14:textId="77777777" w:rsidR="008126D7" w:rsidRPr="00B171BB" w:rsidRDefault="008126D7" w:rsidP="0069392F">
            <w:pPr>
              <w:ind w:left="-57" w:right="-57"/>
              <w:jc w:val="center"/>
              <w:rPr>
                <w:bCs/>
                <w:color w:val="000000"/>
                <w:sz w:val="15"/>
                <w:szCs w:val="15"/>
              </w:rPr>
            </w:pPr>
            <w:r w:rsidRPr="00B171BB">
              <w:rPr>
                <w:bCs/>
                <w:color w:val="000000"/>
                <w:sz w:val="15"/>
                <w:szCs w:val="15"/>
              </w:rPr>
              <w:t>2021</w:t>
            </w:r>
          </w:p>
        </w:tc>
        <w:tc>
          <w:tcPr>
            <w:tcW w:w="216" w:type="pct"/>
            <w:tcBorders>
              <w:top w:val="nil"/>
              <w:left w:val="nil"/>
              <w:bottom w:val="single" w:sz="4" w:space="0" w:color="auto"/>
              <w:right w:val="single" w:sz="4" w:space="0" w:color="auto"/>
            </w:tcBorders>
            <w:shd w:val="clear" w:color="auto" w:fill="auto"/>
            <w:vAlign w:val="center"/>
            <w:hideMark/>
          </w:tcPr>
          <w:p w14:paraId="58906FE1" w14:textId="77777777" w:rsidR="008126D7" w:rsidRPr="00B171BB" w:rsidRDefault="008126D7" w:rsidP="0069392F">
            <w:pPr>
              <w:ind w:left="-57" w:right="-57"/>
              <w:jc w:val="center"/>
              <w:rPr>
                <w:bCs/>
                <w:color w:val="000000"/>
                <w:sz w:val="15"/>
                <w:szCs w:val="15"/>
              </w:rPr>
            </w:pPr>
            <w:r w:rsidRPr="00B171BB">
              <w:rPr>
                <w:bCs/>
                <w:color w:val="000000"/>
                <w:sz w:val="15"/>
                <w:szCs w:val="15"/>
              </w:rPr>
              <w:t>2022</w:t>
            </w:r>
          </w:p>
        </w:tc>
        <w:tc>
          <w:tcPr>
            <w:tcW w:w="210" w:type="pct"/>
            <w:tcBorders>
              <w:top w:val="nil"/>
              <w:left w:val="nil"/>
              <w:bottom w:val="single" w:sz="4" w:space="0" w:color="auto"/>
              <w:right w:val="single" w:sz="4" w:space="0" w:color="auto"/>
            </w:tcBorders>
            <w:shd w:val="clear" w:color="auto" w:fill="auto"/>
            <w:vAlign w:val="center"/>
            <w:hideMark/>
          </w:tcPr>
          <w:p w14:paraId="3820F2D1" w14:textId="77777777" w:rsidR="008126D7" w:rsidRPr="00B171BB" w:rsidRDefault="008126D7" w:rsidP="0069392F">
            <w:pPr>
              <w:ind w:left="-57" w:right="-57"/>
              <w:jc w:val="center"/>
              <w:rPr>
                <w:bCs/>
                <w:color w:val="000000"/>
                <w:sz w:val="15"/>
                <w:szCs w:val="15"/>
              </w:rPr>
            </w:pPr>
            <w:r w:rsidRPr="00B171BB">
              <w:rPr>
                <w:bCs/>
                <w:color w:val="000000"/>
                <w:sz w:val="15"/>
                <w:szCs w:val="15"/>
              </w:rPr>
              <w:t>2023</w:t>
            </w:r>
          </w:p>
        </w:tc>
        <w:tc>
          <w:tcPr>
            <w:tcW w:w="266" w:type="pct"/>
            <w:vMerge/>
            <w:tcBorders>
              <w:left w:val="single" w:sz="4" w:space="0" w:color="auto"/>
              <w:bottom w:val="single" w:sz="4" w:space="0" w:color="auto"/>
              <w:right w:val="single" w:sz="4" w:space="0" w:color="auto"/>
            </w:tcBorders>
            <w:vAlign w:val="center"/>
            <w:hideMark/>
          </w:tcPr>
          <w:p w14:paraId="630FFADD" w14:textId="77777777" w:rsidR="008126D7" w:rsidRPr="00B171BB" w:rsidRDefault="008126D7" w:rsidP="0069392F">
            <w:pPr>
              <w:ind w:left="-113" w:right="-57"/>
              <w:rPr>
                <w:bCs/>
                <w:color w:val="000000"/>
                <w:sz w:val="15"/>
                <w:szCs w:val="15"/>
              </w:rPr>
            </w:pPr>
          </w:p>
        </w:tc>
        <w:tc>
          <w:tcPr>
            <w:tcW w:w="244" w:type="pct"/>
            <w:vMerge/>
            <w:tcBorders>
              <w:left w:val="single" w:sz="4" w:space="0" w:color="auto"/>
              <w:bottom w:val="single" w:sz="4" w:space="0" w:color="auto"/>
              <w:right w:val="single" w:sz="4" w:space="0" w:color="auto"/>
            </w:tcBorders>
            <w:vAlign w:val="center"/>
            <w:hideMark/>
          </w:tcPr>
          <w:p w14:paraId="7717E04D" w14:textId="77777777" w:rsidR="008126D7" w:rsidRPr="00B171BB" w:rsidRDefault="008126D7" w:rsidP="0069392F">
            <w:pPr>
              <w:ind w:left="-113" w:right="-57"/>
              <w:rPr>
                <w:bCs/>
                <w:color w:val="000000"/>
                <w:sz w:val="15"/>
                <w:szCs w:val="15"/>
              </w:rPr>
            </w:pPr>
          </w:p>
        </w:tc>
      </w:tr>
      <w:tr w:rsidR="008126D7" w:rsidRPr="00B171BB" w14:paraId="149EF98C" w14:textId="77777777" w:rsidTr="0069392F">
        <w:trPr>
          <w:trHeight w:val="273"/>
        </w:trPr>
        <w:tc>
          <w:tcPr>
            <w:tcW w:w="144" w:type="pct"/>
            <w:tcBorders>
              <w:top w:val="nil"/>
              <w:left w:val="single" w:sz="4" w:space="0" w:color="auto"/>
              <w:bottom w:val="single" w:sz="4" w:space="0" w:color="auto"/>
              <w:right w:val="single" w:sz="4" w:space="0" w:color="auto"/>
            </w:tcBorders>
            <w:shd w:val="clear" w:color="auto" w:fill="auto"/>
            <w:vAlign w:val="center"/>
            <w:hideMark/>
          </w:tcPr>
          <w:p w14:paraId="57064FC9" w14:textId="77777777" w:rsidR="008126D7" w:rsidRPr="00B171BB" w:rsidRDefault="008126D7" w:rsidP="0069392F">
            <w:pPr>
              <w:jc w:val="center"/>
              <w:rPr>
                <w:bCs/>
                <w:color w:val="000000"/>
                <w:sz w:val="15"/>
                <w:szCs w:val="15"/>
              </w:rPr>
            </w:pPr>
            <w:r w:rsidRPr="00B171BB">
              <w:rPr>
                <w:bCs/>
                <w:color w:val="000000"/>
                <w:sz w:val="15"/>
                <w:szCs w:val="15"/>
              </w:rPr>
              <w:t>1</w:t>
            </w:r>
          </w:p>
        </w:tc>
        <w:tc>
          <w:tcPr>
            <w:tcW w:w="442" w:type="pct"/>
            <w:tcBorders>
              <w:top w:val="nil"/>
              <w:left w:val="nil"/>
              <w:bottom w:val="single" w:sz="4" w:space="0" w:color="auto"/>
              <w:right w:val="single" w:sz="4" w:space="0" w:color="auto"/>
            </w:tcBorders>
            <w:shd w:val="clear" w:color="auto" w:fill="auto"/>
            <w:vAlign w:val="center"/>
            <w:hideMark/>
          </w:tcPr>
          <w:p w14:paraId="282FA9FD" w14:textId="77777777" w:rsidR="008126D7" w:rsidRPr="00B171BB" w:rsidRDefault="008126D7" w:rsidP="0069392F">
            <w:pPr>
              <w:jc w:val="center"/>
              <w:rPr>
                <w:bCs/>
                <w:color w:val="000000"/>
                <w:sz w:val="15"/>
                <w:szCs w:val="15"/>
              </w:rPr>
            </w:pPr>
            <w:r w:rsidRPr="00B171BB">
              <w:rPr>
                <w:bCs/>
                <w:color w:val="000000"/>
                <w:sz w:val="15"/>
                <w:szCs w:val="15"/>
              </w:rPr>
              <w:t>2</w:t>
            </w:r>
          </w:p>
        </w:tc>
        <w:tc>
          <w:tcPr>
            <w:tcW w:w="365" w:type="pct"/>
            <w:tcBorders>
              <w:top w:val="nil"/>
              <w:left w:val="nil"/>
              <w:bottom w:val="single" w:sz="4" w:space="0" w:color="auto"/>
              <w:right w:val="single" w:sz="4" w:space="0" w:color="auto"/>
            </w:tcBorders>
            <w:shd w:val="clear" w:color="auto" w:fill="auto"/>
            <w:vAlign w:val="center"/>
            <w:hideMark/>
          </w:tcPr>
          <w:p w14:paraId="47990BD4" w14:textId="77777777" w:rsidR="008126D7" w:rsidRPr="00B171BB" w:rsidRDefault="008126D7" w:rsidP="0069392F">
            <w:pPr>
              <w:jc w:val="center"/>
              <w:rPr>
                <w:bCs/>
                <w:color w:val="000000"/>
                <w:sz w:val="15"/>
                <w:szCs w:val="15"/>
              </w:rPr>
            </w:pPr>
            <w:r w:rsidRPr="00B171BB">
              <w:rPr>
                <w:bCs/>
                <w:color w:val="000000"/>
                <w:sz w:val="15"/>
                <w:szCs w:val="15"/>
              </w:rPr>
              <w:t>3</w:t>
            </w:r>
          </w:p>
        </w:tc>
        <w:tc>
          <w:tcPr>
            <w:tcW w:w="379" w:type="pct"/>
            <w:tcBorders>
              <w:top w:val="nil"/>
              <w:left w:val="nil"/>
              <w:bottom w:val="single" w:sz="4" w:space="0" w:color="auto"/>
              <w:right w:val="single" w:sz="4" w:space="0" w:color="auto"/>
            </w:tcBorders>
            <w:shd w:val="clear" w:color="auto" w:fill="auto"/>
            <w:vAlign w:val="center"/>
            <w:hideMark/>
          </w:tcPr>
          <w:p w14:paraId="55679157" w14:textId="77777777" w:rsidR="008126D7" w:rsidRPr="00B171BB" w:rsidRDefault="008126D7" w:rsidP="0069392F">
            <w:pPr>
              <w:jc w:val="center"/>
              <w:rPr>
                <w:bCs/>
                <w:color w:val="000000"/>
                <w:sz w:val="15"/>
                <w:szCs w:val="15"/>
              </w:rPr>
            </w:pPr>
            <w:r w:rsidRPr="00B171BB">
              <w:rPr>
                <w:bCs/>
                <w:color w:val="000000"/>
                <w:sz w:val="15"/>
                <w:szCs w:val="15"/>
              </w:rPr>
              <w:t>4</w:t>
            </w:r>
          </w:p>
        </w:tc>
        <w:tc>
          <w:tcPr>
            <w:tcW w:w="351" w:type="pct"/>
            <w:tcBorders>
              <w:top w:val="nil"/>
              <w:left w:val="nil"/>
              <w:bottom w:val="single" w:sz="4" w:space="0" w:color="auto"/>
              <w:right w:val="single" w:sz="4" w:space="0" w:color="auto"/>
            </w:tcBorders>
            <w:shd w:val="clear" w:color="auto" w:fill="auto"/>
            <w:vAlign w:val="center"/>
            <w:hideMark/>
          </w:tcPr>
          <w:p w14:paraId="013FA1D5" w14:textId="77777777" w:rsidR="008126D7" w:rsidRPr="00B171BB" w:rsidRDefault="008126D7" w:rsidP="0069392F">
            <w:pPr>
              <w:jc w:val="center"/>
              <w:rPr>
                <w:bCs/>
                <w:color w:val="000000"/>
                <w:sz w:val="15"/>
                <w:szCs w:val="15"/>
              </w:rPr>
            </w:pPr>
            <w:r w:rsidRPr="00B171BB">
              <w:rPr>
                <w:bCs/>
                <w:color w:val="000000"/>
                <w:sz w:val="15"/>
                <w:szCs w:val="15"/>
              </w:rPr>
              <w:t>5</w:t>
            </w:r>
          </w:p>
        </w:tc>
        <w:tc>
          <w:tcPr>
            <w:tcW w:w="156" w:type="pct"/>
            <w:tcBorders>
              <w:top w:val="nil"/>
              <w:left w:val="nil"/>
              <w:bottom w:val="single" w:sz="4" w:space="0" w:color="auto"/>
              <w:right w:val="single" w:sz="4" w:space="0" w:color="auto"/>
            </w:tcBorders>
            <w:shd w:val="clear" w:color="auto" w:fill="auto"/>
            <w:vAlign w:val="center"/>
            <w:hideMark/>
          </w:tcPr>
          <w:p w14:paraId="01301916" w14:textId="77777777" w:rsidR="008126D7" w:rsidRPr="00B171BB" w:rsidRDefault="008126D7" w:rsidP="0069392F">
            <w:pPr>
              <w:jc w:val="center"/>
              <w:rPr>
                <w:bCs/>
                <w:color w:val="000000"/>
                <w:sz w:val="15"/>
                <w:szCs w:val="15"/>
              </w:rPr>
            </w:pPr>
            <w:r w:rsidRPr="00B171BB">
              <w:rPr>
                <w:bCs/>
                <w:color w:val="000000"/>
                <w:sz w:val="15"/>
                <w:szCs w:val="15"/>
              </w:rPr>
              <w:t>6</w:t>
            </w:r>
          </w:p>
        </w:tc>
        <w:tc>
          <w:tcPr>
            <w:tcW w:w="296" w:type="pct"/>
            <w:tcBorders>
              <w:top w:val="nil"/>
              <w:left w:val="nil"/>
              <w:bottom w:val="single" w:sz="4" w:space="0" w:color="auto"/>
              <w:right w:val="single" w:sz="4" w:space="0" w:color="auto"/>
            </w:tcBorders>
            <w:shd w:val="clear" w:color="auto" w:fill="auto"/>
            <w:vAlign w:val="center"/>
            <w:hideMark/>
          </w:tcPr>
          <w:p w14:paraId="2D3F1705" w14:textId="77777777" w:rsidR="008126D7" w:rsidRPr="00B171BB" w:rsidRDefault="008126D7" w:rsidP="0069392F">
            <w:pPr>
              <w:jc w:val="center"/>
              <w:rPr>
                <w:bCs/>
                <w:color w:val="000000"/>
                <w:sz w:val="15"/>
                <w:szCs w:val="15"/>
              </w:rPr>
            </w:pPr>
            <w:r w:rsidRPr="00B171BB">
              <w:rPr>
                <w:bCs/>
                <w:color w:val="000000"/>
                <w:sz w:val="15"/>
                <w:szCs w:val="15"/>
              </w:rPr>
              <w:t>7</w:t>
            </w:r>
          </w:p>
        </w:tc>
        <w:tc>
          <w:tcPr>
            <w:tcW w:w="296" w:type="pct"/>
            <w:tcBorders>
              <w:top w:val="nil"/>
              <w:left w:val="nil"/>
              <w:bottom w:val="single" w:sz="4" w:space="0" w:color="auto"/>
              <w:right w:val="single" w:sz="4" w:space="0" w:color="auto"/>
            </w:tcBorders>
            <w:shd w:val="clear" w:color="auto" w:fill="auto"/>
            <w:vAlign w:val="center"/>
            <w:hideMark/>
          </w:tcPr>
          <w:p w14:paraId="6862D85E" w14:textId="77777777" w:rsidR="008126D7" w:rsidRPr="00B171BB" w:rsidRDefault="008126D7" w:rsidP="0069392F">
            <w:pPr>
              <w:jc w:val="center"/>
              <w:rPr>
                <w:bCs/>
                <w:color w:val="000000"/>
                <w:sz w:val="15"/>
                <w:szCs w:val="15"/>
              </w:rPr>
            </w:pPr>
            <w:r w:rsidRPr="00B171BB">
              <w:rPr>
                <w:bCs/>
                <w:color w:val="000000"/>
                <w:sz w:val="15"/>
                <w:szCs w:val="15"/>
              </w:rPr>
              <w:t>8</w:t>
            </w:r>
          </w:p>
        </w:tc>
        <w:tc>
          <w:tcPr>
            <w:tcW w:w="259" w:type="pct"/>
            <w:tcBorders>
              <w:top w:val="nil"/>
              <w:left w:val="nil"/>
              <w:bottom w:val="single" w:sz="4" w:space="0" w:color="auto"/>
              <w:right w:val="single" w:sz="4" w:space="0" w:color="auto"/>
            </w:tcBorders>
            <w:shd w:val="clear" w:color="auto" w:fill="auto"/>
            <w:vAlign w:val="center"/>
            <w:hideMark/>
          </w:tcPr>
          <w:p w14:paraId="33136C86" w14:textId="77777777" w:rsidR="008126D7" w:rsidRPr="00B171BB" w:rsidRDefault="008126D7" w:rsidP="0069392F">
            <w:pPr>
              <w:jc w:val="center"/>
              <w:rPr>
                <w:bCs/>
                <w:color w:val="000000"/>
                <w:sz w:val="15"/>
                <w:szCs w:val="15"/>
              </w:rPr>
            </w:pPr>
            <w:r w:rsidRPr="00B171BB">
              <w:rPr>
                <w:bCs/>
                <w:color w:val="000000"/>
                <w:sz w:val="15"/>
                <w:szCs w:val="15"/>
              </w:rPr>
              <w:t>9</w:t>
            </w:r>
          </w:p>
        </w:tc>
        <w:tc>
          <w:tcPr>
            <w:tcW w:w="259" w:type="pct"/>
            <w:tcBorders>
              <w:top w:val="nil"/>
              <w:left w:val="nil"/>
              <w:bottom w:val="single" w:sz="4" w:space="0" w:color="auto"/>
              <w:right w:val="single" w:sz="4" w:space="0" w:color="auto"/>
            </w:tcBorders>
            <w:shd w:val="clear" w:color="auto" w:fill="auto"/>
            <w:vAlign w:val="center"/>
            <w:hideMark/>
          </w:tcPr>
          <w:p w14:paraId="0B370EB9" w14:textId="77777777" w:rsidR="008126D7" w:rsidRPr="00B171BB" w:rsidRDefault="008126D7" w:rsidP="0069392F">
            <w:pPr>
              <w:ind w:left="-113" w:right="-57"/>
              <w:jc w:val="center"/>
              <w:rPr>
                <w:bCs/>
                <w:color w:val="000000"/>
                <w:sz w:val="15"/>
                <w:szCs w:val="15"/>
              </w:rPr>
            </w:pPr>
            <w:r w:rsidRPr="00B171BB">
              <w:rPr>
                <w:bCs/>
                <w:color w:val="000000"/>
                <w:sz w:val="15"/>
                <w:szCs w:val="15"/>
              </w:rPr>
              <w:t>10</w:t>
            </w:r>
          </w:p>
        </w:tc>
        <w:tc>
          <w:tcPr>
            <w:tcW w:w="229" w:type="pct"/>
            <w:tcBorders>
              <w:top w:val="nil"/>
              <w:left w:val="nil"/>
              <w:bottom w:val="single" w:sz="4" w:space="0" w:color="auto"/>
              <w:right w:val="single" w:sz="4" w:space="0" w:color="auto"/>
            </w:tcBorders>
            <w:shd w:val="clear" w:color="auto" w:fill="auto"/>
            <w:vAlign w:val="center"/>
            <w:hideMark/>
          </w:tcPr>
          <w:p w14:paraId="5A3C91F8" w14:textId="77777777" w:rsidR="008126D7" w:rsidRPr="00B171BB" w:rsidRDefault="008126D7" w:rsidP="0069392F">
            <w:pPr>
              <w:ind w:left="-113" w:right="-57"/>
              <w:jc w:val="center"/>
              <w:rPr>
                <w:bCs/>
                <w:color w:val="000000"/>
                <w:sz w:val="15"/>
                <w:szCs w:val="15"/>
              </w:rPr>
            </w:pPr>
            <w:r w:rsidRPr="00B171BB">
              <w:rPr>
                <w:bCs/>
                <w:color w:val="000000"/>
                <w:sz w:val="15"/>
                <w:szCs w:val="15"/>
              </w:rPr>
              <w:t>11</w:t>
            </w:r>
          </w:p>
        </w:tc>
        <w:tc>
          <w:tcPr>
            <w:tcW w:w="208" w:type="pct"/>
            <w:tcBorders>
              <w:top w:val="nil"/>
              <w:left w:val="nil"/>
              <w:bottom w:val="single" w:sz="4" w:space="0" w:color="auto"/>
              <w:right w:val="single" w:sz="4" w:space="0" w:color="auto"/>
            </w:tcBorders>
            <w:shd w:val="clear" w:color="auto" w:fill="auto"/>
            <w:vAlign w:val="center"/>
            <w:hideMark/>
          </w:tcPr>
          <w:p w14:paraId="60B8AADD" w14:textId="77777777" w:rsidR="008126D7" w:rsidRPr="00B171BB" w:rsidRDefault="008126D7" w:rsidP="0069392F">
            <w:pPr>
              <w:ind w:left="-113" w:right="-57"/>
              <w:jc w:val="center"/>
              <w:rPr>
                <w:bCs/>
                <w:color w:val="000000"/>
                <w:sz w:val="15"/>
                <w:szCs w:val="15"/>
              </w:rPr>
            </w:pPr>
            <w:r w:rsidRPr="00B171BB">
              <w:rPr>
                <w:bCs/>
                <w:color w:val="000000"/>
                <w:sz w:val="15"/>
                <w:szCs w:val="15"/>
              </w:rPr>
              <w:t>12</w:t>
            </w:r>
          </w:p>
        </w:tc>
        <w:tc>
          <w:tcPr>
            <w:tcW w:w="223" w:type="pct"/>
            <w:tcBorders>
              <w:top w:val="nil"/>
              <w:left w:val="nil"/>
              <w:bottom w:val="single" w:sz="4" w:space="0" w:color="auto"/>
              <w:right w:val="single" w:sz="4" w:space="0" w:color="auto"/>
            </w:tcBorders>
            <w:shd w:val="clear" w:color="auto" w:fill="auto"/>
            <w:vAlign w:val="center"/>
            <w:hideMark/>
          </w:tcPr>
          <w:p w14:paraId="277FBCF9" w14:textId="77777777" w:rsidR="008126D7" w:rsidRPr="00B171BB" w:rsidRDefault="008126D7" w:rsidP="0069392F">
            <w:pPr>
              <w:ind w:left="-113" w:right="-57"/>
              <w:jc w:val="center"/>
              <w:rPr>
                <w:bCs/>
                <w:color w:val="000000"/>
                <w:sz w:val="15"/>
                <w:szCs w:val="15"/>
              </w:rPr>
            </w:pPr>
            <w:r w:rsidRPr="00B171BB">
              <w:rPr>
                <w:bCs/>
                <w:color w:val="000000"/>
                <w:sz w:val="15"/>
                <w:szCs w:val="15"/>
              </w:rPr>
              <w:t>13</w:t>
            </w:r>
          </w:p>
        </w:tc>
        <w:tc>
          <w:tcPr>
            <w:tcW w:w="241" w:type="pct"/>
            <w:tcBorders>
              <w:top w:val="nil"/>
              <w:left w:val="nil"/>
              <w:bottom w:val="single" w:sz="4" w:space="0" w:color="auto"/>
              <w:right w:val="single" w:sz="4" w:space="0" w:color="auto"/>
            </w:tcBorders>
            <w:shd w:val="clear" w:color="auto" w:fill="auto"/>
            <w:vAlign w:val="center"/>
            <w:hideMark/>
          </w:tcPr>
          <w:p w14:paraId="6A816A61" w14:textId="77777777" w:rsidR="008126D7" w:rsidRPr="00B171BB" w:rsidRDefault="008126D7" w:rsidP="0069392F">
            <w:pPr>
              <w:ind w:left="-113" w:right="-57"/>
              <w:jc w:val="center"/>
              <w:rPr>
                <w:bCs/>
                <w:color w:val="000000"/>
                <w:sz w:val="15"/>
                <w:szCs w:val="15"/>
              </w:rPr>
            </w:pPr>
            <w:r w:rsidRPr="00B171BB">
              <w:rPr>
                <w:bCs/>
                <w:color w:val="000000"/>
                <w:sz w:val="15"/>
                <w:szCs w:val="15"/>
              </w:rPr>
              <w:t>14</w:t>
            </w:r>
          </w:p>
        </w:tc>
        <w:tc>
          <w:tcPr>
            <w:tcW w:w="216" w:type="pct"/>
            <w:tcBorders>
              <w:top w:val="nil"/>
              <w:left w:val="nil"/>
              <w:bottom w:val="single" w:sz="4" w:space="0" w:color="auto"/>
              <w:right w:val="single" w:sz="4" w:space="0" w:color="auto"/>
            </w:tcBorders>
            <w:shd w:val="clear" w:color="auto" w:fill="auto"/>
            <w:vAlign w:val="center"/>
            <w:hideMark/>
          </w:tcPr>
          <w:p w14:paraId="01DB07D9" w14:textId="77777777" w:rsidR="008126D7" w:rsidRPr="00B171BB" w:rsidRDefault="008126D7" w:rsidP="0069392F">
            <w:pPr>
              <w:ind w:left="-113" w:right="-57"/>
              <w:jc w:val="center"/>
              <w:rPr>
                <w:bCs/>
                <w:color w:val="000000"/>
                <w:sz w:val="15"/>
                <w:szCs w:val="15"/>
              </w:rPr>
            </w:pPr>
            <w:r w:rsidRPr="00B171BB">
              <w:rPr>
                <w:bCs/>
                <w:color w:val="000000"/>
                <w:sz w:val="15"/>
                <w:szCs w:val="15"/>
              </w:rPr>
              <w:t>15</w:t>
            </w:r>
          </w:p>
        </w:tc>
        <w:tc>
          <w:tcPr>
            <w:tcW w:w="216" w:type="pct"/>
            <w:tcBorders>
              <w:top w:val="nil"/>
              <w:left w:val="nil"/>
              <w:bottom w:val="single" w:sz="4" w:space="0" w:color="auto"/>
              <w:right w:val="single" w:sz="4" w:space="0" w:color="auto"/>
            </w:tcBorders>
            <w:shd w:val="clear" w:color="auto" w:fill="auto"/>
            <w:vAlign w:val="center"/>
            <w:hideMark/>
          </w:tcPr>
          <w:p w14:paraId="4AC8C5EE" w14:textId="77777777" w:rsidR="008126D7" w:rsidRPr="00B171BB" w:rsidRDefault="008126D7" w:rsidP="0069392F">
            <w:pPr>
              <w:ind w:left="-113" w:right="-57"/>
              <w:jc w:val="center"/>
              <w:rPr>
                <w:bCs/>
                <w:color w:val="000000"/>
                <w:sz w:val="15"/>
                <w:szCs w:val="15"/>
              </w:rPr>
            </w:pPr>
            <w:r w:rsidRPr="00B171BB">
              <w:rPr>
                <w:bCs/>
                <w:color w:val="000000"/>
                <w:sz w:val="15"/>
                <w:szCs w:val="15"/>
              </w:rPr>
              <w:t>16</w:t>
            </w:r>
          </w:p>
        </w:tc>
        <w:tc>
          <w:tcPr>
            <w:tcW w:w="210" w:type="pct"/>
            <w:tcBorders>
              <w:top w:val="nil"/>
              <w:left w:val="nil"/>
              <w:bottom w:val="single" w:sz="4" w:space="0" w:color="auto"/>
              <w:right w:val="single" w:sz="4" w:space="0" w:color="auto"/>
            </w:tcBorders>
            <w:shd w:val="clear" w:color="auto" w:fill="auto"/>
            <w:vAlign w:val="center"/>
            <w:hideMark/>
          </w:tcPr>
          <w:p w14:paraId="135E1ADA" w14:textId="77777777" w:rsidR="008126D7" w:rsidRPr="00B171BB" w:rsidRDefault="008126D7" w:rsidP="0069392F">
            <w:pPr>
              <w:ind w:left="-113" w:right="-57"/>
              <w:jc w:val="center"/>
              <w:rPr>
                <w:bCs/>
                <w:color w:val="000000"/>
                <w:sz w:val="15"/>
                <w:szCs w:val="15"/>
              </w:rPr>
            </w:pPr>
            <w:r w:rsidRPr="00B171BB">
              <w:rPr>
                <w:bCs/>
                <w:color w:val="000000"/>
                <w:sz w:val="15"/>
                <w:szCs w:val="15"/>
              </w:rPr>
              <w:t>17</w:t>
            </w:r>
          </w:p>
        </w:tc>
        <w:tc>
          <w:tcPr>
            <w:tcW w:w="266" w:type="pct"/>
            <w:tcBorders>
              <w:top w:val="nil"/>
              <w:left w:val="nil"/>
              <w:bottom w:val="single" w:sz="4" w:space="0" w:color="auto"/>
              <w:right w:val="single" w:sz="4" w:space="0" w:color="auto"/>
            </w:tcBorders>
            <w:shd w:val="clear" w:color="auto" w:fill="auto"/>
            <w:vAlign w:val="center"/>
            <w:hideMark/>
          </w:tcPr>
          <w:p w14:paraId="1C38CA14" w14:textId="77777777" w:rsidR="008126D7" w:rsidRPr="00B171BB" w:rsidRDefault="008126D7" w:rsidP="0069392F">
            <w:pPr>
              <w:ind w:left="-113" w:right="-57"/>
              <w:jc w:val="center"/>
              <w:rPr>
                <w:bCs/>
                <w:color w:val="000000"/>
                <w:sz w:val="15"/>
                <w:szCs w:val="15"/>
              </w:rPr>
            </w:pPr>
            <w:r w:rsidRPr="00B171BB">
              <w:rPr>
                <w:bCs/>
                <w:color w:val="000000"/>
                <w:sz w:val="15"/>
                <w:szCs w:val="15"/>
              </w:rPr>
              <w:t>18</w:t>
            </w:r>
          </w:p>
        </w:tc>
        <w:tc>
          <w:tcPr>
            <w:tcW w:w="244" w:type="pct"/>
            <w:tcBorders>
              <w:top w:val="nil"/>
              <w:left w:val="nil"/>
              <w:bottom w:val="single" w:sz="4" w:space="0" w:color="auto"/>
              <w:right w:val="single" w:sz="4" w:space="0" w:color="auto"/>
            </w:tcBorders>
            <w:shd w:val="clear" w:color="auto" w:fill="auto"/>
            <w:vAlign w:val="center"/>
            <w:hideMark/>
          </w:tcPr>
          <w:p w14:paraId="49AD3389" w14:textId="77777777" w:rsidR="008126D7" w:rsidRPr="00B171BB" w:rsidRDefault="008126D7" w:rsidP="0069392F">
            <w:pPr>
              <w:ind w:left="-113" w:right="-57"/>
              <w:jc w:val="center"/>
              <w:rPr>
                <w:bCs/>
                <w:color w:val="000000"/>
                <w:sz w:val="15"/>
                <w:szCs w:val="15"/>
              </w:rPr>
            </w:pPr>
            <w:r w:rsidRPr="00B171BB">
              <w:rPr>
                <w:bCs/>
                <w:color w:val="000000"/>
                <w:sz w:val="15"/>
                <w:szCs w:val="15"/>
              </w:rPr>
              <w:t>19</w:t>
            </w:r>
          </w:p>
        </w:tc>
      </w:tr>
      <w:tr w:rsidR="008126D7" w:rsidRPr="00B171BB" w14:paraId="4AE1D6A6" w14:textId="77777777" w:rsidTr="0069392F">
        <w:trPr>
          <w:trHeight w:val="283"/>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31D81D1E" w14:textId="77777777" w:rsidR="008126D7" w:rsidRPr="00B171BB" w:rsidRDefault="008126D7" w:rsidP="0069392F">
            <w:pPr>
              <w:ind w:right="-57"/>
              <w:rPr>
                <w:bCs/>
                <w:color w:val="000000"/>
                <w:sz w:val="15"/>
                <w:szCs w:val="15"/>
              </w:rPr>
            </w:pPr>
            <w:r w:rsidRPr="00B171BB">
              <w:rPr>
                <w:bCs/>
                <w:color w:val="000000"/>
                <w:sz w:val="15"/>
                <w:szCs w:val="15"/>
              </w:rPr>
              <w:t>Группа 1. Строительство, реконструкция или модернизация объектов в целях подключения потребителей:</w:t>
            </w:r>
          </w:p>
        </w:tc>
      </w:tr>
      <w:tr w:rsidR="008126D7" w:rsidRPr="00B171BB" w14:paraId="41251B73" w14:textId="77777777" w:rsidTr="0069392F">
        <w:trPr>
          <w:trHeight w:val="283"/>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54F47479" w14:textId="77777777" w:rsidR="008126D7" w:rsidRPr="00B171BB" w:rsidRDefault="008126D7" w:rsidP="0069392F">
            <w:pPr>
              <w:ind w:right="-57"/>
              <w:rPr>
                <w:color w:val="000000"/>
                <w:sz w:val="15"/>
                <w:szCs w:val="15"/>
              </w:rPr>
            </w:pPr>
            <w:r w:rsidRPr="00B171BB">
              <w:rPr>
                <w:color w:val="000000"/>
                <w:sz w:val="15"/>
                <w:szCs w:val="15"/>
              </w:rPr>
              <w:t>1.1. Строительство новых тепловых сетей в целях подключения потребителей</w:t>
            </w:r>
          </w:p>
        </w:tc>
      </w:tr>
      <w:tr w:rsidR="008126D7" w:rsidRPr="00B171BB" w14:paraId="10846D23" w14:textId="77777777" w:rsidTr="0069392F">
        <w:trPr>
          <w:trHeight w:val="273"/>
        </w:trPr>
        <w:tc>
          <w:tcPr>
            <w:tcW w:w="144" w:type="pct"/>
            <w:tcBorders>
              <w:top w:val="nil"/>
              <w:left w:val="single" w:sz="4" w:space="0" w:color="auto"/>
              <w:bottom w:val="single" w:sz="4" w:space="0" w:color="auto"/>
              <w:right w:val="single" w:sz="4" w:space="0" w:color="auto"/>
            </w:tcBorders>
            <w:shd w:val="clear" w:color="auto" w:fill="auto"/>
            <w:vAlign w:val="center"/>
            <w:hideMark/>
          </w:tcPr>
          <w:p w14:paraId="479AEE48" w14:textId="77777777" w:rsidR="008126D7" w:rsidRPr="00B171BB" w:rsidRDefault="008126D7" w:rsidP="0069392F">
            <w:pPr>
              <w:ind w:left="-113" w:right="-57"/>
              <w:jc w:val="center"/>
              <w:rPr>
                <w:color w:val="000000"/>
                <w:sz w:val="15"/>
                <w:szCs w:val="15"/>
              </w:rPr>
            </w:pPr>
            <w:r w:rsidRPr="00B171BB">
              <w:rPr>
                <w:color w:val="000000"/>
                <w:sz w:val="15"/>
                <w:szCs w:val="15"/>
              </w:rPr>
              <w:t>1.1.1.</w:t>
            </w:r>
          </w:p>
        </w:tc>
        <w:tc>
          <w:tcPr>
            <w:tcW w:w="442" w:type="pct"/>
            <w:tcBorders>
              <w:top w:val="nil"/>
              <w:left w:val="nil"/>
              <w:bottom w:val="single" w:sz="4" w:space="0" w:color="auto"/>
              <w:right w:val="single" w:sz="4" w:space="0" w:color="auto"/>
            </w:tcBorders>
            <w:shd w:val="clear" w:color="auto" w:fill="auto"/>
            <w:tcMar>
              <w:left w:w="85" w:type="dxa"/>
              <w:right w:w="85" w:type="dxa"/>
            </w:tcMar>
            <w:vAlign w:val="center"/>
            <w:hideMark/>
          </w:tcPr>
          <w:p w14:paraId="1DB42264" w14:textId="77777777" w:rsidR="008126D7" w:rsidRPr="00B171BB" w:rsidRDefault="008126D7" w:rsidP="0069392F">
            <w:pPr>
              <w:ind w:left="-57" w:right="-57"/>
              <w:jc w:val="center"/>
              <w:rPr>
                <w:sz w:val="15"/>
                <w:szCs w:val="15"/>
              </w:rPr>
            </w:pPr>
            <w:r w:rsidRPr="00B171BB">
              <w:rPr>
                <w:sz w:val="15"/>
                <w:szCs w:val="15"/>
              </w:rPr>
              <w:t xml:space="preserve">Строительство тепловой сети в квартале № 47 </w:t>
            </w:r>
            <w:r w:rsidRPr="00B171BB">
              <w:rPr>
                <w:sz w:val="15"/>
                <w:szCs w:val="15"/>
              </w:rPr>
              <w:br/>
              <w:t xml:space="preserve">г. Междуреченск от ТК-33 у МКД по ул. Вокзальная, 48 до ТК-17 у МКД по </w:t>
            </w:r>
            <w:r w:rsidRPr="00B171BB">
              <w:rPr>
                <w:sz w:val="15"/>
                <w:szCs w:val="15"/>
              </w:rPr>
              <w:br/>
              <w:t>ул. Пушкина, 37</w:t>
            </w:r>
          </w:p>
        </w:tc>
        <w:tc>
          <w:tcPr>
            <w:tcW w:w="365" w:type="pct"/>
            <w:tcBorders>
              <w:top w:val="nil"/>
              <w:left w:val="nil"/>
              <w:bottom w:val="single" w:sz="4" w:space="0" w:color="auto"/>
              <w:right w:val="single" w:sz="4" w:space="0" w:color="auto"/>
            </w:tcBorders>
            <w:shd w:val="clear" w:color="auto" w:fill="auto"/>
            <w:vAlign w:val="center"/>
            <w:hideMark/>
          </w:tcPr>
          <w:p w14:paraId="22980ED4" w14:textId="77777777" w:rsidR="008126D7" w:rsidRPr="00B171BB" w:rsidRDefault="008126D7" w:rsidP="0069392F">
            <w:pPr>
              <w:ind w:left="-57" w:right="-57"/>
              <w:jc w:val="center"/>
              <w:rPr>
                <w:sz w:val="15"/>
                <w:szCs w:val="15"/>
              </w:rPr>
            </w:pPr>
            <w:r w:rsidRPr="00B171BB">
              <w:rPr>
                <w:sz w:val="15"/>
                <w:szCs w:val="15"/>
              </w:rPr>
              <w:t>Переключение части потребителей МУП «МТСК»</w:t>
            </w:r>
          </w:p>
        </w:tc>
        <w:tc>
          <w:tcPr>
            <w:tcW w:w="379" w:type="pct"/>
            <w:tcBorders>
              <w:top w:val="nil"/>
              <w:left w:val="nil"/>
              <w:bottom w:val="single" w:sz="4" w:space="0" w:color="auto"/>
              <w:right w:val="single" w:sz="4" w:space="0" w:color="auto"/>
            </w:tcBorders>
            <w:shd w:val="clear" w:color="auto" w:fill="auto"/>
            <w:vAlign w:val="center"/>
            <w:hideMark/>
          </w:tcPr>
          <w:p w14:paraId="3E7D8CD8" w14:textId="77777777" w:rsidR="008126D7" w:rsidRPr="00B171BB" w:rsidRDefault="008126D7" w:rsidP="0069392F">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ООО ХК</w:t>
            </w:r>
            <w:r w:rsidRPr="00B171BB">
              <w:rPr>
                <w:color w:val="000000"/>
                <w:sz w:val="15"/>
                <w:szCs w:val="15"/>
              </w:rPr>
              <w:br/>
              <w:t xml:space="preserve"> «СДС-Энерго»</w:t>
            </w:r>
          </w:p>
        </w:tc>
        <w:tc>
          <w:tcPr>
            <w:tcW w:w="351" w:type="pct"/>
            <w:tcBorders>
              <w:top w:val="nil"/>
              <w:left w:val="nil"/>
              <w:bottom w:val="single" w:sz="4" w:space="0" w:color="auto"/>
              <w:right w:val="single" w:sz="4" w:space="0" w:color="auto"/>
            </w:tcBorders>
            <w:shd w:val="clear" w:color="auto" w:fill="auto"/>
            <w:vAlign w:val="center"/>
            <w:hideMark/>
          </w:tcPr>
          <w:p w14:paraId="71910C4A" w14:textId="77777777" w:rsidR="008126D7" w:rsidRPr="00B171BB" w:rsidRDefault="008126D7" w:rsidP="0069392F">
            <w:pPr>
              <w:ind w:left="-113" w:right="-57"/>
              <w:jc w:val="center"/>
              <w:rPr>
                <w:color w:val="000000"/>
                <w:sz w:val="15"/>
                <w:szCs w:val="15"/>
              </w:rPr>
            </w:pPr>
            <w:r w:rsidRPr="00B171BB">
              <w:rPr>
                <w:color w:val="000000"/>
                <w:sz w:val="15"/>
                <w:szCs w:val="15"/>
              </w:rPr>
              <w:t>протяженность</w:t>
            </w:r>
          </w:p>
        </w:tc>
        <w:tc>
          <w:tcPr>
            <w:tcW w:w="156" w:type="pct"/>
            <w:tcBorders>
              <w:top w:val="nil"/>
              <w:left w:val="nil"/>
              <w:bottom w:val="single" w:sz="4" w:space="0" w:color="auto"/>
              <w:right w:val="single" w:sz="4" w:space="0" w:color="auto"/>
            </w:tcBorders>
            <w:shd w:val="clear" w:color="auto" w:fill="auto"/>
            <w:vAlign w:val="center"/>
            <w:hideMark/>
          </w:tcPr>
          <w:p w14:paraId="64915A35" w14:textId="77777777" w:rsidR="008126D7" w:rsidRPr="00B171BB" w:rsidRDefault="008126D7" w:rsidP="0069392F">
            <w:pPr>
              <w:ind w:left="-113" w:right="-57"/>
              <w:jc w:val="center"/>
              <w:rPr>
                <w:color w:val="000000"/>
                <w:sz w:val="15"/>
                <w:szCs w:val="15"/>
              </w:rPr>
            </w:pPr>
            <w:r w:rsidRPr="00B171BB">
              <w:rPr>
                <w:color w:val="000000"/>
                <w:sz w:val="15"/>
                <w:szCs w:val="15"/>
              </w:rPr>
              <w:t>м</w:t>
            </w:r>
          </w:p>
        </w:tc>
        <w:tc>
          <w:tcPr>
            <w:tcW w:w="296" w:type="pct"/>
            <w:tcBorders>
              <w:top w:val="nil"/>
              <w:left w:val="nil"/>
              <w:bottom w:val="single" w:sz="4" w:space="0" w:color="auto"/>
              <w:right w:val="single" w:sz="4" w:space="0" w:color="auto"/>
            </w:tcBorders>
            <w:shd w:val="clear" w:color="auto" w:fill="auto"/>
            <w:vAlign w:val="center"/>
            <w:hideMark/>
          </w:tcPr>
          <w:p w14:paraId="373E8FAD"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296" w:type="pct"/>
            <w:tcBorders>
              <w:top w:val="nil"/>
              <w:left w:val="nil"/>
              <w:bottom w:val="single" w:sz="4" w:space="0" w:color="auto"/>
              <w:right w:val="single" w:sz="4" w:space="0" w:color="auto"/>
            </w:tcBorders>
            <w:shd w:val="clear" w:color="auto" w:fill="auto"/>
            <w:vAlign w:val="center"/>
            <w:hideMark/>
          </w:tcPr>
          <w:p w14:paraId="761AB351" w14:textId="77777777" w:rsidR="008126D7" w:rsidRPr="00B171BB" w:rsidRDefault="008126D7" w:rsidP="0069392F">
            <w:pPr>
              <w:ind w:left="-113" w:right="-57"/>
              <w:jc w:val="center"/>
              <w:rPr>
                <w:color w:val="000000"/>
                <w:sz w:val="15"/>
                <w:szCs w:val="15"/>
              </w:rPr>
            </w:pPr>
            <w:r w:rsidRPr="00B171BB">
              <w:rPr>
                <w:color w:val="000000"/>
                <w:sz w:val="15"/>
                <w:szCs w:val="15"/>
              </w:rPr>
              <w:t>123,50</w:t>
            </w:r>
          </w:p>
        </w:tc>
        <w:tc>
          <w:tcPr>
            <w:tcW w:w="259" w:type="pct"/>
            <w:tcBorders>
              <w:top w:val="nil"/>
              <w:left w:val="nil"/>
              <w:bottom w:val="single" w:sz="4" w:space="0" w:color="auto"/>
              <w:right w:val="single" w:sz="4" w:space="0" w:color="auto"/>
            </w:tcBorders>
            <w:shd w:val="clear" w:color="auto" w:fill="auto"/>
            <w:vAlign w:val="center"/>
            <w:hideMark/>
          </w:tcPr>
          <w:p w14:paraId="795E1199" w14:textId="77777777" w:rsidR="008126D7" w:rsidRPr="00B171BB" w:rsidRDefault="008126D7" w:rsidP="0069392F">
            <w:pPr>
              <w:ind w:left="-113" w:right="-57"/>
              <w:jc w:val="center"/>
              <w:rPr>
                <w:color w:val="000000"/>
                <w:sz w:val="15"/>
                <w:szCs w:val="15"/>
              </w:rPr>
            </w:pPr>
            <w:r w:rsidRPr="00B171BB">
              <w:rPr>
                <w:color w:val="000000"/>
                <w:sz w:val="15"/>
                <w:szCs w:val="15"/>
              </w:rPr>
              <w:t>2019</w:t>
            </w:r>
          </w:p>
        </w:tc>
        <w:tc>
          <w:tcPr>
            <w:tcW w:w="259" w:type="pct"/>
            <w:tcBorders>
              <w:top w:val="nil"/>
              <w:left w:val="nil"/>
              <w:bottom w:val="single" w:sz="4" w:space="0" w:color="auto"/>
              <w:right w:val="single" w:sz="4" w:space="0" w:color="auto"/>
            </w:tcBorders>
            <w:shd w:val="clear" w:color="auto" w:fill="auto"/>
            <w:vAlign w:val="center"/>
            <w:hideMark/>
          </w:tcPr>
          <w:p w14:paraId="28D61F6E" w14:textId="77777777" w:rsidR="008126D7" w:rsidRPr="00B171BB" w:rsidRDefault="008126D7" w:rsidP="0069392F">
            <w:pPr>
              <w:ind w:left="-113" w:right="-57"/>
              <w:jc w:val="center"/>
              <w:rPr>
                <w:color w:val="000000"/>
                <w:sz w:val="15"/>
                <w:szCs w:val="15"/>
              </w:rPr>
            </w:pPr>
            <w:r w:rsidRPr="00B171BB">
              <w:rPr>
                <w:color w:val="000000"/>
                <w:sz w:val="15"/>
                <w:szCs w:val="15"/>
              </w:rPr>
              <w:t>2019</w:t>
            </w:r>
          </w:p>
        </w:tc>
        <w:tc>
          <w:tcPr>
            <w:tcW w:w="229" w:type="pct"/>
            <w:tcBorders>
              <w:top w:val="nil"/>
              <w:left w:val="nil"/>
              <w:bottom w:val="single" w:sz="4" w:space="0" w:color="auto"/>
              <w:right w:val="single" w:sz="4" w:space="0" w:color="auto"/>
            </w:tcBorders>
            <w:shd w:val="clear" w:color="auto" w:fill="auto"/>
            <w:vAlign w:val="center"/>
            <w:hideMark/>
          </w:tcPr>
          <w:p w14:paraId="39809AC0" w14:textId="77777777" w:rsidR="008126D7" w:rsidRPr="00B171BB" w:rsidRDefault="008126D7" w:rsidP="0069392F">
            <w:pPr>
              <w:ind w:left="-113" w:right="-57"/>
              <w:jc w:val="center"/>
              <w:rPr>
                <w:bCs/>
                <w:color w:val="000000"/>
                <w:sz w:val="15"/>
                <w:szCs w:val="15"/>
              </w:rPr>
            </w:pPr>
            <w:r w:rsidRPr="00B171BB">
              <w:rPr>
                <w:bCs/>
                <w:color w:val="000000"/>
                <w:sz w:val="15"/>
                <w:szCs w:val="15"/>
              </w:rPr>
              <w:t>3 389,08</w:t>
            </w:r>
          </w:p>
        </w:tc>
        <w:tc>
          <w:tcPr>
            <w:tcW w:w="208" w:type="pct"/>
            <w:tcBorders>
              <w:top w:val="nil"/>
              <w:left w:val="nil"/>
              <w:bottom w:val="single" w:sz="4" w:space="0" w:color="auto"/>
              <w:right w:val="single" w:sz="4" w:space="0" w:color="auto"/>
            </w:tcBorders>
            <w:shd w:val="clear" w:color="auto" w:fill="auto"/>
            <w:vAlign w:val="center"/>
            <w:hideMark/>
          </w:tcPr>
          <w:p w14:paraId="15BD7EC9" w14:textId="77777777" w:rsidR="008126D7" w:rsidRPr="00B171BB" w:rsidRDefault="008126D7" w:rsidP="0069392F">
            <w:pPr>
              <w:ind w:left="-57" w:right="-57"/>
              <w:jc w:val="center"/>
              <w:rPr>
                <w:sz w:val="15"/>
                <w:szCs w:val="15"/>
              </w:rPr>
            </w:pPr>
            <w:r w:rsidRPr="00B171BB">
              <w:rPr>
                <w:sz w:val="15"/>
                <w:szCs w:val="15"/>
              </w:rPr>
              <w:t>0,00</w:t>
            </w:r>
          </w:p>
        </w:tc>
        <w:tc>
          <w:tcPr>
            <w:tcW w:w="223" w:type="pct"/>
            <w:tcBorders>
              <w:top w:val="nil"/>
              <w:left w:val="nil"/>
              <w:bottom w:val="single" w:sz="4" w:space="0" w:color="auto"/>
              <w:right w:val="single" w:sz="4" w:space="0" w:color="auto"/>
            </w:tcBorders>
            <w:shd w:val="clear" w:color="auto" w:fill="auto"/>
            <w:vAlign w:val="center"/>
            <w:hideMark/>
          </w:tcPr>
          <w:p w14:paraId="21B59FFE" w14:textId="77777777" w:rsidR="008126D7" w:rsidRPr="00B171BB" w:rsidRDefault="008126D7" w:rsidP="0069392F">
            <w:pPr>
              <w:ind w:left="-113" w:right="-57"/>
              <w:jc w:val="center"/>
              <w:rPr>
                <w:bCs/>
                <w:color w:val="000000"/>
                <w:sz w:val="15"/>
                <w:szCs w:val="15"/>
              </w:rPr>
            </w:pPr>
            <w:r w:rsidRPr="00B171BB">
              <w:rPr>
                <w:bCs/>
                <w:color w:val="000000"/>
                <w:sz w:val="15"/>
                <w:szCs w:val="15"/>
              </w:rPr>
              <w:t>3 389,08</w:t>
            </w:r>
          </w:p>
        </w:tc>
        <w:tc>
          <w:tcPr>
            <w:tcW w:w="241" w:type="pct"/>
            <w:tcBorders>
              <w:top w:val="nil"/>
              <w:left w:val="nil"/>
              <w:bottom w:val="single" w:sz="4" w:space="0" w:color="auto"/>
              <w:right w:val="single" w:sz="4" w:space="0" w:color="auto"/>
            </w:tcBorders>
            <w:shd w:val="clear" w:color="auto" w:fill="auto"/>
            <w:vAlign w:val="center"/>
            <w:hideMark/>
          </w:tcPr>
          <w:p w14:paraId="4FC784E0" w14:textId="77777777" w:rsidR="008126D7" w:rsidRPr="00B171BB" w:rsidRDefault="008126D7" w:rsidP="0069392F">
            <w:pPr>
              <w:ind w:left="-57" w:right="-57"/>
              <w:jc w:val="center"/>
              <w:rPr>
                <w:sz w:val="15"/>
                <w:szCs w:val="15"/>
              </w:rPr>
            </w:pPr>
            <w:r w:rsidRPr="00B171BB">
              <w:rPr>
                <w:sz w:val="15"/>
                <w:szCs w:val="15"/>
              </w:rPr>
              <w:t>0,00</w:t>
            </w:r>
          </w:p>
        </w:tc>
        <w:tc>
          <w:tcPr>
            <w:tcW w:w="216" w:type="pct"/>
            <w:tcBorders>
              <w:top w:val="nil"/>
              <w:left w:val="nil"/>
              <w:bottom w:val="single" w:sz="4" w:space="0" w:color="auto"/>
              <w:right w:val="single" w:sz="4" w:space="0" w:color="auto"/>
            </w:tcBorders>
            <w:shd w:val="clear" w:color="auto" w:fill="auto"/>
            <w:vAlign w:val="center"/>
            <w:hideMark/>
          </w:tcPr>
          <w:p w14:paraId="344168A8" w14:textId="77777777" w:rsidR="008126D7" w:rsidRPr="00B171BB" w:rsidRDefault="008126D7" w:rsidP="0069392F">
            <w:pPr>
              <w:ind w:left="-57" w:right="-57"/>
              <w:jc w:val="center"/>
              <w:rPr>
                <w:sz w:val="15"/>
                <w:szCs w:val="15"/>
              </w:rPr>
            </w:pPr>
            <w:r w:rsidRPr="00B171BB">
              <w:rPr>
                <w:sz w:val="15"/>
                <w:szCs w:val="15"/>
              </w:rPr>
              <w:t>0,00</w:t>
            </w:r>
          </w:p>
        </w:tc>
        <w:tc>
          <w:tcPr>
            <w:tcW w:w="216" w:type="pct"/>
            <w:tcBorders>
              <w:top w:val="nil"/>
              <w:left w:val="nil"/>
              <w:bottom w:val="single" w:sz="4" w:space="0" w:color="auto"/>
              <w:right w:val="single" w:sz="4" w:space="0" w:color="auto"/>
            </w:tcBorders>
            <w:shd w:val="clear" w:color="auto" w:fill="auto"/>
            <w:vAlign w:val="center"/>
            <w:hideMark/>
          </w:tcPr>
          <w:p w14:paraId="4C58C25B" w14:textId="77777777" w:rsidR="008126D7" w:rsidRPr="00B171BB" w:rsidRDefault="008126D7" w:rsidP="0069392F">
            <w:pPr>
              <w:ind w:left="-57" w:right="-57"/>
              <w:jc w:val="center"/>
              <w:rPr>
                <w:sz w:val="15"/>
                <w:szCs w:val="15"/>
              </w:rPr>
            </w:pPr>
            <w:r w:rsidRPr="00B171BB">
              <w:rPr>
                <w:sz w:val="15"/>
                <w:szCs w:val="15"/>
              </w:rPr>
              <w:t>0,00</w:t>
            </w:r>
          </w:p>
        </w:tc>
        <w:tc>
          <w:tcPr>
            <w:tcW w:w="210" w:type="pct"/>
            <w:tcBorders>
              <w:top w:val="nil"/>
              <w:left w:val="nil"/>
              <w:bottom w:val="single" w:sz="4" w:space="0" w:color="auto"/>
              <w:right w:val="single" w:sz="4" w:space="0" w:color="auto"/>
            </w:tcBorders>
            <w:shd w:val="clear" w:color="auto" w:fill="auto"/>
            <w:vAlign w:val="center"/>
            <w:hideMark/>
          </w:tcPr>
          <w:p w14:paraId="04250849" w14:textId="77777777" w:rsidR="008126D7" w:rsidRPr="00B171BB" w:rsidRDefault="008126D7" w:rsidP="0069392F">
            <w:pPr>
              <w:ind w:left="-57" w:right="-57"/>
              <w:jc w:val="center"/>
              <w:rPr>
                <w:sz w:val="15"/>
                <w:szCs w:val="15"/>
              </w:rPr>
            </w:pPr>
            <w:r w:rsidRPr="00B171BB">
              <w:rPr>
                <w:sz w:val="15"/>
                <w:szCs w:val="15"/>
              </w:rPr>
              <w:t>0,00</w:t>
            </w:r>
          </w:p>
        </w:tc>
        <w:tc>
          <w:tcPr>
            <w:tcW w:w="266" w:type="pct"/>
            <w:tcBorders>
              <w:top w:val="nil"/>
              <w:left w:val="nil"/>
              <w:bottom w:val="single" w:sz="4" w:space="0" w:color="auto"/>
              <w:right w:val="single" w:sz="4" w:space="0" w:color="auto"/>
            </w:tcBorders>
            <w:shd w:val="clear" w:color="auto" w:fill="auto"/>
            <w:vAlign w:val="center"/>
            <w:hideMark/>
          </w:tcPr>
          <w:p w14:paraId="1BBB893A" w14:textId="77777777" w:rsidR="008126D7" w:rsidRPr="00B171BB" w:rsidRDefault="008126D7" w:rsidP="0069392F">
            <w:pPr>
              <w:ind w:left="-57" w:right="-57"/>
              <w:jc w:val="center"/>
              <w:rPr>
                <w:sz w:val="15"/>
                <w:szCs w:val="15"/>
              </w:rPr>
            </w:pPr>
            <w:r w:rsidRPr="00B171BB">
              <w:rPr>
                <w:sz w:val="15"/>
                <w:szCs w:val="15"/>
              </w:rPr>
              <w:t>0,00</w:t>
            </w:r>
          </w:p>
        </w:tc>
        <w:tc>
          <w:tcPr>
            <w:tcW w:w="244" w:type="pct"/>
            <w:tcBorders>
              <w:top w:val="nil"/>
              <w:left w:val="nil"/>
              <w:bottom w:val="single" w:sz="4" w:space="0" w:color="auto"/>
              <w:right w:val="single" w:sz="4" w:space="0" w:color="auto"/>
            </w:tcBorders>
            <w:shd w:val="clear" w:color="auto" w:fill="auto"/>
            <w:vAlign w:val="center"/>
            <w:hideMark/>
          </w:tcPr>
          <w:p w14:paraId="048C2C19" w14:textId="77777777" w:rsidR="008126D7" w:rsidRPr="00B171BB" w:rsidRDefault="008126D7" w:rsidP="0069392F">
            <w:pPr>
              <w:ind w:left="-57" w:right="-57"/>
              <w:jc w:val="center"/>
              <w:rPr>
                <w:sz w:val="15"/>
                <w:szCs w:val="15"/>
              </w:rPr>
            </w:pPr>
            <w:r w:rsidRPr="00B171BB">
              <w:rPr>
                <w:sz w:val="15"/>
                <w:szCs w:val="15"/>
              </w:rPr>
              <w:t>0,00</w:t>
            </w:r>
          </w:p>
        </w:tc>
      </w:tr>
      <w:tr w:rsidR="008126D7" w:rsidRPr="00B171BB" w14:paraId="6AE53CD1" w14:textId="77777777" w:rsidTr="0069392F">
        <w:trPr>
          <w:trHeight w:val="273"/>
        </w:trPr>
        <w:tc>
          <w:tcPr>
            <w:tcW w:w="144" w:type="pct"/>
            <w:tcBorders>
              <w:top w:val="nil"/>
              <w:left w:val="single" w:sz="4" w:space="0" w:color="auto"/>
              <w:bottom w:val="single" w:sz="4" w:space="0" w:color="auto"/>
              <w:right w:val="single" w:sz="4" w:space="0" w:color="auto"/>
            </w:tcBorders>
            <w:shd w:val="clear" w:color="auto" w:fill="auto"/>
            <w:vAlign w:val="center"/>
          </w:tcPr>
          <w:p w14:paraId="435B9814" w14:textId="77777777" w:rsidR="008126D7" w:rsidRPr="00B171BB" w:rsidRDefault="008126D7" w:rsidP="0069392F">
            <w:pPr>
              <w:ind w:left="-113" w:right="-57"/>
              <w:jc w:val="center"/>
              <w:rPr>
                <w:color w:val="000000"/>
                <w:sz w:val="15"/>
                <w:szCs w:val="15"/>
              </w:rPr>
            </w:pPr>
            <w:r w:rsidRPr="00B171BB">
              <w:rPr>
                <w:color w:val="000000"/>
                <w:sz w:val="15"/>
                <w:szCs w:val="15"/>
              </w:rPr>
              <w:t>1.1.2.</w:t>
            </w:r>
          </w:p>
        </w:tc>
        <w:tc>
          <w:tcPr>
            <w:tcW w:w="442" w:type="pct"/>
            <w:tcBorders>
              <w:top w:val="nil"/>
              <w:left w:val="nil"/>
              <w:bottom w:val="single" w:sz="4" w:space="0" w:color="auto"/>
              <w:right w:val="single" w:sz="4" w:space="0" w:color="auto"/>
            </w:tcBorders>
            <w:shd w:val="clear" w:color="auto" w:fill="auto"/>
            <w:tcMar>
              <w:left w:w="85" w:type="dxa"/>
              <w:right w:w="85" w:type="dxa"/>
            </w:tcMar>
            <w:vAlign w:val="center"/>
          </w:tcPr>
          <w:p w14:paraId="2BE6123B" w14:textId="77777777" w:rsidR="008126D7" w:rsidRPr="00B171BB" w:rsidRDefault="008126D7" w:rsidP="0069392F">
            <w:pPr>
              <w:ind w:left="-57" w:right="-57"/>
              <w:jc w:val="center"/>
              <w:rPr>
                <w:sz w:val="15"/>
                <w:szCs w:val="15"/>
              </w:rPr>
            </w:pPr>
            <w:r w:rsidRPr="00B171BB">
              <w:rPr>
                <w:sz w:val="15"/>
                <w:szCs w:val="15"/>
              </w:rPr>
              <w:t xml:space="preserve">Строительство тепловой сети в квартале N46 от угла поворота существующей тепловой сети у МКД по </w:t>
            </w:r>
            <w:r>
              <w:rPr>
                <w:sz w:val="15"/>
                <w:szCs w:val="15"/>
              </w:rPr>
              <w:br/>
            </w:r>
            <w:r w:rsidRPr="00B171BB">
              <w:rPr>
                <w:sz w:val="15"/>
                <w:szCs w:val="15"/>
              </w:rPr>
              <w:t>ул. Вокзальная, 36 на проезд им. 70 лет КО до ТК-7 (ПАО «ТЕПЛО»)</w:t>
            </w:r>
            <w:r>
              <w:rPr>
                <w:sz w:val="15"/>
                <w:szCs w:val="15"/>
              </w:rPr>
              <w:br/>
            </w:r>
            <w:r w:rsidRPr="00B171BB">
              <w:rPr>
                <w:sz w:val="15"/>
                <w:szCs w:val="15"/>
              </w:rPr>
              <w:t xml:space="preserve"> у МКД по ул. Дзержинского, 8</w:t>
            </w:r>
          </w:p>
        </w:tc>
        <w:tc>
          <w:tcPr>
            <w:tcW w:w="365" w:type="pct"/>
            <w:tcBorders>
              <w:top w:val="nil"/>
              <w:left w:val="nil"/>
              <w:bottom w:val="single" w:sz="4" w:space="0" w:color="auto"/>
              <w:right w:val="single" w:sz="4" w:space="0" w:color="auto"/>
            </w:tcBorders>
            <w:shd w:val="clear" w:color="auto" w:fill="auto"/>
            <w:vAlign w:val="center"/>
          </w:tcPr>
          <w:p w14:paraId="3456288B" w14:textId="77777777" w:rsidR="008126D7" w:rsidRPr="00B171BB" w:rsidRDefault="008126D7" w:rsidP="0069392F">
            <w:pPr>
              <w:ind w:left="-57" w:right="-57"/>
              <w:jc w:val="center"/>
              <w:rPr>
                <w:sz w:val="15"/>
                <w:szCs w:val="15"/>
              </w:rPr>
            </w:pPr>
            <w:r w:rsidRPr="00B171BB">
              <w:rPr>
                <w:sz w:val="15"/>
                <w:szCs w:val="15"/>
              </w:rPr>
              <w:t>Переключение части потребителей МУП «МТСК»</w:t>
            </w:r>
          </w:p>
        </w:tc>
        <w:tc>
          <w:tcPr>
            <w:tcW w:w="379" w:type="pct"/>
            <w:tcBorders>
              <w:top w:val="nil"/>
              <w:left w:val="nil"/>
              <w:bottom w:val="single" w:sz="4" w:space="0" w:color="auto"/>
              <w:right w:val="single" w:sz="4" w:space="0" w:color="auto"/>
            </w:tcBorders>
            <w:shd w:val="clear" w:color="auto" w:fill="auto"/>
            <w:vAlign w:val="center"/>
          </w:tcPr>
          <w:p w14:paraId="685E1E6E" w14:textId="77777777" w:rsidR="008126D7" w:rsidRPr="00B171BB" w:rsidRDefault="008126D7" w:rsidP="0069392F">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ООО ХК</w:t>
            </w:r>
            <w:r w:rsidRPr="00B171BB">
              <w:rPr>
                <w:color w:val="000000"/>
                <w:sz w:val="15"/>
                <w:szCs w:val="15"/>
              </w:rPr>
              <w:br/>
              <w:t xml:space="preserve"> «СДС-Энерго»</w:t>
            </w:r>
          </w:p>
        </w:tc>
        <w:tc>
          <w:tcPr>
            <w:tcW w:w="351" w:type="pct"/>
            <w:tcBorders>
              <w:top w:val="nil"/>
              <w:left w:val="nil"/>
              <w:bottom w:val="single" w:sz="4" w:space="0" w:color="auto"/>
              <w:right w:val="single" w:sz="4" w:space="0" w:color="auto"/>
            </w:tcBorders>
            <w:shd w:val="clear" w:color="auto" w:fill="auto"/>
            <w:vAlign w:val="center"/>
          </w:tcPr>
          <w:p w14:paraId="7DC25C2A" w14:textId="77777777" w:rsidR="008126D7" w:rsidRPr="00B171BB" w:rsidRDefault="008126D7" w:rsidP="0069392F">
            <w:pPr>
              <w:ind w:left="-113" w:right="-57"/>
              <w:jc w:val="center"/>
              <w:rPr>
                <w:color w:val="000000"/>
                <w:sz w:val="15"/>
                <w:szCs w:val="15"/>
              </w:rPr>
            </w:pPr>
            <w:r w:rsidRPr="00B171BB">
              <w:rPr>
                <w:color w:val="000000"/>
                <w:sz w:val="15"/>
                <w:szCs w:val="15"/>
              </w:rPr>
              <w:t>протяженность</w:t>
            </w:r>
          </w:p>
        </w:tc>
        <w:tc>
          <w:tcPr>
            <w:tcW w:w="156" w:type="pct"/>
            <w:tcBorders>
              <w:top w:val="nil"/>
              <w:left w:val="nil"/>
              <w:bottom w:val="single" w:sz="4" w:space="0" w:color="auto"/>
              <w:right w:val="single" w:sz="4" w:space="0" w:color="auto"/>
            </w:tcBorders>
            <w:shd w:val="clear" w:color="auto" w:fill="auto"/>
            <w:vAlign w:val="center"/>
          </w:tcPr>
          <w:p w14:paraId="2456C147" w14:textId="77777777" w:rsidR="008126D7" w:rsidRPr="00B171BB" w:rsidRDefault="008126D7" w:rsidP="0069392F">
            <w:pPr>
              <w:ind w:left="-113" w:right="-57"/>
              <w:jc w:val="center"/>
              <w:rPr>
                <w:color w:val="000000"/>
                <w:sz w:val="15"/>
                <w:szCs w:val="15"/>
              </w:rPr>
            </w:pPr>
            <w:r w:rsidRPr="00B171BB">
              <w:rPr>
                <w:color w:val="000000"/>
                <w:sz w:val="15"/>
                <w:szCs w:val="15"/>
              </w:rPr>
              <w:t>м</w:t>
            </w:r>
          </w:p>
        </w:tc>
        <w:tc>
          <w:tcPr>
            <w:tcW w:w="296" w:type="pct"/>
            <w:tcBorders>
              <w:top w:val="nil"/>
              <w:left w:val="nil"/>
              <w:bottom w:val="single" w:sz="4" w:space="0" w:color="auto"/>
              <w:right w:val="single" w:sz="4" w:space="0" w:color="auto"/>
            </w:tcBorders>
            <w:shd w:val="clear" w:color="auto" w:fill="auto"/>
            <w:vAlign w:val="center"/>
          </w:tcPr>
          <w:p w14:paraId="2F418AC0"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296" w:type="pct"/>
            <w:tcBorders>
              <w:top w:val="nil"/>
              <w:left w:val="nil"/>
              <w:bottom w:val="single" w:sz="4" w:space="0" w:color="auto"/>
              <w:right w:val="single" w:sz="4" w:space="0" w:color="auto"/>
            </w:tcBorders>
            <w:shd w:val="clear" w:color="auto" w:fill="auto"/>
            <w:vAlign w:val="center"/>
          </w:tcPr>
          <w:p w14:paraId="0074A5F2" w14:textId="77777777" w:rsidR="008126D7" w:rsidRPr="00B171BB" w:rsidRDefault="008126D7" w:rsidP="0069392F">
            <w:pPr>
              <w:ind w:left="-113" w:right="-57"/>
              <w:jc w:val="center"/>
              <w:rPr>
                <w:color w:val="000000"/>
                <w:sz w:val="15"/>
                <w:szCs w:val="15"/>
              </w:rPr>
            </w:pPr>
            <w:r w:rsidRPr="00B171BB">
              <w:rPr>
                <w:color w:val="000000"/>
                <w:sz w:val="15"/>
                <w:szCs w:val="15"/>
              </w:rPr>
              <w:t>129</w:t>
            </w:r>
          </w:p>
        </w:tc>
        <w:tc>
          <w:tcPr>
            <w:tcW w:w="259" w:type="pct"/>
            <w:tcBorders>
              <w:top w:val="nil"/>
              <w:left w:val="nil"/>
              <w:bottom w:val="single" w:sz="4" w:space="0" w:color="auto"/>
              <w:right w:val="single" w:sz="4" w:space="0" w:color="auto"/>
            </w:tcBorders>
            <w:shd w:val="clear" w:color="auto" w:fill="auto"/>
            <w:vAlign w:val="center"/>
          </w:tcPr>
          <w:p w14:paraId="160EDF40" w14:textId="77777777" w:rsidR="008126D7" w:rsidRPr="00B171BB" w:rsidRDefault="008126D7" w:rsidP="0069392F">
            <w:pPr>
              <w:ind w:left="-113" w:right="-57"/>
              <w:jc w:val="center"/>
              <w:rPr>
                <w:color w:val="000000"/>
                <w:sz w:val="15"/>
                <w:szCs w:val="15"/>
              </w:rPr>
            </w:pPr>
            <w:r w:rsidRPr="00B171BB">
              <w:rPr>
                <w:color w:val="000000"/>
                <w:sz w:val="15"/>
                <w:szCs w:val="15"/>
              </w:rPr>
              <w:t>2020</w:t>
            </w:r>
          </w:p>
        </w:tc>
        <w:tc>
          <w:tcPr>
            <w:tcW w:w="259" w:type="pct"/>
            <w:tcBorders>
              <w:top w:val="nil"/>
              <w:left w:val="nil"/>
              <w:bottom w:val="single" w:sz="4" w:space="0" w:color="auto"/>
              <w:right w:val="single" w:sz="4" w:space="0" w:color="auto"/>
            </w:tcBorders>
            <w:shd w:val="clear" w:color="auto" w:fill="auto"/>
            <w:vAlign w:val="center"/>
          </w:tcPr>
          <w:p w14:paraId="539765C7" w14:textId="77777777" w:rsidR="008126D7" w:rsidRPr="00B171BB" w:rsidRDefault="008126D7" w:rsidP="0069392F">
            <w:pPr>
              <w:ind w:left="-113" w:right="-57"/>
              <w:jc w:val="center"/>
              <w:rPr>
                <w:color w:val="000000"/>
                <w:sz w:val="15"/>
                <w:szCs w:val="15"/>
              </w:rPr>
            </w:pPr>
            <w:r w:rsidRPr="00B171BB">
              <w:rPr>
                <w:color w:val="000000"/>
                <w:sz w:val="15"/>
                <w:szCs w:val="15"/>
              </w:rPr>
              <w:t>2020</w:t>
            </w:r>
          </w:p>
        </w:tc>
        <w:tc>
          <w:tcPr>
            <w:tcW w:w="229" w:type="pct"/>
            <w:tcBorders>
              <w:top w:val="nil"/>
              <w:left w:val="nil"/>
              <w:bottom w:val="single" w:sz="4" w:space="0" w:color="auto"/>
              <w:right w:val="single" w:sz="4" w:space="0" w:color="auto"/>
            </w:tcBorders>
            <w:shd w:val="clear" w:color="auto" w:fill="auto"/>
            <w:vAlign w:val="center"/>
          </w:tcPr>
          <w:p w14:paraId="72286C3A" w14:textId="77777777" w:rsidR="008126D7" w:rsidRPr="00B171BB" w:rsidRDefault="008126D7" w:rsidP="0069392F">
            <w:pPr>
              <w:ind w:left="-113" w:right="-57"/>
              <w:jc w:val="center"/>
              <w:rPr>
                <w:bCs/>
                <w:color w:val="000000"/>
                <w:sz w:val="15"/>
                <w:szCs w:val="15"/>
              </w:rPr>
            </w:pPr>
            <w:r w:rsidRPr="00B171BB">
              <w:rPr>
                <w:bCs/>
                <w:color w:val="000000"/>
                <w:sz w:val="15"/>
                <w:szCs w:val="15"/>
              </w:rPr>
              <w:t>3647,</w:t>
            </w:r>
            <w:r>
              <w:rPr>
                <w:bCs/>
                <w:color w:val="000000"/>
                <w:sz w:val="15"/>
                <w:szCs w:val="15"/>
              </w:rPr>
              <w:t>80</w:t>
            </w:r>
          </w:p>
        </w:tc>
        <w:tc>
          <w:tcPr>
            <w:tcW w:w="208" w:type="pct"/>
            <w:tcBorders>
              <w:top w:val="nil"/>
              <w:left w:val="nil"/>
              <w:bottom w:val="single" w:sz="4" w:space="0" w:color="auto"/>
              <w:right w:val="single" w:sz="4" w:space="0" w:color="auto"/>
            </w:tcBorders>
            <w:shd w:val="clear" w:color="auto" w:fill="auto"/>
            <w:vAlign w:val="center"/>
          </w:tcPr>
          <w:p w14:paraId="13CCE901" w14:textId="77777777" w:rsidR="008126D7" w:rsidRPr="00B171BB" w:rsidRDefault="008126D7" w:rsidP="0069392F">
            <w:pPr>
              <w:ind w:left="-57" w:right="-57"/>
              <w:jc w:val="center"/>
              <w:rPr>
                <w:sz w:val="15"/>
                <w:szCs w:val="15"/>
              </w:rPr>
            </w:pPr>
            <w:r w:rsidRPr="00B171BB">
              <w:rPr>
                <w:sz w:val="15"/>
                <w:szCs w:val="15"/>
              </w:rPr>
              <w:t>0,00</w:t>
            </w:r>
          </w:p>
        </w:tc>
        <w:tc>
          <w:tcPr>
            <w:tcW w:w="223" w:type="pct"/>
            <w:tcBorders>
              <w:top w:val="nil"/>
              <w:left w:val="nil"/>
              <w:bottom w:val="single" w:sz="4" w:space="0" w:color="auto"/>
              <w:right w:val="single" w:sz="4" w:space="0" w:color="auto"/>
            </w:tcBorders>
            <w:shd w:val="clear" w:color="auto" w:fill="auto"/>
            <w:vAlign w:val="center"/>
          </w:tcPr>
          <w:p w14:paraId="37138FA0" w14:textId="77777777" w:rsidR="008126D7" w:rsidRPr="00B171BB" w:rsidRDefault="008126D7" w:rsidP="0069392F">
            <w:pPr>
              <w:ind w:left="-113" w:right="-57"/>
              <w:jc w:val="center"/>
              <w:rPr>
                <w:bCs/>
                <w:color w:val="000000"/>
                <w:sz w:val="15"/>
                <w:szCs w:val="15"/>
              </w:rPr>
            </w:pPr>
            <w:r w:rsidRPr="00B171BB">
              <w:rPr>
                <w:bCs/>
                <w:color w:val="000000"/>
                <w:sz w:val="15"/>
                <w:szCs w:val="15"/>
              </w:rPr>
              <w:t>0,00</w:t>
            </w:r>
          </w:p>
        </w:tc>
        <w:tc>
          <w:tcPr>
            <w:tcW w:w="241" w:type="pct"/>
            <w:tcBorders>
              <w:top w:val="nil"/>
              <w:left w:val="nil"/>
              <w:bottom w:val="single" w:sz="4" w:space="0" w:color="auto"/>
              <w:right w:val="single" w:sz="4" w:space="0" w:color="auto"/>
            </w:tcBorders>
            <w:shd w:val="clear" w:color="auto" w:fill="auto"/>
            <w:vAlign w:val="center"/>
          </w:tcPr>
          <w:p w14:paraId="0479B2D0" w14:textId="77777777" w:rsidR="008126D7" w:rsidRPr="00B171BB" w:rsidRDefault="008126D7" w:rsidP="0069392F">
            <w:pPr>
              <w:ind w:left="-57" w:right="-57"/>
              <w:jc w:val="center"/>
              <w:rPr>
                <w:sz w:val="15"/>
                <w:szCs w:val="15"/>
              </w:rPr>
            </w:pPr>
            <w:r w:rsidRPr="00B171BB">
              <w:rPr>
                <w:bCs/>
                <w:color w:val="000000"/>
                <w:sz w:val="15"/>
                <w:szCs w:val="15"/>
              </w:rPr>
              <w:t>3647,</w:t>
            </w:r>
            <w:r>
              <w:rPr>
                <w:bCs/>
                <w:color w:val="000000"/>
                <w:sz w:val="15"/>
                <w:szCs w:val="15"/>
              </w:rPr>
              <w:t>80</w:t>
            </w:r>
          </w:p>
        </w:tc>
        <w:tc>
          <w:tcPr>
            <w:tcW w:w="216" w:type="pct"/>
            <w:tcBorders>
              <w:top w:val="nil"/>
              <w:left w:val="nil"/>
              <w:bottom w:val="single" w:sz="4" w:space="0" w:color="auto"/>
              <w:right w:val="single" w:sz="4" w:space="0" w:color="auto"/>
            </w:tcBorders>
            <w:shd w:val="clear" w:color="auto" w:fill="auto"/>
            <w:vAlign w:val="center"/>
          </w:tcPr>
          <w:p w14:paraId="4BCD8631" w14:textId="77777777" w:rsidR="008126D7" w:rsidRPr="00B171BB" w:rsidRDefault="008126D7" w:rsidP="0069392F">
            <w:pPr>
              <w:ind w:left="-57" w:right="-57"/>
              <w:jc w:val="center"/>
              <w:rPr>
                <w:sz w:val="15"/>
                <w:szCs w:val="15"/>
              </w:rPr>
            </w:pPr>
            <w:r w:rsidRPr="00B171BB">
              <w:rPr>
                <w:sz w:val="15"/>
                <w:szCs w:val="15"/>
              </w:rPr>
              <w:t>0,00</w:t>
            </w:r>
          </w:p>
        </w:tc>
        <w:tc>
          <w:tcPr>
            <w:tcW w:w="216" w:type="pct"/>
            <w:tcBorders>
              <w:top w:val="nil"/>
              <w:left w:val="nil"/>
              <w:bottom w:val="single" w:sz="4" w:space="0" w:color="auto"/>
              <w:right w:val="single" w:sz="4" w:space="0" w:color="auto"/>
            </w:tcBorders>
            <w:shd w:val="clear" w:color="auto" w:fill="auto"/>
            <w:vAlign w:val="center"/>
          </w:tcPr>
          <w:p w14:paraId="26A1DB39" w14:textId="77777777" w:rsidR="008126D7" w:rsidRPr="00B171BB" w:rsidRDefault="008126D7" w:rsidP="0069392F">
            <w:pPr>
              <w:ind w:left="-57" w:right="-57"/>
              <w:jc w:val="center"/>
              <w:rPr>
                <w:sz w:val="15"/>
                <w:szCs w:val="15"/>
              </w:rPr>
            </w:pPr>
            <w:r w:rsidRPr="00B171BB">
              <w:rPr>
                <w:sz w:val="15"/>
                <w:szCs w:val="15"/>
              </w:rPr>
              <w:t>0,00</w:t>
            </w:r>
          </w:p>
        </w:tc>
        <w:tc>
          <w:tcPr>
            <w:tcW w:w="210" w:type="pct"/>
            <w:tcBorders>
              <w:top w:val="nil"/>
              <w:left w:val="nil"/>
              <w:bottom w:val="single" w:sz="4" w:space="0" w:color="auto"/>
              <w:right w:val="single" w:sz="4" w:space="0" w:color="auto"/>
            </w:tcBorders>
            <w:shd w:val="clear" w:color="auto" w:fill="auto"/>
            <w:vAlign w:val="center"/>
          </w:tcPr>
          <w:p w14:paraId="2A63CFE2" w14:textId="77777777" w:rsidR="008126D7" w:rsidRPr="00B171BB" w:rsidRDefault="008126D7" w:rsidP="0069392F">
            <w:pPr>
              <w:ind w:left="-57" w:right="-57"/>
              <w:jc w:val="center"/>
              <w:rPr>
                <w:sz w:val="15"/>
                <w:szCs w:val="15"/>
              </w:rPr>
            </w:pPr>
            <w:r w:rsidRPr="00B171BB">
              <w:rPr>
                <w:sz w:val="15"/>
                <w:szCs w:val="15"/>
              </w:rPr>
              <w:t>0,00</w:t>
            </w:r>
          </w:p>
        </w:tc>
        <w:tc>
          <w:tcPr>
            <w:tcW w:w="266" w:type="pct"/>
            <w:tcBorders>
              <w:top w:val="nil"/>
              <w:left w:val="nil"/>
              <w:bottom w:val="single" w:sz="4" w:space="0" w:color="auto"/>
              <w:right w:val="single" w:sz="4" w:space="0" w:color="auto"/>
            </w:tcBorders>
            <w:shd w:val="clear" w:color="auto" w:fill="auto"/>
            <w:vAlign w:val="center"/>
          </w:tcPr>
          <w:p w14:paraId="522AD117" w14:textId="77777777" w:rsidR="008126D7" w:rsidRPr="00B171BB" w:rsidRDefault="008126D7" w:rsidP="0069392F">
            <w:pPr>
              <w:ind w:left="-57" w:right="-57"/>
              <w:jc w:val="center"/>
              <w:rPr>
                <w:sz w:val="15"/>
                <w:szCs w:val="15"/>
              </w:rPr>
            </w:pPr>
            <w:r w:rsidRPr="00B171BB">
              <w:rPr>
                <w:sz w:val="15"/>
                <w:szCs w:val="15"/>
              </w:rPr>
              <w:t>0,00</w:t>
            </w:r>
          </w:p>
        </w:tc>
        <w:tc>
          <w:tcPr>
            <w:tcW w:w="244" w:type="pct"/>
            <w:tcBorders>
              <w:top w:val="nil"/>
              <w:left w:val="nil"/>
              <w:bottom w:val="single" w:sz="4" w:space="0" w:color="auto"/>
              <w:right w:val="single" w:sz="4" w:space="0" w:color="auto"/>
            </w:tcBorders>
            <w:shd w:val="clear" w:color="auto" w:fill="auto"/>
            <w:vAlign w:val="center"/>
          </w:tcPr>
          <w:p w14:paraId="4FA43DD7" w14:textId="77777777" w:rsidR="008126D7" w:rsidRPr="00B171BB" w:rsidRDefault="008126D7" w:rsidP="0069392F">
            <w:pPr>
              <w:ind w:left="-57" w:right="-57"/>
              <w:jc w:val="center"/>
              <w:rPr>
                <w:sz w:val="15"/>
                <w:szCs w:val="15"/>
              </w:rPr>
            </w:pPr>
            <w:r w:rsidRPr="00B171BB">
              <w:rPr>
                <w:sz w:val="15"/>
                <w:szCs w:val="15"/>
              </w:rPr>
              <w:t>0,00</w:t>
            </w:r>
          </w:p>
        </w:tc>
      </w:tr>
      <w:tr w:rsidR="008126D7" w:rsidRPr="00B171BB" w14:paraId="53B4F9DD" w14:textId="77777777" w:rsidTr="0069392F">
        <w:trPr>
          <w:trHeight w:val="273"/>
        </w:trPr>
        <w:tc>
          <w:tcPr>
            <w:tcW w:w="144" w:type="pct"/>
            <w:tcBorders>
              <w:top w:val="nil"/>
              <w:left w:val="single" w:sz="4" w:space="0" w:color="auto"/>
              <w:bottom w:val="single" w:sz="4" w:space="0" w:color="auto"/>
              <w:right w:val="single" w:sz="4" w:space="0" w:color="auto"/>
            </w:tcBorders>
            <w:shd w:val="clear" w:color="auto" w:fill="auto"/>
            <w:vAlign w:val="center"/>
          </w:tcPr>
          <w:p w14:paraId="775B045A" w14:textId="77777777" w:rsidR="008126D7" w:rsidRPr="00B171BB" w:rsidRDefault="008126D7" w:rsidP="0069392F">
            <w:pPr>
              <w:ind w:left="-113" w:right="-57"/>
              <w:jc w:val="center"/>
              <w:rPr>
                <w:color w:val="000000"/>
                <w:sz w:val="15"/>
                <w:szCs w:val="15"/>
              </w:rPr>
            </w:pPr>
            <w:r w:rsidRPr="00B171BB">
              <w:rPr>
                <w:color w:val="000000"/>
                <w:sz w:val="15"/>
                <w:szCs w:val="15"/>
              </w:rPr>
              <w:t>1.1.3.</w:t>
            </w:r>
          </w:p>
        </w:tc>
        <w:tc>
          <w:tcPr>
            <w:tcW w:w="442" w:type="pct"/>
            <w:tcBorders>
              <w:top w:val="nil"/>
              <w:left w:val="nil"/>
              <w:bottom w:val="single" w:sz="4" w:space="0" w:color="auto"/>
              <w:right w:val="single" w:sz="4" w:space="0" w:color="auto"/>
            </w:tcBorders>
            <w:shd w:val="clear" w:color="auto" w:fill="auto"/>
            <w:tcMar>
              <w:left w:w="85" w:type="dxa"/>
              <w:right w:w="85" w:type="dxa"/>
            </w:tcMar>
            <w:vAlign w:val="center"/>
          </w:tcPr>
          <w:p w14:paraId="79C2D638" w14:textId="77777777" w:rsidR="008126D7" w:rsidRPr="00B171BB" w:rsidRDefault="008126D7" w:rsidP="0069392F">
            <w:pPr>
              <w:ind w:left="-57" w:right="-57"/>
              <w:jc w:val="center"/>
              <w:rPr>
                <w:sz w:val="15"/>
                <w:szCs w:val="15"/>
              </w:rPr>
            </w:pPr>
            <w:r w:rsidRPr="00B171BB">
              <w:rPr>
                <w:sz w:val="15"/>
                <w:szCs w:val="15"/>
              </w:rPr>
              <w:t xml:space="preserve">Строительство наружной тепловой сети в квартале N46 от новой ТК-15 у МКД по ул.  Вокзальная, 36 до ТК-3 у МКД по </w:t>
            </w:r>
            <w:r>
              <w:rPr>
                <w:sz w:val="15"/>
                <w:szCs w:val="15"/>
              </w:rPr>
              <w:br/>
            </w:r>
            <w:r w:rsidRPr="00B171BB">
              <w:rPr>
                <w:sz w:val="15"/>
                <w:szCs w:val="15"/>
              </w:rPr>
              <w:t>ул. Вокзальная, 30</w:t>
            </w:r>
          </w:p>
        </w:tc>
        <w:tc>
          <w:tcPr>
            <w:tcW w:w="365" w:type="pct"/>
            <w:tcBorders>
              <w:top w:val="nil"/>
              <w:left w:val="nil"/>
              <w:bottom w:val="single" w:sz="4" w:space="0" w:color="auto"/>
              <w:right w:val="single" w:sz="4" w:space="0" w:color="auto"/>
            </w:tcBorders>
            <w:shd w:val="clear" w:color="auto" w:fill="auto"/>
            <w:vAlign w:val="center"/>
          </w:tcPr>
          <w:p w14:paraId="42A12757" w14:textId="77777777" w:rsidR="008126D7" w:rsidRPr="00B171BB" w:rsidRDefault="008126D7" w:rsidP="0069392F">
            <w:pPr>
              <w:ind w:left="-57" w:right="-57"/>
              <w:jc w:val="center"/>
              <w:rPr>
                <w:sz w:val="15"/>
                <w:szCs w:val="15"/>
              </w:rPr>
            </w:pPr>
            <w:r w:rsidRPr="00B171BB">
              <w:rPr>
                <w:sz w:val="15"/>
                <w:szCs w:val="15"/>
              </w:rPr>
              <w:t>Переключение части потребителей МУП «МТСК»</w:t>
            </w:r>
          </w:p>
        </w:tc>
        <w:tc>
          <w:tcPr>
            <w:tcW w:w="379" w:type="pct"/>
            <w:tcBorders>
              <w:top w:val="nil"/>
              <w:left w:val="nil"/>
              <w:bottom w:val="single" w:sz="4" w:space="0" w:color="auto"/>
              <w:right w:val="single" w:sz="4" w:space="0" w:color="auto"/>
            </w:tcBorders>
            <w:shd w:val="clear" w:color="auto" w:fill="auto"/>
            <w:vAlign w:val="center"/>
          </w:tcPr>
          <w:p w14:paraId="3B6F1E54" w14:textId="77777777" w:rsidR="008126D7" w:rsidRPr="00B171BB" w:rsidRDefault="008126D7" w:rsidP="0069392F">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ООО ХК</w:t>
            </w:r>
            <w:r w:rsidRPr="00B171BB">
              <w:rPr>
                <w:color w:val="000000"/>
                <w:sz w:val="15"/>
                <w:szCs w:val="15"/>
              </w:rPr>
              <w:br/>
              <w:t xml:space="preserve"> «СДС-Энерго»</w:t>
            </w:r>
          </w:p>
        </w:tc>
        <w:tc>
          <w:tcPr>
            <w:tcW w:w="351" w:type="pct"/>
            <w:tcBorders>
              <w:top w:val="nil"/>
              <w:left w:val="nil"/>
              <w:bottom w:val="single" w:sz="4" w:space="0" w:color="auto"/>
              <w:right w:val="single" w:sz="4" w:space="0" w:color="auto"/>
            </w:tcBorders>
            <w:shd w:val="clear" w:color="auto" w:fill="auto"/>
            <w:vAlign w:val="center"/>
          </w:tcPr>
          <w:p w14:paraId="30EB61AC" w14:textId="77777777" w:rsidR="008126D7" w:rsidRPr="00B171BB" w:rsidRDefault="008126D7" w:rsidP="0069392F">
            <w:pPr>
              <w:ind w:left="-113" w:right="-57"/>
              <w:jc w:val="center"/>
              <w:rPr>
                <w:color w:val="000000"/>
                <w:sz w:val="15"/>
                <w:szCs w:val="15"/>
              </w:rPr>
            </w:pPr>
            <w:r w:rsidRPr="00B171BB">
              <w:rPr>
                <w:color w:val="000000"/>
                <w:sz w:val="15"/>
                <w:szCs w:val="15"/>
              </w:rPr>
              <w:t>протяженность</w:t>
            </w:r>
          </w:p>
        </w:tc>
        <w:tc>
          <w:tcPr>
            <w:tcW w:w="156" w:type="pct"/>
            <w:tcBorders>
              <w:top w:val="nil"/>
              <w:left w:val="nil"/>
              <w:bottom w:val="single" w:sz="4" w:space="0" w:color="auto"/>
              <w:right w:val="single" w:sz="4" w:space="0" w:color="auto"/>
            </w:tcBorders>
            <w:shd w:val="clear" w:color="auto" w:fill="auto"/>
            <w:vAlign w:val="center"/>
          </w:tcPr>
          <w:p w14:paraId="510EBF34" w14:textId="77777777" w:rsidR="008126D7" w:rsidRPr="00B171BB" w:rsidRDefault="008126D7" w:rsidP="0069392F">
            <w:pPr>
              <w:ind w:left="-113" w:right="-57"/>
              <w:jc w:val="center"/>
              <w:rPr>
                <w:color w:val="000000"/>
                <w:sz w:val="15"/>
                <w:szCs w:val="15"/>
              </w:rPr>
            </w:pPr>
            <w:r w:rsidRPr="00B171BB">
              <w:rPr>
                <w:color w:val="000000"/>
                <w:sz w:val="15"/>
                <w:szCs w:val="15"/>
              </w:rPr>
              <w:t>м</w:t>
            </w:r>
          </w:p>
        </w:tc>
        <w:tc>
          <w:tcPr>
            <w:tcW w:w="296" w:type="pct"/>
            <w:tcBorders>
              <w:top w:val="nil"/>
              <w:left w:val="nil"/>
              <w:bottom w:val="single" w:sz="4" w:space="0" w:color="auto"/>
              <w:right w:val="single" w:sz="4" w:space="0" w:color="auto"/>
            </w:tcBorders>
            <w:shd w:val="clear" w:color="auto" w:fill="auto"/>
            <w:vAlign w:val="center"/>
          </w:tcPr>
          <w:p w14:paraId="3DC9FED0"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296" w:type="pct"/>
            <w:tcBorders>
              <w:top w:val="nil"/>
              <w:left w:val="nil"/>
              <w:bottom w:val="single" w:sz="4" w:space="0" w:color="auto"/>
              <w:right w:val="single" w:sz="4" w:space="0" w:color="auto"/>
            </w:tcBorders>
            <w:shd w:val="clear" w:color="auto" w:fill="auto"/>
            <w:vAlign w:val="center"/>
          </w:tcPr>
          <w:p w14:paraId="09415200" w14:textId="77777777" w:rsidR="008126D7" w:rsidRPr="00B171BB" w:rsidRDefault="008126D7" w:rsidP="0069392F">
            <w:pPr>
              <w:ind w:left="-113" w:right="-57"/>
              <w:jc w:val="center"/>
              <w:rPr>
                <w:color w:val="000000"/>
                <w:sz w:val="15"/>
                <w:szCs w:val="15"/>
              </w:rPr>
            </w:pPr>
            <w:r w:rsidRPr="00B171BB">
              <w:rPr>
                <w:color w:val="000000"/>
                <w:sz w:val="15"/>
                <w:szCs w:val="15"/>
              </w:rPr>
              <w:t>1</w:t>
            </w:r>
            <w:r>
              <w:rPr>
                <w:color w:val="000000"/>
                <w:sz w:val="15"/>
                <w:szCs w:val="15"/>
              </w:rPr>
              <w:t>29</w:t>
            </w:r>
          </w:p>
        </w:tc>
        <w:tc>
          <w:tcPr>
            <w:tcW w:w="259" w:type="pct"/>
            <w:tcBorders>
              <w:top w:val="nil"/>
              <w:left w:val="nil"/>
              <w:bottom w:val="single" w:sz="4" w:space="0" w:color="auto"/>
              <w:right w:val="single" w:sz="4" w:space="0" w:color="auto"/>
            </w:tcBorders>
            <w:shd w:val="clear" w:color="auto" w:fill="auto"/>
            <w:vAlign w:val="center"/>
          </w:tcPr>
          <w:p w14:paraId="29F374B6" w14:textId="77777777" w:rsidR="008126D7" w:rsidRPr="00B171BB" w:rsidRDefault="008126D7" w:rsidP="0069392F">
            <w:pPr>
              <w:ind w:left="-113" w:right="-57"/>
              <w:jc w:val="center"/>
              <w:rPr>
                <w:color w:val="000000"/>
                <w:sz w:val="15"/>
                <w:szCs w:val="15"/>
              </w:rPr>
            </w:pPr>
            <w:r w:rsidRPr="00B171BB">
              <w:rPr>
                <w:color w:val="000000"/>
                <w:sz w:val="15"/>
                <w:szCs w:val="15"/>
              </w:rPr>
              <w:t>2020</w:t>
            </w:r>
          </w:p>
        </w:tc>
        <w:tc>
          <w:tcPr>
            <w:tcW w:w="259" w:type="pct"/>
            <w:tcBorders>
              <w:top w:val="nil"/>
              <w:left w:val="nil"/>
              <w:bottom w:val="single" w:sz="4" w:space="0" w:color="auto"/>
              <w:right w:val="single" w:sz="4" w:space="0" w:color="auto"/>
            </w:tcBorders>
            <w:shd w:val="clear" w:color="auto" w:fill="auto"/>
            <w:vAlign w:val="center"/>
          </w:tcPr>
          <w:p w14:paraId="7BD1321F" w14:textId="77777777" w:rsidR="008126D7" w:rsidRPr="00B171BB" w:rsidRDefault="008126D7" w:rsidP="0069392F">
            <w:pPr>
              <w:ind w:left="-113" w:right="-57"/>
              <w:jc w:val="center"/>
              <w:rPr>
                <w:color w:val="000000"/>
                <w:sz w:val="15"/>
                <w:szCs w:val="15"/>
              </w:rPr>
            </w:pPr>
            <w:r w:rsidRPr="00B171BB">
              <w:rPr>
                <w:color w:val="000000"/>
                <w:sz w:val="15"/>
                <w:szCs w:val="15"/>
              </w:rPr>
              <w:t>2020</w:t>
            </w:r>
          </w:p>
        </w:tc>
        <w:tc>
          <w:tcPr>
            <w:tcW w:w="229" w:type="pct"/>
            <w:tcBorders>
              <w:top w:val="nil"/>
              <w:left w:val="nil"/>
              <w:bottom w:val="single" w:sz="4" w:space="0" w:color="auto"/>
              <w:right w:val="single" w:sz="4" w:space="0" w:color="auto"/>
            </w:tcBorders>
            <w:shd w:val="clear" w:color="auto" w:fill="auto"/>
            <w:vAlign w:val="center"/>
          </w:tcPr>
          <w:p w14:paraId="237CBE75" w14:textId="77777777" w:rsidR="008126D7" w:rsidRPr="00B171BB" w:rsidRDefault="008126D7" w:rsidP="0069392F">
            <w:pPr>
              <w:ind w:left="-113" w:right="-57"/>
              <w:jc w:val="center"/>
              <w:rPr>
                <w:bCs/>
                <w:color w:val="000000"/>
                <w:sz w:val="15"/>
                <w:szCs w:val="15"/>
              </w:rPr>
            </w:pPr>
            <w:r w:rsidRPr="00B171BB">
              <w:rPr>
                <w:bCs/>
                <w:color w:val="000000"/>
                <w:sz w:val="15"/>
                <w:szCs w:val="15"/>
              </w:rPr>
              <w:t>5754,87</w:t>
            </w:r>
          </w:p>
        </w:tc>
        <w:tc>
          <w:tcPr>
            <w:tcW w:w="208" w:type="pct"/>
            <w:tcBorders>
              <w:top w:val="nil"/>
              <w:left w:val="nil"/>
              <w:bottom w:val="single" w:sz="4" w:space="0" w:color="auto"/>
              <w:right w:val="single" w:sz="4" w:space="0" w:color="auto"/>
            </w:tcBorders>
            <w:shd w:val="clear" w:color="auto" w:fill="auto"/>
            <w:vAlign w:val="center"/>
          </w:tcPr>
          <w:p w14:paraId="03A35743" w14:textId="77777777" w:rsidR="008126D7" w:rsidRPr="00B171BB" w:rsidRDefault="008126D7" w:rsidP="0069392F">
            <w:pPr>
              <w:ind w:left="-57" w:right="-57"/>
              <w:jc w:val="center"/>
              <w:rPr>
                <w:sz w:val="15"/>
                <w:szCs w:val="15"/>
              </w:rPr>
            </w:pPr>
            <w:r w:rsidRPr="00B171BB">
              <w:rPr>
                <w:sz w:val="15"/>
                <w:szCs w:val="15"/>
              </w:rPr>
              <w:t>0,00</w:t>
            </w:r>
          </w:p>
        </w:tc>
        <w:tc>
          <w:tcPr>
            <w:tcW w:w="223" w:type="pct"/>
            <w:tcBorders>
              <w:top w:val="nil"/>
              <w:left w:val="nil"/>
              <w:bottom w:val="single" w:sz="4" w:space="0" w:color="auto"/>
              <w:right w:val="single" w:sz="4" w:space="0" w:color="auto"/>
            </w:tcBorders>
            <w:shd w:val="clear" w:color="auto" w:fill="auto"/>
            <w:vAlign w:val="center"/>
          </w:tcPr>
          <w:p w14:paraId="2C576721" w14:textId="77777777" w:rsidR="008126D7" w:rsidRPr="00B171BB" w:rsidRDefault="008126D7" w:rsidP="0069392F">
            <w:pPr>
              <w:ind w:left="-113" w:right="-57"/>
              <w:jc w:val="center"/>
              <w:rPr>
                <w:bCs/>
                <w:color w:val="000000"/>
                <w:sz w:val="15"/>
                <w:szCs w:val="15"/>
              </w:rPr>
            </w:pPr>
            <w:r w:rsidRPr="00B171BB">
              <w:rPr>
                <w:bCs/>
                <w:color w:val="000000"/>
                <w:sz w:val="15"/>
                <w:szCs w:val="15"/>
              </w:rPr>
              <w:t>0,00</w:t>
            </w:r>
          </w:p>
        </w:tc>
        <w:tc>
          <w:tcPr>
            <w:tcW w:w="241" w:type="pct"/>
            <w:tcBorders>
              <w:top w:val="nil"/>
              <w:left w:val="nil"/>
              <w:bottom w:val="single" w:sz="4" w:space="0" w:color="auto"/>
              <w:right w:val="single" w:sz="4" w:space="0" w:color="auto"/>
            </w:tcBorders>
            <w:shd w:val="clear" w:color="auto" w:fill="auto"/>
            <w:vAlign w:val="center"/>
          </w:tcPr>
          <w:p w14:paraId="301C22E6" w14:textId="77777777" w:rsidR="008126D7" w:rsidRPr="00B171BB" w:rsidRDefault="008126D7" w:rsidP="0069392F">
            <w:pPr>
              <w:ind w:left="-57" w:right="-57"/>
              <w:jc w:val="center"/>
              <w:rPr>
                <w:sz w:val="15"/>
                <w:szCs w:val="15"/>
              </w:rPr>
            </w:pPr>
            <w:r w:rsidRPr="00B171BB">
              <w:rPr>
                <w:bCs/>
                <w:color w:val="000000"/>
                <w:sz w:val="15"/>
                <w:szCs w:val="15"/>
              </w:rPr>
              <w:t>5754,87</w:t>
            </w:r>
          </w:p>
        </w:tc>
        <w:tc>
          <w:tcPr>
            <w:tcW w:w="216" w:type="pct"/>
            <w:tcBorders>
              <w:top w:val="nil"/>
              <w:left w:val="nil"/>
              <w:bottom w:val="single" w:sz="4" w:space="0" w:color="auto"/>
              <w:right w:val="single" w:sz="4" w:space="0" w:color="auto"/>
            </w:tcBorders>
            <w:shd w:val="clear" w:color="auto" w:fill="auto"/>
            <w:vAlign w:val="center"/>
          </w:tcPr>
          <w:p w14:paraId="42739717" w14:textId="77777777" w:rsidR="008126D7" w:rsidRPr="00B171BB" w:rsidRDefault="008126D7" w:rsidP="0069392F">
            <w:pPr>
              <w:ind w:left="-57" w:right="-57"/>
              <w:jc w:val="center"/>
              <w:rPr>
                <w:sz w:val="15"/>
                <w:szCs w:val="15"/>
              </w:rPr>
            </w:pPr>
            <w:r w:rsidRPr="00B171BB">
              <w:rPr>
                <w:sz w:val="15"/>
                <w:szCs w:val="15"/>
              </w:rPr>
              <w:t>0,00</w:t>
            </w:r>
          </w:p>
        </w:tc>
        <w:tc>
          <w:tcPr>
            <w:tcW w:w="216" w:type="pct"/>
            <w:tcBorders>
              <w:top w:val="nil"/>
              <w:left w:val="nil"/>
              <w:bottom w:val="single" w:sz="4" w:space="0" w:color="auto"/>
              <w:right w:val="single" w:sz="4" w:space="0" w:color="auto"/>
            </w:tcBorders>
            <w:shd w:val="clear" w:color="auto" w:fill="auto"/>
            <w:vAlign w:val="center"/>
          </w:tcPr>
          <w:p w14:paraId="67781669" w14:textId="77777777" w:rsidR="008126D7" w:rsidRPr="00B171BB" w:rsidRDefault="008126D7" w:rsidP="0069392F">
            <w:pPr>
              <w:ind w:left="-57" w:right="-57"/>
              <w:jc w:val="center"/>
              <w:rPr>
                <w:sz w:val="15"/>
                <w:szCs w:val="15"/>
              </w:rPr>
            </w:pPr>
            <w:r w:rsidRPr="00B171BB">
              <w:rPr>
                <w:sz w:val="15"/>
                <w:szCs w:val="15"/>
              </w:rPr>
              <w:t>0,00</w:t>
            </w:r>
          </w:p>
        </w:tc>
        <w:tc>
          <w:tcPr>
            <w:tcW w:w="210" w:type="pct"/>
            <w:tcBorders>
              <w:top w:val="nil"/>
              <w:left w:val="nil"/>
              <w:bottom w:val="single" w:sz="4" w:space="0" w:color="auto"/>
              <w:right w:val="single" w:sz="4" w:space="0" w:color="auto"/>
            </w:tcBorders>
            <w:shd w:val="clear" w:color="auto" w:fill="auto"/>
            <w:vAlign w:val="center"/>
          </w:tcPr>
          <w:p w14:paraId="050097CF" w14:textId="77777777" w:rsidR="008126D7" w:rsidRPr="00B171BB" w:rsidRDefault="008126D7" w:rsidP="0069392F">
            <w:pPr>
              <w:ind w:left="-57" w:right="-57"/>
              <w:jc w:val="center"/>
              <w:rPr>
                <w:sz w:val="15"/>
                <w:szCs w:val="15"/>
              </w:rPr>
            </w:pPr>
            <w:r w:rsidRPr="00B171BB">
              <w:rPr>
                <w:sz w:val="15"/>
                <w:szCs w:val="15"/>
              </w:rPr>
              <w:t>0,00</w:t>
            </w:r>
          </w:p>
        </w:tc>
        <w:tc>
          <w:tcPr>
            <w:tcW w:w="266" w:type="pct"/>
            <w:tcBorders>
              <w:top w:val="nil"/>
              <w:left w:val="nil"/>
              <w:bottom w:val="single" w:sz="4" w:space="0" w:color="auto"/>
              <w:right w:val="single" w:sz="4" w:space="0" w:color="auto"/>
            </w:tcBorders>
            <w:shd w:val="clear" w:color="auto" w:fill="auto"/>
            <w:vAlign w:val="center"/>
          </w:tcPr>
          <w:p w14:paraId="02CC95A1" w14:textId="77777777" w:rsidR="008126D7" w:rsidRPr="00B171BB" w:rsidRDefault="008126D7" w:rsidP="0069392F">
            <w:pPr>
              <w:ind w:left="-57" w:right="-57"/>
              <w:jc w:val="center"/>
              <w:rPr>
                <w:sz w:val="15"/>
                <w:szCs w:val="15"/>
              </w:rPr>
            </w:pPr>
            <w:r w:rsidRPr="00B171BB">
              <w:rPr>
                <w:sz w:val="15"/>
                <w:szCs w:val="15"/>
              </w:rPr>
              <w:t>0,00</w:t>
            </w:r>
          </w:p>
        </w:tc>
        <w:tc>
          <w:tcPr>
            <w:tcW w:w="244" w:type="pct"/>
            <w:tcBorders>
              <w:top w:val="nil"/>
              <w:left w:val="nil"/>
              <w:bottom w:val="single" w:sz="4" w:space="0" w:color="auto"/>
              <w:right w:val="single" w:sz="4" w:space="0" w:color="auto"/>
            </w:tcBorders>
            <w:shd w:val="clear" w:color="auto" w:fill="auto"/>
            <w:vAlign w:val="center"/>
          </w:tcPr>
          <w:p w14:paraId="7D94E227" w14:textId="77777777" w:rsidR="008126D7" w:rsidRPr="00B171BB" w:rsidRDefault="008126D7" w:rsidP="0069392F">
            <w:pPr>
              <w:ind w:left="-57" w:right="-57"/>
              <w:jc w:val="center"/>
              <w:rPr>
                <w:sz w:val="15"/>
                <w:szCs w:val="15"/>
              </w:rPr>
            </w:pPr>
            <w:r w:rsidRPr="00B171BB">
              <w:rPr>
                <w:sz w:val="15"/>
                <w:szCs w:val="15"/>
              </w:rPr>
              <w:t>0,00</w:t>
            </w:r>
          </w:p>
        </w:tc>
      </w:tr>
    </w:tbl>
    <w:p w14:paraId="60E28241" w14:textId="77777777" w:rsidR="008126D7" w:rsidRDefault="008126D7" w:rsidP="008126D7">
      <w:r>
        <w:br w:type="page"/>
      </w:r>
    </w:p>
    <w:tbl>
      <w:tblPr>
        <w:tblW w:w="5410" w:type="pct"/>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411"/>
        <w:gridCol w:w="1304"/>
        <w:gridCol w:w="1076"/>
        <w:gridCol w:w="1207"/>
        <w:gridCol w:w="1029"/>
        <w:gridCol w:w="476"/>
        <w:gridCol w:w="865"/>
        <w:gridCol w:w="867"/>
        <w:gridCol w:w="756"/>
        <w:gridCol w:w="759"/>
        <w:gridCol w:w="733"/>
        <w:gridCol w:w="603"/>
        <w:gridCol w:w="733"/>
        <w:gridCol w:w="733"/>
        <w:gridCol w:w="627"/>
        <w:gridCol w:w="627"/>
        <w:gridCol w:w="695"/>
        <w:gridCol w:w="777"/>
        <w:gridCol w:w="708"/>
      </w:tblGrid>
      <w:tr w:rsidR="008126D7" w:rsidRPr="00B171BB" w14:paraId="7B2CF36E" w14:textId="77777777" w:rsidTr="0069392F">
        <w:trPr>
          <w:trHeight w:val="273"/>
        </w:trPr>
        <w:tc>
          <w:tcPr>
            <w:tcW w:w="144" w:type="pct"/>
            <w:shd w:val="clear" w:color="auto" w:fill="auto"/>
            <w:vAlign w:val="center"/>
            <w:hideMark/>
          </w:tcPr>
          <w:p w14:paraId="6CABD1D3" w14:textId="77777777" w:rsidR="008126D7" w:rsidRPr="00B171BB" w:rsidRDefault="008126D7" w:rsidP="0069392F">
            <w:pPr>
              <w:jc w:val="center"/>
              <w:rPr>
                <w:bCs/>
                <w:color w:val="000000"/>
                <w:sz w:val="15"/>
                <w:szCs w:val="15"/>
              </w:rPr>
            </w:pPr>
            <w:r w:rsidRPr="00B171BB">
              <w:rPr>
                <w:bCs/>
                <w:color w:val="000000"/>
                <w:sz w:val="15"/>
                <w:szCs w:val="15"/>
              </w:rPr>
              <w:lastRenderedPageBreak/>
              <w:t>1</w:t>
            </w:r>
          </w:p>
        </w:tc>
        <w:tc>
          <w:tcPr>
            <w:tcW w:w="442" w:type="pct"/>
            <w:shd w:val="clear" w:color="auto" w:fill="auto"/>
            <w:vAlign w:val="center"/>
            <w:hideMark/>
          </w:tcPr>
          <w:p w14:paraId="169D802B" w14:textId="77777777" w:rsidR="008126D7" w:rsidRPr="00B171BB" w:rsidRDefault="008126D7" w:rsidP="0069392F">
            <w:pPr>
              <w:jc w:val="center"/>
              <w:rPr>
                <w:bCs/>
                <w:color w:val="000000"/>
                <w:sz w:val="15"/>
                <w:szCs w:val="15"/>
              </w:rPr>
            </w:pPr>
            <w:r w:rsidRPr="00B171BB">
              <w:rPr>
                <w:bCs/>
                <w:color w:val="000000"/>
                <w:sz w:val="15"/>
                <w:szCs w:val="15"/>
              </w:rPr>
              <w:t>2</w:t>
            </w:r>
          </w:p>
        </w:tc>
        <w:tc>
          <w:tcPr>
            <w:tcW w:w="365" w:type="pct"/>
            <w:shd w:val="clear" w:color="auto" w:fill="auto"/>
            <w:vAlign w:val="center"/>
            <w:hideMark/>
          </w:tcPr>
          <w:p w14:paraId="334AB67B" w14:textId="77777777" w:rsidR="008126D7" w:rsidRPr="00B171BB" w:rsidRDefault="008126D7" w:rsidP="0069392F">
            <w:pPr>
              <w:jc w:val="center"/>
              <w:rPr>
                <w:bCs/>
                <w:color w:val="000000"/>
                <w:sz w:val="15"/>
                <w:szCs w:val="15"/>
              </w:rPr>
            </w:pPr>
            <w:r w:rsidRPr="00B171BB">
              <w:rPr>
                <w:bCs/>
                <w:color w:val="000000"/>
                <w:sz w:val="15"/>
                <w:szCs w:val="15"/>
              </w:rPr>
              <w:t>3</w:t>
            </w:r>
          </w:p>
        </w:tc>
        <w:tc>
          <w:tcPr>
            <w:tcW w:w="379" w:type="pct"/>
            <w:shd w:val="clear" w:color="auto" w:fill="auto"/>
            <w:vAlign w:val="center"/>
            <w:hideMark/>
          </w:tcPr>
          <w:p w14:paraId="544763C0" w14:textId="77777777" w:rsidR="008126D7" w:rsidRPr="00B171BB" w:rsidRDefault="008126D7" w:rsidP="0069392F">
            <w:pPr>
              <w:jc w:val="center"/>
              <w:rPr>
                <w:bCs/>
                <w:color w:val="000000"/>
                <w:sz w:val="15"/>
                <w:szCs w:val="15"/>
              </w:rPr>
            </w:pPr>
            <w:r w:rsidRPr="00B171BB">
              <w:rPr>
                <w:bCs/>
                <w:color w:val="000000"/>
                <w:sz w:val="15"/>
                <w:szCs w:val="15"/>
              </w:rPr>
              <w:t>4</w:t>
            </w:r>
          </w:p>
        </w:tc>
        <w:tc>
          <w:tcPr>
            <w:tcW w:w="351" w:type="pct"/>
            <w:shd w:val="clear" w:color="auto" w:fill="auto"/>
            <w:vAlign w:val="center"/>
            <w:hideMark/>
          </w:tcPr>
          <w:p w14:paraId="51CA9923" w14:textId="77777777" w:rsidR="008126D7" w:rsidRPr="00B171BB" w:rsidRDefault="008126D7" w:rsidP="0069392F">
            <w:pPr>
              <w:jc w:val="center"/>
              <w:rPr>
                <w:bCs/>
                <w:color w:val="000000"/>
                <w:sz w:val="15"/>
                <w:szCs w:val="15"/>
              </w:rPr>
            </w:pPr>
            <w:r w:rsidRPr="00B171BB">
              <w:rPr>
                <w:bCs/>
                <w:color w:val="000000"/>
                <w:sz w:val="15"/>
                <w:szCs w:val="15"/>
              </w:rPr>
              <w:t>5</w:t>
            </w:r>
          </w:p>
        </w:tc>
        <w:tc>
          <w:tcPr>
            <w:tcW w:w="156" w:type="pct"/>
            <w:shd w:val="clear" w:color="auto" w:fill="auto"/>
            <w:vAlign w:val="center"/>
            <w:hideMark/>
          </w:tcPr>
          <w:p w14:paraId="6461AC21" w14:textId="77777777" w:rsidR="008126D7" w:rsidRPr="00B171BB" w:rsidRDefault="008126D7" w:rsidP="0069392F">
            <w:pPr>
              <w:jc w:val="center"/>
              <w:rPr>
                <w:bCs/>
                <w:color w:val="000000"/>
                <w:sz w:val="15"/>
                <w:szCs w:val="15"/>
              </w:rPr>
            </w:pPr>
            <w:r w:rsidRPr="00B171BB">
              <w:rPr>
                <w:bCs/>
                <w:color w:val="000000"/>
                <w:sz w:val="15"/>
                <w:szCs w:val="15"/>
              </w:rPr>
              <w:t>6</w:t>
            </w:r>
          </w:p>
        </w:tc>
        <w:tc>
          <w:tcPr>
            <w:tcW w:w="296" w:type="pct"/>
            <w:shd w:val="clear" w:color="auto" w:fill="auto"/>
            <w:vAlign w:val="center"/>
            <w:hideMark/>
          </w:tcPr>
          <w:p w14:paraId="121554B8" w14:textId="77777777" w:rsidR="008126D7" w:rsidRPr="00B171BB" w:rsidRDefault="008126D7" w:rsidP="0069392F">
            <w:pPr>
              <w:jc w:val="center"/>
              <w:rPr>
                <w:bCs/>
                <w:color w:val="000000"/>
                <w:sz w:val="15"/>
                <w:szCs w:val="15"/>
              </w:rPr>
            </w:pPr>
            <w:r w:rsidRPr="00B171BB">
              <w:rPr>
                <w:bCs/>
                <w:color w:val="000000"/>
                <w:sz w:val="15"/>
                <w:szCs w:val="15"/>
              </w:rPr>
              <w:t>7</w:t>
            </w:r>
          </w:p>
        </w:tc>
        <w:tc>
          <w:tcPr>
            <w:tcW w:w="296" w:type="pct"/>
            <w:shd w:val="clear" w:color="auto" w:fill="auto"/>
            <w:vAlign w:val="center"/>
            <w:hideMark/>
          </w:tcPr>
          <w:p w14:paraId="575FCB71" w14:textId="77777777" w:rsidR="008126D7" w:rsidRPr="00B171BB" w:rsidRDefault="008126D7" w:rsidP="0069392F">
            <w:pPr>
              <w:jc w:val="center"/>
              <w:rPr>
                <w:bCs/>
                <w:color w:val="000000"/>
                <w:sz w:val="15"/>
                <w:szCs w:val="15"/>
              </w:rPr>
            </w:pPr>
            <w:r w:rsidRPr="00B171BB">
              <w:rPr>
                <w:bCs/>
                <w:color w:val="000000"/>
                <w:sz w:val="15"/>
                <w:szCs w:val="15"/>
              </w:rPr>
              <w:t>8</w:t>
            </w:r>
          </w:p>
        </w:tc>
        <w:tc>
          <w:tcPr>
            <w:tcW w:w="259" w:type="pct"/>
            <w:shd w:val="clear" w:color="auto" w:fill="auto"/>
            <w:vAlign w:val="center"/>
            <w:hideMark/>
          </w:tcPr>
          <w:p w14:paraId="110C9B86" w14:textId="77777777" w:rsidR="008126D7" w:rsidRPr="00B171BB" w:rsidRDefault="008126D7" w:rsidP="0069392F">
            <w:pPr>
              <w:jc w:val="center"/>
              <w:rPr>
                <w:bCs/>
                <w:color w:val="000000"/>
                <w:sz w:val="15"/>
                <w:szCs w:val="15"/>
              </w:rPr>
            </w:pPr>
            <w:r w:rsidRPr="00B171BB">
              <w:rPr>
                <w:bCs/>
                <w:color w:val="000000"/>
                <w:sz w:val="15"/>
                <w:szCs w:val="15"/>
              </w:rPr>
              <w:t>9</w:t>
            </w:r>
          </w:p>
        </w:tc>
        <w:tc>
          <w:tcPr>
            <w:tcW w:w="260" w:type="pct"/>
            <w:shd w:val="clear" w:color="auto" w:fill="auto"/>
            <w:vAlign w:val="center"/>
            <w:hideMark/>
          </w:tcPr>
          <w:p w14:paraId="2BB7259E" w14:textId="77777777" w:rsidR="008126D7" w:rsidRPr="00B171BB" w:rsidRDefault="008126D7" w:rsidP="0069392F">
            <w:pPr>
              <w:ind w:left="-113" w:right="-57"/>
              <w:jc w:val="center"/>
              <w:rPr>
                <w:bCs/>
                <w:color w:val="000000"/>
                <w:sz w:val="15"/>
                <w:szCs w:val="15"/>
              </w:rPr>
            </w:pPr>
            <w:r w:rsidRPr="00B171BB">
              <w:rPr>
                <w:bCs/>
                <w:color w:val="000000"/>
                <w:sz w:val="15"/>
                <w:szCs w:val="15"/>
              </w:rPr>
              <w:t>10</w:t>
            </w:r>
          </w:p>
        </w:tc>
        <w:tc>
          <w:tcPr>
            <w:tcW w:w="229" w:type="pct"/>
            <w:shd w:val="clear" w:color="auto" w:fill="auto"/>
            <w:vAlign w:val="center"/>
            <w:hideMark/>
          </w:tcPr>
          <w:p w14:paraId="2C2AF23F" w14:textId="77777777" w:rsidR="008126D7" w:rsidRPr="00B171BB" w:rsidRDefault="008126D7" w:rsidP="0069392F">
            <w:pPr>
              <w:ind w:left="-113" w:right="-57"/>
              <w:jc w:val="center"/>
              <w:rPr>
                <w:bCs/>
                <w:color w:val="000000"/>
                <w:sz w:val="15"/>
                <w:szCs w:val="15"/>
              </w:rPr>
            </w:pPr>
            <w:r w:rsidRPr="00B171BB">
              <w:rPr>
                <w:bCs/>
                <w:color w:val="000000"/>
                <w:sz w:val="15"/>
                <w:szCs w:val="15"/>
              </w:rPr>
              <w:t>11</w:t>
            </w:r>
          </w:p>
        </w:tc>
        <w:tc>
          <w:tcPr>
            <w:tcW w:w="208" w:type="pct"/>
            <w:shd w:val="clear" w:color="auto" w:fill="auto"/>
            <w:vAlign w:val="center"/>
            <w:hideMark/>
          </w:tcPr>
          <w:p w14:paraId="069C182F" w14:textId="77777777" w:rsidR="008126D7" w:rsidRPr="00B171BB" w:rsidRDefault="008126D7" w:rsidP="0069392F">
            <w:pPr>
              <w:ind w:left="-113" w:right="-57"/>
              <w:jc w:val="center"/>
              <w:rPr>
                <w:bCs/>
                <w:color w:val="000000"/>
                <w:sz w:val="15"/>
                <w:szCs w:val="15"/>
              </w:rPr>
            </w:pPr>
            <w:r w:rsidRPr="00B171BB">
              <w:rPr>
                <w:bCs/>
                <w:color w:val="000000"/>
                <w:sz w:val="15"/>
                <w:szCs w:val="15"/>
              </w:rPr>
              <w:t>12</w:t>
            </w:r>
          </w:p>
        </w:tc>
        <w:tc>
          <w:tcPr>
            <w:tcW w:w="223" w:type="pct"/>
            <w:shd w:val="clear" w:color="auto" w:fill="auto"/>
            <w:vAlign w:val="center"/>
            <w:hideMark/>
          </w:tcPr>
          <w:p w14:paraId="2D586684" w14:textId="77777777" w:rsidR="008126D7" w:rsidRPr="00B171BB" w:rsidRDefault="008126D7" w:rsidP="0069392F">
            <w:pPr>
              <w:ind w:left="-113" w:right="-57"/>
              <w:jc w:val="center"/>
              <w:rPr>
                <w:bCs/>
                <w:color w:val="000000"/>
                <w:sz w:val="15"/>
                <w:szCs w:val="15"/>
              </w:rPr>
            </w:pPr>
            <w:r w:rsidRPr="00B171BB">
              <w:rPr>
                <w:bCs/>
                <w:color w:val="000000"/>
                <w:sz w:val="15"/>
                <w:szCs w:val="15"/>
              </w:rPr>
              <w:t>13</w:t>
            </w:r>
          </w:p>
        </w:tc>
        <w:tc>
          <w:tcPr>
            <w:tcW w:w="241" w:type="pct"/>
            <w:shd w:val="clear" w:color="auto" w:fill="auto"/>
            <w:vAlign w:val="center"/>
            <w:hideMark/>
          </w:tcPr>
          <w:p w14:paraId="3361AC92" w14:textId="77777777" w:rsidR="008126D7" w:rsidRPr="00B171BB" w:rsidRDefault="008126D7" w:rsidP="0069392F">
            <w:pPr>
              <w:ind w:left="-113" w:right="-57"/>
              <w:jc w:val="center"/>
              <w:rPr>
                <w:bCs/>
                <w:color w:val="000000"/>
                <w:sz w:val="15"/>
                <w:szCs w:val="15"/>
              </w:rPr>
            </w:pPr>
            <w:r w:rsidRPr="00B171BB">
              <w:rPr>
                <w:bCs/>
                <w:color w:val="000000"/>
                <w:sz w:val="15"/>
                <w:szCs w:val="15"/>
              </w:rPr>
              <w:t>14</w:t>
            </w:r>
          </w:p>
        </w:tc>
        <w:tc>
          <w:tcPr>
            <w:tcW w:w="216" w:type="pct"/>
            <w:shd w:val="clear" w:color="auto" w:fill="auto"/>
            <w:vAlign w:val="center"/>
            <w:hideMark/>
          </w:tcPr>
          <w:p w14:paraId="452635FB" w14:textId="77777777" w:rsidR="008126D7" w:rsidRPr="00B171BB" w:rsidRDefault="008126D7" w:rsidP="0069392F">
            <w:pPr>
              <w:ind w:left="-113" w:right="-57"/>
              <w:jc w:val="center"/>
              <w:rPr>
                <w:bCs/>
                <w:color w:val="000000"/>
                <w:sz w:val="15"/>
                <w:szCs w:val="15"/>
              </w:rPr>
            </w:pPr>
            <w:r w:rsidRPr="00B171BB">
              <w:rPr>
                <w:bCs/>
                <w:color w:val="000000"/>
                <w:sz w:val="15"/>
                <w:szCs w:val="15"/>
              </w:rPr>
              <w:t>15</w:t>
            </w:r>
          </w:p>
        </w:tc>
        <w:tc>
          <w:tcPr>
            <w:tcW w:w="216" w:type="pct"/>
            <w:shd w:val="clear" w:color="auto" w:fill="auto"/>
            <w:vAlign w:val="center"/>
            <w:hideMark/>
          </w:tcPr>
          <w:p w14:paraId="65F1A8F6" w14:textId="77777777" w:rsidR="008126D7" w:rsidRPr="00B171BB" w:rsidRDefault="008126D7" w:rsidP="0069392F">
            <w:pPr>
              <w:ind w:left="-113" w:right="-57"/>
              <w:jc w:val="center"/>
              <w:rPr>
                <w:bCs/>
                <w:color w:val="000000"/>
                <w:sz w:val="15"/>
                <w:szCs w:val="15"/>
              </w:rPr>
            </w:pPr>
            <w:r w:rsidRPr="00B171BB">
              <w:rPr>
                <w:bCs/>
                <w:color w:val="000000"/>
                <w:sz w:val="15"/>
                <w:szCs w:val="15"/>
              </w:rPr>
              <w:t>16</w:t>
            </w:r>
          </w:p>
        </w:tc>
        <w:tc>
          <w:tcPr>
            <w:tcW w:w="210" w:type="pct"/>
            <w:shd w:val="clear" w:color="auto" w:fill="auto"/>
            <w:vAlign w:val="center"/>
            <w:hideMark/>
          </w:tcPr>
          <w:p w14:paraId="02EBC9DA" w14:textId="77777777" w:rsidR="008126D7" w:rsidRPr="00B171BB" w:rsidRDefault="008126D7" w:rsidP="0069392F">
            <w:pPr>
              <w:ind w:left="-113" w:right="-57"/>
              <w:jc w:val="center"/>
              <w:rPr>
                <w:bCs/>
                <w:color w:val="000000"/>
                <w:sz w:val="15"/>
                <w:szCs w:val="15"/>
              </w:rPr>
            </w:pPr>
            <w:r w:rsidRPr="00B171BB">
              <w:rPr>
                <w:bCs/>
                <w:color w:val="000000"/>
                <w:sz w:val="15"/>
                <w:szCs w:val="15"/>
              </w:rPr>
              <w:t>17</w:t>
            </w:r>
          </w:p>
        </w:tc>
        <w:tc>
          <w:tcPr>
            <w:tcW w:w="266" w:type="pct"/>
            <w:shd w:val="clear" w:color="auto" w:fill="auto"/>
            <w:vAlign w:val="center"/>
            <w:hideMark/>
          </w:tcPr>
          <w:p w14:paraId="2AAB5390" w14:textId="77777777" w:rsidR="008126D7" w:rsidRPr="00B171BB" w:rsidRDefault="008126D7" w:rsidP="0069392F">
            <w:pPr>
              <w:ind w:left="-113" w:right="-57"/>
              <w:jc w:val="center"/>
              <w:rPr>
                <w:bCs/>
                <w:color w:val="000000"/>
                <w:sz w:val="15"/>
                <w:szCs w:val="15"/>
              </w:rPr>
            </w:pPr>
            <w:r w:rsidRPr="00B171BB">
              <w:rPr>
                <w:bCs/>
                <w:color w:val="000000"/>
                <w:sz w:val="15"/>
                <w:szCs w:val="15"/>
              </w:rPr>
              <w:t>18</w:t>
            </w:r>
          </w:p>
        </w:tc>
        <w:tc>
          <w:tcPr>
            <w:tcW w:w="243" w:type="pct"/>
            <w:shd w:val="clear" w:color="auto" w:fill="auto"/>
            <w:vAlign w:val="center"/>
            <w:hideMark/>
          </w:tcPr>
          <w:p w14:paraId="09B18AF8" w14:textId="77777777" w:rsidR="008126D7" w:rsidRPr="00B171BB" w:rsidRDefault="008126D7" w:rsidP="0069392F">
            <w:pPr>
              <w:ind w:left="-113" w:right="-57"/>
              <w:jc w:val="center"/>
              <w:rPr>
                <w:bCs/>
                <w:color w:val="000000"/>
                <w:sz w:val="15"/>
                <w:szCs w:val="15"/>
              </w:rPr>
            </w:pPr>
            <w:r w:rsidRPr="00B171BB">
              <w:rPr>
                <w:bCs/>
                <w:color w:val="000000"/>
                <w:sz w:val="15"/>
                <w:szCs w:val="15"/>
              </w:rPr>
              <w:t>19</w:t>
            </w:r>
          </w:p>
        </w:tc>
      </w:tr>
      <w:tr w:rsidR="008126D7" w:rsidRPr="00B171BB" w14:paraId="0436FE39" w14:textId="77777777" w:rsidTr="00693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0683AAAA" w14:textId="77777777" w:rsidR="008126D7" w:rsidRPr="00B171BB" w:rsidRDefault="008126D7" w:rsidP="0069392F">
            <w:pPr>
              <w:ind w:right="-57"/>
              <w:rPr>
                <w:color w:val="000000"/>
                <w:sz w:val="15"/>
                <w:szCs w:val="15"/>
              </w:rPr>
            </w:pPr>
            <w:r w:rsidRPr="00B171BB">
              <w:rPr>
                <w:color w:val="000000"/>
                <w:sz w:val="15"/>
                <w:szCs w:val="15"/>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8126D7" w:rsidRPr="00B171BB" w14:paraId="1C0D4B34" w14:textId="77777777" w:rsidTr="00693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144" w:type="pct"/>
            <w:tcBorders>
              <w:top w:val="nil"/>
              <w:left w:val="single" w:sz="4" w:space="0" w:color="auto"/>
              <w:bottom w:val="single" w:sz="4" w:space="0" w:color="auto"/>
              <w:right w:val="single" w:sz="4" w:space="0" w:color="auto"/>
            </w:tcBorders>
            <w:shd w:val="clear" w:color="auto" w:fill="auto"/>
            <w:vAlign w:val="center"/>
          </w:tcPr>
          <w:p w14:paraId="4CC3889A" w14:textId="77777777" w:rsidR="008126D7" w:rsidRPr="00B171BB" w:rsidRDefault="008126D7" w:rsidP="0069392F">
            <w:pPr>
              <w:ind w:left="-113" w:right="-57"/>
              <w:jc w:val="center"/>
              <w:rPr>
                <w:color w:val="000000"/>
                <w:sz w:val="15"/>
                <w:szCs w:val="15"/>
              </w:rPr>
            </w:pPr>
            <w:r w:rsidRPr="00B171BB">
              <w:rPr>
                <w:color w:val="000000"/>
                <w:sz w:val="15"/>
                <w:szCs w:val="15"/>
              </w:rPr>
              <w:t>1.2.1</w:t>
            </w:r>
            <w:r>
              <w:rPr>
                <w:color w:val="000000"/>
                <w:sz w:val="15"/>
                <w:szCs w:val="15"/>
              </w:rPr>
              <w:t>.</w:t>
            </w:r>
          </w:p>
        </w:tc>
        <w:tc>
          <w:tcPr>
            <w:tcW w:w="442" w:type="pct"/>
            <w:tcBorders>
              <w:top w:val="nil"/>
              <w:left w:val="nil"/>
              <w:bottom w:val="single" w:sz="4" w:space="0" w:color="auto"/>
              <w:right w:val="single" w:sz="4" w:space="0" w:color="auto"/>
            </w:tcBorders>
            <w:shd w:val="clear" w:color="auto" w:fill="auto"/>
            <w:tcMar>
              <w:left w:w="85" w:type="dxa"/>
              <w:right w:w="85" w:type="dxa"/>
            </w:tcMar>
            <w:vAlign w:val="center"/>
          </w:tcPr>
          <w:p w14:paraId="045C691F" w14:textId="77777777" w:rsidR="008126D7" w:rsidRPr="00B171BB" w:rsidRDefault="008126D7" w:rsidP="0069392F">
            <w:pPr>
              <w:ind w:left="-57" w:right="-57"/>
              <w:jc w:val="center"/>
              <w:rPr>
                <w:sz w:val="15"/>
                <w:szCs w:val="15"/>
              </w:rPr>
            </w:pPr>
            <w:r w:rsidRPr="00B171BB">
              <w:rPr>
                <w:sz w:val="15"/>
                <w:szCs w:val="15"/>
              </w:rPr>
              <w:t xml:space="preserve">Реконструкция объекта </w:t>
            </w:r>
            <w:r>
              <w:rPr>
                <w:sz w:val="15"/>
                <w:szCs w:val="15"/>
              </w:rPr>
              <w:t>«</w:t>
            </w:r>
            <w:r w:rsidRPr="00B171BB">
              <w:rPr>
                <w:sz w:val="15"/>
                <w:szCs w:val="15"/>
              </w:rPr>
              <w:t xml:space="preserve">Теплосеть от ЦТП-1 до </w:t>
            </w:r>
            <w:r>
              <w:rPr>
                <w:sz w:val="15"/>
                <w:szCs w:val="15"/>
              </w:rPr>
              <w:br/>
            </w:r>
            <w:r w:rsidRPr="00B171BB">
              <w:rPr>
                <w:sz w:val="15"/>
                <w:szCs w:val="15"/>
              </w:rPr>
              <w:t xml:space="preserve">ул. Пушкина 160, протяженность 340,7м </w:t>
            </w:r>
            <w:r>
              <w:rPr>
                <w:sz w:val="15"/>
                <w:szCs w:val="15"/>
              </w:rPr>
              <w:br/>
            </w:r>
            <w:r w:rsidRPr="00B171BB">
              <w:rPr>
                <w:sz w:val="15"/>
                <w:szCs w:val="15"/>
              </w:rPr>
              <w:t>(инв. №00000646)</w:t>
            </w:r>
            <w:r>
              <w:rPr>
                <w:sz w:val="15"/>
                <w:szCs w:val="15"/>
              </w:rPr>
              <w:t>»</w:t>
            </w:r>
            <w:r w:rsidRPr="00B171BB">
              <w:rPr>
                <w:sz w:val="15"/>
                <w:szCs w:val="15"/>
              </w:rPr>
              <w:t xml:space="preserve"> (в районе ТК-86)</w:t>
            </w:r>
          </w:p>
        </w:tc>
        <w:tc>
          <w:tcPr>
            <w:tcW w:w="365" w:type="pct"/>
            <w:tcBorders>
              <w:top w:val="nil"/>
              <w:left w:val="nil"/>
              <w:bottom w:val="single" w:sz="4" w:space="0" w:color="auto"/>
              <w:right w:val="single" w:sz="4" w:space="0" w:color="auto"/>
            </w:tcBorders>
            <w:shd w:val="clear" w:color="auto" w:fill="auto"/>
            <w:vAlign w:val="center"/>
          </w:tcPr>
          <w:p w14:paraId="68397053" w14:textId="77777777" w:rsidR="008126D7" w:rsidRPr="00B171BB" w:rsidRDefault="008126D7" w:rsidP="0069392F">
            <w:pPr>
              <w:ind w:left="-57" w:right="-57"/>
              <w:jc w:val="center"/>
              <w:rPr>
                <w:sz w:val="15"/>
                <w:szCs w:val="15"/>
              </w:rPr>
            </w:pPr>
            <w:r w:rsidRPr="00B171BB">
              <w:rPr>
                <w:sz w:val="15"/>
                <w:szCs w:val="15"/>
              </w:rPr>
              <w:t>Переключение части потребителей МУП «МТСК»</w:t>
            </w:r>
          </w:p>
        </w:tc>
        <w:tc>
          <w:tcPr>
            <w:tcW w:w="379" w:type="pct"/>
            <w:tcBorders>
              <w:top w:val="nil"/>
              <w:left w:val="nil"/>
              <w:bottom w:val="single" w:sz="4" w:space="0" w:color="auto"/>
              <w:right w:val="single" w:sz="4" w:space="0" w:color="auto"/>
            </w:tcBorders>
            <w:shd w:val="clear" w:color="auto" w:fill="auto"/>
            <w:vAlign w:val="center"/>
          </w:tcPr>
          <w:p w14:paraId="7E97047A" w14:textId="77777777" w:rsidR="008126D7" w:rsidRPr="00B171BB" w:rsidRDefault="008126D7" w:rsidP="0069392F">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ООО ХК</w:t>
            </w:r>
            <w:r w:rsidRPr="00B171BB">
              <w:rPr>
                <w:color w:val="000000"/>
                <w:sz w:val="15"/>
                <w:szCs w:val="15"/>
              </w:rPr>
              <w:br/>
              <w:t xml:space="preserve"> «СДС-Энерго»</w:t>
            </w:r>
          </w:p>
        </w:tc>
        <w:tc>
          <w:tcPr>
            <w:tcW w:w="351" w:type="pct"/>
            <w:tcBorders>
              <w:top w:val="nil"/>
              <w:left w:val="nil"/>
              <w:bottom w:val="single" w:sz="4" w:space="0" w:color="auto"/>
              <w:right w:val="single" w:sz="4" w:space="0" w:color="auto"/>
            </w:tcBorders>
            <w:shd w:val="clear" w:color="auto" w:fill="auto"/>
            <w:vAlign w:val="center"/>
          </w:tcPr>
          <w:p w14:paraId="0293C4D8" w14:textId="77777777" w:rsidR="008126D7" w:rsidRPr="00B171BB" w:rsidRDefault="008126D7" w:rsidP="0069392F">
            <w:pPr>
              <w:ind w:left="-113" w:right="-57"/>
              <w:jc w:val="center"/>
              <w:rPr>
                <w:color w:val="000000"/>
                <w:sz w:val="15"/>
                <w:szCs w:val="15"/>
              </w:rPr>
            </w:pPr>
            <w:r>
              <w:rPr>
                <w:color w:val="000000"/>
                <w:sz w:val="15"/>
                <w:szCs w:val="15"/>
              </w:rPr>
              <w:t>-</w:t>
            </w:r>
          </w:p>
        </w:tc>
        <w:tc>
          <w:tcPr>
            <w:tcW w:w="156" w:type="pct"/>
            <w:tcBorders>
              <w:top w:val="nil"/>
              <w:left w:val="nil"/>
              <w:bottom w:val="single" w:sz="4" w:space="0" w:color="auto"/>
              <w:right w:val="single" w:sz="4" w:space="0" w:color="auto"/>
            </w:tcBorders>
            <w:shd w:val="clear" w:color="auto" w:fill="auto"/>
            <w:vAlign w:val="center"/>
          </w:tcPr>
          <w:p w14:paraId="79F34425" w14:textId="77777777" w:rsidR="008126D7" w:rsidRPr="00B171BB" w:rsidRDefault="008126D7" w:rsidP="0069392F">
            <w:pPr>
              <w:ind w:left="-113" w:right="-57"/>
              <w:jc w:val="center"/>
              <w:rPr>
                <w:color w:val="000000"/>
                <w:sz w:val="15"/>
                <w:szCs w:val="15"/>
              </w:rPr>
            </w:pPr>
            <w:r>
              <w:rPr>
                <w:color w:val="000000"/>
                <w:sz w:val="15"/>
                <w:szCs w:val="15"/>
              </w:rPr>
              <w:t>-</w:t>
            </w:r>
          </w:p>
        </w:tc>
        <w:tc>
          <w:tcPr>
            <w:tcW w:w="296" w:type="pct"/>
            <w:tcBorders>
              <w:top w:val="nil"/>
              <w:left w:val="nil"/>
              <w:bottom w:val="single" w:sz="4" w:space="0" w:color="auto"/>
              <w:right w:val="single" w:sz="4" w:space="0" w:color="auto"/>
            </w:tcBorders>
            <w:shd w:val="clear" w:color="auto" w:fill="auto"/>
            <w:vAlign w:val="center"/>
          </w:tcPr>
          <w:p w14:paraId="048A29B2" w14:textId="77777777" w:rsidR="008126D7" w:rsidRPr="00B171BB" w:rsidRDefault="008126D7" w:rsidP="0069392F">
            <w:pPr>
              <w:ind w:left="-113" w:right="-57"/>
              <w:jc w:val="center"/>
              <w:rPr>
                <w:sz w:val="15"/>
                <w:szCs w:val="15"/>
              </w:rPr>
            </w:pPr>
            <w:r w:rsidRPr="00B171BB">
              <w:rPr>
                <w:sz w:val="15"/>
                <w:szCs w:val="15"/>
              </w:rPr>
              <w:t>-</w:t>
            </w:r>
          </w:p>
        </w:tc>
        <w:tc>
          <w:tcPr>
            <w:tcW w:w="296" w:type="pct"/>
            <w:tcBorders>
              <w:top w:val="nil"/>
              <w:left w:val="nil"/>
              <w:bottom w:val="single" w:sz="4" w:space="0" w:color="auto"/>
              <w:right w:val="single" w:sz="4" w:space="0" w:color="auto"/>
            </w:tcBorders>
            <w:shd w:val="clear" w:color="auto" w:fill="auto"/>
            <w:vAlign w:val="center"/>
          </w:tcPr>
          <w:p w14:paraId="436E4B95" w14:textId="77777777" w:rsidR="008126D7" w:rsidRPr="00B171BB" w:rsidRDefault="008126D7" w:rsidP="0069392F">
            <w:pPr>
              <w:ind w:left="-113" w:right="-57"/>
              <w:jc w:val="center"/>
              <w:rPr>
                <w:sz w:val="15"/>
                <w:szCs w:val="15"/>
              </w:rPr>
            </w:pPr>
            <w:r w:rsidRPr="00B171BB">
              <w:rPr>
                <w:sz w:val="15"/>
                <w:szCs w:val="15"/>
              </w:rPr>
              <w:t>-</w:t>
            </w:r>
          </w:p>
        </w:tc>
        <w:tc>
          <w:tcPr>
            <w:tcW w:w="259" w:type="pct"/>
            <w:tcBorders>
              <w:top w:val="nil"/>
              <w:left w:val="nil"/>
              <w:bottom w:val="single" w:sz="4" w:space="0" w:color="auto"/>
              <w:right w:val="single" w:sz="4" w:space="0" w:color="auto"/>
            </w:tcBorders>
            <w:shd w:val="clear" w:color="auto" w:fill="auto"/>
            <w:vAlign w:val="center"/>
          </w:tcPr>
          <w:p w14:paraId="79567CA0" w14:textId="77777777" w:rsidR="008126D7" w:rsidRPr="00B171BB" w:rsidRDefault="008126D7" w:rsidP="0069392F">
            <w:pPr>
              <w:ind w:left="-113" w:right="-57"/>
              <w:jc w:val="center"/>
              <w:rPr>
                <w:color w:val="000000"/>
                <w:sz w:val="15"/>
                <w:szCs w:val="15"/>
              </w:rPr>
            </w:pPr>
            <w:r w:rsidRPr="00B171BB">
              <w:rPr>
                <w:color w:val="000000"/>
                <w:sz w:val="15"/>
                <w:szCs w:val="15"/>
              </w:rPr>
              <w:t>2020</w:t>
            </w:r>
          </w:p>
        </w:tc>
        <w:tc>
          <w:tcPr>
            <w:tcW w:w="260" w:type="pct"/>
            <w:tcBorders>
              <w:top w:val="nil"/>
              <w:left w:val="nil"/>
              <w:bottom w:val="single" w:sz="4" w:space="0" w:color="auto"/>
              <w:right w:val="single" w:sz="4" w:space="0" w:color="auto"/>
            </w:tcBorders>
            <w:shd w:val="clear" w:color="auto" w:fill="auto"/>
            <w:vAlign w:val="center"/>
          </w:tcPr>
          <w:p w14:paraId="05F7FCBE" w14:textId="77777777" w:rsidR="008126D7" w:rsidRPr="00B171BB" w:rsidRDefault="008126D7" w:rsidP="0069392F">
            <w:pPr>
              <w:ind w:left="-113" w:right="-57"/>
              <w:jc w:val="center"/>
              <w:rPr>
                <w:color w:val="000000"/>
                <w:sz w:val="15"/>
                <w:szCs w:val="15"/>
              </w:rPr>
            </w:pPr>
            <w:r w:rsidRPr="00B171BB">
              <w:rPr>
                <w:color w:val="000000"/>
                <w:sz w:val="15"/>
                <w:szCs w:val="15"/>
              </w:rPr>
              <w:t>2020</w:t>
            </w:r>
          </w:p>
        </w:tc>
        <w:tc>
          <w:tcPr>
            <w:tcW w:w="229" w:type="pct"/>
            <w:tcBorders>
              <w:top w:val="nil"/>
              <w:left w:val="nil"/>
              <w:bottom w:val="single" w:sz="4" w:space="0" w:color="auto"/>
              <w:right w:val="single" w:sz="4" w:space="0" w:color="auto"/>
            </w:tcBorders>
            <w:shd w:val="clear" w:color="auto" w:fill="auto"/>
            <w:vAlign w:val="center"/>
          </w:tcPr>
          <w:p w14:paraId="15A7A6D2" w14:textId="77777777" w:rsidR="008126D7" w:rsidRPr="00B171BB" w:rsidRDefault="008126D7" w:rsidP="0069392F">
            <w:pPr>
              <w:ind w:left="-113" w:right="-57"/>
              <w:jc w:val="center"/>
              <w:rPr>
                <w:bCs/>
                <w:color w:val="000000"/>
                <w:sz w:val="15"/>
                <w:szCs w:val="15"/>
              </w:rPr>
            </w:pPr>
            <w:r w:rsidRPr="00B171BB">
              <w:rPr>
                <w:bCs/>
                <w:color w:val="000000"/>
                <w:sz w:val="15"/>
                <w:szCs w:val="15"/>
              </w:rPr>
              <w:t>859,43</w:t>
            </w:r>
          </w:p>
        </w:tc>
        <w:tc>
          <w:tcPr>
            <w:tcW w:w="208" w:type="pct"/>
            <w:tcBorders>
              <w:top w:val="nil"/>
              <w:left w:val="nil"/>
              <w:bottom w:val="single" w:sz="4" w:space="0" w:color="auto"/>
              <w:right w:val="single" w:sz="4" w:space="0" w:color="auto"/>
            </w:tcBorders>
            <w:shd w:val="clear" w:color="auto" w:fill="auto"/>
            <w:vAlign w:val="center"/>
          </w:tcPr>
          <w:p w14:paraId="5BB776B1" w14:textId="77777777" w:rsidR="008126D7" w:rsidRPr="00B171BB" w:rsidRDefault="008126D7" w:rsidP="0069392F">
            <w:pPr>
              <w:ind w:left="-57" w:right="-57"/>
              <w:jc w:val="center"/>
              <w:rPr>
                <w:sz w:val="15"/>
                <w:szCs w:val="15"/>
              </w:rPr>
            </w:pPr>
            <w:r w:rsidRPr="00B171BB">
              <w:rPr>
                <w:sz w:val="15"/>
                <w:szCs w:val="15"/>
              </w:rPr>
              <w:t>0,00</w:t>
            </w:r>
          </w:p>
        </w:tc>
        <w:tc>
          <w:tcPr>
            <w:tcW w:w="223" w:type="pct"/>
            <w:tcBorders>
              <w:top w:val="nil"/>
              <w:left w:val="nil"/>
              <w:bottom w:val="single" w:sz="4" w:space="0" w:color="auto"/>
              <w:right w:val="single" w:sz="4" w:space="0" w:color="auto"/>
            </w:tcBorders>
            <w:shd w:val="clear" w:color="auto" w:fill="auto"/>
            <w:vAlign w:val="center"/>
          </w:tcPr>
          <w:p w14:paraId="28514B2E" w14:textId="77777777" w:rsidR="008126D7" w:rsidRPr="00B171BB" w:rsidRDefault="008126D7" w:rsidP="0069392F">
            <w:pPr>
              <w:ind w:left="-113" w:right="-57"/>
              <w:jc w:val="center"/>
              <w:rPr>
                <w:bCs/>
                <w:color w:val="000000"/>
                <w:sz w:val="15"/>
                <w:szCs w:val="15"/>
              </w:rPr>
            </w:pPr>
            <w:r w:rsidRPr="00B171BB">
              <w:rPr>
                <w:bCs/>
                <w:color w:val="000000"/>
                <w:sz w:val="15"/>
                <w:szCs w:val="15"/>
              </w:rPr>
              <w:t>0,00</w:t>
            </w:r>
          </w:p>
        </w:tc>
        <w:tc>
          <w:tcPr>
            <w:tcW w:w="241" w:type="pct"/>
            <w:tcBorders>
              <w:top w:val="nil"/>
              <w:left w:val="nil"/>
              <w:bottom w:val="single" w:sz="4" w:space="0" w:color="auto"/>
              <w:right w:val="single" w:sz="4" w:space="0" w:color="auto"/>
            </w:tcBorders>
            <w:shd w:val="clear" w:color="auto" w:fill="auto"/>
            <w:vAlign w:val="center"/>
          </w:tcPr>
          <w:p w14:paraId="51BDE63F" w14:textId="77777777" w:rsidR="008126D7" w:rsidRPr="00B171BB" w:rsidRDefault="008126D7" w:rsidP="0069392F">
            <w:pPr>
              <w:ind w:left="-57" w:right="-57"/>
              <w:jc w:val="center"/>
              <w:rPr>
                <w:sz w:val="15"/>
                <w:szCs w:val="15"/>
              </w:rPr>
            </w:pPr>
            <w:r w:rsidRPr="00B171BB">
              <w:rPr>
                <w:sz w:val="15"/>
                <w:szCs w:val="15"/>
              </w:rPr>
              <w:t>859,43</w:t>
            </w:r>
          </w:p>
        </w:tc>
        <w:tc>
          <w:tcPr>
            <w:tcW w:w="216" w:type="pct"/>
            <w:tcBorders>
              <w:top w:val="nil"/>
              <w:left w:val="nil"/>
              <w:bottom w:val="single" w:sz="4" w:space="0" w:color="auto"/>
              <w:right w:val="single" w:sz="4" w:space="0" w:color="auto"/>
            </w:tcBorders>
            <w:shd w:val="clear" w:color="auto" w:fill="auto"/>
            <w:vAlign w:val="center"/>
          </w:tcPr>
          <w:p w14:paraId="7D36E41D" w14:textId="77777777" w:rsidR="008126D7" w:rsidRPr="00B171BB" w:rsidRDefault="008126D7" w:rsidP="0069392F">
            <w:pPr>
              <w:ind w:left="-57" w:right="-57"/>
              <w:jc w:val="center"/>
              <w:rPr>
                <w:sz w:val="15"/>
                <w:szCs w:val="15"/>
              </w:rPr>
            </w:pPr>
            <w:r w:rsidRPr="00B171BB">
              <w:rPr>
                <w:sz w:val="15"/>
                <w:szCs w:val="15"/>
              </w:rPr>
              <w:t>0,00</w:t>
            </w:r>
          </w:p>
        </w:tc>
        <w:tc>
          <w:tcPr>
            <w:tcW w:w="216" w:type="pct"/>
            <w:tcBorders>
              <w:top w:val="nil"/>
              <w:left w:val="nil"/>
              <w:bottom w:val="single" w:sz="4" w:space="0" w:color="auto"/>
              <w:right w:val="single" w:sz="4" w:space="0" w:color="auto"/>
            </w:tcBorders>
            <w:shd w:val="clear" w:color="auto" w:fill="auto"/>
            <w:vAlign w:val="center"/>
          </w:tcPr>
          <w:p w14:paraId="3DDA1596" w14:textId="77777777" w:rsidR="008126D7" w:rsidRPr="00B171BB" w:rsidRDefault="008126D7" w:rsidP="0069392F">
            <w:pPr>
              <w:ind w:left="-57" w:right="-57"/>
              <w:jc w:val="center"/>
              <w:rPr>
                <w:sz w:val="15"/>
                <w:szCs w:val="15"/>
              </w:rPr>
            </w:pPr>
            <w:r w:rsidRPr="00B171BB">
              <w:rPr>
                <w:sz w:val="15"/>
                <w:szCs w:val="15"/>
              </w:rPr>
              <w:t>0,00</w:t>
            </w:r>
          </w:p>
        </w:tc>
        <w:tc>
          <w:tcPr>
            <w:tcW w:w="210" w:type="pct"/>
            <w:tcBorders>
              <w:top w:val="nil"/>
              <w:left w:val="nil"/>
              <w:bottom w:val="single" w:sz="4" w:space="0" w:color="auto"/>
              <w:right w:val="single" w:sz="4" w:space="0" w:color="auto"/>
            </w:tcBorders>
            <w:shd w:val="clear" w:color="auto" w:fill="auto"/>
            <w:vAlign w:val="center"/>
          </w:tcPr>
          <w:p w14:paraId="727AE871" w14:textId="77777777" w:rsidR="008126D7" w:rsidRPr="00B171BB" w:rsidRDefault="008126D7" w:rsidP="0069392F">
            <w:pPr>
              <w:ind w:left="-57" w:right="-57"/>
              <w:jc w:val="center"/>
              <w:rPr>
                <w:sz w:val="15"/>
                <w:szCs w:val="15"/>
              </w:rPr>
            </w:pPr>
            <w:r w:rsidRPr="00B171BB">
              <w:rPr>
                <w:sz w:val="15"/>
                <w:szCs w:val="15"/>
              </w:rPr>
              <w:t>0,00</w:t>
            </w:r>
          </w:p>
        </w:tc>
        <w:tc>
          <w:tcPr>
            <w:tcW w:w="266" w:type="pct"/>
            <w:tcBorders>
              <w:top w:val="nil"/>
              <w:left w:val="nil"/>
              <w:bottom w:val="single" w:sz="4" w:space="0" w:color="auto"/>
              <w:right w:val="single" w:sz="4" w:space="0" w:color="auto"/>
            </w:tcBorders>
            <w:shd w:val="clear" w:color="auto" w:fill="auto"/>
            <w:vAlign w:val="center"/>
          </w:tcPr>
          <w:p w14:paraId="703425CB" w14:textId="77777777" w:rsidR="008126D7" w:rsidRPr="00B171BB" w:rsidRDefault="008126D7" w:rsidP="0069392F">
            <w:pPr>
              <w:ind w:left="-57" w:right="-57"/>
              <w:jc w:val="center"/>
              <w:rPr>
                <w:sz w:val="15"/>
                <w:szCs w:val="15"/>
              </w:rPr>
            </w:pPr>
            <w:r w:rsidRPr="00B171BB">
              <w:rPr>
                <w:sz w:val="15"/>
                <w:szCs w:val="15"/>
              </w:rPr>
              <w:t>0,00</w:t>
            </w:r>
          </w:p>
        </w:tc>
        <w:tc>
          <w:tcPr>
            <w:tcW w:w="243" w:type="pct"/>
            <w:tcBorders>
              <w:top w:val="nil"/>
              <w:left w:val="nil"/>
              <w:bottom w:val="single" w:sz="4" w:space="0" w:color="auto"/>
              <w:right w:val="single" w:sz="4" w:space="0" w:color="auto"/>
            </w:tcBorders>
            <w:shd w:val="clear" w:color="auto" w:fill="auto"/>
            <w:vAlign w:val="center"/>
          </w:tcPr>
          <w:p w14:paraId="1B9AC892" w14:textId="77777777" w:rsidR="008126D7" w:rsidRPr="00B171BB" w:rsidRDefault="008126D7" w:rsidP="0069392F">
            <w:pPr>
              <w:ind w:left="-57" w:right="-57"/>
              <w:jc w:val="center"/>
              <w:rPr>
                <w:sz w:val="15"/>
                <w:szCs w:val="15"/>
              </w:rPr>
            </w:pPr>
            <w:r w:rsidRPr="00B171BB">
              <w:rPr>
                <w:sz w:val="15"/>
                <w:szCs w:val="15"/>
              </w:rPr>
              <w:t>0,00</w:t>
            </w:r>
          </w:p>
        </w:tc>
      </w:tr>
      <w:tr w:rsidR="008126D7" w:rsidRPr="00B171BB" w14:paraId="4A4B9716" w14:textId="77777777" w:rsidTr="00693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450ACC47" w14:textId="77777777" w:rsidR="008126D7" w:rsidRPr="00B171BB" w:rsidRDefault="008126D7" w:rsidP="0069392F">
            <w:pPr>
              <w:ind w:right="-57"/>
              <w:rPr>
                <w:color w:val="000000"/>
                <w:sz w:val="15"/>
                <w:szCs w:val="15"/>
              </w:rPr>
            </w:pPr>
            <w:r w:rsidRPr="00B171BB">
              <w:rPr>
                <w:color w:val="000000"/>
                <w:sz w:val="15"/>
                <w:szCs w:val="15"/>
              </w:rPr>
              <w:t>1.3. Увеличение пропускной способности существующих тепловых сетей в целях подключения потребителей</w:t>
            </w:r>
          </w:p>
        </w:tc>
      </w:tr>
      <w:tr w:rsidR="008126D7" w:rsidRPr="00B171BB" w14:paraId="2020B6CA" w14:textId="77777777" w:rsidTr="00693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50EFF1EB" w14:textId="77777777" w:rsidR="008126D7" w:rsidRPr="00B171BB" w:rsidRDefault="008126D7" w:rsidP="0069392F">
            <w:pPr>
              <w:ind w:right="-57"/>
              <w:rPr>
                <w:color w:val="000000"/>
                <w:sz w:val="15"/>
                <w:szCs w:val="15"/>
              </w:rPr>
            </w:pPr>
            <w:r w:rsidRPr="00B171BB">
              <w:rPr>
                <w:color w:val="000000"/>
                <w:sz w:val="15"/>
                <w:szCs w:val="15"/>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8126D7" w:rsidRPr="00B171BB" w14:paraId="4171C114" w14:textId="77777777" w:rsidTr="00693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144" w:type="pct"/>
            <w:tcBorders>
              <w:top w:val="nil"/>
              <w:left w:val="single" w:sz="4" w:space="0" w:color="auto"/>
              <w:bottom w:val="single" w:sz="4" w:space="0" w:color="auto"/>
              <w:right w:val="single" w:sz="4" w:space="0" w:color="auto"/>
            </w:tcBorders>
            <w:shd w:val="clear" w:color="auto" w:fill="auto"/>
            <w:vAlign w:val="center"/>
            <w:hideMark/>
          </w:tcPr>
          <w:p w14:paraId="221124DF" w14:textId="77777777" w:rsidR="008126D7" w:rsidRPr="00B171BB" w:rsidRDefault="008126D7" w:rsidP="0069392F">
            <w:pPr>
              <w:ind w:left="-113" w:right="-57"/>
              <w:jc w:val="center"/>
              <w:rPr>
                <w:color w:val="000000"/>
                <w:sz w:val="15"/>
                <w:szCs w:val="15"/>
              </w:rPr>
            </w:pPr>
            <w:r w:rsidRPr="00B171BB">
              <w:rPr>
                <w:color w:val="000000"/>
                <w:sz w:val="15"/>
                <w:szCs w:val="15"/>
              </w:rPr>
              <w:t>1.4.1.</w:t>
            </w:r>
          </w:p>
        </w:tc>
        <w:tc>
          <w:tcPr>
            <w:tcW w:w="442" w:type="pct"/>
            <w:tcBorders>
              <w:top w:val="nil"/>
              <w:left w:val="nil"/>
              <w:bottom w:val="single" w:sz="4" w:space="0" w:color="auto"/>
              <w:right w:val="single" w:sz="4" w:space="0" w:color="auto"/>
            </w:tcBorders>
            <w:shd w:val="clear" w:color="auto" w:fill="auto"/>
            <w:vAlign w:val="center"/>
            <w:hideMark/>
          </w:tcPr>
          <w:p w14:paraId="06C04F6A" w14:textId="77777777" w:rsidR="008126D7" w:rsidRPr="00B171BB" w:rsidRDefault="008126D7" w:rsidP="0069392F">
            <w:pPr>
              <w:ind w:left="-57" w:right="-57"/>
              <w:jc w:val="center"/>
              <w:rPr>
                <w:sz w:val="15"/>
                <w:szCs w:val="15"/>
              </w:rPr>
            </w:pPr>
            <w:r w:rsidRPr="00B171BB">
              <w:rPr>
                <w:sz w:val="15"/>
                <w:szCs w:val="15"/>
              </w:rPr>
              <w:t xml:space="preserve">Выполнение комплекса работ по замене котла ДКВР 10-13 № 3, </w:t>
            </w:r>
            <w:r>
              <w:rPr>
                <w:sz w:val="15"/>
                <w:szCs w:val="15"/>
              </w:rPr>
              <w:br/>
            </w:r>
            <w:r w:rsidRPr="00B171BB">
              <w:rPr>
                <w:sz w:val="15"/>
                <w:szCs w:val="15"/>
              </w:rPr>
              <w:t xml:space="preserve">инв. №00000594 с топкой РПК </w:t>
            </w:r>
            <w:r>
              <w:rPr>
                <w:sz w:val="15"/>
                <w:szCs w:val="15"/>
              </w:rPr>
              <w:br/>
            </w:r>
            <w:r w:rsidRPr="00B171BB">
              <w:rPr>
                <w:sz w:val="15"/>
                <w:szCs w:val="15"/>
              </w:rPr>
              <w:t xml:space="preserve">(инв. №00000614) на котел водогрейный </w:t>
            </w:r>
            <w:r>
              <w:rPr>
                <w:sz w:val="15"/>
                <w:szCs w:val="15"/>
              </w:rPr>
              <w:br/>
            </w:r>
            <w:r w:rsidRPr="00B171BB">
              <w:rPr>
                <w:sz w:val="15"/>
                <w:szCs w:val="15"/>
              </w:rPr>
              <w:t>(КВ-ТС), с топкой для сжигания твердого топлива (ТЧЗМ)</w:t>
            </w:r>
          </w:p>
        </w:tc>
        <w:tc>
          <w:tcPr>
            <w:tcW w:w="365" w:type="pct"/>
            <w:tcBorders>
              <w:top w:val="nil"/>
              <w:left w:val="nil"/>
              <w:bottom w:val="single" w:sz="4" w:space="0" w:color="auto"/>
              <w:right w:val="single" w:sz="4" w:space="0" w:color="auto"/>
            </w:tcBorders>
            <w:shd w:val="clear" w:color="auto" w:fill="auto"/>
            <w:vAlign w:val="center"/>
            <w:hideMark/>
          </w:tcPr>
          <w:p w14:paraId="1AB3452A" w14:textId="77777777" w:rsidR="008126D7" w:rsidRPr="00B171BB" w:rsidRDefault="008126D7" w:rsidP="0069392F">
            <w:pPr>
              <w:ind w:left="-57" w:right="-57"/>
              <w:jc w:val="center"/>
              <w:rPr>
                <w:sz w:val="15"/>
                <w:szCs w:val="15"/>
              </w:rPr>
            </w:pPr>
            <w:r w:rsidRPr="00B171BB">
              <w:rPr>
                <w:sz w:val="15"/>
                <w:szCs w:val="15"/>
              </w:rPr>
              <w:t>Переключение части потребителей МУП «МТСК»</w:t>
            </w:r>
          </w:p>
        </w:tc>
        <w:tc>
          <w:tcPr>
            <w:tcW w:w="379" w:type="pct"/>
            <w:tcBorders>
              <w:top w:val="nil"/>
              <w:left w:val="nil"/>
              <w:bottom w:val="single" w:sz="4" w:space="0" w:color="auto"/>
              <w:right w:val="single" w:sz="4" w:space="0" w:color="auto"/>
            </w:tcBorders>
            <w:shd w:val="clear" w:color="auto" w:fill="auto"/>
            <w:vAlign w:val="center"/>
            <w:hideMark/>
          </w:tcPr>
          <w:p w14:paraId="6A7123D0" w14:textId="77777777" w:rsidR="008126D7" w:rsidRPr="00B171BB" w:rsidRDefault="008126D7" w:rsidP="0069392F">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 xml:space="preserve">ООО ХК </w:t>
            </w:r>
            <w:r w:rsidRPr="00B171BB">
              <w:rPr>
                <w:color w:val="000000"/>
                <w:sz w:val="15"/>
                <w:szCs w:val="15"/>
              </w:rPr>
              <w:br/>
              <w:t>«СДС-Энерго»</w:t>
            </w:r>
          </w:p>
        </w:tc>
        <w:tc>
          <w:tcPr>
            <w:tcW w:w="351" w:type="pct"/>
            <w:tcBorders>
              <w:top w:val="nil"/>
              <w:left w:val="nil"/>
              <w:bottom w:val="single" w:sz="4" w:space="0" w:color="auto"/>
              <w:right w:val="single" w:sz="4" w:space="0" w:color="auto"/>
            </w:tcBorders>
            <w:shd w:val="clear" w:color="auto" w:fill="auto"/>
            <w:vAlign w:val="center"/>
            <w:hideMark/>
          </w:tcPr>
          <w:p w14:paraId="1177CE50" w14:textId="77777777" w:rsidR="008126D7" w:rsidRPr="00B171BB" w:rsidRDefault="008126D7" w:rsidP="0069392F">
            <w:pPr>
              <w:ind w:left="-113" w:right="-57"/>
              <w:jc w:val="center"/>
              <w:rPr>
                <w:color w:val="000000"/>
                <w:sz w:val="15"/>
                <w:szCs w:val="15"/>
              </w:rPr>
            </w:pPr>
            <w:r w:rsidRPr="00B171BB">
              <w:rPr>
                <w:color w:val="000000"/>
                <w:sz w:val="15"/>
                <w:szCs w:val="15"/>
              </w:rPr>
              <w:t>мощность</w:t>
            </w:r>
          </w:p>
        </w:tc>
        <w:tc>
          <w:tcPr>
            <w:tcW w:w="156" w:type="pct"/>
            <w:tcBorders>
              <w:top w:val="nil"/>
              <w:left w:val="nil"/>
              <w:bottom w:val="single" w:sz="4" w:space="0" w:color="auto"/>
              <w:right w:val="single" w:sz="4" w:space="0" w:color="auto"/>
            </w:tcBorders>
            <w:shd w:val="clear" w:color="auto" w:fill="auto"/>
            <w:vAlign w:val="center"/>
            <w:hideMark/>
          </w:tcPr>
          <w:p w14:paraId="3C328E2E" w14:textId="77777777" w:rsidR="008126D7" w:rsidRPr="00B171BB" w:rsidRDefault="008126D7" w:rsidP="0069392F">
            <w:pPr>
              <w:ind w:left="-113" w:right="-57"/>
              <w:jc w:val="center"/>
              <w:rPr>
                <w:color w:val="000000"/>
                <w:sz w:val="15"/>
                <w:szCs w:val="15"/>
              </w:rPr>
            </w:pPr>
            <w:r w:rsidRPr="00B171BB">
              <w:rPr>
                <w:color w:val="000000"/>
                <w:sz w:val="15"/>
                <w:szCs w:val="15"/>
              </w:rPr>
              <w:t>Гкал/ч</w:t>
            </w:r>
          </w:p>
        </w:tc>
        <w:tc>
          <w:tcPr>
            <w:tcW w:w="296" w:type="pct"/>
            <w:tcBorders>
              <w:top w:val="nil"/>
              <w:left w:val="nil"/>
              <w:bottom w:val="single" w:sz="4" w:space="0" w:color="auto"/>
              <w:right w:val="single" w:sz="4" w:space="0" w:color="auto"/>
            </w:tcBorders>
            <w:shd w:val="clear" w:color="auto" w:fill="auto"/>
            <w:vAlign w:val="center"/>
            <w:hideMark/>
          </w:tcPr>
          <w:p w14:paraId="7A85609C" w14:textId="77777777" w:rsidR="008126D7" w:rsidRPr="00B171BB" w:rsidRDefault="008126D7" w:rsidP="0069392F">
            <w:pPr>
              <w:ind w:left="-113" w:right="-57"/>
              <w:jc w:val="center"/>
              <w:rPr>
                <w:color w:val="000000"/>
                <w:sz w:val="15"/>
                <w:szCs w:val="15"/>
              </w:rPr>
            </w:pPr>
            <w:r w:rsidRPr="00B171BB">
              <w:rPr>
                <w:color w:val="000000"/>
                <w:sz w:val="15"/>
                <w:szCs w:val="15"/>
              </w:rPr>
              <w:t>8,20</w:t>
            </w:r>
          </w:p>
        </w:tc>
        <w:tc>
          <w:tcPr>
            <w:tcW w:w="296" w:type="pct"/>
            <w:tcBorders>
              <w:top w:val="nil"/>
              <w:left w:val="nil"/>
              <w:bottom w:val="single" w:sz="4" w:space="0" w:color="auto"/>
              <w:right w:val="single" w:sz="4" w:space="0" w:color="auto"/>
            </w:tcBorders>
            <w:shd w:val="clear" w:color="auto" w:fill="auto"/>
            <w:vAlign w:val="center"/>
            <w:hideMark/>
          </w:tcPr>
          <w:p w14:paraId="69D84212" w14:textId="77777777" w:rsidR="008126D7" w:rsidRPr="00B171BB" w:rsidRDefault="008126D7" w:rsidP="0069392F">
            <w:pPr>
              <w:ind w:left="-113" w:right="-57"/>
              <w:jc w:val="center"/>
              <w:rPr>
                <w:color w:val="000000"/>
                <w:sz w:val="15"/>
                <w:szCs w:val="15"/>
              </w:rPr>
            </w:pPr>
            <w:r w:rsidRPr="00B171BB">
              <w:rPr>
                <w:color w:val="000000"/>
                <w:sz w:val="15"/>
                <w:szCs w:val="15"/>
              </w:rPr>
              <w:t>12,00</w:t>
            </w:r>
          </w:p>
        </w:tc>
        <w:tc>
          <w:tcPr>
            <w:tcW w:w="259" w:type="pct"/>
            <w:tcBorders>
              <w:top w:val="nil"/>
              <w:left w:val="nil"/>
              <w:bottom w:val="single" w:sz="4" w:space="0" w:color="auto"/>
              <w:right w:val="single" w:sz="4" w:space="0" w:color="auto"/>
            </w:tcBorders>
            <w:shd w:val="clear" w:color="auto" w:fill="auto"/>
            <w:vAlign w:val="center"/>
            <w:hideMark/>
          </w:tcPr>
          <w:p w14:paraId="286BA10E" w14:textId="77777777" w:rsidR="008126D7" w:rsidRPr="00B171BB" w:rsidRDefault="008126D7" w:rsidP="0069392F">
            <w:pPr>
              <w:ind w:left="-113" w:right="-57"/>
              <w:jc w:val="center"/>
              <w:rPr>
                <w:color w:val="000000"/>
                <w:sz w:val="15"/>
                <w:szCs w:val="15"/>
              </w:rPr>
            </w:pPr>
            <w:r w:rsidRPr="00B171BB">
              <w:rPr>
                <w:color w:val="000000"/>
                <w:sz w:val="15"/>
                <w:szCs w:val="15"/>
              </w:rPr>
              <w:t>2019</w:t>
            </w:r>
          </w:p>
        </w:tc>
        <w:tc>
          <w:tcPr>
            <w:tcW w:w="260" w:type="pct"/>
            <w:tcBorders>
              <w:top w:val="nil"/>
              <w:left w:val="nil"/>
              <w:bottom w:val="single" w:sz="4" w:space="0" w:color="auto"/>
              <w:right w:val="single" w:sz="4" w:space="0" w:color="auto"/>
            </w:tcBorders>
            <w:shd w:val="clear" w:color="auto" w:fill="auto"/>
            <w:vAlign w:val="center"/>
            <w:hideMark/>
          </w:tcPr>
          <w:p w14:paraId="440E5ADF" w14:textId="77777777" w:rsidR="008126D7" w:rsidRPr="00B171BB" w:rsidRDefault="008126D7" w:rsidP="0069392F">
            <w:pPr>
              <w:ind w:left="-113" w:right="-57"/>
              <w:jc w:val="center"/>
              <w:rPr>
                <w:color w:val="000000"/>
                <w:sz w:val="15"/>
                <w:szCs w:val="15"/>
              </w:rPr>
            </w:pPr>
            <w:r w:rsidRPr="00B171BB">
              <w:rPr>
                <w:color w:val="000000"/>
                <w:sz w:val="15"/>
                <w:szCs w:val="15"/>
              </w:rPr>
              <w:t>2019</w:t>
            </w:r>
          </w:p>
        </w:tc>
        <w:tc>
          <w:tcPr>
            <w:tcW w:w="229" w:type="pct"/>
            <w:tcBorders>
              <w:top w:val="nil"/>
              <w:left w:val="nil"/>
              <w:bottom w:val="single" w:sz="4" w:space="0" w:color="auto"/>
              <w:right w:val="single" w:sz="4" w:space="0" w:color="auto"/>
            </w:tcBorders>
            <w:shd w:val="clear" w:color="auto" w:fill="auto"/>
            <w:vAlign w:val="center"/>
            <w:hideMark/>
          </w:tcPr>
          <w:p w14:paraId="75C0ED1B" w14:textId="77777777" w:rsidR="008126D7" w:rsidRPr="00B171BB" w:rsidRDefault="008126D7" w:rsidP="0069392F">
            <w:pPr>
              <w:ind w:left="-113" w:right="-57"/>
              <w:jc w:val="center"/>
              <w:rPr>
                <w:bCs/>
                <w:color w:val="000000"/>
                <w:sz w:val="15"/>
                <w:szCs w:val="15"/>
              </w:rPr>
            </w:pPr>
            <w:r w:rsidRPr="00B171BB">
              <w:rPr>
                <w:bCs/>
                <w:color w:val="000000"/>
                <w:sz w:val="15"/>
                <w:szCs w:val="15"/>
              </w:rPr>
              <w:t>14 687,13</w:t>
            </w:r>
          </w:p>
        </w:tc>
        <w:tc>
          <w:tcPr>
            <w:tcW w:w="208" w:type="pct"/>
            <w:tcBorders>
              <w:top w:val="nil"/>
              <w:left w:val="nil"/>
              <w:bottom w:val="single" w:sz="4" w:space="0" w:color="auto"/>
              <w:right w:val="single" w:sz="4" w:space="0" w:color="auto"/>
            </w:tcBorders>
            <w:shd w:val="clear" w:color="auto" w:fill="auto"/>
            <w:vAlign w:val="center"/>
            <w:hideMark/>
          </w:tcPr>
          <w:p w14:paraId="05552BAF" w14:textId="77777777" w:rsidR="008126D7" w:rsidRPr="00B171BB" w:rsidRDefault="008126D7" w:rsidP="0069392F">
            <w:pPr>
              <w:ind w:left="-57" w:right="-57"/>
              <w:jc w:val="center"/>
              <w:rPr>
                <w:sz w:val="15"/>
                <w:szCs w:val="15"/>
              </w:rPr>
            </w:pPr>
            <w:r w:rsidRPr="00B171BB">
              <w:rPr>
                <w:sz w:val="15"/>
                <w:szCs w:val="15"/>
              </w:rPr>
              <w:t>0,00</w:t>
            </w:r>
          </w:p>
        </w:tc>
        <w:tc>
          <w:tcPr>
            <w:tcW w:w="223" w:type="pct"/>
            <w:tcBorders>
              <w:top w:val="nil"/>
              <w:left w:val="nil"/>
              <w:bottom w:val="single" w:sz="4" w:space="0" w:color="auto"/>
              <w:right w:val="single" w:sz="4" w:space="0" w:color="auto"/>
            </w:tcBorders>
            <w:shd w:val="clear" w:color="auto" w:fill="auto"/>
            <w:vAlign w:val="center"/>
            <w:hideMark/>
          </w:tcPr>
          <w:p w14:paraId="2F798A41" w14:textId="77777777" w:rsidR="008126D7" w:rsidRPr="00B171BB" w:rsidRDefault="008126D7" w:rsidP="0069392F">
            <w:pPr>
              <w:ind w:left="-57" w:right="-57"/>
              <w:jc w:val="center"/>
              <w:rPr>
                <w:bCs/>
                <w:color w:val="000000"/>
                <w:sz w:val="15"/>
                <w:szCs w:val="15"/>
              </w:rPr>
            </w:pPr>
            <w:r w:rsidRPr="00B171BB">
              <w:rPr>
                <w:bCs/>
                <w:color w:val="000000"/>
                <w:sz w:val="15"/>
                <w:szCs w:val="15"/>
              </w:rPr>
              <w:t>14 687,13</w:t>
            </w:r>
          </w:p>
        </w:tc>
        <w:tc>
          <w:tcPr>
            <w:tcW w:w="241" w:type="pct"/>
            <w:tcBorders>
              <w:top w:val="nil"/>
              <w:left w:val="nil"/>
              <w:bottom w:val="single" w:sz="4" w:space="0" w:color="auto"/>
              <w:right w:val="single" w:sz="4" w:space="0" w:color="auto"/>
            </w:tcBorders>
            <w:shd w:val="clear" w:color="auto" w:fill="auto"/>
            <w:vAlign w:val="center"/>
            <w:hideMark/>
          </w:tcPr>
          <w:p w14:paraId="64B9A37F" w14:textId="77777777" w:rsidR="008126D7" w:rsidRPr="00B171BB" w:rsidRDefault="008126D7" w:rsidP="0069392F">
            <w:pPr>
              <w:ind w:left="-57" w:right="-57"/>
              <w:jc w:val="center"/>
              <w:rPr>
                <w:sz w:val="15"/>
                <w:szCs w:val="15"/>
              </w:rPr>
            </w:pPr>
            <w:r w:rsidRPr="00B171BB">
              <w:rPr>
                <w:sz w:val="15"/>
                <w:szCs w:val="15"/>
              </w:rPr>
              <w:t>0,00</w:t>
            </w:r>
          </w:p>
        </w:tc>
        <w:tc>
          <w:tcPr>
            <w:tcW w:w="216" w:type="pct"/>
            <w:tcBorders>
              <w:top w:val="nil"/>
              <w:left w:val="nil"/>
              <w:bottom w:val="single" w:sz="4" w:space="0" w:color="auto"/>
              <w:right w:val="single" w:sz="4" w:space="0" w:color="auto"/>
            </w:tcBorders>
            <w:shd w:val="clear" w:color="auto" w:fill="auto"/>
            <w:vAlign w:val="center"/>
            <w:hideMark/>
          </w:tcPr>
          <w:p w14:paraId="40C22EB5" w14:textId="77777777" w:rsidR="008126D7" w:rsidRPr="00B171BB" w:rsidRDefault="008126D7" w:rsidP="0069392F">
            <w:pPr>
              <w:ind w:left="-57" w:right="-57"/>
              <w:jc w:val="center"/>
              <w:rPr>
                <w:sz w:val="15"/>
                <w:szCs w:val="15"/>
              </w:rPr>
            </w:pPr>
            <w:r w:rsidRPr="00B171BB">
              <w:rPr>
                <w:sz w:val="15"/>
                <w:szCs w:val="15"/>
              </w:rPr>
              <w:t>0,00</w:t>
            </w:r>
          </w:p>
        </w:tc>
        <w:tc>
          <w:tcPr>
            <w:tcW w:w="216" w:type="pct"/>
            <w:tcBorders>
              <w:top w:val="nil"/>
              <w:left w:val="nil"/>
              <w:bottom w:val="single" w:sz="4" w:space="0" w:color="auto"/>
              <w:right w:val="single" w:sz="4" w:space="0" w:color="auto"/>
            </w:tcBorders>
            <w:shd w:val="clear" w:color="auto" w:fill="auto"/>
            <w:vAlign w:val="center"/>
            <w:hideMark/>
          </w:tcPr>
          <w:p w14:paraId="74869AFC" w14:textId="77777777" w:rsidR="008126D7" w:rsidRPr="00B171BB" w:rsidRDefault="008126D7" w:rsidP="0069392F">
            <w:pPr>
              <w:ind w:left="-57" w:right="-57"/>
              <w:jc w:val="center"/>
              <w:rPr>
                <w:sz w:val="15"/>
                <w:szCs w:val="15"/>
              </w:rPr>
            </w:pPr>
            <w:r w:rsidRPr="00B171BB">
              <w:rPr>
                <w:sz w:val="15"/>
                <w:szCs w:val="15"/>
              </w:rPr>
              <w:t>0,00</w:t>
            </w:r>
          </w:p>
        </w:tc>
        <w:tc>
          <w:tcPr>
            <w:tcW w:w="210" w:type="pct"/>
            <w:tcBorders>
              <w:top w:val="nil"/>
              <w:left w:val="nil"/>
              <w:bottom w:val="single" w:sz="4" w:space="0" w:color="auto"/>
              <w:right w:val="single" w:sz="4" w:space="0" w:color="auto"/>
            </w:tcBorders>
            <w:shd w:val="clear" w:color="auto" w:fill="auto"/>
            <w:vAlign w:val="center"/>
            <w:hideMark/>
          </w:tcPr>
          <w:p w14:paraId="6AF4AF74" w14:textId="77777777" w:rsidR="008126D7" w:rsidRPr="00B171BB" w:rsidRDefault="008126D7" w:rsidP="0069392F">
            <w:pPr>
              <w:ind w:left="-57" w:right="-57"/>
              <w:jc w:val="center"/>
              <w:rPr>
                <w:sz w:val="15"/>
                <w:szCs w:val="15"/>
              </w:rPr>
            </w:pPr>
            <w:r w:rsidRPr="00B171BB">
              <w:rPr>
                <w:sz w:val="15"/>
                <w:szCs w:val="15"/>
              </w:rPr>
              <w:t>0,00</w:t>
            </w:r>
          </w:p>
        </w:tc>
        <w:tc>
          <w:tcPr>
            <w:tcW w:w="266" w:type="pct"/>
            <w:tcBorders>
              <w:top w:val="nil"/>
              <w:left w:val="nil"/>
              <w:bottom w:val="single" w:sz="4" w:space="0" w:color="auto"/>
              <w:right w:val="single" w:sz="4" w:space="0" w:color="auto"/>
            </w:tcBorders>
            <w:shd w:val="clear" w:color="auto" w:fill="auto"/>
            <w:vAlign w:val="center"/>
            <w:hideMark/>
          </w:tcPr>
          <w:p w14:paraId="47FBE35C" w14:textId="77777777" w:rsidR="008126D7" w:rsidRPr="00B171BB" w:rsidRDefault="008126D7" w:rsidP="0069392F">
            <w:pPr>
              <w:ind w:left="-57" w:right="-57"/>
              <w:jc w:val="center"/>
              <w:rPr>
                <w:sz w:val="15"/>
                <w:szCs w:val="15"/>
              </w:rPr>
            </w:pPr>
            <w:r w:rsidRPr="00B171BB">
              <w:rPr>
                <w:sz w:val="15"/>
                <w:szCs w:val="15"/>
              </w:rPr>
              <w:t>0,00</w:t>
            </w:r>
          </w:p>
        </w:tc>
        <w:tc>
          <w:tcPr>
            <w:tcW w:w="243" w:type="pct"/>
            <w:tcBorders>
              <w:top w:val="nil"/>
              <w:left w:val="nil"/>
              <w:bottom w:val="single" w:sz="4" w:space="0" w:color="auto"/>
              <w:right w:val="single" w:sz="4" w:space="0" w:color="auto"/>
            </w:tcBorders>
            <w:shd w:val="clear" w:color="auto" w:fill="auto"/>
            <w:vAlign w:val="center"/>
            <w:hideMark/>
          </w:tcPr>
          <w:p w14:paraId="254E21C1" w14:textId="77777777" w:rsidR="008126D7" w:rsidRPr="00B171BB" w:rsidRDefault="008126D7" w:rsidP="0069392F">
            <w:pPr>
              <w:ind w:left="-57" w:right="-57"/>
              <w:jc w:val="center"/>
              <w:rPr>
                <w:sz w:val="15"/>
                <w:szCs w:val="15"/>
              </w:rPr>
            </w:pPr>
            <w:r w:rsidRPr="00B171BB">
              <w:rPr>
                <w:sz w:val="15"/>
                <w:szCs w:val="15"/>
              </w:rPr>
              <w:t>0,00</w:t>
            </w:r>
          </w:p>
        </w:tc>
      </w:tr>
      <w:tr w:rsidR="008126D7" w:rsidRPr="00B171BB" w14:paraId="1CD691B1" w14:textId="77777777" w:rsidTr="00693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144" w:type="pct"/>
            <w:tcBorders>
              <w:top w:val="nil"/>
              <w:left w:val="single" w:sz="4" w:space="0" w:color="auto"/>
              <w:bottom w:val="single" w:sz="4" w:space="0" w:color="auto"/>
              <w:right w:val="single" w:sz="4" w:space="0" w:color="auto"/>
            </w:tcBorders>
            <w:shd w:val="clear" w:color="auto" w:fill="auto"/>
            <w:vAlign w:val="center"/>
          </w:tcPr>
          <w:p w14:paraId="4408FF8C" w14:textId="77777777" w:rsidR="008126D7" w:rsidRPr="00B171BB" w:rsidRDefault="008126D7" w:rsidP="0069392F">
            <w:pPr>
              <w:ind w:left="-113" w:right="-57"/>
              <w:jc w:val="center"/>
              <w:rPr>
                <w:color w:val="000000"/>
                <w:sz w:val="15"/>
                <w:szCs w:val="15"/>
              </w:rPr>
            </w:pPr>
            <w:r w:rsidRPr="00B171BB">
              <w:rPr>
                <w:color w:val="000000"/>
                <w:sz w:val="15"/>
                <w:szCs w:val="15"/>
              </w:rPr>
              <w:t>1.4.2.</w:t>
            </w:r>
          </w:p>
        </w:tc>
        <w:tc>
          <w:tcPr>
            <w:tcW w:w="442" w:type="pct"/>
            <w:tcBorders>
              <w:top w:val="nil"/>
              <w:left w:val="nil"/>
              <w:bottom w:val="single" w:sz="4" w:space="0" w:color="auto"/>
              <w:right w:val="single" w:sz="4" w:space="0" w:color="auto"/>
            </w:tcBorders>
            <w:shd w:val="clear" w:color="auto" w:fill="auto"/>
            <w:vAlign w:val="center"/>
          </w:tcPr>
          <w:p w14:paraId="28406B30" w14:textId="77777777" w:rsidR="008126D7" w:rsidRPr="00B171BB" w:rsidRDefault="008126D7" w:rsidP="0069392F">
            <w:pPr>
              <w:ind w:left="-57" w:right="-57"/>
              <w:jc w:val="center"/>
              <w:rPr>
                <w:sz w:val="15"/>
                <w:szCs w:val="15"/>
              </w:rPr>
            </w:pPr>
            <w:r w:rsidRPr="00B171BB">
              <w:rPr>
                <w:sz w:val="15"/>
                <w:szCs w:val="15"/>
              </w:rPr>
              <w:t xml:space="preserve">Выполнение комплекса работ </w:t>
            </w:r>
            <w:r>
              <w:rPr>
                <w:sz w:val="15"/>
                <w:szCs w:val="15"/>
              </w:rPr>
              <w:t>«З</w:t>
            </w:r>
            <w:r w:rsidRPr="00B171BB">
              <w:rPr>
                <w:sz w:val="15"/>
                <w:szCs w:val="15"/>
              </w:rPr>
              <w:t>амен</w:t>
            </w:r>
            <w:r>
              <w:rPr>
                <w:sz w:val="15"/>
                <w:szCs w:val="15"/>
              </w:rPr>
              <w:t>а</w:t>
            </w:r>
            <w:r w:rsidRPr="00B171BB">
              <w:rPr>
                <w:sz w:val="15"/>
                <w:szCs w:val="15"/>
              </w:rPr>
              <w:t xml:space="preserve"> котла ДКВР 10-13 №</w:t>
            </w:r>
            <w:r>
              <w:rPr>
                <w:sz w:val="15"/>
                <w:szCs w:val="15"/>
              </w:rPr>
              <w:t> </w:t>
            </w:r>
            <w:r w:rsidRPr="00B171BB">
              <w:rPr>
                <w:sz w:val="15"/>
                <w:szCs w:val="15"/>
              </w:rPr>
              <w:t xml:space="preserve">1, инв. №00000603 с топкой РПК (инв. № 00000612) на котел водогрейный КВ-Р-11,63 с топкой </w:t>
            </w:r>
            <w:r>
              <w:rPr>
                <w:sz w:val="15"/>
                <w:szCs w:val="15"/>
              </w:rPr>
              <w:br/>
            </w:r>
            <w:r w:rsidRPr="00B171BB">
              <w:rPr>
                <w:sz w:val="15"/>
                <w:szCs w:val="15"/>
              </w:rPr>
              <w:t>ТЧЗМ-2-2,7/4</w:t>
            </w:r>
          </w:p>
        </w:tc>
        <w:tc>
          <w:tcPr>
            <w:tcW w:w="365" w:type="pct"/>
            <w:tcBorders>
              <w:top w:val="nil"/>
              <w:left w:val="nil"/>
              <w:bottom w:val="single" w:sz="4" w:space="0" w:color="auto"/>
              <w:right w:val="single" w:sz="4" w:space="0" w:color="auto"/>
            </w:tcBorders>
            <w:shd w:val="clear" w:color="auto" w:fill="auto"/>
            <w:vAlign w:val="center"/>
          </w:tcPr>
          <w:p w14:paraId="4A5CD54C" w14:textId="77777777" w:rsidR="008126D7" w:rsidRPr="00B171BB" w:rsidRDefault="008126D7" w:rsidP="0069392F">
            <w:pPr>
              <w:ind w:left="-57" w:right="-57"/>
              <w:jc w:val="center"/>
              <w:rPr>
                <w:sz w:val="15"/>
                <w:szCs w:val="15"/>
              </w:rPr>
            </w:pPr>
            <w:r w:rsidRPr="00B171BB">
              <w:rPr>
                <w:sz w:val="15"/>
                <w:szCs w:val="15"/>
              </w:rPr>
              <w:t>Переключение части потребителей МУП «МТСК»</w:t>
            </w:r>
          </w:p>
        </w:tc>
        <w:tc>
          <w:tcPr>
            <w:tcW w:w="379" w:type="pct"/>
            <w:tcBorders>
              <w:top w:val="nil"/>
              <w:left w:val="nil"/>
              <w:bottom w:val="single" w:sz="4" w:space="0" w:color="auto"/>
              <w:right w:val="single" w:sz="4" w:space="0" w:color="auto"/>
            </w:tcBorders>
            <w:shd w:val="clear" w:color="auto" w:fill="auto"/>
            <w:vAlign w:val="center"/>
          </w:tcPr>
          <w:p w14:paraId="666F9BAD" w14:textId="77777777" w:rsidR="008126D7" w:rsidRPr="00B171BB" w:rsidRDefault="008126D7" w:rsidP="0069392F">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 xml:space="preserve">ООО ХК </w:t>
            </w:r>
            <w:r w:rsidRPr="00B171BB">
              <w:rPr>
                <w:color w:val="000000"/>
                <w:sz w:val="15"/>
                <w:szCs w:val="15"/>
              </w:rPr>
              <w:br/>
              <w:t>«СДС-Энерго»</w:t>
            </w:r>
          </w:p>
        </w:tc>
        <w:tc>
          <w:tcPr>
            <w:tcW w:w="351" w:type="pct"/>
            <w:tcBorders>
              <w:top w:val="nil"/>
              <w:left w:val="nil"/>
              <w:bottom w:val="single" w:sz="4" w:space="0" w:color="auto"/>
              <w:right w:val="single" w:sz="4" w:space="0" w:color="auto"/>
            </w:tcBorders>
            <w:shd w:val="clear" w:color="auto" w:fill="auto"/>
            <w:vAlign w:val="center"/>
          </w:tcPr>
          <w:p w14:paraId="62B4183C" w14:textId="77777777" w:rsidR="008126D7" w:rsidRPr="00B171BB" w:rsidRDefault="008126D7" w:rsidP="0069392F">
            <w:pPr>
              <w:ind w:left="-113" w:right="-57"/>
              <w:jc w:val="center"/>
              <w:rPr>
                <w:color w:val="000000"/>
                <w:sz w:val="15"/>
                <w:szCs w:val="15"/>
              </w:rPr>
            </w:pPr>
            <w:r w:rsidRPr="00B171BB">
              <w:rPr>
                <w:color w:val="000000"/>
                <w:sz w:val="15"/>
                <w:szCs w:val="15"/>
              </w:rPr>
              <w:t>мощность</w:t>
            </w:r>
          </w:p>
        </w:tc>
        <w:tc>
          <w:tcPr>
            <w:tcW w:w="156" w:type="pct"/>
            <w:tcBorders>
              <w:top w:val="nil"/>
              <w:left w:val="nil"/>
              <w:bottom w:val="single" w:sz="4" w:space="0" w:color="auto"/>
              <w:right w:val="single" w:sz="4" w:space="0" w:color="auto"/>
            </w:tcBorders>
            <w:shd w:val="clear" w:color="auto" w:fill="auto"/>
            <w:vAlign w:val="center"/>
          </w:tcPr>
          <w:p w14:paraId="32128E37" w14:textId="77777777" w:rsidR="008126D7" w:rsidRPr="00B171BB" w:rsidRDefault="008126D7" w:rsidP="0069392F">
            <w:pPr>
              <w:ind w:left="-113" w:right="-57"/>
              <w:jc w:val="center"/>
              <w:rPr>
                <w:color w:val="000000"/>
                <w:sz w:val="15"/>
                <w:szCs w:val="15"/>
              </w:rPr>
            </w:pPr>
            <w:r w:rsidRPr="00B171BB">
              <w:rPr>
                <w:color w:val="000000"/>
                <w:sz w:val="15"/>
                <w:szCs w:val="15"/>
              </w:rPr>
              <w:t>Гкал/ч</w:t>
            </w:r>
          </w:p>
        </w:tc>
        <w:tc>
          <w:tcPr>
            <w:tcW w:w="296" w:type="pct"/>
            <w:tcBorders>
              <w:top w:val="nil"/>
              <w:left w:val="nil"/>
              <w:bottom w:val="single" w:sz="4" w:space="0" w:color="auto"/>
              <w:right w:val="single" w:sz="4" w:space="0" w:color="auto"/>
            </w:tcBorders>
            <w:shd w:val="clear" w:color="auto" w:fill="auto"/>
            <w:vAlign w:val="center"/>
          </w:tcPr>
          <w:p w14:paraId="0CE69459" w14:textId="77777777" w:rsidR="008126D7" w:rsidRPr="00B171BB" w:rsidRDefault="008126D7" w:rsidP="0069392F">
            <w:pPr>
              <w:ind w:left="-113" w:right="-57"/>
              <w:jc w:val="center"/>
              <w:rPr>
                <w:color w:val="000000"/>
                <w:sz w:val="15"/>
                <w:szCs w:val="15"/>
              </w:rPr>
            </w:pPr>
            <w:r w:rsidRPr="00B171BB">
              <w:rPr>
                <w:color w:val="000000"/>
                <w:sz w:val="15"/>
                <w:szCs w:val="15"/>
              </w:rPr>
              <w:t>8,</w:t>
            </w:r>
            <w:r>
              <w:rPr>
                <w:color w:val="000000"/>
                <w:sz w:val="15"/>
                <w:szCs w:val="15"/>
              </w:rPr>
              <w:t>40</w:t>
            </w:r>
          </w:p>
        </w:tc>
        <w:tc>
          <w:tcPr>
            <w:tcW w:w="296" w:type="pct"/>
            <w:tcBorders>
              <w:top w:val="nil"/>
              <w:left w:val="nil"/>
              <w:bottom w:val="single" w:sz="4" w:space="0" w:color="auto"/>
              <w:right w:val="single" w:sz="4" w:space="0" w:color="auto"/>
            </w:tcBorders>
            <w:shd w:val="clear" w:color="auto" w:fill="auto"/>
            <w:vAlign w:val="center"/>
          </w:tcPr>
          <w:p w14:paraId="04D5CEF0" w14:textId="77777777" w:rsidR="008126D7" w:rsidRPr="00B171BB" w:rsidRDefault="008126D7" w:rsidP="0069392F">
            <w:pPr>
              <w:ind w:left="-113" w:right="-57"/>
              <w:jc w:val="center"/>
              <w:rPr>
                <w:color w:val="000000"/>
                <w:sz w:val="15"/>
                <w:szCs w:val="15"/>
              </w:rPr>
            </w:pPr>
            <w:r w:rsidRPr="00B171BB">
              <w:rPr>
                <w:color w:val="000000"/>
                <w:sz w:val="15"/>
                <w:szCs w:val="15"/>
              </w:rPr>
              <w:t>1</w:t>
            </w:r>
            <w:r>
              <w:rPr>
                <w:color w:val="000000"/>
                <w:sz w:val="15"/>
                <w:szCs w:val="15"/>
              </w:rPr>
              <w:t>3</w:t>
            </w:r>
            <w:r w:rsidRPr="00B171BB">
              <w:rPr>
                <w:color w:val="000000"/>
                <w:sz w:val="15"/>
                <w:szCs w:val="15"/>
              </w:rPr>
              <w:t>,00</w:t>
            </w:r>
          </w:p>
        </w:tc>
        <w:tc>
          <w:tcPr>
            <w:tcW w:w="259" w:type="pct"/>
            <w:tcBorders>
              <w:top w:val="nil"/>
              <w:left w:val="nil"/>
              <w:bottom w:val="single" w:sz="4" w:space="0" w:color="auto"/>
              <w:right w:val="single" w:sz="4" w:space="0" w:color="auto"/>
            </w:tcBorders>
            <w:shd w:val="clear" w:color="auto" w:fill="auto"/>
            <w:vAlign w:val="center"/>
          </w:tcPr>
          <w:p w14:paraId="19706DEF" w14:textId="77777777" w:rsidR="008126D7" w:rsidRPr="00B171BB" w:rsidRDefault="008126D7" w:rsidP="0069392F">
            <w:pPr>
              <w:ind w:left="-113" w:right="-57"/>
              <w:jc w:val="center"/>
              <w:rPr>
                <w:color w:val="000000"/>
                <w:sz w:val="15"/>
                <w:szCs w:val="15"/>
              </w:rPr>
            </w:pPr>
            <w:r w:rsidRPr="00B171BB">
              <w:rPr>
                <w:color w:val="000000"/>
                <w:sz w:val="15"/>
                <w:szCs w:val="15"/>
              </w:rPr>
              <w:t>2020</w:t>
            </w:r>
          </w:p>
        </w:tc>
        <w:tc>
          <w:tcPr>
            <w:tcW w:w="260" w:type="pct"/>
            <w:tcBorders>
              <w:top w:val="nil"/>
              <w:left w:val="nil"/>
              <w:bottom w:val="single" w:sz="4" w:space="0" w:color="auto"/>
              <w:right w:val="single" w:sz="4" w:space="0" w:color="auto"/>
            </w:tcBorders>
            <w:shd w:val="clear" w:color="auto" w:fill="auto"/>
            <w:vAlign w:val="center"/>
          </w:tcPr>
          <w:p w14:paraId="09362BC4" w14:textId="77777777" w:rsidR="008126D7" w:rsidRPr="00B171BB" w:rsidRDefault="008126D7" w:rsidP="0069392F">
            <w:pPr>
              <w:ind w:left="-113" w:right="-57"/>
              <w:jc w:val="center"/>
              <w:rPr>
                <w:color w:val="000000"/>
                <w:sz w:val="15"/>
                <w:szCs w:val="15"/>
              </w:rPr>
            </w:pPr>
            <w:r w:rsidRPr="00B171BB">
              <w:rPr>
                <w:color w:val="000000"/>
                <w:sz w:val="15"/>
                <w:szCs w:val="15"/>
              </w:rPr>
              <w:t>2020</w:t>
            </w:r>
          </w:p>
        </w:tc>
        <w:tc>
          <w:tcPr>
            <w:tcW w:w="229" w:type="pct"/>
            <w:tcBorders>
              <w:top w:val="nil"/>
              <w:left w:val="nil"/>
              <w:bottom w:val="single" w:sz="4" w:space="0" w:color="auto"/>
              <w:right w:val="single" w:sz="4" w:space="0" w:color="auto"/>
            </w:tcBorders>
            <w:shd w:val="clear" w:color="auto" w:fill="auto"/>
            <w:vAlign w:val="center"/>
          </w:tcPr>
          <w:p w14:paraId="7E39ABAE" w14:textId="77777777" w:rsidR="008126D7" w:rsidRPr="00B171BB" w:rsidRDefault="008126D7" w:rsidP="0069392F">
            <w:pPr>
              <w:ind w:left="-113" w:right="-57"/>
              <w:jc w:val="center"/>
              <w:rPr>
                <w:bCs/>
                <w:color w:val="000000"/>
                <w:sz w:val="15"/>
                <w:szCs w:val="15"/>
              </w:rPr>
            </w:pPr>
            <w:r w:rsidRPr="00B171BB">
              <w:rPr>
                <w:bCs/>
                <w:color w:val="000000"/>
                <w:sz w:val="15"/>
                <w:szCs w:val="15"/>
              </w:rPr>
              <w:t>15 724,03</w:t>
            </w:r>
          </w:p>
        </w:tc>
        <w:tc>
          <w:tcPr>
            <w:tcW w:w="208" w:type="pct"/>
            <w:tcBorders>
              <w:top w:val="nil"/>
              <w:left w:val="nil"/>
              <w:bottom w:val="single" w:sz="4" w:space="0" w:color="auto"/>
              <w:right w:val="single" w:sz="4" w:space="0" w:color="auto"/>
            </w:tcBorders>
            <w:shd w:val="clear" w:color="auto" w:fill="auto"/>
            <w:vAlign w:val="center"/>
          </w:tcPr>
          <w:p w14:paraId="057C3C3C" w14:textId="77777777" w:rsidR="008126D7" w:rsidRPr="00B171BB" w:rsidRDefault="008126D7" w:rsidP="0069392F">
            <w:pPr>
              <w:ind w:left="-57" w:right="-57"/>
              <w:jc w:val="center"/>
              <w:rPr>
                <w:sz w:val="15"/>
                <w:szCs w:val="15"/>
              </w:rPr>
            </w:pPr>
            <w:r w:rsidRPr="00B171BB">
              <w:rPr>
                <w:sz w:val="15"/>
                <w:szCs w:val="15"/>
              </w:rPr>
              <w:t>0,00</w:t>
            </w:r>
          </w:p>
        </w:tc>
        <w:tc>
          <w:tcPr>
            <w:tcW w:w="223" w:type="pct"/>
            <w:tcBorders>
              <w:top w:val="nil"/>
              <w:left w:val="nil"/>
              <w:bottom w:val="single" w:sz="4" w:space="0" w:color="auto"/>
              <w:right w:val="single" w:sz="4" w:space="0" w:color="auto"/>
            </w:tcBorders>
            <w:shd w:val="clear" w:color="auto" w:fill="auto"/>
            <w:vAlign w:val="center"/>
          </w:tcPr>
          <w:p w14:paraId="0A1F6D64" w14:textId="77777777" w:rsidR="008126D7" w:rsidRPr="00B171BB" w:rsidRDefault="008126D7" w:rsidP="0069392F">
            <w:pPr>
              <w:ind w:left="-57" w:right="-57"/>
              <w:jc w:val="center"/>
              <w:rPr>
                <w:bCs/>
                <w:color w:val="000000"/>
                <w:sz w:val="15"/>
                <w:szCs w:val="15"/>
              </w:rPr>
            </w:pPr>
            <w:r w:rsidRPr="00B171BB">
              <w:rPr>
                <w:bCs/>
                <w:color w:val="000000"/>
                <w:sz w:val="15"/>
                <w:szCs w:val="15"/>
              </w:rPr>
              <w:t>0,00</w:t>
            </w:r>
          </w:p>
        </w:tc>
        <w:tc>
          <w:tcPr>
            <w:tcW w:w="241" w:type="pct"/>
            <w:tcBorders>
              <w:top w:val="nil"/>
              <w:left w:val="nil"/>
              <w:bottom w:val="single" w:sz="4" w:space="0" w:color="auto"/>
              <w:right w:val="single" w:sz="4" w:space="0" w:color="auto"/>
            </w:tcBorders>
            <w:shd w:val="clear" w:color="auto" w:fill="auto"/>
            <w:vAlign w:val="center"/>
          </w:tcPr>
          <w:p w14:paraId="72B45384" w14:textId="77777777" w:rsidR="008126D7" w:rsidRPr="00B171BB" w:rsidRDefault="008126D7" w:rsidP="0069392F">
            <w:pPr>
              <w:ind w:left="-57" w:right="-57"/>
              <w:jc w:val="center"/>
              <w:rPr>
                <w:sz w:val="15"/>
                <w:szCs w:val="15"/>
              </w:rPr>
            </w:pPr>
            <w:r w:rsidRPr="00B171BB">
              <w:rPr>
                <w:bCs/>
                <w:color w:val="000000"/>
                <w:sz w:val="15"/>
                <w:szCs w:val="15"/>
              </w:rPr>
              <w:t>15 724,03</w:t>
            </w:r>
          </w:p>
        </w:tc>
        <w:tc>
          <w:tcPr>
            <w:tcW w:w="216" w:type="pct"/>
            <w:tcBorders>
              <w:top w:val="nil"/>
              <w:left w:val="nil"/>
              <w:bottom w:val="single" w:sz="4" w:space="0" w:color="auto"/>
              <w:right w:val="single" w:sz="4" w:space="0" w:color="auto"/>
            </w:tcBorders>
            <w:shd w:val="clear" w:color="auto" w:fill="auto"/>
            <w:vAlign w:val="center"/>
          </w:tcPr>
          <w:p w14:paraId="0AF4E605" w14:textId="77777777" w:rsidR="008126D7" w:rsidRPr="00B171BB" w:rsidRDefault="008126D7" w:rsidP="0069392F">
            <w:pPr>
              <w:ind w:left="-57" w:right="-57"/>
              <w:jc w:val="center"/>
              <w:rPr>
                <w:sz w:val="15"/>
                <w:szCs w:val="15"/>
              </w:rPr>
            </w:pPr>
            <w:r w:rsidRPr="00B171BB">
              <w:rPr>
                <w:sz w:val="15"/>
                <w:szCs w:val="15"/>
              </w:rPr>
              <w:t>0,00</w:t>
            </w:r>
          </w:p>
        </w:tc>
        <w:tc>
          <w:tcPr>
            <w:tcW w:w="216" w:type="pct"/>
            <w:tcBorders>
              <w:top w:val="nil"/>
              <w:left w:val="nil"/>
              <w:bottom w:val="single" w:sz="4" w:space="0" w:color="auto"/>
              <w:right w:val="single" w:sz="4" w:space="0" w:color="auto"/>
            </w:tcBorders>
            <w:shd w:val="clear" w:color="auto" w:fill="auto"/>
            <w:vAlign w:val="center"/>
          </w:tcPr>
          <w:p w14:paraId="7028F30E" w14:textId="77777777" w:rsidR="008126D7" w:rsidRPr="00B171BB" w:rsidRDefault="008126D7" w:rsidP="0069392F">
            <w:pPr>
              <w:ind w:left="-57" w:right="-57"/>
              <w:jc w:val="center"/>
              <w:rPr>
                <w:sz w:val="15"/>
                <w:szCs w:val="15"/>
              </w:rPr>
            </w:pPr>
            <w:r w:rsidRPr="00B171BB">
              <w:rPr>
                <w:sz w:val="15"/>
                <w:szCs w:val="15"/>
              </w:rPr>
              <w:t>0,00</w:t>
            </w:r>
          </w:p>
        </w:tc>
        <w:tc>
          <w:tcPr>
            <w:tcW w:w="210" w:type="pct"/>
            <w:tcBorders>
              <w:top w:val="nil"/>
              <w:left w:val="nil"/>
              <w:bottom w:val="single" w:sz="4" w:space="0" w:color="auto"/>
              <w:right w:val="single" w:sz="4" w:space="0" w:color="auto"/>
            </w:tcBorders>
            <w:shd w:val="clear" w:color="auto" w:fill="auto"/>
            <w:vAlign w:val="center"/>
          </w:tcPr>
          <w:p w14:paraId="6E01447D" w14:textId="77777777" w:rsidR="008126D7" w:rsidRPr="00B171BB" w:rsidRDefault="008126D7" w:rsidP="0069392F">
            <w:pPr>
              <w:ind w:left="-57" w:right="-57"/>
              <w:jc w:val="center"/>
              <w:rPr>
                <w:sz w:val="15"/>
                <w:szCs w:val="15"/>
              </w:rPr>
            </w:pPr>
            <w:r w:rsidRPr="00B171BB">
              <w:rPr>
                <w:sz w:val="15"/>
                <w:szCs w:val="15"/>
              </w:rPr>
              <w:t>0,00</w:t>
            </w:r>
          </w:p>
        </w:tc>
        <w:tc>
          <w:tcPr>
            <w:tcW w:w="266" w:type="pct"/>
            <w:tcBorders>
              <w:top w:val="nil"/>
              <w:left w:val="nil"/>
              <w:bottom w:val="single" w:sz="4" w:space="0" w:color="auto"/>
              <w:right w:val="single" w:sz="4" w:space="0" w:color="auto"/>
            </w:tcBorders>
            <w:shd w:val="clear" w:color="auto" w:fill="auto"/>
            <w:vAlign w:val="center"/>
          </w:tcPr>
          <w:p w14:paraId="41AD5889" w14:textId="77777777" w:rsidR="008126D7" w:rsidRPr="00B171BB" w:rsidRDefault="008126D7" w:rsidP="0069392F">
            <w:pPr>
              <w:ind w:left="-57" w:right="-57"/>
              <w:jc w:val="center"/>
              <w:rPr>
                <w:sz w:val="15"/>
                <w:szCs w:val="15"/>
              </w:rPr>
            </w:pPr>
            <w:r w:rsidRPr="00B171BB">
              <w:rPr>
                <w:sz w:val="15"/>
                <w:szCs w:val="15"/>
              </w:rPr>
              <w:t>0,00</w:t>
            </w:r>
          </w:p>
        </w:tc>
        <w:tc>
          <w:tcPr>
            <w:tcW w:w="243" w:type="pct"/>
            <w:tcBorders>
              <w:top w:val="nil"/>
              <w:left w:val="nil"/>
              <w:bottom w:val="single" w:sz="4" w:space="0" w:color="auto"/>
              <w:right w:val="single" w:sz="4" w:space="0" w:color="auto"/>
            </w:tcBorders>
            <w:shd w:val="clear" w:color="auto" w:fill="auto"/>
            <w:vAlign w:val="center"/>
          </w:tcPr>
          <w:p w14:paraId="322A539E" w14:textId="77777777" w:rsidR="008126D7" w:rsidRPr="00B171BB" w:rsidRDefault="008126D7" w:rsidP="0069392F">
            <w:pPr>
              <w:ind w:left="-57" w:right="-57"/>
              <w:jc w:val="center"/>
              <w:rPr>
                <w:sz w:val="15"/>
                <w:szCs w:val="15"/>
              </w:rPr>
            </w:pPr>
            <w:r w:rsidRPr="00B171BB">
              <w:rPr>
                <w:sz w:val="15"/>
                <w:szCs w:val="15"/>
              </w:rPr>
              <w:t>0,00</w:t>
            </w:r>
          </w:p>
        </w:tc>
      </w:tr>
      <w:tr w:rsidR="008126D7" w:rsidRPr="00B171BB" w14:paraId="6D357349" w14:textId="77777777" w:rsidTr="00693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947"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FFD1A" w14:textId="77777777" w:rsidR="008126D7" w:rsidRPr="00B171BB" w:rsidRDefault="008126D7" w:rsidP="0069392F">
            <w:pPr>
              <w:ind w:right="-57"/>
              <w:rPr>
                <w:bCs/>
                <w:color w:val="000000"/>
                <w:sz w:val="15"/>
                <w:szCs w:val="15"/>
              </w:rPr>
            </w:pPr>
            <w:r w:rsidRPr="00B171BB">
              <w:rPr>
                <w:bCs/>
                <w:color w:val="000000"/>
                <w:sz w:val="15"/>
                <w:szCs w:val="15"/>
              </w:rPr>
              <w:t>Всего по группе 1.</w:t>
            </w:r>
          </w:p>
        </w:tc>
        <w:tc>
          <w:tcPr>
            <w:tcW w:w="229" w:type="pct"/>
            <w:tcBorders>
              <w:top w:val="single" w:sz="4" w:space="0" w:color="auto"/>
              <w:left w:val="nil"/>
              <w:bottom w:val="single" w:sz="4" w:space="0" w:color="auto"/>
              <w:right w:val="single" w:sz="4" w:space="0" w:color="auto"/>
            </w:tcBorders>
            <w:shd w:val="clear" w:color="auto" w:fill="auto"/>
            <w:vAlign w:val="center"/>
            <w:hideMark/>
          </w:tcPr>
          <w:p w14:paraId="0ABDCB6E" w14:textId="77777777" w:rsidR="008126D7" w:rsidRPr="00B171BB" w:rsidRDefault="008126D7" w:rsidP="0069392F">
            <w:pPr>
              <w:ind w:right="-57"/>
              <w:jc w:val="center"/>
              <w:rPr>
                <w:color w:val="000000"/>
                <w:sz w:val="15"/>
                <w:szCs w:val="15"/>
              </w:rPr>
            </w:pPr>
            <w:r w:rsidRPr="00B171BB">
              <w:rPr>
                <w:sz w:val="15"/>
                <w:szCs w:val="15"/>
              </w:rPr>
              <w:t>44062,3</w:t>
            </w:r>
            <w:r>
              <w:rPr>
                <w:sz w:val="15"/>
                <w:szCs w:val="15"/>
              </w:rPr>
              <w:t>4</w:t>
            </w:r>
          </w:p>
        </w:tc>
        <w:tc>
          <w:tcPr>
            <w:tcW w:w="208" w:type="pct"/>
            <w:tcBorders>
              <w:top w:val="single" w:sz="4" w:space="0" w:color="auto"/>
              <w:left w:val="nil"/>
              <w:bottom w:val="single" w:sz="4" w:space="0" w:color="auto"/>
              <w:right w:val="single" w:sz="4" w:space="0" w:color="auto"/>
            </w:tcBorders>
            <w:shd w:val="clear" w:color="auto" w:fill="auto"/>
            <w:vAlign w:val="center"/>
            <w:hideMark/>
          </w:tcPr>
          <w:p w14:paraId="2E31ED8A" w14:textId="77777777" w:rsidR="008126D7" w:rsidRPr="00B171BB" w:rsidRDefault="008126D7" w:rsidP="0069392F">
            <w:pPr>
              <w:jc w:val="center"/>
              <w:rPr>
                <w:color w:val="000000"/>
                <w:sz w:val="15"/>
                <w:szCs w:val="15"/>
              </w:rPr>
            </w:pPr>
            <w:r w:rsidRPr="00B171BB">
              <w:rPr>
                <w:sz w:val="15"/>
                <w:szCs w:val="15"/>
              </w:rPr>
              <w:t>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14:paraId="4C7291E9" w14:textId="77777777" w:rsidR="008126D7" w:rsidRPr="00B171BB" w:rsidRDefault="008126D7" w:rsidP="0069392F">
            <w:pPr>
              <w:ind w:right="-57"/>
              <w:jc w:val="center"/>
              <w:rPr>
                <w:color w:val="000000"/>
                <w:sz w:val="15"/>
                <w:szCs w:val="15"/>
              </w:rPr>
            </w:pPr>
            <w:r w:rsidRPr="00B171BB">
              <w:rPr>
                <w:sz w:val="15"/>
                <w:szCs w:val="15"/>
              </w:rPr>
              <w:t>18076,21</w:t>
            </w:r>
          </w:p>
        </w:tc>
        <w:tc>
          <w:tcPr>
            <w:tcW w:w="241" w:type="pct"/>
            <w:tcBorders>
              <w:top w:val="single" w:sz="4" w:space="0" w:color="auto"/>
              <w:left w:val="nil"/>
              <w:bottom w:val="single" w:sz="4" w:space="0" w:color="auto"/>
              <w:right w:val="single" w:sz="4" w:space="0" w:color="auto"/>
            </w:tcBorders>
            <w:shd w:val="clear" w:color="auto" w:fill="auto"/>
            <w:vAlign w:val="center"/>
            <w:hideMark/>
          </w:tcPr>
          <w:p w14:paraId="62547C1F" w14:textId="77777777" w:rsidR="008126D7" w:rsidRPr="00B171BB" w:rsidRDefault="008126D7" w:rsidP="0069392F">
            <w:pPr>
              <w:jc w:val="center"/>
              <w:rPr>
                <w:color w:val="000000"/>
                <w:sz w:val="15"/>
                <w:szCs w:val="15"/>
              </w:rPr>
            </w:pPr>
            <w:r w:rsidRPr="00B171BB">
              <w:rPr>
                <w:sz w:val="15"/>
                <w:szCs w:val="15"/>
              </w:rPr>
              <w:t>25986,1</w:t>
            </w:r>
            <w:r>
              <w:rPr>
                <w:sz w:val="15"/>
                <w:szCs w:val="15"/>
              </w:rPr>
              <w:t>3</w:t>
            </w:r>
          </w:p>
        </w:tc>
        <w:tc>
          <w:tcPr>
            <w:tcW w:w="216" w:type="pct"/>
            <w:tcBorders>
              <w:top w:val="single" w:sz="4" w:space="0" w:color="auto"/>
              <w:left w:val="nil"/>
              <w:bottom w:val="single" w:sz="4" w:space="0" w:color="auto"/>
              <w:right w:val="single" w:sz="4" w:space="0" w:color="auto"/>
            </w:tcBorders>
            <w:shd w:val="clear" w:color="auto" w:fill="auto"/>
            <w:vAlign w:val="center"/>
            <w:hideMark/>
          </w:tcPr>
          <w:p w14:paraId="5E2AA15A" w14:textId="77777777" w:rsidR="008126D7" w:rsidRPr="00B171BB" w:rsidRDefault="008126D7" w:rsidP="0069392F">
            <w:pPr>
              <w:jc w:val="center"/>
              <w:rPr>
                <w:color w:val="000000"/>
                <w:sz w:val="15"/>
                <w:szCs w:val="15"/>
              </w:rPr>
            </w:pPr>
            <w:r w:rsidRPr="00B171BB">
              <w:rPr>
                <w:sz w:val="15"/>
                <w:szCs w:val="15"/>
              </w:rPr>
              <w:t>0,00</w:t>
            </w:r>
          </w:p>
        </w:tc>
        <w:tc>
          <w:tcPr>
            <w:tcW w:w="216" w:type="pct"/>
            <w:tcBorders>
              <w:top w:val="single" w:sz="4" w:space="0" w:color="auto"/>
              <w:left w:val="nil"/>
              <w:bottom w:val="single" w:sz="4" w:space="0" w:color="auto"/>
              <w:right w:val="single" w:sz="4" w:space="0" w:color="auto"/>
            </w:tcBorders>
            <w:shd w:val="clear" w:color="auto" w:fill="auto"/>
            <w:vAlign w:val="center"/>
            <w:hideMark/>
          </w:tcPr>
          <w:p w14:paraId="247CEFB6" w14:textId="77777777" w:rsidR="008126D7" w:rsidRPr="00B171BB" w:rsidRDefault="008126D7" w:rsidP="0069392F">
            <w:pPr>
              <w:jc w:val="center"/>
              <w:rPr>
                <w:color w:val="000000"/>
                <w:sz w:val="15"/>
                <w:szCs w:val="15"/>
              </w:rPr>
            </w:pPr>
            <w:r w:rsidRPr="00B171BB">
              <w:rPr>
                <w:sz w:val="15"/>
                <w:szCs w:val="15"/>
              </w:rPr>
              <w:t>0,00</w:t>
            </w:r>
          </w:p>
        </w:tc>
        <w:tc>
          <w:tcPr>
            <w:tcW w:w="210" w:type="pct"/>
            <w:tcBorders>
              <w:top w:val="single" w:sz="4" w:space="0" w:color="auto"/>
              <w:left w:val="nil"/>
              <w:bottom w:val="single" w:sz="4" w:space="0" w:color="auto"/>
              <w:right w:val="single" w:sz="4" w:space="0" w:color="auto"/>
            </w:tcBorders>
            <w:shd w:val="clear" w:color="auto" w:fill="auto"/>
            <w:vAlign w:val="center"/>
            <w:hideMark/>
          </w:tcPr>
          <w:p w14:paraId="6804CFD0" w14:textId="77777777" w:rsidR="008126D7" w:rsidRPr="00B171BB" w:rsidRDefault="008126D7" w:rsidP="0069392F">
            <w:pPr>
              <w:jc w:val="center"/>
              <w:rPr>
                <w:color w:val="000000"/>
                <w:sz w:val="15"/>
                <w:szCs w:val="15"/>
              </w:rPr>
            </w:pPr>
            <w:r w:rsidRPr="00B171BB">
              <w:rPr>
                <w:sz w:val="15"/>
                <w:szCs w:val="15"/>
              </w:rPr>
              <w:t>0,00</w:t>
            </w:r>
          </w:p>
        </w:tc>
        <w:tc>
          <w:tcPr>
            <w:tcW w:w="266" w:type="pct"/>
            <w:tcBorders>
              <w:top w:val="single" w:sz="4" w:space="0" w:color="auto"/>
              <w:left w:val="nil"/>
              <w:bottom w:val="single" w:sz="4" w:space="0" w:color="auto"/>
              <w:right w:val="single" w:sz="4" w:space="0" w:color="auto"/>
            </w:tcBorders>
            <w:shd w:val="clear" w:color="auto" w:fill="auto"/>
            <w:vAlign w:val="center"/>
            <w:hideMark/>
          </w:tcPr>
          <w:p w14:paraId="1BA54F55" w14:textId="77777777" w:rsidR="008126D7" w:rsidRPr="00B171BB" w:rsidRDefault="008126D7" w:rsidP="0069392F">
            <w:pPr>
              <w:jc w:val="center"/>
              <w:rPr>
                <w:color w:val="000000"/>
                <w:sz w:val="15"/>
                <w:szCs w:val="15"/>
              </w:rPr>
            </w:pPr>
            <w:r w:rsidRPr="00B171BB">
              <w:rPr>
                <w:sz w:val="15"/>
                <w:szCs w:val="15"/>
              </w:rPr>
              <w:t>0,00</w:t>
            </w:r>
          </w:p>
        </w:tc>
        <w:tc>
          <w:tcPr>
            <w:tcW w:w="243" w:type="pct"/>
            <w:tcBorders>
              <w:top w:val="single" w:sz="4" w:space="0" w:color="auto"/>
              <w:left w:val="nil"/>
              <w:bottom w:val="single" w:sz="4" w:space="0" w:color="auto"/>
              <w:right w:val="single" w:sz="4" w:space="0" w:color="auto"/>
            </w:tcBorders>
            <w:shd w:val="clear" w:color="auto" w:fill="auto"/>
            <w:vAlign w:val="center"/>
            <w:hideMark/>
          </w:tcPr>
          <w:p w14:paraId="2FE13184" w14:textId="77777777" w:rsidR="008126D7" w:rsidRPr="00B171BB" w:rsidRDefault="008126D7" w:rsidP="0069392F">
            <w:pPr>
              <w:jc w:val="center"/>
              <w:rPr>
                <w:color w:val="000000"/>
                <w:sz w:val="15"/>
                <w:szCs w:val="15"/>
              </w:rPr>
            </w:pPr>
            <w:r w:rsidRPr="00B171BB">
              <w:rPr>
                <w:sz w:val="15"/>
                <w:szCs w:val="15"/>
              </w:rPr>
              <w:t>0,00</w:t>
            </w:r>
          </w:p>
        </w:tc>
      </w:tr>
      <w:tr w:rsidR="008126D7" w:rsidRPr="00B171BB" w14:paraId="008A3ADB" w14:textId="77777777" w:rsidTr="00693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3694ABA9" w14:textId="77777777" w:rsidR="008126D7" w:rsidRPr="00B171BB" w:rsidRDefault="008126D7" w:rsidP="0069392F">
            <w:pPr>
              <w:ind w:right="-57"/>
              <w:rPr>
                <w:bCs/>
                <w:color w:val="000000"/>
                <w:sz w:val="15"/>
                <w:szCs w:val="15"/>
              </w:rPr>
            </w:pPr>
            <w:r w:rsidRPr="00B171BB">
              <w:rPr>
                <w:bCs/>
                <w:color w:val="000000"/>
                <w:sz w:val="15"/>
                <w:szCs w:val="15"/>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8126D7" w:rsidRPr="00B171BB" w14:paraId="6FCD08C1" w14:textId="77777777" w:rsidTr="00693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144" w:type="pct"/>
            <w:tcBorders>
              <w:top w:val="nil"/>
              <w:left w:val="single" w:sz="4" w:space="0" w:color="auto"/>
              <w:bottom w:val="single" w:sz="4" w:space="0" w:color="auto"/>
              <w:right w:val="single" w:sz="4" w:space="0" w:color="auto"/>
            </w:tcBorders>
            <w:shd w:val="clear" w:color="auto" w:fill="auto"/>
            <w:vAlign w:val="center"/>
          </w:tcPr>
          <w:p w14:paraId="52008979" w14:textId="77777777" w:rsidR="008126D7" w:rsidRPr="00B171BB" w:rsidRDefault="008126D7" w:rsidP="0069392F">
            <w:pPr>
              <w:ind w:left="-113" w:right="-57"/>
              <w:jc w:val="center"/>
              <w:rPr>
                <w:color w:val="000000"/>
                <w:sz w:val="15"/>
                <w:szCs w:val="15"/>
              </w:rPr>
            </w:pPr>
            <w:r w:rsidRPr="00B171BB">
              <w:rPr>
                <w:color w:val="000000"/>
                <w:sz w:val="15"/>
                <w:szCs w:val="15"/>
              </w:rPr>
              <w:t>2.1.1.</w:t>
            </w:r>
          </w:p>
        </w:tc>
        <w:tc>
          <w:tcPr>
            <w:tcW w:w="442" w:type="pct"/>
            <w:tcBorders>
              <w:top w:val="nil"/>
              <w:left w:val="nil"/>
              <w:bottom w:val="single" w:sz="4" w:space="0" w:color="auto"/>
              <w:right w:val="single" w:sz="4" w:space="0" w:color="auto"/>
            </w:tcBorders>
            <w:shd w:val="clear" w:color="auto" w:fill="auto"/>
            <w:vAlign w:val="center"/>
          </w:tcPr>
          <w:p w14:paraId="79A6BD59" w14:textId="77777777" w:rsidR="008126D7" w:rsidRPr="00B171BB" w:rsidRDefault="008126D7" w:rsidP="0069392F">
            <w:pPr>
              <w:ind w:left="-57" w:right="-57"/>
              <w:jc w:val="center"/>
              <w:rPr>
                <w:sz w:val="15"/>
                <w:szCs w:val="15"/>
              </w:rPr>
            </w:pPr>
            <w:r w:rsidRPr="00B171BB">
              <w:rPr>
                <w:sz w:val="15"/>
                <w:szCs w:val="15"/>
              </w:rPr>
              <w:t>Строительство тепловой сети от ТК-3 до ТК-9</w:t>
            </w:r>
          </w:p>
        </w:tc>
        <w:tc>
          <w:tcPr>
            <w:tcW w:w="365" w:type="pct"/>
            <w:tcBorders>
              <w:top w:val="nil"/>
              <w:left w:val="nil"/>
              <w:bottom w:val="single" w:sz="4" w:space="0" w:color="auto"/>
              <w:right w:val="single" w:sz="4" w:space="0" w:color="auto"/>
            </w:tcBorders>
            <w:shd w:val="clear" w:color="auto" w:fill="auto"/>
            <w:vAlign w:val="center"/>
          </w:tcPr>
          <w:p w14:paraId="0CBAF533" w14:textId="77777777" w:rsidR="008126D7" w:rsidRPr="00B171BB" w:rsidRDefault="008126D7" w:rsidP="0069392F">
            <w:pPr>
              <w:ind w:left="-57" w:right="-57"/>
              <w:jc w:val="center"/>
              <w:rPr>
                <w:sz w:val="15"/>
                <w:szCs w:val="15"/>
              </w:rPr>
            </w:pPr>
            <w:r w:rsidRPr="00B171BB">
              <w:rPr>
                <w:sz w:val="15"/>
                <w:szCs w:val="15"/>
              </w:rPr>
              <w:t>Реконструкция проезда им. 70-летия Кемеровской области</w:t>
            </w:r>
          </w:p>
        </w:tc>
        <w:tc>
          <w:tcPr>
            <w:tcW w:w="379" w:type="pct"/>
            <w:tcBorders>
              <w:top w:val="nil"/>
              <w:left w:val="nil"/>
              <w:bottom w:val="single" w:sz="4" w:space="0" w:color="auto"/>
              <w:right w:val="single" w:sz="4" w:space="0" w:color="auto"/>
            </w:tcBorders>
            <w:shd w:val="clear" w:color="auto" w:fill="auto"/>
            <w:vAlign w:val="center"/>
          </w:tcPr>
          <w:p w14:paraId="7B5D4E5C" w14:textId="77777777" w:rsidR="008126D7" w:rsidRPr="00B171BB" w:rsidRDefault="008126D7" w:rsidP="0069392F">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 xml:space="preserve">ООО ХК </w:t>
            </w:r>
            <w:r w:rsidRPr="00B171BB">
              <w:rPr>
                <w:color w:val="000000"/>
                <w:sz w:val="15"/>
                <w:szCs w:val="15"/>
              </w:rPr>
              <w:br/>
              <w:t>«СДС-Энерго»</w:t>
            </w:r>
          </w:p>
        </w:tc>
        <w:tc>
          <w:tcPr>
            <w:tcW w:w="351" w:type="pct"/>
            <w:tcBorders>
              <w:top w:val="nil"/>
              <w:left w:val="nil"/>
              <w:bottom w:val="single" w:sz="4" w:space="0" w:color="auto"/>
              <w:right w:val="single" w:sz="4" w:space="0" w:color="auto"/>
            </w:tcBorders>
            <w:shd w:val="clear" w:color="auto" w:fill="auto"/>
            <w:vAlign w:val="center"/>
          </w:tcPr>
          <w:p w14:paraId="45941F66" w14:textId="77777777" w:rsidR="008126D7" w:rsidRPr="00B171BB" w:rsidRDefault="008126D7" w:rsidP="0069392F">
            <w:pPr>
              <w:ind w:left="-113" w:right="-57"/>
              <w:jc w:val="center"/>
              <w:rPr>
                <w:color w:val="000000"/>
                <w:sz w:val="15"/>
                <w:szCs w:val="15"/>
              </w:rPr>
            </w:pPr>
            <w:r w:rsidRPr="00B171BB">
              <w:rPr>
                <w:color w:val="000000"/>
                <w:sz w:val="15"/>
                <w:szCs w:val="15"/>
              </w:rPr>
              <w:t>протяженность</w:t>
            </w:r>
          </w:p>
        </w:tc>
        <w:tc>
          <w:tcPr>
            <w:tcW w:w="156" w:type="pct"/>
            <w:tcBorders>
              <w:top w:val="nil"/>
              <w:left w:val="nil"/>
              <w:bottom w:val="single" w:sz="4" w:space="0" w:color="auto"/>
              <w:right w:val="single" w:sz="4" w:space="0" w:color="auto"/>
            </w:tcBorders>
            <w:shd w:val="clear" w:color="auto" w:fill="auto"/>
            <w:vAlign w:val="center"/>
          </w:tcPr>
          <w:p w14:paraId="5E856F2F" w14:textId="77777777" w:rsidR="008126D7" w:rsidRPr="00B171BB" w:rsidRDefault="008126D7" w:rsidP="0069392F">
            <w:pPr>
              <w:ind w:left="-113" w:right="-57"/>
              <w:jc w:val="center"/>
              <w:rPr>
                <w:color w:val="000000"/>
                <w:sz w:val="15"/>
                <w:szCs w:val="15"/>
              </w:rPr>
            </w:pPr>
            <w:r w:rsidRPr="00B171BB">
              <w:rPr>
                <w:color w:val="000000"/>
                <w:sz w:val="15"/>
                <w:szCs w:val="15"/>
              </w:rPr>
              <w:t>м</w:t>
            </w:r>
          </w:p>
        </w:tc>
        <w:tc>
          <w:tcPr>
            <w:tcW w:w="296" w:type="pct"/>
            <w:tcBorders>
              <w:top w:val="nil"/>
              <w:left w:val="nil"/>
              <w:bottom w:val="single" w:sz="4" w:space="0" w:color="auto"/>
              <w:right w:val="single" w:sz="4" w:space="0" w:color="auto"/>
            </w:tcBorders>
            <w:shd w:val="clear" w:color="auto" w:fill="auto"/>
            <w:vAlign w:val="center"/>
          </w:tcPr>
          <w:p w14:paraId="400743D4"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296" w:type="pct"/>
            <w:tcBorders>
              <w:top w:val="nil"/>
              <w:left w:val="nil"/>
              <w:bottom w:val="single" w:sz="4" w:space="0" w:color="auto"/>
              <w:right w:val="single" w:sz="4" w:space="0" w:color="auto"/>
            </w:tcBorders>
            <w:shd w:val="clear" w:color="auto" w:fill="auto"/>
            <w:vAlign w:val="center"/>
          </w:tcPr>
          <w:p w14:paraId="71C1E91D" w14:textId="77777777" w:rsidR="008126D7" w:rsidRPr="00B171BB" w:rsidRDefault="008126D7" w:rsidP="0069392F">
            <w:pPr>
              <w:ind w:left="-113" w:right="-57"/>
              <w:jc w:val="center"/>
              <w:rPr>
                <w:color w:val="000000"/>
                <w:sz w:val="15"/>
                <w:szCs w:val="15"/>
              </w:rPr>
            </w:pPr>
            <w:r w:rsidRPr="00B171BB">
              <w:rPr>
                <w:color w:val="000000"/>
                <w:sz w:val="15"/>
                <w:szCs w:val="15"/>
              </w:rPr>
              <w:t>306</w:t>
            </w:r>
          </w:p>
        </w:tc>
        <w:tc>
          <w:tcPr>
            <w:tcW w:w="259" w:type="pct"/>
            <w:tcBorders>
              <w:top w:val="nil"/>
              <w:left w:val="nil"/>
              <w:bottom w:val="single" w:sz="4" w:space="0" w:color="auto"/>
              <w:right w:val="single" w:sz="4" w:space="0" w:color="auto"/>
            </w:tcBorders>
            <w:shd w:val="clear" w:color="auto" w:fill="auto"/>
            <w:vAlign w:val="center"/>
            <w:hideMark/>
          </w:tcPr>
          <w:p w14:paraId="3718FA37" w14:textId="77777777" w:rsidR="008126D7" w:rsidRPr="00B171BB" w:rsidRDefault="008126D7" w:rsidP="0069392F">
            <w:pPr>
              <w:ind w:left="-113" w:right="-57"/>
              <w:jc w:val="center"/>
              <w:rPr>
                <w:color w:val="000000"/>
                <w:sz w:val="15"/>
                <w:szCs w:val="15"/>
              </w:rPr>
            </w:pPr>
            <w:r w:rsidRPr="00B171BB">
              <w:rPr>
                <w:color w:val="000000"/>
                <w:sz w:val="15"/>
                <w:szCs w:val="15"/>
              </w:rPr>
              <w:t>2023</w:t>
            </w:r>
          </w:p>
        </w:tc>
        <w:tc>
          <w:tcPr>
            <w:tcW w:w="260" w:type="pct"/>
            <w:tcBorders>
              <w:top w:val="nil"/>
              <w:left w:val="nil"/>
              <w:bottom w:val="single" w:sz="4" w:space="0" w:color="auto"/>
              <w:right w:val="single" w:sz="4" w:space="0" w:color="auto"/>
            </w:tcBorders>
            <w:shd w:val="clear" w:color="auto" w:fill="auto"/>
            <w:vAlign w:val="center"/>
            <w:hideMark/>
          </w:tcPr>
          <w:p w14:paraId="5443F369" w14:textId="77777777" w:rsidR="008126D7" w:rsidRPr="00B171BB" w:rsidRDefault="008126D7" w:rsidP="0069392F">
            <w:pPr>
              <w:ind w:left="-113" w:right="-57"/>
              <w:jc w:val="center"/>
              <w:rPr>
                <w:color w:val="000000"/>
                <w:sz w:val="15"/>
                <w:szCs w:val="15"/>
              </w:rPr>
            </w:pPr>
            <w:r w:rsidRPr="00B171BB">
              <w:rPr>
                <w:color w:val="000000"/>
                <w:sz w:val="15"/>
                <w:szCs w:val="15"/>
              </w:rPr>
              <w:t>2023</w:t>
            </w:r>
          </w:p>
        </w:tc>
        <w:tc>
          <w:tcPr>
            <w:tcW w:w="229" w:type="pct"/>
            <w:tcBorders>
              <w:top w:val="nil"/>
              <w:left w:val="nil"/>
              <w:bottom w:val="single" w:sz="4" w:space="0" w:color="auto"/>
              <w:right w:val="single" w:sz="4" w:space="0" w:color="auto"/>
            </w:tcBorders>
            <w:shd w:val="clear" w:color="auto" w:fill="auto"/>
            <w:vAlign w:val="center"/>
            <w:hideMark/>
          </w:tcPr>
          <w:p w14:paraId="4DDDDE68" w14:textId="77777777" w:rsidR="008126D7" w:rsidRPr="00B171BB" w:rsidRDefault="008126D7" w:rsidP="0069392F">
            <w:pPr>
              <w:ind w:left="-113" w:right="-57"/>
              <w:jc w:val="center"/>
              <w:rPr>
                <w:bCs/>
                <w:color w:val="000000"/>
                <w:sz w:val="15"/>
                <w:szCs w:val="15"/>
              </w:rPr>
            </w:pPr>
            <w:r w:rsidRPr="00B171BB">
              <w:rPr>
                <w:bCs/>
                <w:color w:val="000000"/>
                <w:sz w:val="15"/>
                <w:szCs w:val="15"/>
              </w:rPr>
              <w:t>6 218,35</w:t>
            </w:r>
          </w:p>
        </w:tc>
        <w:tc>
          <w:tcPr>
            <w:tcW w:w="208" w:type="pct"/>
            <w:tcBorders>
              <w:top w:val="nil"/>
              <w:left w:val="nil"/>
              <w:bottom w:val="single" w:sz="4" w:space="0" w:color="auto"/>
              <w:right w:val="single" w:sz="4" w:space="0" w:color="auto"/>
            </w:tcBorders>
            <w:shd w:val="clear" w:color="auto" w:fill="auto"/>
            <w:vAlign w:val="center"/>
            <w:hideMark/>
          </w:tcPr>
          <w:p w14:paraId="53AA1EC3" w14:textId="77777777" w:rsidR="008126D7" w:rsidRPr="00B171BB" w:rsidRDefault="008126D7" w:rsidP="0069392F">
            <w:pPr>
              <w:ind w:left="-57" w:right="-57"/>
              <w:jc w:val="center"/>
              <w:rPr>
                <w:sz w:val="15"/>
                <w:szCs w:val="15"/>
              </w:rPr>
            </w:pPr>
            <w:r w:rsidRPr="00B171BB">
              <w:rPr>
                <w:sz w:val="15"/>
                <w:szCs w:val="15"/>
              </w:rPr>
              <w:t>0,00</w:t>
            </w:r>
          </w:p>
        </w:tc>
        <w:tc>
          <w:tcPr>
            <w:tcW w:w="223" w:type="pct"/>
            <w:tcBorders>
              <w:top w:val="nil"/>
              <w:left w:val="nil"/>
              <w:bottom w:val="single" w:sz="4" w:space="0" w:color="auto"/>
              <w:right w:val="single" w:sz="4" w:space="0" w:color="auto"/>
            </w:tcBorders>
            <w:shd w:val="clear" w:color="auto" w:fill="auto"/>
            <w:vAlign w:val="center"/>
            <w:hideMark/>
          </w:tcPr>
          <w:p w14:paraId="406AF6A8" w14:textId="77777777" w:rsidR="008126D7" w:rsidRPr="00B171BB" w:rsidRDefault="008126D7" w:rsidP="0069392F">
            <w:pPr>
              <w:ind w:left="-57" w:right="-57"/>
              <w:jc w:val="center"/>
              <w:rPr>
                <w:bCs/>
                <w:color w:val="000000"/>
                <w:sz w:val="15"/>
                <w:szCs w:val="15"/>
              </w:rPr>
            </w:pPr>
            <w:r w:rsidRPr="00B171BB">
              <w:rPr>
                <w:bCs/>
                <w:color w:val="000000"/>
                <w:sz w:val="15"/>
                <w:szCs w:val="15"/>
              </w:rPr>
              <w:t>0,00</w:t>
            </w:r>
          </w:p>
        </w:tc>
        <w:tc>
          <w:tcPr>
            <w:tcW w:w="241" w:type="pct"/>
            <w:tcBorders>
              <w:top w:val="nil"/>
              <w:left w:val="nil"/>
              <w:bottom w:val="single" w:sz="4" w:space="0" w:color="auto"/>
              <w:right w:val="single" w:sz="4" w:space="0" w:color="auto"/>
            </w:tcBorders>
            <w:shd w:val="clear" w:color="auto" w:fill="auto"/>
            <w:vAlign w:val="center"/>
            <w:hideMark/>
          </w:tcPr>
          <w:p w14:paraId="6285605F" w14:textId="77777777" w:rsidR="008126D7" w:rsidRPr="00B171BB" w:rsidRDefault="008126D7" w:rsidP="0069392F">
            <w:pPr>
              <w:ind w:left="-57" w:right="-57"/>
              <w:jc w:val="center"/>
              <w:rPr>
                <w:sz w:val="15"/>
                <w:szCs w:val="15"/>
              </w:rPr>
            </w:pPr>
            <w:r w:rsidRPr="00B171BB">
              <w:rPr>
                <w:sz w:val="15"/>
                <w:szCs w:val="15"/>
              </w:rPr>
              <w:t>0,00</w:t>
            </w:r>
          </w:p>
        </w:tc>
        <w:tc>
          <w:tcPr>
            <w:tcW w:w="216" w:type="pct"/>
            <w:tcBorders>
              <w:top w:val="nil"/>
              <w:left w:val="nil"/>
              <w:bottom w:val="single" w:sz="4" w:space="0" w:color="auto"/>
              <w:right w:val="single" w:sz="4" w:space="0" w:color="auto"/>
            </w:tcBorders>
            <w:shd w:val="clear" w:color="auto" w:fill="auto"/>
            <w:vAlign w:val="center"/>
            <w:hideMark/>
          </w:tcPr>
          <w:p w14:paraId="31CF1872" w14:textId="77777777" w:rsidR="008126D7" w:rsidRPr="00B171BB" w:rsidRDefault="008126D7" w:rsidP="0069392F">
            <w:pPr>
              <w:ind w:left="-57" w:right="-57"/>
              <w:jc w:val="center"/>
              <w:rPr>
                <w:sz w:val="15"/>
                <w:szCs w:val="15"/>
              </w:rPr>
            </w:pPr>
            <w:r w:rsidRPr="00B171BB">
              <w:rPr>
                <w:sz w:val="15"/>
                <w:szCs w:val="15"/>
              </w:rPr>
              <w:t>0,00</w:t>
            </w:r>
          </w:p>
        </w:tc>
        <w:tc>
          <w:tcPr>
            <w:tcW w:w="216" w:type="pct"/>
            <w:tcBorders>
              <w:top w:val="nil"/>
              <w:left w:val="nil"/>
              <w:bottom w:val="single" w:sz="4" w:space="0" w:color="auto"/>
              <w:right w:val="single" w:sz="4" w:space="0" w:color="auto"/>
            </w:tcBorders>
            <w:shd w:val="clear" w:color="auto" w:fill="auto"/>
            <w:vAlign w:val="center"/>
            <w:hideMark/>
          </w:tcPr>
          <w:p w14:paraId="70E99185" w14:textId="77777777" w:rsidR="008126D7" w:rsidRPr="00B171BB" w:rsidRDefault="008126D7" w:rsidP="0069392F">
            <w:pPr>
              <w:ind w:left="-57" w:right="-57"/>
              <w:jc w:val="center"/>
              <w:rPr>
                <w:sz w:val="15"/>
                <w:szCs w:val="15"/>
              </w:rPr>
            </w:pPr>
            <w:r w:rsidRPr="00B171BB">
              <w:rPr>
                <w:sz w:val="15"/>
                <w:szCs w:val="15"/>
              </w:rPr>
              <w:t>0,00</w:t>
            </w:r>
          </w:p>
        </w:tc>
        <w:tc>
          <w:tcPr>
            <w:tcW w:w="210" w:type="pct"/>
            <w:tcBorders>
              <w:top w:val="nil"/>
              <w:left w:val="nil"/>
              <w:bottom w:val="single" w:sz="4" w:space="0" w:color="auto"/>
              <w:right w:val="single" w:sz="4" w:space="0" w:color="auto"/>
            </w:tcBorders>
            <w:shd w:val="clear" w:color="auto" w:fill="auto"/>
            <w:vAlign w:val="center"/>
            <w:hideMark/>
          </w:tcPr>
          <w:p w14:paraId="4B809FCA" w14:textId="77777777" w:rsidR="008126D7" w:rsidRPr="00B171BB" w:rsidRDefault="008126D7" w:rsidP="0069392F">
            <w:pPr>
              <w:ind w:left="-57" w:right="-57"/>
              <w:jc w:val="center"/>
              <w:rPr>
                <w:sz w:val="15"/>
                <w:szCs w:val="15"/>
              </w:rPr>
            </w:pPr>
            <w:r w:rsidRPr="00B171BB">
              <w:rPr>
                <w:bCs/>
                <w:color w:val="000000"/>
                <w:sz w:val="15"/>
                <w:szCs w:val="15"/>
              </w:rPr>
              <w:t>6 218,35</w:t>
            </w:r>
          </w:p>
        </w:tc>
        <w:tc>
          <w:tcPr>
            <w:tcW w:w="266" w:type="pct"/>
            <w:tcBorders>
              <w:top w:val="nil"/>
              <w:left w:val="nil"/>
              <w:bottom w:val="single" w:sz="4" w:space="0" w:color="auto"/>
              <w:right w:val="single" w:sz="4" w:space="0" w:color="auto"/>
            </w:tcBorders>
            <w:shd w:val="clear" w:color="auto" w:fill="auto"/>
            <w:vAlign w:val="center"/>
            <w:hideMark/>
          </w:tcPr>
          <w:p w14:paraId="207EE79E" w14:textId="77777777" w:rsidR="008126D7" w:rsidRPr="00B171BB" w:rsidRDefault="008126D7" w:rsidP="0069392F">
            <w:pPr>
              <w:ind w:left="-57" w:right="-57"/>
              <w:jc w:val="center"/>
              <w:rPr>
                <w:sz w:val="15"/>
                <w:szCs w:val="15"/>
              </w:rPr>
            </w:pPr>
            <w:r w:rsidRPr="00B171BB">
              <w:rPr>
                <w:sz w:val="15"/>
                <w:szCs w:val="15"/>
              </w:rPr>
              <w:t>0,00</w:t>
            </w:r>
          </w:p>
        </w:tc>
        <w:tc>
          <w:tcPr>
            <w:tcW w:w="243" w:type="pct"/>
            <w:tcBorders>
              <w:top w:val="nil"/>
              <w:left w:val="nil"/>
              <w:bottom w:val="single" w:sz="4" w:space="0" w:color="auto"/>
              <w:right w:val="single" w:sz="4" w:space="0" w:color="auto"/>
            </w:tcBorders>
            <w:shd w:val="clear" w:color="auto" w:fill="auto"/>
            <w:vAlign w:val="center"/>
            <w:hideMark/>
          </w:tcPr>
          <w:p w14:paraId="3F886D11" w14:textId="77777777" w:rsidR="008126D7" w:rsidRPr="00B171BB" w:rsidRDefault="008126D7" w:rsidP="0069392F">
            <w:pPr>
              <w:ind w:left="-57" w:right="-57"/>
              <w:jc w:val="center"/>
              <w:rPr>
                <w:sz w:val="15"/>
                <w:szCs w:val="15"/>
              </w:rPr>
            </w:pPr>
            <w:r w:rsidRPr="00B171BB">
              <w:rPr>
                <w:sz w:val="15"/>
                <w:szCs w:val="15"/>
              </w:rPr>
              <w:t>0,00</w:t>
            </w:r>
          </w:p>
        </w:tc>
      </w:tr>
      <w:tr w:rsidR="008126D7" w:rsidRPr="00B171BB" w14:paraId="727374EA" w14:textId="77777777" w:rsidTr="00693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947"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5BD50" w14:textId="77777777" w:rsidR="008126D7" w:rsidRPr="00B171BB" w:rsidRDefault="008126D7" w:rsidP="0069392F">
            <w:pPr>
              <w:ind w:right="-57"/>
              <w:rPr>
                <w:bCs/>
                <w:color w:val="000000"/>
                <w:sz w:val="15"/>
                <w:szCs w:val="15"/>
              </w:rPr>
            </w:pPr>
            <w:r w:rsidRPr="00B171BB">
              <w:rPr>
                <w:bCs/>
                <w:color w:val="000000"/>
                <w:sz w:val="15"/>
                <w:szCs w:val="15"/>
              </w:rPr>
              <w:t>Всего по группе 2.</w:t>
            </w:r>
          </w:p>
        </w:tc>
        <w:tc>
          <w:tcPr>
            <w:tcW w:w="229" w:type="pct"/>
            <w:tcBorders>
              <w:top w:val="nil"/>
              <w:left w:val="nil"/>
              <w:bottom w:val="single" w:sz="4" w:space="0" w:color="auto"/>
              <w:right w:val="single" w:sz="4" w:space="0" w:color="auto"/>
            </w:tcBorders>
            <w:shd w:val="clear" w:color="auto" w:fill="auto"/>
            <w:vAlign w:val="center"/>
            <w:hideMark/>
          </w:tcPr>
          <w:p w14:paraId="4DCC80CD" w14:textId="77777777" w:rsidR="008126D7" w:rsidRPr="00B171BB" w:rsidRDefault="008126D7" w:rsidP="0069392F">
            <w:pPr>
              <w:ind w:right="-57"/>
              <w:jc w:val="center"/>
              <w:rPr>
                <w:color w:val="000000"/>
                <w:sz w:val="15"/>
                <w:szCs w:val="15"/>
              </w:rPr>
            </w:pPr>
            <w:r w:rsidRPr="00B171BB">
              <w:rPr>
                <w:bCs/>
                <w:color w:val="000000"/>
                <w:sz w:val="15"/>
                <w:szCs w:val="15"/>
              </w:rPr>
              <w:t>6 218,35</w:t>
            </w:r>
          </w:p>
        </w:tc>
        <w:tc>
          <w:tcPr>
            <w:tcW w:w="208" w:type="pct"/>
            <w:tcBorders>
              <w:top w:val="nil"/>
              <w:left w:val="nil"/>
              <w:bottom w:val="single" w:sz="4" w:space="0" w:color="auto"/>
              <w:right w:val="single" w:sz="4" w:space="0" w:color="auto"/>
            </w:tcBorders>
            <w:shd w:val="clear" w:color="auto" w:fill="auto"/>
            <w:vAlign w:val="center"/>
            <w:hideMark/>
          </w:tcPr>
          <w:p w14:paraId="3976110A" w14:textId="77777777" w:rsidR="008126D7" w:rsidRPr="00B171BB" w:rsidRDefault="008126D7" w:rsidP="0069392F">
            <w:pPr>
              <w:ind w:right="-57"/>
              <w:jc w:val="center"/>
              <w:rPr>
                <w:color w:val="000000"/>
                <w:sz w:val="15"/>
                <w:szCs w:val="15"/>
              </w:rPr>
            </w:pPr>
            <w:r w:rsidRPr="00B171BB">
              <w:rPr>
                <w:sz w:val="15"/>
                <w:szCs w:val="15"/>
              </w:rPr>
              <w:t>0,00</w:t>
            </w:r>
          </w:p>
        </w:tc>
        <w:tc>
          <w:tcPr>
            <w:tcW w:w="223" w:type="pct"/>
            <w:tcBorders>
              <w:top w:val="nil"/>
              <w:left w:val="nil"/>
              <w:bottom w:val="single" w:sz="4" w:space="0" w:color="auto"/>
              <w:right w:val="single" w:sz="4" w:space="0" w:color="auto"/>
            </w:tcBorders>
            <w:shd w:val="clear" w:color="auto" w:fill="auto"/>
            <w:vAlign w:val="center"/>
            <w:hideMark/>
          </w:tcPr>
          <w:p w14:paraId="01787AF0" w14:textId="77777777" w:rsidR="008126D7" w:rsidRPr="00B171BB" w:rsidRDefault="008126D7" w:rsidP="0069392F">
            <w:pPr>
              <w:ind w:right="-57"/>
              <w:jc w:val="center"/>
              <w:rPr>
                <w:bCs/>
                <w:color w:val="000000"/>
                <w:sz w:val="15"/>
                <w:szCs w:val="15"/>
              </w:rPr>
            </w:pPr>
            <w:r w:rsidRPr="00B171BB">
              <w:rPr>
                <w:bCs/>
                <w:color w:val="000000"/>
                <w:sz w:val="15"/>
                <w:szCs w:val="15"/>
              </w:rPr>
              <w:t>0,00</w:t>
            </w:r>
          </w:p>
        </w:tc>
        <w:tc>
          <w:tcPr>
            <w:tcW w:w="241" w:type="pct"/>
            <w:tcBorders>
              <w:top w:val="nil"/>
              <w:left w:val="nil"/>
              <w:bottom w:val="single" w:sz="4" w:space="0" w:color="auto"/>
              <w:right w:val="single" w:sz="4" w:space="0" w:color="auto"/>
            </w:tcBorders>
            <w:shd w:val="clear" w:color="auto" w:fill="auto"/>
            <w:vAlign w:val="center"/>
            <w:hideMark/>
          </w:tcPr>
          <w:p w14:paraId="0610F58D" w14:textId="77777777" w:rsidR="008126D7" w:rsidRPr="00B171BB" w:rsidRDefault="008126D7" w:rsidP="0069392F">
            <w:pPr>
              <w:ind w:right="-57"/>
              <w:jc w:val="center"/>
              <w:rPr>
                <w:bCs/>
                <w:color w:val="000000"/>
                <w:sz w:val="15"/>
                <w:szCs w:val="15"/>
              </w:rPr>
            </w:pPr>
            <w:r w:rsidRPr="00B171BB">
              <w:rPr>
                <w:sz w:val="15"/>
                <w:szCs w:val="15"/>
              </w:rPr>
              <w:t>0,00</w:t>
            </w:r>
          </w:p>
        </w:tc>
        <w:tc>
          <w:tcPr>
            <w:tcW w:w="216" w:type="pct"/>
            <w:tcBorders>
              <w:top w:val="nil"/>
              <w:left w:val="nil"/>
              <w:bottom w:val="single" w:sz="4" w:space="0" w:color="auto"/>
              <w:right w:val="single" w:sz="4" w:space="0" w:color="auto"/>
            </w:tcBorders>
            <w:shd w:val="clear" w:color="auto" w:fill="auto"/>
            <w:vAlign w:val="center"/>
            <w:hideMark/>
          </w:tcPr>
          <w:p w14:paraId="53A8C3B7" w14:textId="77777777" w:rsidR="008126D7" w:rsidRPr="00B171BB" w:rsidRDefault="008126D7" w:rsidP="0069392F">
            <w:pPr>
              <w:ind w:right="-57"/>
              <w:jc w:val="center"/>
              <w:rPr>
                <w:bCs/>
                <w:color w:val="000000"/>
                <w:sz w:val="15"/>
                <w:szCs w:val="15"/>
              </w:rPr>
            </w:pPr>
            <w:r w:rsidRPr="00B171BB">
              <w:rPr>
                <w:sz w:val="15"/>
                <w:szCs w:val="15"/>
              </w:rPr>
              <w:t>0,00</w:t>
            </w:r>
          </w:p>
        </w:tc>
        <w:tc>
          <w:tcPr>
            <w:tcW w:w="216" w:type="pct"/>
            <w:tcBorders>
              <w:top w:val="nil"/>
              <w:left w:val="nil"/>
              <w:bottom w:val="single" w:sz="4" w:space="0" w:color="auto"/>
              <w:right w:val="single" w:sz="4" w:space="0" w:color="auto"/>
            </w:tcBorders>
            <w:shd w:val="clear" w:color="auto" w:fill="auto"/>
            <w:vAlign w:val="center"/>
            <w:hideMark/>
          </w:tcPr>
          <w:p w14:paraId="0C69303D" w14:textId="77777777" w:rsidR="008126D7" w:rsidRPr="00B171BB" w:rsidRDefault="008126D7" w:rsidP="0069392F">
            <w:pPr>
              <w:ind w:right="-57"/>
              <w:jc w:val="center"/>
              <w:rPr>
                <w:bCs/>
                <w:color w:val="000000"/>
                <w:sz w:val="15"/>
                <w:szCs w:val="15"/>
              </w:rPr>
            </w:pPr>
            <w:r w:rsidRPr="00B171BB">
              <w:rPr>
                <w:sz w:val="15"/>
                <w:szCs w:val="15"/>
              </w:rPr>
              <w:t>0,00</w:t>
            </w:r>
          </w:p>
        </w:tc>
        <w:tc>
          <w:tcPr>
            <w:tcW w:w="210" w:type="pct"/>
            <w:tcBorders>
              <w:top w:val="nil"/>
              <w:left w:val="nil"/>
              <w:bottom w:val="single" w:sz="4" w:space="0" w:color="auto"/>
              <w:right w:val="single" w:sz="4" w:space="0" w:color="auto"/>
            </w:tcBorders>
            <w:shd w:val="clear" w:color="auto" w:fill="auto"/>
            <w:vAlign w:val="center"/>
            <w:hideMark/>
          </w:tcPr>
          <w:p w14:paraId="3A6C45D7" w14:textId="77777777" w:rsidR="008126D7" w:rsidRPr="00B171BB" w:rsidRDefault="008126D7" w:rsidP="0069392F">
            <w:pPr>
              <w:ind w:right="-57"/>
              <w:jc w:val="center"/>
              <w:rPr>
                <w:bCs/>
                <w:color w:val="000000"/>
                <w:sz w:val="15"/>
                <w:szCs w:val="15"/>
              </w:rPr>
            </w:pPr>
            <w:r w:rsidRPr="00B171BB">
              <w:rPr>
                <w:bCs/>
                <w:color w:val="000000"/>
                <w:sz w:val="15"/>
                <w:szCs w:val="15"/>
              </w:rPr>
              <w:t>6 218,35</w:t>
            </w:r>
          </w:p>
        </w:tc>
        <w:tc>
          <w:tcPr>
            <w:tcW w:w="266" w:type="pct"/>
            <w:tcBorders>
              <w:top w:val="nil"/>
              <w:left w:val="nil"/>
              <w:bottom w:val="single" w:sz="4" w:space="0" w:color="auto"/>
              <w:right w:val="single" w:sz="4" w:space="0" w:color="auto"/>
            </w:tcBorders>
            <w:shd w:val="clear" w:color="auto" w:fill="auto"/>
            <w:vAlign w:val="center"/>
            <w:hideMark/>
          </w:tcPr>
          <w:p w14:paraId="66C00CFD" w14:textId="77777777" w:rsidR="008126D7" w:rsidRPr="00B171BB" w:rsidRDefault="008126D7" w:rsidP="0069392F">
            <w:pPr>
              <w:ind w:right="-57"/>
              <w:jc w:val="center"/>
              <w:rPr>
                <w:color w:val="000000"/>
                <w:sz w:val="15"/>
                <w:szCs w:val="15"/>
              </w:rPr>
            </w:pPr>
            <w:r w:rsidRPr="00B171BB">
              <w:rPr>
                <w:sz w:val="15"/>
                <w:szCs w:val="15"/>
              </w:rPr>
              <w:t>0,00</w:t>
            </w:r>
          </w:p>
        </w:tc>
        <w:tc>
          <w:tcPr>
            <w:tcW w:w="243" w:type="pct"/>
            <w:tcBorders>
              <w:top w:val="nil"/>
              <w:left w:val="nil"/>
              <w:bottom w:val="single" w:sz="4" w:space="0" w:color="auto"/>
              <w:right w:val="single" w:sz="4" w:space="0" w:color="auto"/>
            </w:tcBorders>
            <w:shd w:val="clear" w:color="auto" w:fill="auto"/>
            <w:vAlign w:val="center"/>
            <w:hideMark/>
          </w:tcPr>
          <w:p w14:paraId="70BF357A" w14:textId="77777777" w:rsidR="008126D7" w:rsidRPr="00B171BB" w:rsidRDefault="008126D7" w:rsidP="0069392F">
            <w:pPr>
              <w:ind w:right="-57"/>
              <w:jc w:val="center"/>
              <w:rPr>
                <w:color w:val="000000"/>
                <w:sz w:val="15"/>
                <w:szCs w:val="15"/>
              </w:rPr>
            </w:pPr>
            <w:r w:rsidRPr="00B171BB">
              <w:rPr>
                <w:sz w:val="15"/>
                <w:szCs w:val="15"/>
              </w:rPr>
              <w:t>0,00</w:t>
            </w:r>
          </w:p>
        </w:tc>
      </w:tr>
      <w:tr w:rsidR="008126D7" w:rsidRPr="00B171BB" w14:paraId="4269B53A" w14:textId="77777777" w:rsidTr="00693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52592EEA" w14:textId="77777777" w:rsidR="008126D7" w:rsidRPr="00B171BB" w:rsidRDefault="008126D7" w:rsidP="0069392F">
            <w:pPr>
              <w:ind w:right="-57"/>
              <w:rPr>
                <w:bCs/>
                <w:color w:val="000000"/>
                <w:sz w:val="15"/>
                <w:szCs w:val="15"/>
              </w:rPr>
            </w:pPr>
            <w:r w:rsidRPr="00B171BB">
              <w:rPr>
                <w:bCs/>
                <w:color w:val="000000"/>
                <w:sz w:val="15"/>
                <w:szCs w:val="15"/>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bl>
    <w:p w14:paraId="6C5A5353" w14:textId="77777777" w:rsidR="008126D7" w:rsidRDefault="008126D7" w:rsidP="008126D7">
      <w:r>
        <w:br w:type="page"/>
      </w:r>
    </w:p>
    <w:tbl>
      <w:tblPr>
        <w:tblW w:w="5410" w:type="pct"/>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451"/>
        <w:gridCol w:w="39"/>
        <w:gridCol w:w="1314"/>
        <w:gridCol w:w="1087"/>
        <w:gridCol w:w="1207"/>
        <w:gridCol w:w="1046"/>
        <w:gridCol w:w="462"/>
        <w:gridCol w:w="797"/>
        <w:gridCol w:w="78"/>
        <w:gridCol w:w="770"/>
        <w:gridCol w:w="105"/>
        <w:gridCol w:w="668"/>
        <w:gridCol w:w="96"/>
        <w:gridCol w:w="773"/>
        <w:gridCol w:w="680"/>
        <w:gridCol w:w="617"/>
        <w:gridCol w:w="662"/>
        <w:gridCol w:w="716"/>
        <w:gridCol w:w="641"/>
        <w:gridCol w:w="641"/>
        <w:gridCol w:w="623"/>
        <w:gridCol w:w="791"/>
        <w:gridCol w:w="722"/>
      </w:tblGrid>
      <w:tr w:rsidR="008126D7" w:rsidRPr="00B171BB" w14:paraId="6598850E" w14:textId="77777777" w:rsidTr="0069392F">
        <w:trPr>
          <w:trHeight w:val="273"/>
        </w:trPr>
        <w:tc>
          <w:tcPr>
            <w:tcW w:w="144" w:type="pct"/>
            <w:gridSpan w:val="2"/>
            <w:shd w:val="clear" w:color="auto" w:fill="auto"/>
            <w:vAlign w:val="center"/>
            <w:hideMark/>
          </w:tcPr>
          <w:p w14:paraId="603B8E83" w14:textId="77777777" w:rsidR="008126D7" w:rsidRPr="00B171BB" w:rsidRDefault="008126D7" w:rsidP="0069392F">
            <w:pPr>
              <w:jc w:val="center"/>
              <w:rPr>
                <w:bCs/>
                <w:color w:val="000000"/>
                <w:sz w:val="15"/>
                <w:szCs w:val="15"/>
              </w:rPr>
            </w:pPr>
            <w:r w:rsidRPr="00B171BB">
              <w:rPr>
                <w:bCs/>
                <w:color w:val="000000"/>
                <w:sz w:val="15"/>
                <w:szCs w:val="15"/>
              </w:rPr>
              <w:lastRenderedPageBreak/>
              <w:t>1</w:t>
            </w:r>
          </w:p>
        </w:tc>
        <w:tc>
          <w:tcPr>
            <w:tcW w:w="442" w:type="pct"/>
            <w:shd w:val="clear" w:color="auto" w:fill="auto"/>
            <w:vAlign w:val="center"/>
            <w:hideMark/>
          </w:tcPr>
          <w:p w14:paraId="67D71F10" w14:textId="77777777" w:rsidR="008126D7" w:rsidRPr="00B171BB" w:rsidRDefault="008126D7" w:rsidP="0069392F">
            <w:pPr>
              <w:jc w:val="center"/>
              <w:rPr>
                <w:bCs/>
                <w:color w:val="000000"/>
                <w:sz w:val="15"/>
                <w:szCs w:val="15"/>
              </w:rPr>
            </w:pPr>
            <w:r w:rsidRPr="00B171BB">
              <w:rPr>
                <w:bCs/>
                <w:color w:val="000000"/>
                <w:sz w:val="15"/>
                <w:szCs w:val="15"/>
              </w:rPr>
              <w:t>2</w:t>
            </w:r>
          </w:p>
        </w:tc>
        <w:tc>
          <w:tcPr>
            <w:tcW w:w="365" w:type="pct"/>
            <w:shd w:val="clear" w:color="auto" w:fill="auto"/>
            <w:vAlign w:val="center"/>
            <w:hideMark/>
          </w:tcPr>
          <w:p w14:paraId="42CFA318" w14:textId="77777777" w:rsidR="008126D7" w:rsidRPr="00B171BB" w:rsidRDefault="008126D7" w:rsidP="0069392F">
            <w:pPr>
              <w:jc w:val="center"/>
              <w:rPr>
                <w:bCs/>
                <w:color w:val="000000"/>
                <w:sz w:val="15"/>
                <w:szCs w:val="15"/>
              </w:rPr>
            </w:pPr>
            <w:r w:rsidRPr="00B171BB">
              <w:rPr>
                <w:bCs/>
                <w:color w:val="000000"/>
                <w:sz w:val="15"/>
                <w:szCs w:val="15"/>
              </w:rPr>
              <w:t>3</w:t>
            </w:r>
          </w:p>
        </w:tc>
        <w:tc>
          <w:tcPr>
            <w:tcW w:w="379" w:type="pct"/>
            <w:shd w:val="clear" w:color="auto" w:fill="auto"/>
            <w:vAlign w:val="center"/>
            <w:hideMark/>
          </w:tcPr>
          <w:p w14:paraId="32B0BA58" w14:textId="77777777" w:rsidR="008126D7" w:rsidRPr="00B171BB" w:rsidRDefault="008126D7" w:rsidP="0069392F">
            <w:pPr>
              <w:jc w:val="center"/>
              <w:rPr>
                <w:bCs/>
                <w:color w:val="000000"/>
                <w:sz w:val="15"/>
                <w:szCs w:val="15"/>
              </w:rPr>
            </w:pPr>
            <w:r w:rsidRPr="00B171BB">
              <w:rPr>
                <w:bCs/>
                <w:color w:val="000000"/>
                <w:sz w:val="15"/>
                <w:szCs w:val="15"/>
              </w:rPr>
              <w:t>4</w:t>
            </w:r>
          </w:p>
        </w:tc>
        <w:tc>
          <w:tcPr>
            <w:tcW w:w="351" w:type="pct"/>
            <w:shd w:val="clear" w:color="auto" w:fill="auto"/>
            <w:vAlign w:val="center"/>
            <w:hideMark/>
          </w:tcPr>
          <w:p w14:paraId="40E987A7" w14:textId="77777777" w:rsidR="008126D7" w:rsidRPr="00B171BB" w:rsidRDefault="008126D7" w:rsidP="0069392F">
            <w:pPr>
              <w:jc w:val="center"/>
              <w:rPr>
                <w:bCs/>
                <w:color w:val="000000"/>
                <w:sz w:val="15"/>
                <w:szCs w:val="15"/>
              </w:rPr>
            </w:pPr>
            <w:r w:rsidRPr="00B171BB">
              <w:rPr>
                <w:bCs/>
                <w:color w:val="000000"/>
                <w:sz w:val="15"/>
                <w:szCs w:val="15"/>
              </w:rPr>
              <w:t>5</w:t>
            </w:r>
          </w:p>
        </w:tc>
        <w:tc>
          <w:tcPr>
            <w:tcW w:w="156" w:type="pct"/>
            <w:shd w:val="clear" w:color="auto" w:fill="auto"/>
            <w:vAlign w:val="center"/>
            <w:hideMark/>
          </w:tcPr>
          <w:p w14:paraId="5A05E8A9" w14:textId="77777777" w:rsidR="008126D7" w:rsidRPr="00B171BB" w:rsidRDefault="008126D7" w:rsidP="0069392F">
            <w:pPr>
              <w:jc w:val="center"/>
              <w:rPr>
                <w:bCs/>
                <w:color w:val="000000"/>
                <w:sz w:val="15"/>
                <w:szCs w:val="15"/>
              </w:rPr>
            </w:pPr>
            <w:r w:rsidRPr="00B171BB">
              <w:rPr>
                <w:bCs/>
                <w:color w:val="000000"/>
                <w:sz w:val="15"/>
                <w:szCs w:val="15"/>
              </w:rPr>
              <w:t>6</w:t>
            </w:r>
          </w:p>
        </w:tc>
        <w:tc>
          <w:tcPr>
            <w:tcW w:w="296" w:type="pct"/>
            <w:gridSpan w:val="2"/>
            <w:shd w:val="clear" w:color="auto" w:fill="auto"/>
            <w:vAlign w:val="center"/>
            <w:hideMark/>
          </w:tcPr>
          <w:p w14:paraId="2FBB70D0" w14:textId="77777777" w:rsidR="008126D7" w:rsidRPr="00B171BB" w:rsidRDefault="008126D7" w:rsidP="0069392F">
            <w:pPr>
              <w:jc w:val="center"/>
              <w:rPr>
                <w:bCs/>
                <w:color w:val="000000"/>
                <w:sz w:val="15"/>
                <w:szCs w:val="15"/>
              </w:rPr>
            </w:pPr>
            <w:r w:rsidRPr="00B171BB">
              <w:rPr>
                <w:bCs/>
                <w:color w:val="000000"/>
                <w:sz w:val="15"/>
                <w:szCs w:val="15"/>
              </w:rPr>
              <w:t>7</w:t>
            </w:r>
          </w:p>
        </w:tc>
        <w:tc>
          <w:tcPr>
            <w:tcW w:w="296" w:type="pct"/>
            <w:gridSpan w:val="2"/>
            <w:shd w:val="clear" w:color="auto" w:fill="auto"/>
            <w:vAlign w:val="center"/>
            <w:hideMark/>
          </w:tcPr>
          <w:p w14:paraId="44E3B819" w14:textId="77777777" w:rsidR="008126D7" w:rsidRPr="00B171BB" w:rsidRDefault="008126D7" w:rsidP="0069392F">
            <w:pPr>
              <w:jc w:val="center"/>
              <w:rPr>
                <w:bCs/>
                <w:color w:val="000000"/>
                <w:sz w:val="15"/>
                <w:szCs w:val="15"/>
              </w:rPr>
            </w:pPr>
            <w:r w:rsidRPr="00B171BB">
              <w:rPr>
                <w:bCs/>
                <w:color w:val="000000"/>
                <w:sz w:val="15"/>
                <w:szCs w:val="15"/>
              </w:rPr>
              <w:t>8</w:t>
            </w:r>
          </w:p>
        </w:tc>
        <w:tc>
          <w:tcPr>
            <w:tcW w:w="259" w:type="pct"/>
            <w:gridSpan w:val="2"/>
            <w:shd w:val="clear" w:color="auto" w:fill="auto"/>
            <w:vAlign w:val="center"/>
            <w:hideMark/>
          </w:tcPr>
          <w:p w14:paraId="6F1A7D6E" w14:textId="77777777" w:rsidR="008126D7" w:rsidRPr="00B171BB" w:rsidRDefault="008126D7" w:rsidP="0069392F">
            <w:pPr>
              <w:jc w:val="center"/>
              <w:rPr>
                <w:bCs/>
                <w:color w:val="000000"/>
                <w:sz w:val="15"/>
                <w:szCs w:val="15"/>
              </w:rPr>
            </w:pPr>
            <w:r w:rsidRPr="00B171BB">
              <w:rPr>
                <w:bCs/>
                <w:color w:val="000000"/>
                <w:sz w:val="15"/>
                <w:szCs w:val="15"/>
              </w:rPr>
              <w:t>9</w:t>
            </w:r>
          </w:p>
        </w:tc>
        <w:tc>
          <w:tcPr>
            <w:tcW w:w="260" w:type="pct"/>
            <w:shd w:val="clear" w:color="auto" w:fill="auto"/>
            <w:vAlign w:val="center"/>
            <w:hideMark/>
          </w:tcPr>
          <w:p w14:paraId="664AE9CF" w14:textId="77777777" w:rsidR="008126D7" w:rsidRPr="00B171BB" w:rsidRDefault="008126D7" w:rsidP="0069392F">
            <w:pPr>
              <w:ind w:left="-113" w:right="-57"/>
              <w:jc w:val="center"/>
              <w:rPr>
                <w:bCs/>
                <w:color w:val="000000"/>
                <w:sz w:val="15"/>
                <w:szCs w:val="15"/>
              </w:rPr>
            </w:pPr>
            <w:r w:rsidRPr="00B171BB">
              <w:rPr>
                <w:bCs/>
                <w:color w:val="000000"/>
                <w:sz w:val="15"/>
                <w:szCs w:val="15"/>
              </w:rPr>
              <w:t>10</w:t>
            </w:r>
          </w:p>
        </w:tc>
        <w:tc>
          <w:tcPr>
            <w:tcW w:w="229" w:type="pct"/>
            <w:shd w:val="clear" w:color="auto" w:fill="auto"/>
            <w:vAlign w:val="center"/>
            <w:hideMark/>
          </w:tcPr>
          <w:p w14:paraId="62F885FC" w14:textId="77777777" w:rsidR="008126D7" w:rsidRPr="00B171BB" w:rsidRDefault="008126D7" w:rsidP="0069392F">
            <w:pPr>
              <w:ind w:left="-113" w:right="-57"/>
              <w:jc w:val="center"/>
              <w:rPr>
                <w:bCs/>
                <w:color w:val="000000"/>
                <w:sz w:val="15"/>
                <w:szCs w:val="15"/>
              </w:rPr>
            </w:pPr>
            <w:r w:rsidRPr="00B171BB">
              <w:rPr>
                <w:bCs/>
                <w:color w:val="000000"/>
                <w:sz w:val="15"/>
                <w:szCs w:val="15"/>
              </w:rPr>
              <w:t>11</w:t>
            </w:r>
          </w:p>
        </w:tc>
        <w:tc>
          <w:tcPr>
            <w:tcW w:w="208" w:type="pct"/>
            <w:shd w:val="clear" w:color="auto" w:fill="auto"/>
            <w:vAlign w:val="center"/>
            <w:hideMark/>
          </w:tcPr>
          <w:p w14:paraId="733901F0" w14:textId="77777777" w:rsidR="008126D7" w:rsidRPr="00B171BB" w:rsidRDefault="008126D7" w:rsidP="0069392F">
            <w:pPr>
              <w:ind w:left="-113" w:right="-57"/>
              <w:jc w:val="center"/>
              <w:rPr>
                <w:bCs/>
                <w:color w:val="000000"/>
                <w:sz w:val="15"/>
                <w:szCs w:val="15"/>
              </w:rPr>
            </w:pPr>
            <w:r w:rsidRPr="00B171BB">
              <w:rPr>
                <w:bCs/>
                <w:color w:val="000000"/>
                <w:sz w:val="15"/>
                <w:szCs w:val="15"/>
              </w:rPr>
              <w:t>12</w:t>
            </w:r>
          </w:p>
        </w:tc>
        <w:tc>
          <w:tcPr>
            <w:tcW w:w="223" w:type="pct"/>
            <w:shd w:val="clear" w:color="auto" w:fill="auto"/>
            <w:vAlign w:val="center"/>
            <w:hideMark/>
          </w:tcPr>
          <w:p w14:paraId="6D0C5BE1" w14:textId="77777777" w:rsidR="008126D7" w:rsidRPr="00B171BB" w:rsidRDefault="008126D7" w:rsidP="0069392F">
            <w:pPr>
              <w:ind w:left="-113" w:right="-57"/>
              <w:jc w:val="center"/>
              <w:rPr>
                <w:bCs/>
                <w:color w:val="000000"/>
                <w:sz w:val="15"/>
                <w:szCs w:val="15"/>
              </w:rPr>
            </w:pPr>
            <w:r w:rsidRPr="00B171BB">
              <w:rPr>
                <w:bCs/>
                <w:color w:val="000000"/>
                <w:sz w:val="15"/>
                <w:szCs w:val="15"/>
              </w:rPr>
              <w:t>13</w:t>
            </w:r>
          </w:p>
        </w:tc>
        <w:tc>
          <w:tcPr>
            <w:tcW w:w="241" w:type="pct"/>
            <w:shd w:val="clear" w:color="auto" w:fill="auto"/>
            <w:vAlign w:val="center"/>
            <w:hideMark/>
          </w:tcPr>
          <w:p w14:paraId="0E2DC525" w14:textId="77777777" w:rsidR="008126D7" w:rsidRPr="00B171BB" w:rsidRDefault="008126D7" w:rsidP="0069392F">
            <w:pPr>
              <w:ind w:left="-113" w:right="-57"/>
              <w:jc w:val="center"/>
              <w:rPr>
                <w:bCs/>
                <w:color w:val="000000"/>
                <w:sz w:val="15"/>
                <w:szCs w:val="15"/>
              </w:rPr>
            </w:pPr>
            <w:r w:rsidRPr="00B171BB">
              <w:rPr>
                <w:bCs/>
                <w:color w:val="000000"/>
                <w:sz w:val="15"/>
                <w:szCs w:val="15"/>
              </w:rPr>
              <w:t>14</w:t>
            </w:r>
          </w:p>
        </w:tc>
        <w:tc>
          <w:tcPr>
            <w:tcW w:w="216" w:type="pct"/>
            <w:shd w:val="clear" w:color="auto" w:fill="auto"/>
            <w:vAlign w:val="center"/>
            <w:hideMark/>
          </w:tcPr>
          <w:p w14:paraId="0CF0E068" w14:textId="77777777" w:rsidR="008126D7" w:rsidRPr="00B171BB" w:rsidRDefault="008126D7" w:rsidP="0069392F">
            <w:pPr>
              <w:ind w:left="-113" w:right="-57"/>
              <w:jc w:val="center"/>
              <w:rPr>
                <w:bCs/>
                <w:color w:val="000000"/>
                <w:sz w:val="15"/>
                <w:szCs w:val="15"/>
              </w:rPr>
            </w:pPr>
            <w:r w:rsidRPr="00B171BB">
              <w:rPr>
                <w:bCs/>
                <w:color w:val="000000"/>
                <w:sz w:val="15"/>
                <w:szCs w:val="15"/>
              </w:rPr>
              <w:t>15</w:t>
            </w:r>
          </w:p>
        </w:tc>
        <w:tc>
          <w:tcPr>
            <w:tcW w:w="216" w:type="pct"/>
            <w:shd w:val="clear" w:color="auto" w:fill="auto"/>
            <w:vAlign w:val="center"/>
            <w:hideMark/>
          </w:tcPr>
          <w:p w14:paraId="0FDD9F98" w14:textId="77777777" w:rsidR="008126D7" w:rsidRPr="00B171BB" w:rsidRDefault="008126D7" w:rsidP="0069392F">
            <w:pPr>
              <w:ind w:left="-113" w:right="-57"/>
              <w:jc w:val="center"/>
              <w:rPr>
                <w:bCs/>
                <w:color w:val="000000"/>
                <w:sz w:val="15"/>
                <w:szCs w:val="15"/>
              </w:rPr>
            </w:pPr>
            <w:r w:rsidRPr="00B171BB">
              <w:rPr>
                <w:bCs/>
                <w:color w:val="000000"/>
                <w:sz w:val="15"/>
                <w:szCs w:val="15"/>
              </w:rPr>
              <w:t>16</w:t>
            </w:r>
          </w:p>
        </w:tc>
        <w:tc>
          <w:tcPr>
            <w:tcW w:w="210" w:type="pct"/>
            <w:shd w:val="clear" w:color="auto" w:fill="auto"/>
            <w:vAlign w:val="center"/>
            <w:hideMark/>
          </w:tcPr>
          <w:p w14:paraId="44404B55" w14:textId="77777777" w:rsidR="008126D7" w:rsidRPr="00B171BB" w:rsidRDefault="008126D7" w:rsidP="0069392F">
            <w:pPr>
              <w:ind w:left="-113" w:right="-57"/>
              <w:jc w:val="center"/>
              <w:rPr>
                <w:bCs/>
                <w:color w:val="000000"/>
                <w:sz w:val="15"/>
                <w:szCs w:val="15"/>
              </w:rPr>
            </w:pPr>
            <w:r w:rsidRPr="00B171BB">
              <w:rPr>
                <w:bCs/>
                <w:color w:val="000000"/>
                <w:sz w:val="15"/>
                <w:szCs w:val="15"/>
              </w:rPr>
              <w:t>17</w:t>
            </w:r>
          </w:p>
        </w:tc>
        <w:tc>
          <w:tcPr>
            <w:tcW w:w="266" w:type="pct"/>
            <w:shd w:val="clear" w:color="auto" w:fill="auto"/>
            <w:vAlign w:val="center"/>
            <w:hideMark/>
          </w:tcPr>
          <w:p w14:paraId="7196CFCC" w14:textId="77777777" w:rsidR="008126D7" w:rsidRPr="00B171BB" w:rsidRDefault="008126D7" w:rsidP="0069392F">
            <w:pPr>
              <w:ind w:left="-113" w:right="-57"/>
              <w:jc w:val="center"/>
              <w:rPr>
                <w:bCs/>
                <w:color w:val="000000"/>
                <w:sz w:val="15"/>
                <w:szCs w:val="15"/>
              </w:rPr>
            </w:pPr>
            <w:r w:rsidRPr="00B171BB">
              <w:rPr>
                <w:bCs/>
                <w:color w:val="000000"/>
                <w:sz w:val="15"/>
                <w:szCs w:val="15"/>
              </w:rPr>
              <w:t>18</w:t>
            </w:r>
          </w:p>
        </w:tc>
        <w:tc>
          <w:tcPr>
            <w:tcW w:w="243" w:type="pct"/>
            <w:shd w:val="clear" w:color="auto" w:fill="auto"/>
            <w:vAlign w:val="center"/>
            <w:hideMark/>
          </w:tcPr>
          <w:p w14:paraId="41AEAFBC" w14:textId="77777777" w:rsidR="008126D7" w:rsidRPr="00B171BB" w:rsidRDefault="008126D7" w:rsidP="0069392F">
            <w:pPr>
              <w:ind w:left="-113" w:right="-57"/>
              <w:jc w:val="center"/>
              <w:rPr>
                <w:bCs/>
                <w:color w:val="000000"/>
                <w:sz w:val="15"/>
                <w:szCs w:val="15"/>
              </w:rPr>
            </w:pPr>
            <w:r w:rsidRPr="00B171BB">
              <w:rPr>
                <w:bCs/>
                <w:color w:val="000000"/>
                <w:sz w:val="15"/>
                <w:szCs w:val="15"/>
              </w:rPr>
              <w:t>19</w:t>
            </w:r>
          </w:p>
        </w:tc>
      </w:tr>
      <w:tr w:rsidR="008126D7" w:rsidRPr="00B171BB" w14:paraId="4219C5A8" w14:textId="77777777" w:rsidTr="0069392F">
        <w:trPr>
          <w:trHeight w:val="283"/>
        </w:trPr>
        <w:tc>
          <w:tcPr>
            <w:tcW w:w="5000" w:type="pct"/>
            <w:gridSpan w:val="23"/>
            <w:shd w:val="clear" w:color="auto" w:fill="auto"/>
            <w:vAlign w:val="center"/>
            <w:hideMark/>
          </w:tcPr>
          <w:p w14:paraId="2735480C" w14:textId="77777777" w:rsidR="008126D7" w:rsidRPr="00B171BB" w:rsidRDefault="008126D7" w:rsidP="0069392F">
            <w:pPr>
              <w:ind w:right="-57"/>
              <w:rPr>
                <w:color w:val="000000"/>
                <w:sz w:val="15"/>
                <w:szCs w:val="15"/>
              </w:rPr>
            </w:pPr>
            <w:r w:rsidRPr="00B171BB">
              <w:rPr>
                <w:color w:val="000000"/>
                <w:sz w:val="15"/>
                <w:szCs w:val="15"/>
              </w:rPr>
              <w:t>3.1. Реконструкция или модернизация существующих тепловых сетей</w:t>
            </w:r>
          </w:p>
        </w:tc>
      </w:tr>
      <w:tr w:rsidR="008126D7" w:rsidRPr="00B171BB" w14:paraId="34F58658" w14:textId="77777777" w:rsidTr="0069392F">
        <w:trPr>
          <w:trHeight w:val="2124"/>
        </w:trPr>
        <w:tc>
          <w:tcPr>
            <w:tcW w:w="130" w:type="pct"/>
            <w:shd w:val="clear" w:color="auto" w:fill="auto"/>
            <w:vAlign w:val="center"/>
            <w:hideMark/>
          </w:tcPr>
          <w:p w14:paraId="71C09AF1" w14:textId="77777777" w:rsidR="008126D7" w:rsidRPr="00B171BB" w:rsidRDefault="008126D7" w:rsidP="0069392F">
            <w:pPr>
              <w:ind w:left="-57" w:right="-57"/>
              <w:jc w:val="center"/>
              <w:rPr>
                <w:color w:val="000000"/>
                <w:sz w:val="15"/>
                <w:szCs w:val="15"/>
              </w:rPr>
            </w:pPr>
            <w:r w:rsidRPr="00B171BB">
              <w:rPr>
                <w:color w:val="000000"/>
                <w:sz w:val="15"/>
                <w:szCs w:val="15"/>
              </w:rPr>
              <w:t>3.1.1.</w:t>
            </w:r>
          </w:p>
        </w:tc>
        <w:tc>
          <w:tcPr>
            <w:tcW w:w="456" w:type="pct"/>
            <w:gridSpan w:val="2"/>
            <w:shd w:val="clear" w:color="auto" w:fill="auto"/>
            <w:vAlign w:val="center"/>
            <w:hideMark/>
          </w:tcPr>
          <w:p w14:paraId="0504F263" w14:textId="77777777" w:rsidR="008126D7" w:rsidRPr="00B171BB" w:rsidRDefault="008126D7" w:rsidP="0069392F">
            <w:pPr>
              <w:ind w:left="-57" w:right="-57"/>
              <w:jc w:val="center"/>
              <w:rPr>
                <w:sz w:val="15"/>
                <w:szCs w:val="15"/>
              </w:rPr>
            </w:pPr>
            <w:r w:rsidRPr="00B171BB">
              <w:rPr>
                <w:sz w:val="15"/>
                <w:szCs w:val="15"/>
              </w:rPr>
              <w:t>Разработка проекта на реконструкцию тепловых сетей в целях увеличения пропускной способности в направлении ЦТП-1 (ПИР), (инв.</w:t>
            </w:r>
            <w:r w:rsidRPr="00B171BB">
              <w:rPr>
                <w:sz w:val="15"/>
                <w:szCs w:val="15"/>
              </w:rPr>
              <w:br/>
              <w:t xml:space="preserve"> № 00000645)</w:t>
            </w:r>
          </w:p>
        </w:tc>
        <w:tc>
          <w:tcPr>
            <w:tcW w:w="365" w:type="pct"/>
            <w:shd w:val="clear" w:color="auto" w:fill="auto"/>
            <w:vAlign w:val="center"/>
            <w:hideMark/>
          </w:tcPr>
          <w:p w14:paraId="29D3638F" w14:textId="77777777" w:rsidR="008126D7" w:rsidRPr="00B171BB" w:rsidRDefault="008126D7" w:rsidP="0069392F">
            <w:pPr>
              <w:ind w:left="-57" w:right="-57"/>
              <w:jc w:val="center"/>
              <w:rPr>
                <w:sz w:val="15"/>
                <w:szCs w:val="15"/>
              </w:rPr>
            </w:pPr>
            <w:r w:rsidRPr="00B171BB">
              <w:rPr>
                <w:sz w:val="15"/>
                <w:szCs w:val="15"/>
              </w:rPr>
              <w:t>Увеличение пропускной способности тепловых сетей</w:t>
            </w:r>
          </w:p>
        </w:tc>
        <w:tc>
          <w:tcPr>
            <w:tcW w:w="379" w:type="pct"/>
            <w:shd w:val="clear" w:color="auto" w:fill="auto"/>
            <w:vAlign w:val="center"/>
            <w:hideMark/>
          </w:tcPr>
          <w:p w14:paraId="2D9F2324" w14:textId="77777777" w:rsidR="008126D7" w:rsidRPr="00B171BB" w:rsidRDefault="008126D7" w:rsidP="0069392F">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 xml:space="preserve">ООО ХК </w:t>
            </w:r>
            <w:r w:rsidRPr="00B171BB">
              <w:rPr>
                <w:color w:val="000000"/>
                <w:sz w:val="15"/>
                <w:szCs w:val="15"/>
              </w:rPr>
              <w:br/>
              <w:t>«СДС-Энерго»</w:t>
            </w:r>
          </w:p>
        </w:tc>
        <w:tc>
          <w:tcPr>
            <w:tcW w:w="351" w:type="pct"/>
            <w:shd w:val="clear" w:color="auto" w:fill="auto"/>
            <w:vAlign w:val="center"/>
            <w:hideMark/>
          </w:tcPr>
          <w:p w14:paraId="4D13ECC7" w14:textId="77777777" w:rsidR="008126D7" w:rsidRPr="00B171BB" w:rsidRDefault="008126D7" w:rsidP="0069392F">
            <w:pPr>
              <w:ind w:left="-113" w:right="-57"/>
              <w:jc w:val="center"/>
              <w:rPr>
                <w:color w:val="000000"/>
                <w:sz w:val="15"/>
                <w:szCs w:val="15"/>
              </w:rPr>
            </w:pPr>
            <w:r w:rsidRPr="00B171BB">
              <w:rPr>
                <w:color w:val="000000"/>
                <w:sz w:val="15"/>
                <w:szCs w:val="15"/>
              </w:rPr>
              <w:t>пропускная способность</w:t>
            </w:r>
          </w:p>
        </w:tc>
        <w:tc>
          <w:tcPr>
            <w:tcW w:w="156" w:type="pct"/>
            <w:shd w:val="clear" w:color="auto" w:fill="auto"/>
            <w:vAlign w:val="center"/>
            <w:hideMark/>
          </w:tcPr>
          <w:p w14:paraId="106F59D3" w14:textId="77777777" w:rsidR="008126D7" w:rsidRPr="00B171BB" w:rsidRDefault="008126D7" w:rsidP="0069392F">
            <w:pPr>
              <w:ind w:left="-113" w:right="-57"/>
              <w:jc w:val="center"/>
              <w:rPr>
                <w:color w:val="000000"/>
                <w:sz w:val="15"/>
                <w:szCs w:val="15"/>
              </w:rPr>
            </w:pPr>
            <w:r w:rsidRPr="00B171BB">
              <w:rPr>
                <w:color w:val="000000"/>
                <w:sz w:val="15"/>
                <w:szCs w:val="15"/>
              </w:rPr>
              <w:t>м³/ч</w:t>
            </w:r>
          </w:p>
        </w:tc>
        <w:tc>
          <w:tcPr>
            <w:tcW w:w="268" w:type="pct"/>
            <w:shd w:val="clear" w:color="auto" w:fill="auto"/>
            <w:vAlign w:val="center"/>
            <w:hideMark/>
          </w:tcPr>
          <w:p w14:paraId="1AD5AABA" w14:textId="77777777" w:rsidR="008126D7" w:rsidRPr="00B171BB" w:rsidRDefault="008126D7" w:rsidP="0069392F">
            <w:pPr>
              <w:ind w:left="-113" w:right="-57"/>
              <w:jc w:val="center"/>
              <w:rPr>
                <w:color w:val="000000"/>
                <w:sz w:val="15"/>
                <w:szCs w:val="15"/>
              </w:rPr>
            </w:pPr>
            <w:r w:rsidRPr="00B171BB">
              <w:rPr>
                <w:color w:val="000000"/>
                <w:sz w:val="15"/>
                <w:szCs w:val="15"/>
              </w:rPr>
              <w:t>60</w:t>
            </w:r>
          </w:p>
        </w:tc>
        <w:tc>
          <w:tcPr>
            <w:tcW w:w="287" w:type="pct"/>
            <w:gridSpan w:val="2"/>
            <w:shd w:val="clear" w:color="auto" w:fill="auto"/>
            <w:vAlign w:val="center"/>
            <w:hideMark/>
          </w:tcPr>
          <w:p w14:paraId="12036875" w14:textId="77777777" w:rsidR="008126D7" w:rsidRPr="00B171BB" w:rsidRDefault="008126D7" w:rsidP="0069392F">
            <w:pPr>
              <w:ind w:left="-113" w:right="-57"/>
              <w:jc w:val="center"/>
              <w:rPr>
                <w:color w:val="000000"/>
                <w:sz w:val="15"/>
                <w:szCs w:val="15"/>
              </w:rPr>
            </w:pPr>
            <w:r w:rsidRPr="00B171BB">
              <w:rPr>
                <w:color w:val="000000"/>
                <w:sz w:val="15"/>
                <w:szCs w:val="15"/>
              </w:rPr>
              <w:t>120</w:t>
            </w:r>
          </w:p>
        </w:tc>
        <w:tc>
          <w:tcPr>
            <w:tcW w:w="262" w:type="pct"/>
            <w:gridSpan w:val="2"/>
            <w:shd w:val="clear" w:color="auto" w:fill="auto"/>
            <w:vAlign w:val="center"/>
            <w:hideMark/>
          </w:tcPr>
          <w:p w14:paraId="27CAFD8A" w14:textId="77777777" w:rsidR="008126D7" w:rsidRPr="00B171BB" w:rsidRDefault="008126D7" w:rsidP="0069392F">
            <w:pPr>
              <w:ind w:left="-113" w:right="-57"/>
              <w:jc w:val="center"/>
              <w:rPr>
                <w:color w:val="000000"/>
                <w:sz w:val="15"/>
                <w:szCs w:val="15"/>
              </w:rPr>
            </w:pPr>
            <w:r w:rsidRPr="00B171BB">
              <w:rPr>
                <w:color w:val="000000"/>
                <w:sz w:val="15"/>
                <w:szCs w:val="15"/>
              </w:rPr>
              <w:t>2019</w:t>
            </w:r>
          </w:p>
        </w:tc>
        <w:tc>
          <w:tcPr>
            <w:tcW w:w="294" w:type="pct"/>
            <w:gridSpan w:val="2"/>
            <w:shd w:val="clear" w:color="auto" w:fill="auto"/>
            <w:vAlign w:val="center"/>
            <w:hideMark/>
          </w:tcPr>
          <w:p w14:paraId="316D50FB" w14:textId="77777777" w:rsidR="008126D7" w:rsidRPr="00B171BB" w:rsidRDefault="008126D7" w:rsidP="0069392F">
            <w:pPr>
              <w:ind w:left="-113" w:right="-57"/>
              <w:jc w:val="center"/>
              <w:rPr>
                <w:color w:val="000000"/>
                <w:sz w:val="15"/>
                <w:szCs w:val="15"/>
              </w:rPr>
            </w:pPr>
            <w:r w:rsidRPr="00B171BB">
              <w:rPr>
                <w:color w:val="000000"/>
                <w:sz w:val="15"/>
                <w:szCs w:val="15"/>
              </w:rPr>
              <w:t>2019</w:t>
            </w:r>
          </w:p>
        </w:tc>
        <w:tc>
          <w:tcPr>
            <w:tcW w:w="229" w:type="pct"/>
            <w:shd w:val="clear" w:color="auto" w:fill="auto"/>
            <w:vAlign w:val="center"/>
            <w:hideMark/>
          </w:tcPr>
          <w:p w14:paraId="49C8695A" w14:textId="77777777" w:rsidR="008126D7" w:rsidRPr="00B171BB" w:rsidRDefault="008126D7" w:rsidP="0069392F">
            <w:pPr>
              <w:ind w:left="-113" w:right="-57"/>
              <w:jc w:val="center"/>
              <w:rPr>
                <w:color w:val="000000"/>
                <w:sz w:val="15"/>
                <w:szCs w:val="15"/>
              </w:rPr>
            </w:pPr>
            <w:r w:rsidRPr="00B171BB">
              <w:rPr>
                <w:color w:val="000000"/>
                <w:sz w:val="15"/>
                <w:szCs w:val="15"/>
              </w:rPr>
              <w:t>738,12</w:t>
            </w:r>
          </w:p>
        </w:tc>
        <w:tc>
          <w:tcPr>
            <w:tcW w:w="208" w:type="pct"/>
            <w:shd w:val="clear" w:color="auto" w:fill="auto"/>
            <w:vAlign w:val="center"/>
            <w:hideMark/>
          </w:tcPr>
          <w:p w14:paraId="287E7611"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23" w:type="pct"/>
            <w:shd w:val="clear" w:color="auto" w:fill="auto"/>
            <w:vAlign w:val="center"/>
            <w:hideMark/>
          </w:tcPr>
          <w:p w14:paraId="168431E3" w14:textId="77777777" w:rsidR="008126D7" w:rsidRPr="00B171BB" w:rsidRDefault="008126D7" w:rsidP="0069392F">
            <w:pPr>
              <w:ind w:left="-113" w:right="-57"/>
              <w:jc w:val="center"/>
              <w:rPr>
                <w:bCs/>
                <w:color w:val="000000"/>
                <w:sz w:val="15"/>
                <w:szCs w:val="15"/>
              </w:rPr>
            </w:pPr>
            <w:r w:rsidRPr="00B171BB">
              <w:rPr>
                <w:color w:val="000000"/>
                <w:sz w:val="15"/>
                <w:szCs w:val="15"/>
              </w:rPr>
              <w:t>738,12</w:t>
            </w:r>
          </w:p>
        </w:tc>
        <w:tc>
          <w:tcPr>
            <w:tcW w:w="241" w:type="pct"/>
            <w:shd w:val="clear" w:color="auto" w:fill="auto"/>
            <w:vAlign w:val="center"/>
            <w:hideMark/>
          </w:tcPr>
          <w:p w14:paraId="687A7E6B"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16" w:type="pct"/>
            <w:shd w:val="clear" w:color="auto" w:fill="auto"/>
            <w:vAlign w:val="center"/>
            <w:hideMark/>
          </w:tcPr>
          <w:p w14:paraId="3E50CE79"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16" w:type="pct"/>
            <w:shd w:val="clear" w:color="auto" w:fill="auto"/>
            <w:vAlign w:val="center"/>
            <w:hideMark/>
          </w:tcPr>
          <w:p w14:paraId="3D0DDE9C"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10" w:type="pct"/>
            <w:shd w:val="clear" w:color="auto" w:fill="auto"/>
            <w:vAlign w:val="center"/>
            <w:hideMark/>
          </w:tcPr>
          <w:p w14:paraId="5821DAAA"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66" w:type="pct"/>
            <w:shd w:val="clear" w:color="auto" w:fill="auto"/>
            <w:vAlign w:val="center"/>
            <w:hideMark/>
          </w:tcPr>
          <w:p w14:paraId="25CE9D5A"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43" w:type="pct"/>
            <w:shd w:val="clear" w:color="auto" w:fill="auto"/>
            <w:vAlign w:val="center"/>
            <w:hideMark/>
          </w:tcPr>
          <w:p w14:paraId="02774743" w14:textId="77777777" w:rsidR="008126D7" w:rsidRPr="00B171BB" w:rsidRDefault="008126D7" w:rsidP="0069392F">
            <w:pPr>
              <w:ind w:left="-57" w:right="-57"/>
              <w:jc w:val="center"/>
              <w:rPr>
                <w:sz w:val="15"/>
                <w:szCs w:val="15"/>
              </w:rPr>
            </w:pPr>
            <w:r w:rsidRPr="00B171BB">
              <w:rPr>
                <w:sz w:val="15"/>
                <w:szCs w:val="15"/>
              </w:rPr>
              <w:t>0,00</w:t>
            </w:r>
          </w:p>
        </w:tc>
      </w:tr>
      <w:tr w:rsidR="008126D7" w:rsidRPr="00B171BB" w14:paraId="1AA9E6FD" w14:textId="77777777" w:rsidTr="0069392F">
        <w:trPr>
          <w:trHeight w:val="2124"/>
        </w:trPr>
        <w:tc>
          <w:tcPr>
            <w:tcW w:w="130" w:type="pct"/>
            <w:shd w:val="clear" w:color="auto" w:fill="auto"/>
            <w:vAlign w:val="center"/>
          </w:tcPr>
          <w:p w14:paraId="4A2FAFDE" w14:textId="77777777" w:rsidR="008126D7" w:rsidRPr="00B171BB" w:rsidRDefault="008126D7" w:rsidP="0069392F">
            <w:pPr>
              <w:ind w:left="-57" w:right="-57"/>
              <w:jc w:val="center"/>
              <w:rPr>
                <w:color w:val="000000"/>
                <w:sz w:val="15"/>
                <w:szCs w:val="15"/>
              </w:rPr>
            </w:pPr>
            <w:r w:rsidRPr="00B171BB">
              <w:rPr>
                <w:color w:val="000000"/>
                <w:sz w:val="15"/>
                <w:szCs w:val="15"/>
              </w:rPr>
              <w:t>3.1.2.</w:t>
            </w:r>
          </w:p>
        </w:tc>
        <w:tc>
          <w:tcPr>
            <w:tcW w:w="456" w:type="pct"/>
            <w:gridSpan w:val="2"/>
            <w:shd w:val="clear" w:color="auto" w:fill="auto"/>
            <w:vAlign w:val="center"/>
          </w:tcPr>
          <w:p w14:paraId="227AB696" w14:textId="77777777" w:rsidR="008126D7" w:rsidRPr="00B171BB" w:rsidRDefault="008126D7" w:rsidP="0069392F">
            <w:pPr>
              <w:ind w:left="-57" w:right="-57"/>
              <w:jc w:val="center"/>
              <w:rPr>
                <w:sz w:val="15"/>
                <w:szCs w:val="15"/>
              </w:rPr>
            </w:pPr>
            <w:r w:rsidRPr="00B171BB">
              <w:rPr>
                <w:sz w:val="15"/>
                <w:szCs w:val="15"/>
              </w:rPr>
              <w:t xml:space="preserve">Реконструкция тепловых сетей от ТК-23 до ТК-24 с увеличением диаметра с </w:t>
            </w:r>
            <w:r w:rsidRPr="00B171BB">
              <w:rPr>
                <w:sz w:val="15"/>
                <w:szCs w:val="15"/>
              </w:rPr>
              <w:br/>
              <w:t xml:space="preserve">Ду300 мм </w:t>
            </w:r>
            <w:r>
              <w:rPr>
                <w:sz w:val="15"/>
                <w:szCs w:val="15"/>
              </w:rPr>
              <w:br/>
            </w:r>
            <w:r w:rsidRPr="00B171BB">
              <w:rPr>
                <w:sz w:val="15"/>
                <w:szCs w:val="15"/>
              </w:rPr>
              <w:t xml:space="preserve">до Ду400 мм (протяженностью 268 м в однотрубном исполнении), (инв. </w:t>
            </w:r>
            <w:r w:rsidRPr="00B171BB">
              <w:rPr>
                <w:sz w:val="15"/>
                <w:szCs w:val="15"/>
              </w:rPr>
              <w:br/>
              <w:t>№ 00000645)</w:t>
            </w:r>
          </w:p>
        </w:tc>
        <w:tc>
          <w:tcPr>
            <w:tcW w:w="365" w:type="pct"/>
            <w:shd w:val="clear" w:color="auto" w:fill="auto"/>
            <w:vAlign w:val="center"/>
          </w:tcPr>
          <w:p w14:paraId="58BB5149" w14:textId="77777777" w:rsidR="008126D7" w:rsidRPr="00B171BB" w:rsidRDefault="008126D7" w:rsidP="0069392F">
            <w:pPr>
              <w:ind w:left="-57" w:right="-57"/>
              <w:jc w:val="center"/>
              <w:rPr>
                <w:sz w:val="15"/>
                <w:szCs w:val="15"/>
              </w:rPr>
            </w:pPr>
            <w:r w:rsidRPr="00B171BB">
              <w:rPr>
                <w:sz w:val="15"/>
                <w:szCs w:val="15"/>
              </w:rPr>
              <w:t>Увеличение пропускной способности тепловых сетей</w:t>
            </w:r>
          </w:p>
        </w:tc>
        <w:tc>
          <w:tcPr>
            <w:tcW w:w="379" w:type="pct"/>
            <w:shd w:val="clear" w:color="auto" w:fill="auto"/>
            <w:vAlign w:val="center"/>
          </w:tcPr>
          <w:p w14:paraId="252A5196" w14:textId="77777777" w:rsidR="008126D7" w:rsidRPr="00B171BB" w:rsidRDefault="008126D7" w:rsidP="0069392F">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ООО ХК</w:t>
            </w:r>
            <w:r w:rsidRPr="00B171BB">
              <w:rPr>
                <w:color w:val="000000"/>
                <w:sz w:val="15"/>
                <w:szCs w:val="15"/>
              </w:rPr>
              <w:br/>
              <w:t xml:space="preserve"> «СДС-Энерго»</w:t>
            </w:r>
          </w:p>
        </w:tc>
        <w:tc>
          <w:tcPr>
            <w:tcW w:w="351" w:type="pct"/>
            <w:shd w:val="clear" w:color="auto" w:fill="auto"/>
            <w:vAlign w:val="center"/>
          </w:tcPr>
          <w:p w14:paraId="6388A8D4" w14:textId="77777777" w:rsidR="008126D7" w:rsidRPr="00B171BB" w:rsidRDefault="008126D7" w:rsidP="0069392F">
            <w:pPr>
              <w:ind w:left="-113" w:right="-57"/>
              <w:jc w:val="center"/>
              <w:rPr>
                <w:color w:val="000000"/>
                <w:sz w:val="15"/>
                <w:szCs w:val="15"/>
              </w:rPr>
            </w:pPr>
            <w:r w:rsidRPr="00B171BB">
              <w:rPr>
                <w:color w:val="000000"/>
                <w:sz w:val="15"/>
                <w:szCs w:val="15"/>
              </w:rPr>
              <w:t>пропускная способность</w:t>
            </w:r>
          </w:p>
        </w:tc>
        <w:tc>
          <w:tcPr>
            <w:tcW w:w="156" w:type="pct"/>
            <w:shd w:val="clear" w:color="auto" w:fill="auto"/>
            <w:vAlign w:val="center"/>
          </w:tcPr>
          <w:p w14:paraId="0CC1B5D8" w14:textId="77777777" w:rsidR="008126D7" w:rsidRPr="00B171BB" w:rsidRDefault="008126D7" w:rsidP="0069392F">
            <w:pPr>
              <w:ind w:left="-113" w:right="-57"/>
              <w:jc w:val="center"/>
              <w:rPr>
                <w:color w:val="000000"/>
                <w:sz w:val="15"/>
                <w:szCs w:val="15"/>
              </w:rPr>
            </w:pPr>
            <w:r w:rsidRPr="00B171BB">
              <w:rPr>
                <w:color w:val="000000"/>
                <w:sz w:val="15"/>
                <w:szCs w:val="15"/>
              </w:rPr>
              <w:t>м³/ч</w:t>
            </w:r>
          </w:p>
        </w:tc>
        <w:tc>
          <w:tcPr>
            <w:tcW w:w="268" w:type="pct"/>
            <w:shd w:val="clear" w:color="auto" w:fill="auto"/>
            <w:vAlign w:val="center"/>
          </w:tcPr>
          <w:p w14:paraId="7E69D75D" w14:textId="77777777" w:rsidR="008126D7" w:rsidRPr="00B171BB" w:rsidRDefault="008126D7" w:rsidP="0069392F">
            <w:pPr>
              <w:ind w:left="-113" w:right="-57"/>
              <w:jc w:val="center"/>
              <w:rPr>
                <w:color w:val="000000"/>
                <w:sz w:val="15"/>
                <w:szCs w:val="15"/>
              </w:rPr>
            </w:pPr>
            <w:r w:rsidRPr="00B171BB">
              <w:rPr>
                <w:color w:val="000000"/>
                <w:sz w:val="15"/>
                <w:szCs w:val="15"/>
              </w:rPr>
              <w:t>60</w:t>
            </w:r>
          </w:p>
        </w:tc>
        <w:tc>
          <w:tcPr>
            <w:tcW w:w="287" w:type="pct"/>
            <w:gridSpan w:val="2"/>
            <w:shd w:val="clear" w:color="auto" w:fill="auto"/>
            <w:vAlign w:val="center"/>
          </w:tcPr>
          <w:p w14:paraId="3D77F7F5" w14:textId="77777777" w:rsidR="008126D7" w:rsidRPr="00B171BB" w:rsidRDefault="008126D7" w:rsidP="0069392F">
            <w:pPr>
              <w:ind w:left="-113" w:right="-57"/>
              <w:jc w:val="center"/>
              <w:rPr>
                <w:color w:val="000000"/>
                <w:sz w:val="15"/>
                <w:szCs w:val="15"/>
              </w:rPr>
            </w:pPr>
            <w:r w:rsidRPr="00B171BB">
              <w:rPr>
                <w:color w:val="000000"/>
                <w:sz w:val="15"/>
                <w:szCs w:val="15"/>
              </w:rPr>
              <w:t>120</w:t>
            </w:r>
          </w:p>
        </w:tc>
        <w:tc>
          <w:tcPr>
            <w:tcW w:w="262" w:type="pct"/>
            <w:gridSpan w:val="2"/>
            <w:shd w:val="clear" w:color="auto" w:fill="auto"/>
            <w:vAlign w:val="center"/>
          </w:tcPr>
          <w:p w14:paraId="3E703E82" w14:textId="77777777" w:rsidR="008126D7" w:rsidRPr="00B171BB" w:rsidRDefault="008126D7" w:rsidP="0069392F">
            <w:pPr>
              <w:ind w:left="-113" w:right="-57"/>
              <w:jc w:val="center"/>
              <w:rPr>
                <w:color w:val="000000"/>
                <w:sz w:val="15"/>
                <w:szCs w:val="15"/>
              </w:rPr>
            </w:pPr>
            <w:r w:rsidRPr="00B171BB">
              <w:rPr>
                <w:color w:val="000000"/>
                <w:sz w:val="15"/>
                <w:szCs w:val="15"/>
              </w:rPr>
              <w:t>2023</w:t>
            </w:r>
          </w:p>
        </w:tc>
        <w:tc>
          <w:tcPr>
            <w:tcW w:w="294" w:type="pct"/>
            <w:gridSpan w:val="2"/>
            <w:shd w:val="clear" w:color="auto" w:fill="auto"/>
            <w:vAlign w:val="center"/>
          </w:tcPr>
          <w:p w14:paraId="731AC628" w14:textId="77777777" w:rsidR="008126D7" w:rsidRPr="00B171BB" w:rsidRDefault="008126D7" w:rsidP="0069392F">
            <w:pPr>
              <w:ind w:left="-113" w:right="-57"/>
              <w:jc w:val="center"/>
              <w:rPr>
                <w:color w:val="000000"/>
                <w:sz w:val="15"/>
                <w:szCs w:val="15"/>
              </w:rPr>
            </w:pPr>
            <w:r w:rsidRPr="00B171BB">
              <w:rPr>
                <w:color w:val="000000"/>
                <w:sz w:val="15"/>
                <w:szCs w:val="15"/>
              </w:rPr>
              <w:t>2023</w:t>
            </w:r>
          </w:p>
        </w:tc>
        <w:tc>
          <w:tcPr>
            <w:tcW w:w="229" w:type="pct"/>
            <w:shd w:val="clear" w:color="auto" w:fill="auto"/>
            <w:vAlign w:val="center"/>
          </w:tcPr>
          <w:p w14:paraId="6530F0ED" w14:textId="77777777" w:rsidR="008126D7" w:rsidRPr="00B171BB" w:rsidRDefault="008126D7" w:rsidP="0069392F">
            <w:pPr>
              <w:ind w:left="-113" w:right="-57"/>
              <w:jc w:val="center"/>
              <w:rPr>
                <w:color w:val="000000"/>
                <w:sz w:val="15"/>
                <w:szCs w:val="15"/>
              </w:rPr>
            </w:pPr>
            <w:r w:rsidRPr="00B171BB">
              <w:rPr>
                <w:color w:val="000000"/>
                <w:sz w:val="15"/>
                <w:szCs w:val="15"/>
              </w:rPr>
              <w:t>5 497,52</w:t>
            </w:r>
          </w:p>
        </w:tc>
        <w:tc>
          <w:tcPr>
            <w:tcW w:w="208" w:type="pct"/>
            <w:shd w:val="clear" w:color="auto" w:fill="auto"/>
            <w:vAlign w:val="center"/>
          </w:tcPr>
          <w:p w14:paraId="2197B2CE"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23" w:type="pct"/>
            <w:shd w:val="clear" w:color="auto" w:fill="auto"/>
            <w:vAlign w:val="center"/>
          </w:tcPr>
          <w:p w14:paraId="53B3423B"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41" w:type="pct"/>
            <w:shd w:val="clear" w:color="auto" w:fill="auto"/>
            <w:vAlign w:val="center"/>
          </w:tcPr>
          <w:p w14:paraId="1F00B085"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16" w:type="pct"/>
            <w:shd w:val="clear" w:color="auto" w:fill="auto"/>
            <w:vAlign w:val="center"/>
          </w:tcPr>
          <w:p w14:paraId="7880A50C"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16" w:type="pct"/>
            <w:shd w:val="clear" w:color="auto" w:fill="auto"/>
            <w:vAlign w:val="center"/>
          </w:tcPr>
          <w:p w14:paraId="7A48A92E"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10" w:type="pct"/>
            <w:shd w:val="clear" w:color="auto" w:fill="auto"/>
            <w:vAlign w:val="center"/>
          </w:tcPr>
          <w:p w14:paraId="508F323C" w14:textId="77777777" w:rsidR="008126D7" w:rsidRPr="00B171BB" w:rsidRDefault="008126D7" w:rsidP="0069392F">
            <w:pPr>
              <w:ind w:left="-113" w:right="-57"/>
              <w:jc w:val="center"/>
              <w:rPr>
                <w:bCs/>
                <w:color w:val="000000"/>
                <w:sz w:val="15"/>
                <w:szCs w:val="15"/>
              </w:rPr>
            </w:pPr>
            <w:r w:rsidRPr="00B171BB">
              <w:rPr>
                <w:color w:val="000000"/>
                <w:sz w:val="15"/>
                <w:szCs w:val="15"/>
              </w:rPr>
              <w:t>5 497,52</w:t>
            </w:r>
          </w:p>
        </w:tc>
        <w:tc>
          <w:tcPr>
            <w:tcW w:w="266" w:type="pct"/>
            <w:shd w:val="clear" w:color="auto" w:fill="auto"/>
            <w:vAlign w:val="center"/>
          </w:tcPr>
          <w:p w14:paraId="208710A0"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43" w:type="pct"/>
            <w:shd w:val="clear" w:color="auto" w:fill="auto"/>
            <w:vAlign w:val="center"/>
          </w:tcPr>
          <w:p w14:paraId="78958205" w14:textId="77777777" w:rsidR="008126D7" w:rsidRPr="00B171BB" w:rsidRDefault="008126D7" w:rsidP="0069392F">
            <w:pPr>
              <w:ind w:left="-57" w:right="-57"/>
              <w:jc w:val="center"/>
              <w:rPr>
                <w:sz w:val="15"/>
                <w:szCs w:val="15"/>
              </w:rPr>
            </w:pPr>
            <w:r w:rsidRPr="00B171BB">
              <w:rPr>
                <w:sz w:val="15"/>
                <w:szCs w:val="15"/>
              </w:rPr>
              <w:t>0,00</w:t>
            </w:r>
          </w:p>
        </w:tc>
      </w:tr>
      <w:tr w:rsidR="008126D7" w:rsidRPr="00B171BB" w14:paraId="349B7CF6" w14:textId="77777777" w:rsidTr="0069392F">
        <w:trPr>
          <w:trHeight w:val="2124"/>
        </w:trPr>
        <w:tc>
          <w:tcPr>
            <w:tcW w:w="130" w:type="pct"/>
            <w:shd w:val="clear" w:color="auto" w:fill="auto"/>
            <w:vAlign w:val="center"/>
          </w:tcPr>
          <w:p w14:paraId="030F446A" w14:textId="77777777" w:rsidR="008126D7" w:rsidRPr="00B171BB" w:rsidRDefault="008126D7" w:rsidP="0069392F">
            <w:pPr>
              <w:ind w:left="-57" w:right="-57"/>
              <w:jc w:val="center"/>
              <w:rPr>
                <w:color w:val="000000"/>
                <w:sz w:val="15"/>
                <w:szCs w:val="15"/>
              </w:rPr>
            </w:pPr>
            <w:r w:rsidRPr="00B171BB">
              <w:rPr>
                <w:color w:val="000000"/>
                <w:sz w:val="15"/>
                <w:szCs w:val="15"/>
              </w:rPr>
              <w:t>3.1.3.</w:t>
            </w:r>
          </w:p>
        </w:tc>
        <w:tc>
          <w:tcPr>
            <w:tcW w:w="456" w:type="pct"/>
            <w:gridSpan w:val="2"/>
            <w:shd w:val="clear" w:color="auto" w:fill="auto"/>
            <w:vAlign w:val="center"/>
          </w:tcPr>
          <w:p w14:paraId="7BC05B70" w14:textId="77777777" w:rsidR="008126D7" w:rsidRPr="00B171BB" w:rsidRDefault="008126D7" w:rsidP="0069392F">
            <w:pPr>
              <w:ind w:left="-57" w:right="-57"/>
              <w:jc w:val="center"/>
              <w:rPr>
                <w:sz w:val="15"/>
                <w:szCs w:val="15"/>
              </w:rPr>
            </w:pPr>
            <w:r w:rsidRPr="00B171BB">
              <w:rPr>
                <w:sz w:val="15"/>
                <w:szCs w:val="15"/>
              </w:rPr>
              <w:t>Выполнение СМР по Объекту</w:t>
            </w:r>
            <w:r>
              <w:rPr>
                <w:sz w:val="15"/>
                <w:szCs w:val="15"/>
              </w:rPr>
              <w:t xml:space="preserve"> «</w:t>
            </w:r>
            <w:r w:rsidRPr="00B171BB">
              <w:rPr>
                <w:sz w:val="15"/>
                <w:szCs w:val="15"/>
              </w:rPr>
              <w:t xml:space="preserve">Реконструкция трубопроводов сетевой воды от котлов до сетевых насосов в целях увеличения пропускной способности в Комплексе зданий и сооружений ЖД котельной, площадью </w:t>
            </w:r>
            <w:r>
              <w:rPr>
                <w:sz w:val="15"/>
                <w:szCs w:val="15"/>
              </w:rPr>
              <w:br/>
            </w:r>
            <w:r w:rsidRPr="00B171BB">
              <w:rPr>
                <w:sz w:val="15"/>
                <w:szCs w:val="15"/>
              </w:rPr>
              <w:t xml:space="preserve">3766 кв. м. </w:t>
            </w:r>
            <w:r>
              <w:rPr>
                <w:sz w:val="15"/>
                <w:szCs w:val="15"/>
              </w:rPr>
              <w:br/>
            </w:r>
            <w:r w:rsidRPr="00B171BB">
              <w:rPr>
                <w:sz w:val="15"/>
                <w:szCs w:val="15"/>
              </w:rPr>
              <w:t>инв. № 00000634</w:t>
            </w:r>
            <w:r>
              <w:rPr>
                <w:sz w:val="15"/>
                <w:szCs w:val="15"/>
              </w:rPr>
              <w:t>»</w:t>
            </w:r>
          </w:p>
        </w:tc>
        <w:tc>
          <w:tcPr>
            <w:tcW w:w="365" w:type="pct"/>
            <w:shd w:val="clear" w:color="auto" w:fill="auto"/>
            <w:vAlign w:val="center"/>
          </w:tcPr>
          <w:p w14:paraId="1D80DC17" w14:textId="77777777" w:rsidR="008126D7" w:rsidRPr="00B171BB" w:rsidRDefault="008126D7" w:rsidP="0069392F">
            <w:pPr>
              <w:ind w:left="-57" w:right="-57"/>
              <w:jc w:val="center"/>
              <w:rPr>
                <w:sz w:val="15"/>
                <w:szCs w:val="15"/>
              </w:rPr>
            </w:pPr>
            <w:r w:rsidRPr="00B171BB">
              <w:rPr>
                <w:sz w:val="15"/>
                <w:szCs w:val="15"/>
              </w:rPr>
              <w:t>Увеличение пропускной способности тепловых сетей</w:t>
            </w:r>
          </w:p>
        </w:tc>
        <w:tc>
          <w:tcPr>
            <w:tcW w:w="379" w:type="pct"/>
            <w:shd w:val="clear" w:color="auto" w:fill="auto"/>
            <w:vAlign w:val="center"/>
          </w:tcPr>
          <w:p w14:paraId="73882742" w14:textId="77777777" w:rsidR="008126D7" w:rsidRPr="00B171BB" w:rsidRDefault="008126D7" w:rsidP="0069392F">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ООО ХК</w:t>
            </w:r>
            <w:r w:rsidRPr="00B171BB">
              <w:rPr>
                <w:color w:val="000000"/>
                <w:sz w:val="15"/>
                <w:szCs w:val="15"/>
              </w:rPr>
              <w:br/>
              <w:t xml:space="preserve"> «СДС-Энерго»</w:t>
            </w:r>
          </w:p>
        </w:tc>
        <w:tc>
          <w:tcPr>
            <w:tcW w:w="351" w:type="pct"/>
            <w:shd w:val="clear" w:color="auto" w:fill="auto"/>
            <w:vAlign w:val="center"/>
          </w:tcPr>
          <w:p w14:paraId="49570510" w14:textId="77777777" w:rsidR="008126D7" w:rsidRPr="00B171BB" w:rsidRDefault="008126D7" w:rsidP="0069392F">
            <w:pPr>
              <w:ind w:left="-113" w:right="-57"/>
              <w:jc w:val="center"/>
              <w:rPr>
                <w:color w:val="000000"/>
                <w:sz w:val="15"/>
                <w:szCs w:val="15"/>
              </w:rPr>
            </w:pPr>
            <w:r w:rsidRPr="00B171BB">
              <w:rPr>
                <w:color w:val="000000"/>
                <w:sz w:val="15"/>
                <w:szCs w:val="15"/>
              </w:rPr>
              <w:t>пропускная способность</w:t>
            </w:r>
          </w:p>
        </w:tc>
        <w:tc>
          <w:tcPr>
            <w:tcW w:w="156" w:type="pct"/>
            <w:shd w:val="clear" w:color="auto" w:fill="auto"/>
            <w:vAlign w:val="center"/>
          </w:tcPr>
          <w:p w14:paraId="2A6A1AD8" w14:textId="77777777" w:rsidR="008126D7" w:rsidRPr="00B171BB" w:rsidRDefault="008126D7" w:rsidP="0069392F">
            <w:pPr>
              <w:ind w:left="-113" w:right="-57"/>
              <w:jc w:val="center"/>
              <w:rPr>
                <w:color w:val="000000"/>
                <w:sz w:val="15"/>
                <w:szCs w:val="15"/>
              </w:rPr>
            </w:pPr>
            <w:r w:rsidRPr="00B171BB">
              <w:rPr>
                <w:color w:val="000000"/>
                <w:sz w:val="15"/>
                <w:szCs w:val="15"/>
              </w:rPr>
              <w:t>м³/ч</w:t>
            </w:r>
          </w:p>
        </w:tc>
        <w:tc>
          <w:tcPr>
            <w:tcW w:w="268" w:type="pct"/>
            <w:shd w:val="clear" w:color="auto" w:fill="auto"/>
            <w:vAlign w:val="center"/>
          </w:tcPr>
          <w:p w14:paraId="439496C0" w14:textId="77777777" w:rsidR="008126D7" w:rsidRPr="00B171BB" w:rsidRDefault="008126D7" w:rsidP="0069392F">
            <w:pPr>
              <w:ind w:left="-113" w:right="-57"/>
              <w:jc w:val="center"/>
              <w:rPr>
                <w:color w:val="000000"/>
                <w:sz w:val="15"/>
                <w:szCs w:val="15"/>
              </w:rPr>
            </w:pPr>
            <w:r w:rsidRPr="00B171BB">
              <w:rPr>
                <w:color w:val="000000"/>
                <w:sz w:val="15"/>
                <w:szCs w:val="15"/>
              </w:rPr>
              <w:t>679</w:t>
            </w:r>
          </w:p>
        </w:tc>
        <w:tc>
          <w:tcPr>
            <w:tcW w:w="287" w:type="pct"/>
            <w:gridSpan w:val="2"/>
            <w:shd w:val="clear" w:color="auto" w:fill="auto"/>
            <w:vAlign w:val="center"/>
          </w:tcPr>
          <w:p w14:paraId="36682C20" w14:textId="77777777" w:rsidR="008126D7" w:rsidRPr="00B171BB" w:rsidRDefault="008126D7" w:rsidP="0069392F">
            <w:pPr>
              <w:ind w:left="-113" w:right="-57"/>
              <w:jc w:val="center"/>
              <w:rPr>
                <w:color w:val="000000"/>
                <w:sz w:val="15"/>
                <w:szCs w:val="15"/>
              </w:rPr>
            </w:pPr>
            <w:r w:rsidRPr="00B171BB">
              <w:rPr>
                <w:color w:val="000000"/>
                <w:sz w:val="15"/>
                <w:szCs w:val="15"/>
              </w:rPr>
              <w:t>1003</w:t>
            </w:r>
          </w:p>
        </w:tc>
        <w:tc>
          <w:tcPr>
            <w:tcW w:w="262" w:type="pct"/>
            <w:gridSpan w:val="2"/>
            <w:shd w:val="clear" w:color="auto" w:fill="auto"/>
            <w:vAlign w:val="center"/>
          </w:tcPr>
          <w:p w14:paraId="5571A270" w14:textId="77777777" w:rsidR="008126D7" w:rsidRPr="00B171BB" w:rsidRDefault="008126D7" w:rsidP="0069392F">
            <w:pPr>
              <w:ind w:left="-113" w:right="-57"/>
              <w:jc w:val="center"/>
              <w:rPr>
                <w:color w:val="000000"/>
                <w:sz w:val="15"/>
                <w:szCs w:val="15"/>
              </w:rPr>
            </w:pPr>
            <w:r w:rsidRPr="00B171BB">
              <w:rPr>
                <w:color w:val="000000"/>
                <w:sz w:val="15"/>
                <w:szCs w:val="15"/>
              </w:rPr>
              <w:t>2020</w:t>
            </w:r>
          </w:p>
        </w:tc>
        <w:tc>
          <w:tcPr>
            <w:tcW w:w="294" w:type="pct"/>
            <w:gridSpan w:val="2"/>
            <w:shd w:val="clear" w:color="auto" w:fill="auto"/>
            <w:vAlign w:val="center"/>
          </w:tcPr>
          <w:p w14:paraId="0371823A" w14:textId="77777777" w:rsidR="008126D7" w:rsidRPr="00B171BB" w:rsidRDefault="008126D7" w:rsidP="0069392F">
            <w:pPr>
              <w:ind w:left="-113" w:right="-57"/>
              <w:jc w:val="center"/>
              <w:rPr>
                <w:color w:val="000000"/>
                <w:sz w:val="15"/>
                <w:szCs w:val="15"/>
              </w:rPr>
            </w:pPr>
            <w:r w:rsidRPr="00B171BB">
              <w:rPr>
                <w:color w:val="000000"/>
                <w:sz w:val="15"/>
                <w:szCs w:val="15"/>
              </w:rPr>
              <w:t>2020</w:t>
            </w:r>
          </w:p>
        </w:tc>
        <w:tc>
          <w:tcPr>
            <w:tcW w:w="229" w:type="pct"/>
            <w:shd w:val="clear" w:color="auto" w:fill="auto"/>
            <w:vAlign w:val="center"/>
          </w:tcPr>
          <w:p w14:paraId="349D8EE3" w14:textId="77777777" w:rsidR="008126D7" w:rsidRPr="00B171BB" w:rsidRDefault="008126D7" w:rsidP="0069392F">
            <w:pPr>
              <w:ind w:left="-113" w:right="-57"/>
              <w:jc w:val="center"/>
              <w:rPr>
                <w:color w:val="000000"/>
                <w:sz w:val="15"/>
                <w:szCs w:val="15"/>
              </w:rPr>
            </w:pPr>
            <w:r w:rsidRPr="00B171BB">
              <w:rPr>
                <w:color w:val="000000"/>
                <w:sz w:val="15"/>
                <w:szCs w:val="15"/>
              </w:rPr>
              <w:t>4 042,21</w:t>
            </w:r>
          </w:p>
        </w:tc>
        <w:tc>
          <w:tcPr>
            <w:tcW w:w="208" w:type="pct"/>
            <w:shd w:val="clear" w:color="auto" w:fill="auto"/>
            <w:vAlign w:val="center"/>
          </w:tcPr>
          <w:p w14:paraId="1B7F6D90"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23" w:type="pct"/>
            <w:shd w:val="clear" w:color="auto" w:fill="auto"/>
            <w:vAlign w:val="center"/>
          </w:tcPr>
          <w:p w14:paraId="029AF1A7"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41" w:type="pct"/>
            <w:shd w:val="clear" w:color="auto" w:fill="auto"/>
            <w:vAlign w:val="center"/>
          </w:tcPr>
          <w:p w14:paraId="0D3539F6" w14:textId="77777777" w:rsidR="008126D7" w:rsidRPr="00B171BB" w:rsidRDefault="008126D7" w:rsidP="0069392F">
            <w:pPr>
              <w:ind w:left="-113" w:right="-57"/>
              <w:jc w:val="center"/>
              <w:rPr>
                <w:color w:val="000000"/>
                <w:sz w:val="15"/>
                <w:szCs w:val="15"/>
              </w:rPr>
            </w:pPr>
            <w:r w:rsidRPr="00B171BB">
              <w:rPr>
                <w:color w:val="000000"/>
                <w:sz w:val="15"/>
                <w:szCs w:val="15"/>
              </w:rPr>
              <w:t>4 042,21</w:t>
            </w:r>
          </w:p>
        </w:tc>
        <w:tc>
          <w:tcPr>
            <w:tcW w:w="216" w:type="pct"/>
            <w:shd w:val="clear" w:color="auto" w:fill="auto"/>
            <w:vAlign w:val="center"/>
          </w:tcPr>
          <w:p w14:paraId="4DFD3EE0"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16" w:type="pct"/>
            <w:shd w:val="clear" w:color="auto" w:fill="auto"/>
            <w:vAlign w:val="center"/>
          </w:tcPr>
          <w:p w14:paraId="0762042A"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10" w:type="pct"/>
            <w:shd w:val="clear" w:color="auto" w:fill="auto"/>
            <w:vAlign w:val="center"/>
          </w:tcPr>
          <w:p w14:paraId="56467FEB"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66" w:type="pct"/>
            <w:shd w:val="clear" w:color="auto" w:fill="auto"/>
            <w:vAlign w:val="center"/>
          </w:tcPr>
          <w:p w14:paraId="69A65135"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43" w:type="pct"/>
            <w:shd w:val="clear" w:color="auto" w:fill="auto"/>
            <w:vAlign w:val="center"/>
          </w:tcPr>
          <w:p w14:paraId="2C863B3E" w14:textId="77777777" w:rsidR="008126D7" w:rsidRPr="00B171BB" w:rsidRDefault="008126D7" w:rsidP="0069392F">
            <w:pPr>
              <w:ind w:left="-57" w:right="-57"/>
              <w:jc w:val="center"/>
              <w:rPr>
                <w:sz w:val="15"/>
                <w:szCs w:val="15"/>
              </w:rPr>
            </w:pPr>
            <w:r w:rsidRPr="00B171BB">
              <w:rPr>
                <w:sz w:val="15"/>
                <w:szCs w:val="15"/>
              </w:rPr>
              <w:t>0,00</w:t>
            </w:r>
          </w:p>
        </w:tc>
      </w:tr>
    </w:tbl>
    <w:p w14:paraId="4C15AF20" w14:textId="77777777" w:rsidR="008126D7" w:rsidRDefault="008126D7" w:rsidP="008126D7">
      <w:r>
        <w:br w:type="page"/>
      </w:r>
    </w:p>
    <w:tbl>
      <w:tblPr>
        <w:tblW w:w="5410" w:type="pct"/>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451"/>
        <w:gridCol w:w="1331"/>
        <w:gridCol w:w="1165"/>
        <w:gridCol w:w="1207"/>
        <w:gridCol w:w="1016"/>
        <w:gridCol w:w="532"/>
        <w:gridCol w:w="767"/>
        <w:gridCol w:w="825"/>
        <w:gridCol w:w="750"/>
        <w:gridCol w:w="846"/>
        <w:gridCol w:w="713"/>
        <w:gridCol w:w="588"/>
        <w:gridCol w:w="633"/>
        <w:gridCol w:w="687"/>
        <w:gridCol w:w="713"/>
        <w:gridCol w:w="713"/>
        <w:gridCol w:w="601"/>
        <w:gridCol w:w="755"/>
        <w:gridCol w:w="693"/>
      </w:tblGrid>
      <w:tr w:rsidR="008126D7" w:rsidRPr="00B171BB" w14:paraId="4ED462D7" w14:textId="77777777" w:rsidTr="0069392F">
        <w:trPr>
          <w:trHeight w:val="189"/>
        </w:trPr>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14:paraId="76EC3C95" w14:textId="77777777" w:rsidR="008126D7" w:rsidRPr="00B171BB" w:rsidRDefault="008126D7" w:rsidP="0069392F">
            <w:pPr>
              <w:ind w:left="-57" w:right="-57"/>
              <w:jc w:val="center"/>
              <w:rPr>
                <w:color w:val="000000"/>
                <w:sz w:val="15"/>
                <w:szCs w:val="15"/>
              </w:rPr>
            </w:pPr>
            <w:r w:rsidRPr="00B171BB">
              <w:rPr>
                <w:color w:val="000000"/>
                <w:sz w:val="15"/>
                <w:szCs w:val="15"/>
              </w:rPr>
              <w:lastRenderedPageBreak/>
              <w:t>1</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5FDD17CA" w14:textId="77777777" w:rsidR="008126D7" w:rsidRPr="00B171BB" w:rsidRDefault="008126D7" w:rsidP="0069392F">
            <w:pPr>
              <w:ind w:left="-57" w:right="-57"/>
              <w:jc w:val="center"/>
              <w:rPr>
                <w:sz w:val="15"/>
                <w:szCs w:val="15"/>
              </w:rPr>
            </w:pPr>
            <w:r w:rsidRPr="00B171BB">
              <w:rPr>
                <w:sz w:val="15"/>
                <w:szCs w:val="15"/>
              </w:rPr>
              <w:t>2</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3FE67D5F" w14:textId="77777777" w:rsidR="008126D7" w:rsidRPr="00B171BB" w:rsidRDefault="008126D7" w:rsidP="0069392F">
            <w:pPr>
              <w:ind w:left="-57" w:right="-57"/>
              <w:jc w:val="center"/>
              <w:rPr>
                <w:sz w:val="15"/>
                <w:szCs w:val="15"/>
              </w:rPr>
            </w:pPr>
            <w:r w:rsidRPr="00B171BB">
              <w:rPr>
                <w:sz w:val="15"/>
                <w:szCs w:val="15"/>
              </w:rPr>
              <w:t>3</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86468F3" w14:textId="77777777" w:rsidR="008126D7" w:rsidRPr="00B171BB" w:rsidRDefault="008126D7" w:rsidP="0069392F">
            <w:pPr>
              <w:ind w:left="-57" w:right="-57"/>
              <w:jc w:val="center"/>
              <w:rPr>
                <w:color w:val="000000"/>
                <w:sz w:val="15"/>
                <w:szCs w:val="15"/>
              </w:rPr>
            </w:pPr>
            <w:r w:rsidRPr="00B171BB">
              <w:rPr>
                <w:color w:val="000000"/>
                <w:sz w:val="15"/>
                <w:szCs w:val="15"/>
              </w:rPr>
              <w:t>4</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0F1AF80A" w14:textId="77777777" w:rsidR="008126D7" w:rsidRPr="00B171BB" w:rsidRDefault="008126D7" w:rsidP="0069392F">
            <w:pPr>
              <w:ind w:left="-113" w:right="-57"/>
              <w:jc w:val="center"/>
              <w:rPr>
                <w:color w:val="000000"/>
                <w:sz w:val="15"/>
                <w:szCs w:val="15"/>
              </w:rPr>
            </w:pPr>
            <w:r w:rsidRPr="00B171BB">
              <w:rPr>
                <w:color w:val="000000"/>
                <w:sz w:val="15"/>
                <w:szCs w:val="15"/>
              </w:rPr>
              <w:t>5</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18AA4F3B" w14:textId="77777777" w:rsidR="008126D7" w:rsidRPr="00B171BB" w:rsidRDefault="008126D7" w:rsidP="0069392F">
            <w:pPr>
              <w:ind w:left="-113" w:right="-57"/>
              <w:jc w:val="center"/>
              <w:rPr>
                <w:color w:val="000000"/>
                <w:sz w:val="15"/>
                <w:szCs w:val="15"/>
              </w:rPr>
            </w:pPr>
            <w:r w:rsidRPr="00B171BB">
              <w:rPr>
                <w:color w:val="000000"/>
                <w:sz w:val="15"/>
                <w:szCs w:val="15"/>
              </w:rPr>
              <w:t>6</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8AE5BBB" w14:textId="77777777" w:rsidR="008126D7" w:rsidRPr="00B171BB" w:rsidRDefault="008126D7" w:rsidP="0069392F">
            <w:pPr>
              <w:ind w:left="-113" w:right="-57"/>
              <w:jc w:val="center"/>
              <w:rPr>
                <w:color w:val="000000"/>
                <w:sz w:val="15"/>
                <w:szCs w:val="15"/>
              </w:rPr>
            </w:pPr>
            <w:r w:rsidRPr="00B171BB">
              <w:rPr>
                <w:color w:val="000000"/>
                <w:sz w:val="15"/>
                <w:szCs w:val="15"/>
              </w:rPr>
              <w:t>7</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3401F1D9" w14:textId="77777777" w:rsidR="008126D7" w:rsidRPr="00B171BB" w:rsidRDefault="008126D7" w:rsidP="0069392F">
            <w:pPr>
              <w:ind w:left="-113" w:right="-57"/>
              <w:jc w:val="center"/>
              <w:rPr>
                <w:color w:val="000000"/>
                <w:sz w:val="15"/>
                <w:szCs w:val="15"/>
              </w:rPr>
            </w:pPr>
            <w:r w:rsidRPr="00B171BB">
              <w:rPr>
                <w:color w:val="000000"/>
                <w:sz w:val="15"/>
                <w:szCs w:val="15"/>
              </w:rPr>
              <w:t>8</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49A7CE4D" w14:textId="77777777" w:rsidR="008126D7" w:rsidRPr="00B171BB" w:rsidRDefault="008126D7" w:rsidP="0069392F">
            <w:pPr>
              <w:ind w:left="-113" w:right="-57"/>
              <w:jc w:val="center"/>
              <w:rPr>
                <w:color w:val="000000"/>
                <w:sz w:val="15"/>
                <w:szCs w:val="15"/>
              </w:rPr>
            </w:pPr>
            <w:r w:rsidRPr="00B171BB">
              <w:rPr>
                <w:color w:val="000000"/>
                <w:sz w:val="15"/>
                <w:szCs w:val="15"/>
              </w:rPr>
              <w:t>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5A229DA" w14:textId="77777777" w:rsidR="008126D7" w:rsidRPr="00B171BB" w:rsidRDefault="008126D7" w:rsidP="0069392F">
            <w:pPr>
              <w:ind w:left="-113" w:right="-57"/>
              <w:jc w:val="center"/>
              <w:rPr>
                <w:color w:val="000000"/>
                <w:sz w:val="15"/>
                <w:szCs w:val="15"/>
              </w:rPr>
            </w:pPr>
            <w:r w:rsidRPr="00B171BB">
              <w:rPr>
                <w:color w:val="000000"/>
                <w:sz w:val="15"/>
                <w:szCs w:val="15"/>
              </w:rPr>
              <w:t>10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792C6DC7" w14:textId="77777777" w:rsidR="008126D7" w:rsidRPr="00B171BB" w:rsidRDefault="008126D7" w:rsidP="0069392F">
            <w:pPr>
              <w:ind w:left="-113" w:right="-57"/>
              <w:jc w:val="center"/>
              <w:rPr>
                <w:color w:val="000000"/>
                <w:sz w:val="15"/>
                <w:szCs w:val="15"/>
              </w:rPr>
            </w:pPr>
            <w:r w:rsidRPr="00B171BB">
              <w:rPr>
                <w:color w:val="000000"/>
                <w:sz w:val="15"/>
                <w:szCs w:val="15"/>
              </w:rPr>
              <w:t>11</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387C667A" w14:textId="77777777" w:rsidR="008126D7" w:rsidRPr="00B171BB" w:rsidRDefault="008126D7" w:rsidP="0069392F">
            <w:pPr>
              <w:ind w:left="-113" w:right="-57"/>
              <w:jc w:val="center"/>
              <w:rPr>
                <w:color w:val="000000"/>
                <w:sz w:val="15"/>
                <w:szCs w:val="15"/>
              </w:rPr>
            </w:pPr>
            <w:r w:rsidRPr="00B171BB">
              <w:rPr>
                <w:color w:val="000000"/>
                <w:sz w:val="15"/>
                <w:szCs w:val="15"/>
              </w:rPr>
              <w:t>12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774217A" w14:textId="77777777" w:rsidR="008126D7" w:rsidRPr="00B171BB" w:rsidRDefault="008126D7" w:rsidP="0069392F">
            <w:pPr>
              <w:ind w:left="-113" w:right="-57"/>
              <w:jc w:val="center"/>
              <w:rPr>
                <w:color w:val="000000"/>
                <w:sz w:val="15"/>
                <w:szCs w:val="15"/>
              </w:rPr>
            </w:pPr>
            <w:r w:rsidRPr="00B171BB">
              <w:rPr>
                <w:color w:val="000000"/>
                <w:sz w:val="15"/>
                <w:szCs w:val="15"/>
              </w:rPr>
              <w:t>13</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5D34FFEA" w14:textId="77777777" w:rsidR="008126D7" w:rsidRPr="00B171BB" w:rsidRDefault="008126D7" w:rsidP="0069392F">
            <w:pPr>
              <w:ind w:left="-113" w:right="-57"/>
              <w:jc w:val="center"/>
              <w:rPr>
                <w:color w:val="000000"/>
                <w:sz w:val="15"/>
                <w:szCs w:val="15"/>
              </w:rPr>
            </w:pPr>
            <w:r w:rsidRPr="00B171BB">
              <w:rPr>
                <w:color w:val="000000"/>
                <w:sz w:val="15"/>
                <w:szCs w:val="15"/>
              </w:rPr>
              <w:t>14</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554A8F7F" w14:textId="77777777" w:rsidR="008126D7" w:rsidRPr="00B171BB" w:rsidRDefault="008126D7" w:rsidP="0069392F">
            <w:pPr>
              <w:ind w:left="-113" w:right="-57"/>
              <w:jc w:val="center"/>
              <w:rPr>
                <w:color w:val="000000"/>
                <w:sz w:val="15"/>
                <w:szCs w:val="15"/>
              </w:rPr>
            </w:pPr>
            <w:r w:rsidRPr="00B171BB">
              <w:rPr>
                <w:color w:val="000000"/>
                <w:sz w:val="15"/>
                <w:szCs w:val="15"/>
              </w:rPr>
              <w:t>15</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286FCCA9" w14:textId="77777777" w:rsidR="008126D7" w:rsidRPr="00B171BB" w:rsidRDefault="008126D7" w:rsidP="0069392F">
            <w:pPr>
              <w:ind w:left="-113" w:right="-57"/>
              <w:jc w:val="center"/>
              <w:rPr>
                <w:color w:val="000000"/>
                <w:sz w:val="15"/>
                <w:szCs w:val="15"/>
              </w:rPr>
            </w:pPr>
            <w:r w:rsidRPr="00B171BB">
              <w:rPr>
                <w:color w:val="000000"/>
                <w:sz w:val="15"/>
                <w:szCs w:val="15"/>
              </w:rPr>
              <w:t>16</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640B3AD8" w14:textId="77777777" w:rsidR="008126D7" w:rsidRPr="00B171BB" w:rsidRDefault="008126D7" w:rsidP="0069392F">
            <w:pPr>
              <w:ind w:left="-113" w:right="-57"/>
              <w:jc w:val="center"/>
              <w:rPr>
                <w:color w:val="000000"/>
                <w:sz w:val="15"/>
                <w:szCs w:val="15"/>
              </w:rPr>
            </w:pPr>
            <w:r w:rsidRPr="00B171BB">
              <w:rPr>
                <w:color w:val="000000"/>
                <w:sz w:val="15"/>
                <w:szCs w:val="15"/>
              </w:rPr>
              <w:t>17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DDD6D4D" w14:textId="77777777" w:rsidR="008126D7" w:rsidRPr="00B171BB" w:rsidRDefault="008126D7" w:rsidP="0069392F">
            <w:pPr>
              <w:ind w:left="-113" w:right="-57"/>
              <w:jc w:val="center"/>
              <w:rPr>
                <w:color w:val="000000"/>
                <w:sz w:val="15"/>
                <w:szCs w:val="15"/>
              </w:rPr>
            </w:pPr>
            <w:r w:rsidRPr="00B171BB">
              <w:rPr>
                <w:color w:val="000000"/>
                <w:sz w:val="15"/>
                <w:szCs w:val="15"/>
              </w:rPr>
              <w:t>18</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2B6EDFA" w14:textId="77777777" w:rsidR="008126D7" w:rsidRPr="00B171BB" w:rsidRDefault="008126D7" w:rsidP="0069392F">
            <w:pPr>
              <w:ind w:left="-57" w:right="-57"/>
              <w:jc w:val="center"/>
              <w:rPr>
                <w:color w:val="000000"/>
                <w:sz w:val="15"/>
                <w:szCs w:val="15"/>
              </w:rPr>
            </w:pPr>
            <w:r w:rsidRPr="00B171BB">
              <w:rPr>
                <w:color w:val="000000"/>
                <w:sz w:val="15"/>
                <w:szCs w:val="15"/>
              </w:rPr>
              <w:t>19</w:t>
            </w:r>
          </w:p>
        </w:tc>
      </w:tr>
      <w:tr w:rsidR="008126D7" w:rsidRPr="00B171BB" w14:paraId="168FEAF5" w14:textId="77777777" w:rsidTr="0069392F">
        <w:trPr>
          <w:trHeight w:val="1304"/>
        </w:trPr>
        <w:tc>
          <w:tcPr>
            <w:tcW w:w="130" w:type="pct"/>
            <w:shd w:val="clear" w:color="auto" w:fill="auto"/>
            <w:vAlign w:val="center"/>
          </w:tcPr>
          <w:p w14:paraId="44E0B5D6" w14:textId="77777777" w:rsidR="008126D7" w:rsidRPr="00B171BB" w:rsidRDefault="008126D7" w:rsidP="0069392F">
            <w:pPr>
              <w:ind w:left="-57" w:right="-57"/>
              <w:jc w:val="center"/>
              <w:rPr>
                <w:color w:val="000000"/>
                <w:sz w:val="15"/>
                <w:szCs w:val="15"/>
              </w:rPr>
            </w:pPr>
            <w:r w:rsidRPr="00B171BB">
              <w:rPr>
                <w:color w:val="000000"/>
                <w:sz w:val="15"/>
                <w:szCs w:val="15"/>
              </w:rPr>
              <w:t>3.1.4</w:t>
            </w:r>
            <w:r>
              <w:rPr>
                <w:color w:val="000000"/>
                <w:sz w:val="15"/>
                <w:szCs w:val="15"/>
              </w:rPr>
              <w:t>.</w:t>
            </w:r>
          </w:p>
        </w:tc>
        <w:tc>
          <w:tcPr>
            <w:tcW w:w="456" w:type="pct"/>
            <w:shd w:val="clear" w:color="auto" w:fill="auto"/>
            <w:vAlign w:val="center"/>
          </w:tcPr>
          <w:p w14:paraId="7BACA383" w14:textId="77777777" w:rsidR="008126D7" w:rsidRPr="00B171BB" w:rsidRDefault="008126D7" w:rsidP="0069392F">
            <w:pPr>
              <w:ind w:left="-57" w:right="-57"/>
              <w:jc w:val="center"/>
              <w:rPr>
                <w:sz w:val="15"/>
                <w:szCs w:val="15"/>
              </w:rPr>
            </w:pPr>
            <w:r w:rsidRPr="00B171BB">
              <w:rPr>
                <w:sz w:val="15"/>
                <w:szCs w:val="15"/>
              </w:rPr>
              <w:t xml:space="preserve">Реконструкция тепловых сетей от ТК-24 до ТК-26 с увеличением диаметра </w:t>
            </w:r>
            <w:r>
              <w:rPr>
                <w:sz w:val="15"/>
                <w:szCs w:val="15"/>
              </w:rPr>
              <w:br/>
            </w:r>
            <w:r w:rsidRPr="00B171BB">
              <w:rPr>
                <w:sz w:val="15"/>
                <w:szCs w:val="15"/>
              </w:rPr>
              <w:t xml:space="preserve">с Ду200 мм </w:t>
            </w:r>
            <w:r>
              <w:rPr>
                <w:sz w:val="15"/>
                <w:szCs w:val="15"/>
              </w:rPr>
              <w:br/>
            </w:r>
            <w:r w:rsidRPr="00B171BB">
              <w:rPr>
                <w:sz w:val="15"/>
                <w:szCs w:val="15"/>
              </w:rPr>
              <w:t>до Ду250 мм, 147 м (СМР, ПИР)</w:t>
            </w:r>
          </w:p>
        </w:tc>
        <w:tc>
          <w:tcPr>
            <w:tcW w:w="365" w:type="pct"/>
            <w:shd w:val="clear" w:color="auto" w:fill="auto"/>
            <w:vAlign w:val="center"/>
          </w:tcPr>
          <w:p w14:paraId="2909D173" w14:textId="77777777" w:rsidR="008126D7" w:rsidRPr="00B171BB" w:rsidRDefault="008126D7" w:rsidP="0069392F">
            <w:pPr>
              <w:ind w:left="-57" w:right="-57"/>
              <w:jc w:val="center"/>
              <w:rPr>
                <w:sz w:val="15"/>
                <w:szCs w:val="15"/>
              </w:rPr>
            </w:pPr>
            <w:r w:rsidRPr="00B171BB">
              <w:rPr>
                <w:sz w:val="15"/>
                <w:szCs w:val="15"/>
              </w:rPr>
              <w:t>Увеличение пропускной способности тепловых сетей</w:t>
            </w:r>
          </w:p>
        </w:tc>
        <w:tc>
          <w:tcPr>
            <w:tcW w:w="379" w:type="pct"/>
            <w:shd w:val="clear" w:color="auto" w:fill="auto"/>
            <w:vAlign w:val="center"/>
          </w:tcPr>
          <w:p w14:paraId="78B5022A" w14:textId="77777777" w:rsidR="008126D7" w:rsidRPr="00B171BB" w:rsidRDefault="008126D7" w:rsidP="0069392F">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ООО ХК</w:t>
            </w:r>
            <w:r w:rsidRPr="00B171BB">
              <w:rPr>
                <w:color w:val="000000"/>
                <w:sz w:val="15"/>
                <w:szCs w:val="15"/>
              </w:rPr>
              <w:br/>
              <w:t xml:space="preserve"> «СДС-Энерго»</w:t>
            </w:r>
          </w:p>
        </w:tc>
        <w:tc>
          <w:tcPr>
            <w:tcW w:w="351" w:type="pct"/>
            <w:shd w:val="clear" w:color="auto" w:fill="auto"/>
            <w:vAlign w:val="center"/>
          </w:tcPr>
          <w:p w14:paraId="5320F9D8" w14:textId="77777777" w:rsidR="008126D7" w:rsidRPr="00B171BB" w:rsidRDefault="008126D7" w:rsidP="0069392F">
            <w:pPr>
              <w:ind w:left="-113" w:right="-57"/>
              <w:jc w:val="center"/>
              <w:rPr>
                <w:color w:val="000000"/>
                <w:sz w:val="15"/>
                <w:szCs w:val="15"/>
              </w:rPr>
            </w:pPr>
            <w:r w:rsidRPr="00B171BB">
              <w:rPr>
                <w:color w:val="000000"/>
                <w:sz w:val="15"/>
                <w:szCs w:val="15"/>
              </w:rPr>
              <w:t>пропускная способность</w:t>
            </w:r>
          </w:p>
        </w:tc>
        <w:tc>
          <w:tcPr>
            <w:tcW w:w="156" w:type="pct"/>
            <w:shd w:val="clear" w:color="auto" w:fill="auto"/>
            <w:vAlign w:val="center"/>
          </w:tcPr>
          <w:p w14:paraId="331DC596" w14:textId="77777777" w:rsidR="008126D7" w:rsidRPr="00B171BB" w:rsidRDefault="008126D7" w:rsidP="0069392F">
            <w:pPr>
              <w:ind w:left="-113" w:right="-57"/>
              <w:jc w:val="center"/>
              <w:rPr>
                <w:color w:val="000000"/>
                <w:sz w:val="15"/>
                <w:szCs w:val="15"/>
              </w:rPr>
            </w:pPr>
            <w:r w:rsidRPr="00B171BB">
              <w:rPr>
                <w:color w:val="000000"/>
                <w:sz w:val="15"/>
                <w:szCs w:val="15"/>
              </w:rPr>
              <w:t>м³/ч</w:t>
            </w:r>
          </w:p>
        </w:tc>
        <w:tc>
          <w:tcPr>
            <w:tcW w:w="268" w:type="pct"/>
            <w:shd w:val="clear" w:color="auto" w:fill="auto"/>
            <w:vAlign w:val="center"/>
          </w:tcPr>
          <w:p w14:paraId="1831D779" w14:textId="77777777" w:rsidR="008126D7" w:rsidRPr="00B171BB" w:rsidRDefault="008126D7" w:rsidP="0069392F">
            <w:pPr>
              <w:ind w:left="-113" w:right="-57"/>
              <w:jc w:val="center"/>
              <w:rPr>
                <w:color w:val="000000"/>
                <w:sz w:val="15"/>
                <w:szCs w:val="15"/>
              </w:rPr>
            </w:pPr>
            <w:r w:rsidRPr="00B171BB">
              <w:rPr>
                <w:color w:val="000000"/>
                <w:sz w:val="15"/>
                <w:szCs w:val="15"/>
              </w:rPr>
              <w:t>60</w:t>
            </w:r>
          </w:p>
        </w:tc>
        <w:tc>
          <w:tcPr>
            <w:tcW w:w="287" w:type="pct"/>
            <w:shd w:val="clear" w:color="auto" w:fill="auto"/>
            <w:vAlign w:val="center"/>
          </w:tcPr>
          <w:p w14:paraId="4B23F77A" w14:textId="77777777" w:rsidR="008126D7" w:rsidRPr="00B171BB" w:rsidRDefault="008126D7" w:rsidP="0069392F">
            <w:pPr>
              <w:ind w:left="-113" w:right="-57"/>
              <w:jc w:val="center"/>
              <w:rPr>
                <w:color w:val="000000"/>
                <w:sz w:val="15"/>
                <w:szCs w:val="15"/>
              </w:rPr>
            </w:pPr>
            <w:r w:rsidRPr="00B171BB">
              <w:rPr>
                <w:color w:val="000000"/>
                <w:sz w:val="15"/>
                <w:szCs w:val="15"/>
              </w:rPr>
              <w:t>120</w:t>
            </w:r>
          </w:p>
        </w:tc>
        <w:tc>
          <w:tcPr>
            <w:tcW w:w="262" w:type="pct"/>
            <w:shd w:val="clear" w:color="auto" w:fill="auto"/>
            <w:vAlign w:val="center"/>
          </w:tcPr>
          <w:p w14:paraId="3DD9D7D7" w14:textId="77777777" w:rsidR="008126D7" w:rsidRPr="00B171BB" w:rsidRDefault="008126D7" w:rsidP="0069392F">
            <w:pPr>
              <w:ind w:left="-113" w:right="-57"/>
              <w:jc w:val="center"/>
              <w:rPr>
                <w:color w:val="000000"/>
                <w:sz w:val="15"/>
                <w:szCs w:val="15"/>
              </w:rPr>
            </w:pPr>
            <w:r w:rsidRPr="00B171BB">
              <w:rPr>
                <w:color w:val="000000"/>
                <w:sz w:val="15"/>
                <w:szCs w:val="15"/>
              </w:rPr>
              <w:t>2022</w:t>
            </w:r>
          </w:p>
        </w:tc>
        <w:tc>
          <w:tcPr>
            <w:tcW w:w="294" w:type="pct"/>
            <w:shd w:val="clear" w:color="auto" w:fill="auto"/>
            <w:vAlign w:val="center"/>
          </w:tcPr>
          <w:p w14:paraId="693A28BF" w14:textId="77777777" w:rsidR="008126D7" w:rsidRPr="00B171BB" w:rsidRDefault="008126D7" w:rsidP="0069392F">
            <w:pPr>
              <w:ind w:left="-113" w:right="-57"/>
              <w:jc w:val="center"/>
              <w:rPr>
                <w:color w:val="000000"/>
                <w:sz w:val="15"/>
                <w:szCs w:val="15"/>
              </w:rPr>
            </w:pPr>
            <w:r w:rsidRPr="00B171BB">
              <w:rPr>
                <w:color w:val="000000"/>
                <w:sz w:val="15"/>
                <w:szCs w:val="15"/>
              </w:rPr>
              <w:t>2022</w:t>
            </w:r>
          </w:p>
        </w:tc>
        <w:tc>
          <w:tcPr>
            <w:tcW w:w="229" w:type="pct"/>
            <w:shd w:val="clear" w:color="auto" w:fill="auto"/>
            <w:vAlign w:val="center"/>
          </w:tcPr>
          <w:p w14:paraId="773A18D3" w14:textId="77777777" w:rsidR="008126D7" w:rsidRPr="00B171BB" w:rsidRDefault="008126D7" w:rsidP="0069392F">
            <w:pPr>
              <w:ind w:left="-113" w:right="-57"/>
              <w:jc w:val="center"/>
              <w:rPr>
                <w:color w:val="000000"/>
                <w:sz w:val="15"/>
                <w:szCs w:val="15"/>
              </w:rPr>
            </w:pPr>
            <w:r w:rsidRPr="00B171BB">
              <w:rPr>
                <w:color w:val="000000"/>
                <w:sz w:val="15"/>
                <w:szCs w:val="15"/>
              </w:rPr>
              <w:t>5 009,96</w:t>
            </w:r>
          </w:p>
        </w:tc>
        <w:tc>
          <w:tcPr>
            <w:tcW w:w="208" w:type="pct"/>
            <w:shd w:val="clear" w:color="auto" w:fill="auto"/>
            <w:vAlign w:val="center"/>
          </w:tcPr>
          <w:p w14:paraId="0AD75702"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23" w:type="pct"/>
            <w:shd w:val="clear" w:color="auto" w:fill="auto"/>
            <w:vAlign w:val="center"/>
          </w:tcPr>
          <w:p w14:paraId="0231A10D"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41" w:type="pct"/>
            <w:shd w:val="clear" w:color="auto" w:fill="auto"/>
            <w:vAlign w:val="center"/>
          </w:tcPr>
          <w:p w14:paraId="44FC217A"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16" w:type="pct"/>
            <w:shd w:val="clear" w:color="auto" w:fill="auto"/>
            <w:vAlign w:val="center"/>
          </w:tcPr>
          <w:p w14:paraId="179D102E"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16" w:type="pct"/>
            <w:shd w:val="clear" w:color="auto" w:fill="auto"/>
            <w:vAlign w:val="center"/>
          </w:tcPr>
          <w:p w14:paraId="7F826A6E" w14:textId="77777777" w:rsidR="008126D7" w:rsidRPr="00B171BB" w:rsidRDefault="008126D7" w:rsidP="0069392F">
            <w:pPr>
              <w:ind w:left="-113" w:right="-57"/>
              <w:jc w:val="center"/>
              <w:rPr>
                <w:color w:val="000000"/>
                <w:sz w:val="15"/>
                <w:szCs w:val="15"/>
              </w:rPr>
            </w:pPr>
            <w:r w:rsidRPr="00B171BB">
              <w:rPr>
                <w:color w:val="000000"/>
                <w:sz w:val="15"/>
                <w:szCs w:val="15"/>
              </w:rPr>
              <w:t>5 009,96</w:t>
            </w:r>
          </w:p>
        </w:tc>
        <w:tc>
          <w:tcPr>
            <w:tcW w:w="210" w:type="pct"/>
            <w:shd w:val="clear" w:color="auto" w:fill="auto"/>
            <w:vAlign w:val="center"/>
          </w:tcPr>
          <w:p w14:paraId="493A073B"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66" w:type="pct"/>
            <w:shd w:val="clear" w:color="auto" w:fill="auto"/>
            <w:vAlign w:val="center"/>
          </w:tcPr>
          <w:p w14:paraId="52343348"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43" w:type="pct"/>
            <w:shd w:val="clear" w:color="auto" w:fill="auto"/>
            <w:vAlign w:val="center"/>
          </w:tcPr>
          <w:p w14:paraId="37A02A9F" w14:textId="77777777" w:rsidR="008126D7" w:rsidRPr="00B171BB" w:rsidRDefault="008126D7" w:rsidP="0069392F">
            <w:pPr>
              <w:ind w:left="-57" w:right="-57"/>
              <w:jc w:val="center"/>
              <w:rPr>
                <w:sz w:val="15"/>
                <w:szCs w:val="15"/>
              </w:rPr>
            </w:pPr>
            <w:r w:rsidRPr="00B171BB">
              <w:rPr>
                <w:color w:val="000000"/>
                <w:sz w:val="15"/>
                <w:szCs w:val="15"/>
              </w:rPr>
              <w:t>0,00</w:t>
            </w:r>
          </w:p>
        </w:tc>
      </w:tr>
      <w:tr w:rsidR="008126D7" w:rsidRPr="00B171BB" w14:paraId="187FEB44" w14:textId="77777777" w:rsidTr="0069392F">
        <w:trPr>
          <w:trHeight w:val="1546"/>
        </w:trPr>
        <w:tc>
          <w:tcPr>
            <w:tcW w:w="130" w:type="pct"/>
            <w:shd w:val="clear" w:color="auto" w:fill="auto"/>
            <w:vAlign w:val="center"/>
          </w:tcPr>
          <w:p w14:paraId="2A3580A3" w14:textId="77777777" w:rsidR="008126D7" w:rsidRPr="00B171BB" w:rsidRDefault="008126D7" w:rsidP="0069392F">
            <w:pPr>
              <w:ind w:left="-57" w:right="-57"/>
              <w:jc w:val="center"/>
              <w:rPr>
                <w:color w:val="000000"/>
                <w:sz w:val="15"/>
                <w:szCs w:val="15"/>
              </w:rPr>
            </w:pPr>
            <w:r w:rsidRPr="00B171BB">
              <w:rPr>
                <w:color w:val="000000"/>
                <w:sz w:val="15"/>
                <w:szCs w:val="15"/>
              </w:rPr>
              <w:t>3.1.5.</w:t>
            </w:r>
          </w:p>
        </w:tc>
        <w:tc>
          <w:tcPr>
            <w:tcW w:w="456" w:type="pct"/>
            <w:shd w:val="clear" w:color="auto" w:fill="auto"/>
            <w:vAlign w:val="center"/>
          </w:tcPr>
          <w:p w14:paraId="6194B991" w14:textId="77777777" w:rsidR="008126D7" w:rsidRPr="00B171BB" w:rsidRDefault="008126D7" w:rsidP="0069392F">
            <w:pPr>
              <w:ind w:left="-57" w:right="-57"/>
              <w:jc w:val="center"/>
              <w:rPr>
                <w:sz w:val="15"/>
                <w:szCs w:val="15"/>
              </w:rPr>
            </w:pPr>
            <w:r w:rsidRPr="00B171BB">
              <w:rPr>
                <w:sz w:val="15"/>
                <w:szCs w:val="15"/>
              </w:rPr>
              <w:t xml:space="preserve">Реконструкция тепловых сетей от ТК-26 до ТК-78 с увеличением диаметра </w:t>
            </w:r>
            <w:r>
              <w:rPr>
                <w:sz w:val="15"/>
                <w:szCs w:val="15"/>
              </w:rPr>
              <w:br/>
            </w:r>
            <w:r w:rsidRPr="00B171BB">
              <w:rPr>
                <w:sz w:val="15"/>
                <w:szCs w:val="15"/>
              </w:rPr>
              <w:t>с Ду200</w:t>
            </w:r>
            <w:r>
              <w:rPr>
                <w:sz w:val="15"/>
                <w:szCs w:val="15"/>
              </w:rPr>
              <w:t xml:space="preserve"> </w:t>
            </w:r>
            <w:r w:rsidRPr="00B171BB">
              <w:rPr>
                <w:sz w:val="15"/>
                <w:szCs w:val="15"/>
              </w:rPr>
              <w:t xml:space="preserve">мм </w:t>
            </w:r>
            <w:r>
              <w:rPr>
                <w:sz w:val="15"/>
                <w:szCs w:val="15"/>
              </w:rPr>
              <w:br/>
            </w:r>
            <w:r w:rsidRPr="00B171BB">
              <w:rPr>
                <w:sz w:val="15"/>
                <w:szCs w:val="15"/>
              </w:rPr>
              <w:t>до Ду250 мм, 47</w:t>
            </w:r>
            <w:r>
              <w:rPr>
                <w:sz w:val="15"/>
                <w:szCs w:val="15"/>
              </w:rPr>
              <w:t xml:space="preserve"> </w:t>
            </w:r>
            <w:r w:rsidRPr="00B171BB">
              <w:rPr>
                <w:sz w:val="15"/>
                <w:szCs w:val="15"/>
              </w:rPr>
              <w:t>м (СМР, ПИР)</w:t>
            </w:r>
          </w:p>
        </w:tc>
        <w:tc>
          <w:tcPr>
            <w:tcW w:w="365" w:type="pct"/>
            <w:shd w:val="clear" w:color="auto" w:fill="auto"/>
            <w:vAlign w:val="center"/>
          </w:tcPr>
          <w:p w14:paraId="219FCD0A" w14:textId="77777777" w:rsidR="008126D7" w:rsidRPr="00B171BB" w:rsidRDefault="008126D7" w:rsidP="0069392F">
            <w:pPr>
              <w:ind w:left="-57" w:right="-57"/>
              <w:jc w:val="center"/>
              <w:rPr>
                <w:sz w:val="15"/>
                <w:szCs w:val="15"/>
              </w:rPr>
            </w:pPr>
            <w:r w:rsidRPr="00B171BB">
              <w:rPr>
                <w:sz w:val="15"/>
                <w:szCs w:val="15"/>
              </w:rPr>
              <w:t>Увеличение пропускной способности тепловых сетей</w:t>
            </w:r>
          </w:p>
        </w:tc>
        <w:tc>
          <w:tcPr>
            <w:tcW w:w="379" w:type="pct"/>
            <w:shd w:val="clear" w:color="auto" w:fill="auto"/>
            <w:vAlign w:val="center"/>
          </w:tcPr>
          <w:p w14:paraId="0A89B88D" w14:textId="77777777" w:rsidR="008126D7" w:rsidRPr="00B171BB" w:rsidRDefault="008126D7" w:rsidP="0069392F">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ООО ХК</w:t>
            </w:r>
            <w:r w:rsidRPr="00B171BB">
              <w:rPr>
                <w:color w:val="000000"/>
                <w:sz w:val="15"/>
                <w:szCs w:val="15"/>
              </w:rPr>
              <w:br/>
              <w:t xml:space="preserve"> «СДС-Энерго»</w:t>
            </w:r>
          </w:p>
        </w:tc>
        <w:tc>
          <w:tcPr>
            <w:tcW w:w="351" w:type="pct"/>
            <w:shd w:val="clear" w:color="auto" w:fill="auto"/>
            <w:vAlign w:val="center"/>
          </w:tcPr>
          <w:p w14:paraId="6079AA60" w14:textId="77777777" w:rsidR="008126D7" w:rsidRPr="00B171BB" w:rsidRDefault="008126D7" w:rsidP="0069392F">
            <w:pPr>
              <w:ind w:left="-113" w:right="-57"/>
              <w:jc w:val="center"/>
              <w:rPr>
                <w:color w:val="000000"/>
                <w:sz w:val="15"/>
                <w:szCs w:val="15"/>
              </w:rPr>
            </w:pPr>
            <w:r w:rsidRPr="00B171BB">
              <w:rPr>
                <w:color w:val="000000"/>
                <w:sz w:val="15"/>
                <w:szCs w:val="15"/>
              </w:rPr>
              <w:t>пропускная способность</w:t>
            </w:r>
          </w:p>
        </w:tc>
        <w:tc>
          <w:tcPr>
            <w:tcW w:w="156" w:type="pct"/>
            <w:shd w:val="clear" w:color="auto" w:fill="auto"/>
            <w:vAlign w:val="center"/>
          </w:tcPr>
          <w:p w14:paraId="368A04B6" w14:textId="77777777" w:rsidR="008126D7" w:rsidRPr="00B171BB" w:rsidRDefault="008126D7" w:rsidP="0069392F">
            <w:pPr>
              <w:ind w:left="-113" w:right="-57"/>
              <w:jc w:val="center"/>
              <w:rPr>
                <w:color w:val="000000"/>
                <w:sz w:val="15"/>
                <w:szCs w:val="15"/>
              </w:rPr>
            </w:pPr>
            <w:r w:rsidRPr="00B171BB">
              <w:rPr>
                <w:color w:val="000000"/>
                <w:sz w:val="15"/>
                <w:szCs w:val="15"/>
              </w:rPr>
              <w:t>м³/ч</w:t>
            </w:r>
          </w:p>
        </w:tc>
        <w:tc>
          <w:tcPr>
            <w:tcW w:w="268" w:type="pct"/>
            <w:shd w:val="clear" w:color="auto" w:fill="auto"/>
            <w:vAlign w:val="center"/>
          </w:tcPr>
          <w:p w14:paraId="67E379CE" w14:textId="77777777" w:rsidR="008126D7" w:rsidRPr="00B171BB" w:rsidRDefault="008126D7" w:rsidP="0069392F">
            <w:pPr>
              <w:ind w:left="-113" w:right="-57"/>
              <w:jc w:val="center"/>
              <w:rPr>
                <w:color w:val="000000"/>
                <w:sz w:val="15"/>
                <w:szCs w:val="15"/>
              </w:rPr>
            </w:pPr>
            <w:r w:rsidRPr="00B171BB">
              <w:rPr>
                <w:color w:val="000000"/>
                <w:sz w:val="15"/>
                <w:szCs w:val="15"/>
              </w:rPr>
              <w:t>60</w:t>
            </w:r>
          </w:p>
        </w:tc>
        <w:tc>
          <w:tcPr>
            <w:tcW w:w="287" w:type="pct"/>
            <w:shd w:val="clear" w:color="auto" w:fill="auto"/>
            <w:vAlign w:val="center"/>
          </w:tcPr>
          <w:p w14:paraId="1CC4BCD0" w14:textId="77777777" w:rsidR="008126D7" w:rsidRPr="00B171BB" w:rsidRDefault="008126D7" w:rsidP="0069392F">
            <w:pPr>
              <w:ind w:left="-113" w:right="-57"/>
              <w:jc w:val="center"/>
              <w:rPr>
                <w:color w:val="000000"/>
                <w:sz w:val="15"/>
                <w:szCs w:val="15"/>
              </w:rPr>
            </w:pPr>
            <w:r w:rsidRPr="00B171BB">
              <w:rPr>
                <w:color w:val="000000"/>
                <w:sz w:val="15"/>
                <w:szCs w:val="15"/>
              </w:rPr>
              <w:t>120</w:t>
            </w:r>
          </w:p>
        </w:tc>
        <w:tc>
          <w:tcPr>
            <w:tcW w:w="262" w:type="pct"/>
            <w:shd w:val="clear" w:color="auto" w:fill="auto"/>
            <w:vAlign w:val="center"/>
          </w:tcPr>
          <w:p w14:paraId="428C3D65" w14:textId="77777777" w:rsidR="008126D7" w:rsidRPr="00B171BB" w:rsidRDefault="008126D7" w:rsidP="0069392F">
            <w:pPr>
              <w:ind w:left="-113" w:right="-57"/>
              <w:jc w:val="center"/>
              <w:rPr>
                <w:color w:val="000000"/>
                <w:sz w:val="15"/>
                <w:szCs w:val="15"/>
              </w:rPr>
            </w:pPr>
            <w:r w:rsidRPr="00B171BB">
              <w:rPr>
                <w:color w:val="000000"/>
                <w:sz w:val="15"/>
                <w:szCs w:val="15"/>
              </w:rPr>
              <w:t>2022</w:t>
            </w:r>
          </w:p>
        </w:tc>
        <w:tc>
          <w:tcPr>
            <w:tcW w:w="294" w:type="pct"/>
            <w:shd w:val="clear" w:color="auto" w:fill="auto"/>
            <w:vAlign w:val="center"/>
          </w:tcPr>
          <w:p w14:paraId="191C309F" w14:textId="77777777" w:rsidR="008126D7" w:rsidRPr="00B171BB" w:rsidRDefault="008126D7" w:rsidP="0069392F">
            <w:pPr>
              <w:ind w:left="-113" w:right="-57"/>
              <w:jc w:val="center"/>
              <w:rPr>
                <w:color w:val="000000"/>
                <w:sz w:val="15"/>
                <w:szCs w:val="15"/>
              </w:rPr>
            </w:pPr>
            <w:r w:rsidRPr="00B171BB">
              <w:rPr>
                <w:color w:val="000000"/>
                <w:sz w:val="15"/>
                <w:szCs w:val="15"/>
              </w:rPr>
              <w:t>2022</w:t>
            </w:r>
          </w:p>
        </w:tc>
        <w:tc>
          <w:tcPr>
            <w:tcW w:w="229" w:type="pct"/>
            <w:shd w:val="clear" w:color="auto" w:fill="auto"/>
            <w:vAlign w:val="center"/>
          </w:tcPr>
          <w:p w14:paraId="698210F0" w14:textId="77777777" w:rsidR="008126D7" w:rsidRPr="00B171BB" w:rsidRDefault="008126D7" w:rsidP="0069392F">
            <w:pPr>
              <w:ind w:left="-113" w:right="-57"/>
              <w:jc w:val="center"/>
              <w:rPr>
                <w:color w:val="000000"/>
                <w:sz w:val="15"/>
                <w:szCs w:val="15"/>
              </w:rPr>
            </w:pPr>
            <w:r w:rsidRPr="00B171BB">
              <w:rPr>
                <w:color w:val="000000"/>
                <w:sz w:val="15"/>
                <w:szCs w:val="15"/>
              </w:rPr>
              <w:t>1 486,71</w:t>
            </w:r>
          </w:p>
        </w:tc>
        <w:tc>
          <w:tcPr>
            <w:tcW w:w="208" w:type="pct"/>
            <w:shd w:val="clear" w:color="auto" w:fill="auto"/>
            <w:vAlign w:val="center"/>
          </w:tcPr>
          <w:p w14:paraId="3DD0A479"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23" w:type="pct"/>
            <w:shd w:val="clear" w:color="auto" w:fill="auto"/>
            <w:vAlign w:val="center"/>
          </w:tcPr>
          <w:p w14:paraId="08429545"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41" w:type="pct"/>
            <w:shd w:val="clear" w:color="auto" w:fill="auto"/>
            <w:vAlign w:val="center"/>
          </w:tcPr>
          <w:p w14:paraId="7D652D56"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16" w:type="pct"/>
            <w:shd w:val="clear" w:color="auto" w:fill="auto"/>
            <w:vAlign w:val="center"/>
          </w:tcPr>
          <w:p w14:paraId="2D894211"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16" w:type="pct"/>
            <w:shd w:val="clear" w:color="auto" w:fill="auto"/>
            <w:vAlign w:val="center"/>
          </w:tcPr>
          <w:p w14:paraId="05B8498A" w14:textId="77777777" w:rsidR="008126D7" w:rsidRPr="00B171BB" w:rsidRDefault="008126D7" w:rsidP="0069392F">
            <w:pPr>
              <w:ind w:left="-113" w:right="-57"/>
              <w:jc w:val="center"/>
              <w:rPr>
                <w:color w:val="000000"/>
                <w:sz w:val="15"/>
                <w:szCs w:val="15"/>
              </w:rPr>
            </w:pPr>
            <w:r w:rsidRPr="00B171BB">
              <w:rPr>
                <w:color w:val="000000"/>
                <w:sz w:val="15"/>
                <w:szCs w:val="15"/>
              </w:rPr>
              <w:t>1 486,71</w:t>
            </w:r>
          </w:p>
        </w:tc>
        <w:tc>
          <w:tcPr>
            <w:tcW w:w="210" w:type="pct"/>
            <w:shd w:val="clear" w:color="auto" w:fill="auto"/>
            <w:vAlign w:val="center"/>
          </w:tcPr>
          <w:p w14:paraId="09E9F1ED"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66" w:type="pct"/>
            <w:shd w:val="clear" w:color="auto" w:fill="auto"/>
            <w:vAlign w:val="center"/>
          </w:tcPr>
          <w:p w14:paraId="6EF2CCD0"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43" w:type="pct"/>
            <w:shd w:val="clear" w:color="auto" w:fill="auto"/>
            <w:vAlign w:val="center"/>
          </w:tcPr>
          <w:p w14:paraId="73A83ED8" w14:textId="77777777" w:rsidR="008126D7" w:rsidRPr="00B171BB" w:rsidRDefault="008126D7" w:rsidP="0069392F">
            <w:pPr>
              <w:ind w:left="-57" w:right="-57"/>
              <w:jc w:val="center"/>
              <w:rPr>
                <w:sz w:val="15"/>
                <w:szCs w:val="15"/>
              </w:rPr>
            </w:pPr>
            <w:r w:rsidRPr="00B171BB">
              <w:rPr>
                <w:color w:val="000000"/>
                <w:sz w:val="15"/>
                <w:szCs w:val="15"/>
              </w:rPr>
              <w:t>0,00</w:t>
            </w:r>
          </w:p>
        </w:tc>
      </w:tr>
      <w:tr w:rsidR="008126D7" w:rsidRPr="00B171BB" w14:paraId="5E9D5A2B" w14:textId="77777777" w:rsidTr="0069392F">
        <w:trPr>
          <w:trHeight w:val="255"/>
        </w:trPr>
        <w:tc>
          <w:tcPr>
            <w:tcW w:w="5000" w:type="pct"/>
            <w:gridSpan w:val="19"/>
            <w:shd w:val="clear" w:color="auto" w:fill="auto"/>
            <w:vAlign w:val="center"/>
          </w:tcPr>
          <w:p w14:paraId="7E7160D9" w14:textId="77777777" w:rsidR="008126D7" w:rsidRPr="00B171BB" w:rsidRDefault="008126D7" w:rsidP="0069392F">
            <w:pPr>
              <w:ind w:left="-57" w:right="-57"/>
              <w:rPr>
                <w:color w:val="000000"/>
                <w:sz w:val="15"/>
                <w:szCs w:val="15"/>
              </w:rPr>
            </w:pPr>
            <w:r w:rsidRPr="00B171BB">
              <w:rPr>
                <w:color w:val="000000"/>
                <w:sz w:val="15"/>
                <w:szCs w:val="15"/>
              </w:rPr>
              <w:t>3.2. Реконструкция или модернизация существующих объектов системы централизованного теплоснабжения, за исключением тепловых сетей</w:t>
            </w:r>
          </w:p>
        </w:tc>
      </w:tr>
      <w:tr w:rsidR="008126D7" w:rsidRPr="00B171BB" w14:paraId="3FA2118A" w14:textId="77777777" w:rsidTr="0069392F">
        <w:trPr>
          <w:trHeight w:val="273"/>
        </w:trPr>
        <w:tc>
          <w:tcPr>
            <w:tcW w:w="130" w:type="pct"/>
            <w:shd w:val="clear" w:color="auto" w:fill="auto"/>
            <w:vAlign w:val="center"/>
          </w:tcPr>
          <w:p w14:paraId="55990ED8" w14:textId="77777777" w:rsidR="008126D7" w:rsidRPr="00B171BB" w:rsidRDefault="008126D7" w:rsidP="0069392F">
            <w:pPr>
              <w:ind w:left="-57" w:right="-57"/>
              <w:jc w:val="center"/>
              <w:rPr>
                <w:color w:val="000000"/>
                <w:sz w:val="15"/>
                <w:szCs w:val="15"/>
              </w:rPr>
            </w:pPr>
            <w:r w:rsidRPr="00B171BB">
              <w:rPr>
                <w:color w:val="000000"/>
                <w:sz w:val="15"/>
                <w:szCs w:val="15"/>
              </w:rPr>
              <w:t>3.2.1.</w:t>
            </w:r>
          </w:p>
        </w:tc>
        <w:tc>
          <w:tcPr>
            <w:tcW w:w="456" w:type="pct"/>
            <w:shd w:val="clear" w:color="auto" w:fill="auto"/>
            <w:vAlign w:val="center"/>
          </w:tcPr>
          <w:p w14:paraId="6BDB4B88" w14:textId="77777777" w:rsidR="008126D7" w:rsidRPr="00B171BB" w:rsidRDefault="008126D7" w:rsidP="0069392F">
            <w:pPr>
              <w:ind w:left="-57" w:right="-57"/>
              <w:jc w:val="center"/>
              <w:rPr>
                <w:sz w:val="15"/>
                <w:szCs w:val="15"/>
              </w:rPr>
            </w:pPr>
            <w:r w:rsidRPr="00B171BB">
              <w:rPr>
                <w:sz w:val="15"/>
                <w:szCs w:val="15"/>
              </w:rPr>
              <w:t>Реконструкция схемы топливоподачи (механизация) - установка навеса над открытой частью угольного склада с приёмным бункером топливоподачи, (инв.</w:t>
            </w:r>
            <w:r w:rsidRPr="00B171BB">
              <w:rPr>
                <w:sz w:val="15"/>
                <w:szCs w:val="15"/>
              </w:rPr>
              <w:br/>
              <w:t xml:space="preserve"> № 00000634)</w:t>
            </w:r>
          </w:p>
        </w:tc>
        <w:tc>
          <w:tcPr>
            <w:tcW w:w="365" w:type="pct"/>
            <w:shd w:val="clear" w:color="auto" w:fill="auto"/>
            <w:vAlign w:val="center"/>
          </w:tcPr>
          <w:p w14:paraId="56EDA328" w14:textId="77777777" w:rsidR="008126D7" w:rsidRPr="00B171BB" w:rsidRDefault="008126D7" w:rsidP="0069392F">
            <w:pPr>
              <w:ind w:left="-57" w:right="-57"/>
              <w:jc w:val="center"/>
              <w:rPr>
                <w:sz w:val="15"/>
                <w:szCs w:val="15"/>
              </w:rPr>
            </w:pPr>
            <w:r w:rsidRPr="00B171BB">
              <w:rPr>
                <w:sz w:val="15"/>
                <w:szCs w:val="15"/>
              </w:rPr>
              <w:t>Повышение надежности теплоснабжения потребителей, уход от ручного труда</w:t>
            </w:r>
          </w:p>
        </w:tc>
        <w:tc>
          <w:tcPr>
            <w:tcW w:w="379" w:type="pct"/>
            <w:shd w:val="clear" w:color="auto" w:fill="auto"/>
            <w:vAlign w:val="center"/>
          </w:tcPr>
          <w:p w14:paraId="75990E05" w14:textId="77777777" w:rsidR="008126D7" w:rsidRPr="00B171BB" w:rsidRDefault="008126D7" w:rsidP="0069392F">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ООО ХК</w:t>
            </w:r>
            <w:r w:rsidRPr="00B171BB">
              <w:rPr>
                <w:color w:val="000000"/>
                <w:sz w:val="15"/>
                <w:szCs w:val="15"/>
              </w:rPr>
              <w:br/>
              <w:t xml:space="preserve"> «СДС-Энерго»</w:t>
            </w:r>
          </w:p>
        </w:tc>
        <w:tc>
          <w:tcPr>
            <w:tcW w:w="351" w:type="pct"/>
            <w:shd w:val="clear" w:color="auto" w:fill="auto"/>
            <w:vAlign w:val="center"/>
          </w:tcPr>
          <w:p w14:paraId="0BBBC384" w14:textId="77777777" w:rsidR="008126D7" w:rsidRPr="00B171BB" w:rsidRDefault="008126D7" w:rsidP="0069392F">
            <w:pPr>
              <w:ind w:left="-57" w:right="-57"/>
              <w:jc w:val="center"/>
              <w:rPr>
                <w:color w:val="000000"/>
                <w:sz w:val="15"/>
                <w:szCs w:val="15"/>
              </w:rPr>
            </w:pPr>
            <w:r w:rsidRPr="00B171BB">
              <w:rPr>
                <w:color w:val="000000"/>
                <w:sz w:val="15"/>
                <w:szCs w:val="15"/>
              </w:rPr>
              <w:t>снижение расхода топлива</w:t>
            </w:r>
          </w:p>
        </w:tc>
        <w:tc>
          <w:tcPr>
            <w:tcW w:w="156" w:type="pct"/>
            <w:shd w:val="clear" w:color="auto" w:fill="auto"/>
            <w:vAlign w:val="center"/>
          </w:tcPr>
          <w:p w14:paraId="3D484F6F"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268" w:type="pct"/>
            <w:shd w:val="clear" w:color="auto" w:fill="auto"/>
            <w:vAlign w:val="center"/>
          </w:tcPr>
          <w:p w14:paraId="1A1C1CCF"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287" w:type="pct"/>
            <w:shd w:val="clear" w:color="auto" w:fill="auto"/>
            <w:vAlign w:val="center"/>
          </w:tcPr>
          <w:p w14:paraId="4389EF9D"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262" w:type="pct"/>
            <w:shd w:val="clear" w:color="auto" w:fill="auto"/>
            <w:vAlign w:val="center"/>
          </w:tcPr>
          <w:p w14:paraId="1DBA3FA4" w14:textId="77777777" w:rsidR="008126D7" w:rsidRPr="00B171BB" w:rsidRDefault="008126D7" w:rsidP="0069392F">
            <w:pPr>
              <w:ind w:left="-113" w:right="-57"/>
              <w:jc w:val="center"/>
              <w:rPr>
                <w:color w:val="000000"/>
                <w:sz w:val="15"/>
                <w:szCs w:val="15"/>
              </w:rPr>
            </w:pPr>
            <w:r w:rsidRPr="00B171BB">
              <w:rPr>
                <w:color w:val="000000"/>
                <w:sz w:val="15"/>
                <w:szCs w:val="15"/>
              </w:rPr>
              <w:t>2018</w:t>
            </w:r>
          </w:p>
        </w:tc>
        <w:tc>
          <w:tcPr>
            <w:tcW w:w="294" w:type="pct"/>
            <w:shd w:val="clear" w:color="auto" w:fill="auto"/>
            <w:vAlign w:val="center"/>
          </w:tcPr>
          <w:p w14:paraId="0D2835BF" w14:textId="77777777" w:rsidR="008126D7" w:rsidRPr="00B171BB" w:rsidRDefault="008126D7" w:rsidP="0069392F">
            <w:pPr>
              <w:ind w:left="-113" w:right="-57"/>
              <w:jc w:val="center"/>
              <w:rPr>
                <w:color w:val="000000"/>
                <w:sz w:val="15"/>
                <w:szCs w:val="15"/>
              </w:rPr>
            </w:pPr>
            <w:r w:rsidRPr="00B171BB">
              <w:rPr>
                <w:color w:val="000000"/>
                <w:sz w:val="15"/>
                <w:szCs w:val="15"/>
              </w:rPr>
              <w:t>2019</w:t>
            </w:r>
          </w:p>
        </w:tc>
        <w:tc>
          <w:tcPr>
            <w:tcW w:w="229" w:type="pct"/>
            <w:shd w:val="clear" w:color="auto" w:fill="auto"/>
            <w:vAlign w:val="center"/>
          </w:tcPr>
          <w:p w14:paraId="5AA29895" w14:textId="77777777" w:rsidR="008126D7" w:rsidRPr="00B171BB" w:rsidRDefault="008126D7" w:rsidP="0069392F">
            <w:pPr>
              <w:ind w:left="-113" w:right="-57"/>
              <w:jc w:val="center"/>
              <w:rPr>
                <w:color w:val="000000"/>
                <w:sz w:val="15"/>
                <w:szCs w:val="15"/>
              </w:rPr>
            </w:pPr>
            <w:r w:rsidRPr="00B171BB">
              <w:rPr>
                <w:color w:val="000000"/>
                <w:sz w:val="15"/>
                <w:szCs w:val="15"/>
              </w:rPr>
              <w:t>2 873,77</w:t>
            </w:r>
          </w:p>
        </w:tc>
        <w:tc>
          <w:tcPr>
            <w:tcW w:w="208" w:type="pct"/>
            <w:shd w:val="clear" w:color="auto" w:fill="auto"/>
            <w:vAlign w:val="center"/>
          </w:tcPr>
          <w:p w14:paraId="2AC46ED0" w14:textId="77777777" w:rsidR="008126D7" w:rsidRPr="00B171BB" w:rsidRDefault="008126D7" w:rsidP="0069392F">
            <w:pPr>
              <w:ind w:left="-113" w:right="-57"/>
              <w:jc w:val="center"/>
              <w:rPr>
                <w:color w:val="000000"/>
                <w:sz w:val="15"/>
                <w:szCs w:val="15"/>
              </w:rPr>
            </w:pPr>
            <w:r w:rsidRPr="00B171BB">
              <w:rPr>
                <w:color w:val="000000"/>
                <w:sz w:val="15"/>
                <w:szCs w:val="15"/>
              </w:rPr>
              <w:t>460,00</w:t>
            </w:r>
          </w:p>
        </w:tc>
        <w:tc>
          <w:tcPr>
            <w:tcW w:w="223" w:type="pct"/>
            <w:shd w:val="clear" w:color="auto" w:fill="auto"/>
            <w:vAlign w:val="center"/>
          </w:tcPr>
          <w:p w14:paraId="4CDBDD81" w14:textId="77777777" w:rsidR="008126D7" w:rsidRPr="00B171BB" w:rsidRDefault="008126D7" w:rsidP="0069392F">
            <w:pPr>
              <w:ind w:left="-113" w:right="-57"/>
              <w:jc w:val="center"/>
              <w:rPr>
                <w:bCs/>
                <w:color w:val="000000"/>
                <w:sz w:val="15"/>
                <w:szCs w:val="15"/>
              </w:rPr>
            </w:pPr>
            <w:r w:rsidRPr="00B171BB">
              <w:rPr>
                <w:bCs/>
                <w:color w:val="000000"/>
                <w:sz w:val="15"/>
                <w:szCs w:val="15"/>
              </w:rPr>
              <w:t xml:space="preserve"> 2 413,77</w:t>
            </w:r>
          </w:p>
        </w:tc>
        <w:tc>
          <w:tcPr>
            <w:tcW w:w="241" w:type="pct"/>
            <w:shd w:val="clear" w:color="auto" w:fill="auto"/>
            <w:vAlign w:val="center"/>
          </w:tcPr>
          <w:p w14:paraId="29CD83B1"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16" w:type="pct"/>
            <w:shd w:val="clear" w:color="auto" w:fill="auto"/>
            <w:vAlign w:val="center"/>
          </w:tcPr>
          <w:p w14:paraId="4C41F15F"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16" w:type="pct"/>
            <w:shd w:val="clear" w:color="auto" w:fill="auto"/>
            <w:vAlign w:val="center"/>
          </w:tcPr>
          <w:p w14:paraId="18D59BB6"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10" w:type="pct"/>
            <w:shd w:val="clear" w:color="auto" w:fill="auto"/>
            <w:vAlign w:val="center"/>
          </w:tcPr>
          <w:p w14:paraId="55C3528F"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66" w:type="pct"/>
            <w:shd w:val="clear" w:color="auto" w:fill="auto"/>
            <w:vAlign w:val="center"/>
          </w:tcPr>
          <w:p w14:paraId="41430FB1"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43" w:type="pct"/>
            <w:shd w:val="clear" w:color="auto" w:fill="auto"/>
            <w:vAlign w:val="center"/>
          </w:tcPr>
          <w:p w14:paraId="44BDC7AD" w14:textId="77777777" w:rsidR="008126D7" w:rsidRPr="00B171BB" w:rsidRDefault="008126D7" w:rsidP="0069392F">
            <w:pPr>
              <w:ind w:left="-57" w:right="-57"/>
              <w:jc w:val="center"/>
              <w:rPr>
                <w:sz w:val="15"/>
                <w:szCs w:val="15"/>
              </w:rPr>
            </w:pPr>
            <w:r w:rsidRPr="00B171BB">
              <w:rPr>
                <w:sz w:val="15"/>
                <w:szCs w:val="15"/>
              </w:rPr>
              <w:t>0,00</w:t>
            </w:r>
          </w:p>
        </w:tc>
      </w:tr>
      <w:tr w:rsidR="008126D7" w:rsidRPr="00B171BB" w14:paraId="50217D78" w14:textId="77777777" w:rsidTr="0069392F">
        <w:trPr>
          <w:trHeight w:val="273"/>
        </w:trPr>
        <w:tc>
          <w:tcPr>
            <w:tcW w:w="130" w:type="pct"/>
            <w:shd w:val="clear" w:color="auto" w:fill="auto"/>
            <w:vAlign w:val="center"/>
          </w:tcPr>
          <w:p w14:paraId="47879EDE" w14:textId="77777777" w:rsidR="008126D7" w:rsidRPr="00B171BB" w:rsidRDefault="008126D7" w:rsidP="0069392F">
            <w:pPr>
              <w:ind w:left="-57" w:right="-57"/>
              <w:jc w:val="center"/>
              <w:rPr>
                <w:color w:val="000000"/>
                <w:sz w:val="15"/>
                <w:szCs w:val="15"/>
              </w:rPr>
            </w:pPr>
            <w:r w:rsidRPr="00B171BB">
              <w:rPr>
                <w:color w:val="000000"/>
                <w:sz w:val="15"/>
                <w:szCs w:val="15"/>
              </w:rPr>
              <w:t>3.2.2.</w:t>
            </w:r>
          </w:p>
        </w:tc>
        <w:tc>
          <w:tcPr>
            <w:tcW w:w="456" w:type="pct"/>
            <w:shd w:val="clear" w:color="auto" w:fill="auto"/>
            <w:vAlign w:val="center"/>
          </w:tcPr>
          <w:p w14:paraId="38E68C48" w14:textId="77777777" w:rsidR="008126D7" w:rsidRPr="00B171BB" w:rsidRDefault="008126D7" w:rsidP="0069392F">
            <w:pPr>
              <w:ind w:left="-57" w:right="-57"/>
              <w:jc w:val="center"/>
              <w:rPr>
                <w:sz w:val="15"/>
                <w:szCs w:val="15"/>
              </w:rPr>
            </w:pPr>
            <w:r w:rsidRPr="00B171BB">
              <w:rPr>
                <w:sz w:val="15"/>
                <w:szCs w:val="15"/>
              </w:rPr>
              <w:t xml:space="preserve">Замена трансформаторов ТМ -1000 </w:t>
            </w:r>
            <w:proofErr w:type="spellStart"/>
            <w:r w:rsidRPr="00B171BB">
              <w:rPr>
                <w:sz w:val="15"/>
                <w:szCs w:val="15"/>
              </w:rPr>
              <w:t>кВА</w:t>
            </w:r>
            <w:proofErr w:type="spellEnd"/>
            <w:r w:rsidRPr="00B171BB">
              <w:rPr>
                <w:sz w:val="15"/>
                <w:szCs w:val="15"/>
              </w:rPr>
              <w:t xml:space="preserve"> и ТМЗ-630 </w:t>
            </w:r>
            <w:proofErr w:type="spellStart"/>
            <w:r w:rsidRPr="00B171BB">
              <w:rPr>
                <w:sz w:val="15"/>
                <w:szCs w:val="15"/>
              </w:rPr>
              <w:t>кВА</w:t>
            </w:r>
            <w:proofErr w:type="spellEnd"/>
            <w:r w:rsidRPr="00B171BB">
              <w:rPr>
                <w:sz w:val="15"/>
                <w:szCs w:val="15"/>
              </w:rPr>
              <w:t xml:space="preserve"> на ТМГ-1600 </w:t>
            </w:r>
            <w:proofErr w:type="spellStart"/>
            <w:r w:rsidRPr="00B171BB">
              <w:rPr>
                <w:sz w:val="15"/>
                <w:szCs w:val="15"/>
              </w:rPr>
              <w:t>кВА</w:t>
            </w:r>
            <w:proofErr w:type="spellEnd"/>
            <w:r w:rsidRPr="00B171BB">
              <w:rPr>
                <w:sz w:val="15"/>
                <w:szCs w:val="15"/>
              </w:rPr>
              <w:t>*2</w:t>
            </w:r>
          </w:p>
        </w:tc>
        <w:tc>
          <w:tcPr>
            <w:tcW w:w="365" w:type="pct"/>
            <w:shd w:val="clear" w:color="auto" w:fill="auto"/>
            <w:vAlign w:val="center"/>
          </w:tcPr>
          <w:p w14:paraId="7FA073A1" w14:textId="77777777" w:rsidR="008126D7" w:rsidRPr="00B171BB" w:rsidRDefault="008126D7" w:rsidP="0069392F">
            <w:pPr>
              <w:ind w:left="-57" w:right="-57"/>
              <w:jc w:val="center"/>
              <w:rPr>
                <w:sz w:val="15"/>
                <w:szCs w:val="15"/>
              </w:rPr>
            </w:pPr>
            <w:r w:rsidRPr="00B171BB">
              <w:rPr>
                <w:sz w:val="15"/>
                <w:szCs w:val="15"/>
              </w:rPr>
              <w:t>Повышение надежности теплоснабжения потребителей</w:t>
            </w:r>
          </w:p>
        </w:tc>
        <w:tc>
          <w:tcPr>
            <w:tcW w:w="379" w:type="pct"/>
            <w:shd w:val="clear" w:color="auto" w:fill="auto"/>
            <w:vAlign w:val="center"/>
          </w:tcPr>
          <w:p w14:paraId="4980E0A6" w14:textId="77777777" w:rsidR="008126D7" w:rsidRPr="00B171BB" w:rsidRDefault="008126D7" w:rsidP="0069392F">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ООО ХК</w:t>
            </w:r>
            <w:r w:rsidRPr="00B171BB">
              <w:rPr>
                <w:color w:val="000000"/>
                <w:sz w:val="15"/>
                <w:szCs w:val="15"/>
              </w:rPr>
              <w:br/>
              <w:t xml:space="preserve"> «СДС-Энерго»</w:t>
            </w:r>
          </w:p>
        </w:tc>
        <w:tc>
          <w:tcPr>
            <w:tcW w:w="351" w:type="pct"/>
            <w:shd w:val="clear" w:color="auto" w:fill="auto"/>
            <w:vAlign w:val="center"/>
          </w:tcPr>
          <w:p w14:paraId="70370F34"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156" w:type="pct"/>
            <w:shd w:val="clear" w:color="auto" w:fill="auto"/>
            <w:vAlign w:val="center"/>
          </w:tcPr>
          <w:p w14:paraId="0B4F2200"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268" w:type="pct"/>
            <w:shd w:val="clear" w:color="auto" w:fill="auto"/>
            <w:vAlign w:val="center"/>
          </w:tcPr>
          <w:p w14:paraId="75D800E3"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287" w:type="pct"/>
            <w:shd w:val="clear" w:color="auto" w:fill="auto"/>
            <w:vAlign w:val="center"/>
          </w:tcPr>
          <w:p w14:paraId="7AA6E8B7"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262" w:type="pct"/>
            <w:shd w:val="clear" w:color="auto" w:fill="auto"/>
            <w:vAlign w:val="center"/>
          </w:tcPr>
          <w:p w14:paraId="703AB62E" w14:textId="77777777" w:rsidR="008126D7" w:rsidRPr="00B171BB" w:rsidRDefault="008126D7" w:rsidP="0069392F">
            <w:pPr>
              <w:ind w:left="-113" w:right="-57"/>
              <w:jc w:val="center"/>
              <w:rPr>
                <w:color w:val="000000"/>
                <w:sz w:val="15"/>
                <w:szCs w:val="15"/>
              </w:rPr>
            </w:pPr>
            <w:r w:rsidRPr="00B171BB">
              <w:rPr>
                <w:color w:val="000000"/>
                <w:sz w:val="15"/>
                <w:szCs w:val="15"/>
              </w:rPr>
              <w:t>2019</w:t>
            </w:r>
          </w:p>
        </w:tc>
        <w:tc>
          <w:tcPr>
            <w:tcW w:w="294" w:type="pct"/>
            <w:shd w:val="clear" w:color="auto" w:fill="auto"/>
            <w:vAlign w:val="center"/>
          </w:tcPr>
          <w:p w14:paraId="176BECBD" w14:textId="77777777" w:rsidR="008126D7" w:rsidRPr="00B171BB" w:rsidRDefault="008126D7" w:rsidP="0069392F">
            <w:pPr>
              <w:ind w:left="-113" w:right="-57"/>
              <w:jc w:val="center"/>
              <w:rPr>
                <w:color w:val="000000"/>
                <w:sz w:val="15"/>
                <w:szCs w:val="15"/>
              </w:rPr>
            </w:pPr>
            <w:r w:rsidRPr="00B171BB">
              <w:rPr>
                <w:color w:val="000000"/>
                <w:sz w:val="15"/>
                <w:szCs w:val="15"/>
              </w:rPr>
              <w:t>2019</w:t>
            </w:r>
          </w:p>
        </w:tc>
        <w:tc>
          <w:tcPr>
            <w:tcW w:w="229" w:type="pct"/>
            <w:shd w:val="clear" w:color="auto" w:fill="auto"/>
            <w:vAlign w:val="center"/>
          </w:tcPr>
          <w:p w14:paraId="2265C30A" w14:textId="77777777" w:rsidR="008126D7" w:rsidRPr="00B171BB" w:rsidRDefault="008126D7" w:rsidP="0069392F">
            <w:pPr>
              <w:ind w:left="-113" w:right="-57"/>
              <w:jc w:val="center"/>
              <w:rPr>
                <w:color w:val="000000"/>
                <w:sz w:val="15"/>
                <w:szCs w:val="15"/>
              </w:rPr>
            </w:pPr>
            <w:r w:rsidRPr="00B171BB">
              <w:rPr>
                <w:bCs/>
                <w:color w:val="000000"/>
                <w:sz w:val="15"/>
                <w:szCs w:val="15"/>
              </w:rPr>
              <w:t>3929,68</w:t>
            </w:r>
          </w:p>
        </w:tc>
        <w:tc>
          <w:tcPr>
            <w:tcW w:w="208" w:type="pct"/>
            <w:shd w:val="clear" w:color="auto" w:fill="auto"/>
            <w:vAlign w:val="center"/>
          </w:tcPr>
          <w:p w14:paraId="34F808D6"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23" w:type="pct"/>
            <w:shd w:val="clear" w:color="auto" w:fill="auto"/>
            <w:vAlign w:val="center"/>
          </w:tcPr>
          <w:p w14:paraId="2A77C80B" w14:textId="77777777" w:rsidR="008126D7" w:rsidRPr="00B171BB" w:rsidRDefault="008126D7" w:rsidP="0069392F">
            <w:pPr>
              <w:ind w:left="-113" w:right="-57"/>
              <w:jc w:val="center"/>
              <w:rPr>
                <w:bCs/>
                <w:color w:val="000000"/>
                <w:sz w:val="15"/>
                <w:szCs w:val="15"/>
              </w:rPr>
            </w:pPr>
            <w:r w:rsidRPr="00B171BB">
              <w:rPr>
                <w:bCs/>
                <w:color w:val="000000"/>
                <w:sz w:val="15"/>
                <w:szCs w:val="15"/>
              </w:rPr>
              <w:t>3 929,68</w:t>
            </w:r>
          </w:p>
        </w:tc>
        <w:tc>
          <w:tcPr>
            <w:tcW w:w="241" w:type="pct"/>
            <w:shd w:val="clear" w:color="auto" w:fill="auto"/>
            <w:vAlign w:val="center"/>
          </w:tcPr>
          <w:p w14:paraId="504220B7"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16" w:type="pct"/>
            <w:shd w:val="clear" w:color="auto" w:fill="auto"/>
            <w:vAlign w:val="center"/>
          </w:tcPr>
          <w:p w14:paraId="13EDFAB4"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16" w:type="pct"/>
            <w:shd w:val="clear" w:color="auto" w:fill="auto"/>
            <w:vAlign w:val="center"/>
          </w:tcPr>
          <w:p w14:paraId="2BB78649"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10" w:type="pct"/>
            <w:shd w:val="clear" w:color="auto" w:fill="auto"/>
            <w:vAlign w:val="center"/>
          </w:tcPr>
          <w:p w14:paraId="3AA76F85"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66" w:type="pct"/>
            <w:shd w:val="clear" w:color="auto" w:fill="auto"/>
            <w:vAlign w:val="center"/>
          </w:tcPr>
          <w:p w14:paraId="446E025B" w14:textId="77777777" w:rsidR="008126D7" w:rsidRPr="00B171BB" w:rsidRDefault="008126D7" w:rsidP="0069392F">
            <w:pPr>
              <w:ind w:left="-113" w:right="-57"/>
              <w:jc w:val="center"/>
              <w:rPr>
                <w:color w:val="000000"/>
                <w:sz w:val="15"/>
                <w:szCs w:val="15"/>
              </w:rPr>
            </w:pPr>
            <w:r w:rsidRPr="00B171BB">
              <w:rPr>
                <w:color w:val="000000"/>
                <w:sz w:val="15"/>
                <w:szCs w:val="15"/>
              </w:rPr>
              <w:t>0,00</w:t>
            </w:r>
          </w:p>
        </w:tc>
        <w:tc>
          <w:tcPr>
            <w:tcW w:w="243" w:type="pct"/>
            <w:shd w:val="clear" w:color="auto" w:fill="auto"/>
            <w:vAlign w:val="center"/>
          </w:tcPr>
          <w:p w14:paraId="4B5D2A02" w14:textId="77777777" w:rsidR="008126D7" w:rsidRPr="00B171BB" w:rsidRDefault="008126D7" w:rsidP="0069392F">
            <w:pPr>
              <w:ind w:left="-57" w:right="-57"/>
              <w:jc w:val="center"/>
              <w:rPr>
                <w:sz w:val="15"/>
                <w:szCs w:val="15"/>
              </w:rPr>
            </w:pPr>
            <w:r w:rsidRPr="00B171BB">
              <w:rPr>
                <w:sz w:val="15"/>
                <w:szCs w:val="15"/>
              </w:rPr>
              <w:t>0,00</w:t>
            </w:r>
          </w:p>
        </w:tc>
      </w:tr>
      <w:tr w:rsidR="008126D7" w:rsidRPr="00B171BB" w14:paraId="5408092D" w14:textId="77777777" w:rsidTr="0069392F">
        <w:trPr>
          <w:trHeight w:val="273"/>
        </w:trPr>
        <w:tc>
          <w:tcPr>
            <w:tcW w:w="130" w:type="pct"/>
            <w:shd w:val="clear" w:color="auto" w:fill="auto"/>
            <w:vAlign w:val="center"/>
          </w:tcPr>
          <w:p w14:paraId="2FD75044" w14:textId="77777777" w:rsidR="008126D7" w:rsidRPr="00B171BB" w:rsidRDefault="008126D7" w:rsidP="0069392F">
            <w:pPr>
              <w:ind w:left="-57" w:right="-57"/>
              <w:jc w:val="center"/>
              <w:rPr>
                <w:color w:val="000000"/>
                <w:sz w:val="15"/>
                <w:szCs w:val="15"/>
              </w:rPr>
            </w:pPr>
            <w:r w:rsidRPr="00B171BB">
              <w:rPr>
                <w:color w:val="000000"/>
                <w:sz w:val="15"/>
                <w:szCs w:val="15"/>
              </w:rPr>
              <w:t>3.2.3.</w:t>
            </w:r>
          </w:p>
        </w:tc>
        <w:tc>
          <w:tcPr>
            <w:tcW w:w="456" w:type="pct"/>
            <w:shd w:val="clear" w:color="auto" w:fill="auto"/>
            <w:vAlign w:val="center"/>
          </w:tcPr>
          <w:p w14:paraId="722F1B37" w14:textId="77777777" w:rsidR="008126D7" w:rsidRPr="00B171BB" w:rsidRDefault="008126D7" w:rsidP="0069392F">
            <w:pPr>
              <w:ind w:left="-57" w:right="-57"/>
              <w:jc w:val="center"/>
              <w:rPr>
                <w:sz w:val="15"/>
                <w:szCs w:val="15"/>
              </w:rPr>
            </w:pPr>
            <w:r w:rsidRPr="00B171BB">
              <w:rPr>
                <w:sz w:val="15"/>
                <w:szCs w:val="15"/>
              </w:rPr>
              <w:t>Приобретение здания АБК и гаража</w:t>
            </w:r>
          </w:p>
        </w:tc>
        <w:tc>
          <w:tcPr>
            <w:tcW w:w="365" w:type="pct"/>
            <w:shd w:val="clear" w:color="auto" w:fill="auto"/>
          </w:tcPr>
          <w:p w14:paraId="1433F702" w14:textId="77777777" w:rsidR="008126D7" w:rsidRPr="00B171BB" w:rsidRDefault="008126D7" w:rsidP="0069392F">
            <w:pPr>
              <w:ind w:left="-57" w:right="-57"/>
              <w:jc w:val="center"/>
              <w:rPr>
                <w:sz w:val="15"/>
                <w:szCs w:val="15"/>
              </w:rPr>
            </w:pPr>
            <w:r w:rsidRPr="00B171BB">
              <w:rPr>
                <w:sz w:val="15"/>
                <w:szCs w:val="15"/>
              </w:rPr>
              <w:t>Повышение надежности теплоснабжения потребителей.</w:t>
            </w:r>
          </w:p>
        </w:tc>
        <w:tc>
          <w:tcPr>
            <w:tcW w:w="379" w:type="pct"/>
            <w:shd w:val="clear" w:color="auto" w:fill="auto"/>
            <w:vAlign w:val="center"/>
          </w:tcPr>
          <w:p w14:paraId="2897BC1A" w14:textId="77777777" w:rsidR="008126D7" w:rsidRPr="00B171BB" w:rsidRDefault="008126D7" w:rsidP="0069392F">
            <w:pPr>
              <w:ind w:left="-57" w:right="-57"/>
              <w:jc w:val="center"/>
              <w:rPr>
                <w:color w:val="000000"/>
                <w:sz w:val="15"/>
                <w:szCs w:val="15"/>
              </w:rPr>
            </w:pPr>
            <w:r w:rsidRPr="00B171BB">
              <w:rPr>
                <w:color w:val="000000"/>
                <w:sz w:val="15"/>
                <w:szCs w:val="15"/>
              </w:rPr>
              <w:t>-</w:t>
            </w:r>
          </w:p>
        </w:tc>
        <w:tc>
          <w:tcPr>
            <w:tcW w:w="351" w:type="pct"/>
            <w:shd w:val="clear" w:color="auto" w:fill="auto"/>
            <w:vAlign w:val="center"/>
          </w:tcPr>
          <w:p w14:paraId="60180A02" w14:textId="77777777" w:rsidR="008126D7" w:rsidRPr="00B171BB" w:rsidRDefault="008126D7" w:rsidP="0069392F">
            <w:pPr>
              <w:ind w:left="-57" w:right="-57"/>
              <w:jc w:val="center"/>
              <w:rPr>
                <w:color w:val="000000"/>
                <w:sz w:val="15"/>
                <w:szCs w:val="15"/>
              </w:rPr>
            </w:pPr>
            <w:r w:rsidRPr="00B171BB">
              <w:rPr>
                <w:color w:val="000000"/>
                <w:sz w:val="15"/>
                <w:szCs w:val="15"/>
              </w:rPr>
              <w:t>-</w:t>
            </w:r>
          </w:p>
        </w:tc>
        <w:tc>
          <w:tcPr>
            <w:tcW w:w="156" w:type="pct"/>
            <w:shd w:val="clear" w:color="auto" w:fill="auto"/>
            <w:vAlign w:val="center"/>
          </w:tcPr>
          <w:p w14:paraId="1544E365" w14:textId="77777777" w:rsidR="008126D7" w:rsidRPr="00B171BB" w:rsidRDefault="008126D7" w:rsidP="0069392F">
            <w:pPr>
              <w:ind w:left="-57" w:right="-57"/>
              <w:jc w:val="center"/>
              <w:rPr>
                <w:color w:val="000000"/>
                <w:sz w:val="15"/>
                <w:szCs w:val="15"/>
              </w:rPr>
            </w:pPr>
            <w:r w:rsidRPr="00B171BB">
              <w:rPr>
                <w:color w:val="000000"/>
                <w:sz w:val="15"/>
                <w:szCs w:val="15"/>
              </w:rPr>
              <w:t>-</w:t>
            </w:r>
          </w:p>
        </w:tc>
        <w:tc>
          <w:tcPr>
            <w:tcW w:w="268" w:type="pct"/>
            <w:shd w:val="clear" w:color="auto" w:fill="auto"/>
            <w:vAlign w:val="center"/>
          </w:tcPr>
          <w:p w14:paraId="0ED4460D" w14:textId="77777777" w:rsidR="008126D7" w:rsidRPr="00B171BB" w:rsidRDefault="008126D7" w:rsidP="0069392F">
            <w:pPr>
              <w:ind w:left="-57" w:right="-57"/>
              <w:jc w:val="center"/>
              <w:rPr>
                <w:color w:val="000000"/>
                <w:sz w:val="15"/>
                <w:szCs w:val="15"/>
              </w:rPr>
            </w:pPr>
            <w:r w:rsidRPr="00B171BB">
              <w:rPr>
                <w:color w:val="000000"/>
                <w:sz w:val="15"/>
                <w:szCs w:val="15"/>
              </w:rPr>
              <w:t>-</w:t>
            </w:r>
          </w:p>
        </w:tc>
        <w:tc>
          <w:tcPr>
            <w:tcW w:w="287" w:type="pct"/>
            <w:shd w:val="clear" w:color="auto" w:fill="auto"/>
            <w:vAlign w:val="center"/>
          </w:tcPr>
          <w:p w14:paraId="00902895" w14:textId="77777777" w:rsidR="008126D7" w:rsidRPr="00B171BB" w:rsidRDefault="008126D7" w:rsidP="0069392F">
            <w:pPr>
              <w:ind w:left="-57" w:right="-57"/>
              <w:jc w:val="center"/>
              <w:rPr>
                <w:color w:val="000000"/>
                <w:sz w:val="15"/>
                <w:szCs w:val="15"/>
              </w:rPr>
            </w:pPr>
            <w:r w:rsidRPr="00B171BB">
              <w:rPr>
                <w:color w:val="000000"/>
                <w:sz w:val="15"/>
                <w:szCs w:val="15"/>
              </w:rPr>
              <w:t>-</w:t>
            </w:r>
          </w:p>
        </w:tc>
        <w:tc>
          <w:tcPr>
            <w:tcW w:w="262" w:type="pct"/>
            <w:shd w:val="clear" w:color="auto" w:fill="auto"/>
            <w:vAlign w:val="center"/>
          </w:tcPr>
          <w:p w14:paraId="35719706" w14:textId="77777777" w:rsidR="008126D7" w:rsidRPr="00B171BB" w:rsidRDefault="008126D7" w:rsidP="0069392F">
            <w:pPr>
              <w:ind w:left="-57" w:right="-57"/>
              <w:jc w:val="center"/>
              <w:rPr>
                <w:color w:val="000000"/>
                <w:sz w:val="15"/>
                <w:szCs w:val="15"/>
              </w:rPr>
            </w:pPr>
            <w:r w:rsidRPr="00B171BB">
              <w:rPr>
                <w:color w:val="000000"/>
                <w:sz w:val="15"/>
                <w:szCs w:val="15"/>
              </w:rPr>
              <w:t>2021</w:t>
            </w:r>
          </w:p>
        </w:tc>
        <w:tc>
          <w:tcPr>
            <w:tcW w:w="294" w:type="pct"/>
            <w:shd w:val="clear" w:color="auto" w:fill="auto"/>
            <w:vAlign w:val="center"/>
          </w:tcPr>
          <w:p w14:paraId="61BB922D" w14:textId="77777777" w:rsidR="008126D7" w:rsidRPr="00B171BB" w:rsidRDefault="008126D7" w:rsidP="0069392F">
            <w:pPr>
              <w:ind w:left="-57" w:right="-57"/>
              <w:jc w:val="center"/>
              <w:rPr>
                <w:color w:val="000000"/>
                <w:sz w:val="15"/>
                <w:szCs w:val="15"/>
              </w:rPr>
            </w:pPr>
            <w:r w:rsidRPr="00B171BB">
              <w:rPr>
                <w:color w:val="000000"/>
                <w:sz w:val="15"/>
                <w:szCs w:val="15"/>
              </w:rPr>
              <w:t>2021</w:t>
            </w:r>
          </w:p>
        </w:tc>
        <w:tc>
          <w:tcPr>
            <w:tcW w:w="229" w:type="pct"/>
            <w:shd w:val="clear" w:color="auto" w:fill="auto"/>
            <w:vAlign w:val="center"/>
          </w:tcPr>
          <w:p w14:paraId="73E3BB36" w14:textId="77777777" w:rsidR="008126D7" w:rsidRPr="00B171BB" w:rsidRDefault="008126D7" w:rsidP="0069392F">
            <w:pPr>
              <w:ind w:left="-57" w:right="-57"/>
              <w:jc w:val="center"/>
              <w:rPr>
                <w:sz w:val="15"/>
                <w:szCs w:val="15"/>
              </w:rPr>
            </w:pPr>
            <w:r w:rsidRPr="00B171BB">
              <w:rPr>
                <w:sz w:val="15"/>
                <w:szCs w:val="15"/>
              </w:rPr>
              <w:t>15 700,00</w:t>
            </w:r>
          </w:p>
        </w:tc>
        <w:tc>
          <w:tcPr>
            <w:tcW w:w="208" w:type="pct"/>
            <w:shd w:val="clear" w:color="auto" w:fill="auto"/>
            <w:vAlign w:val="center"/>
          </w:tcPr>
          <w:p w14:paraId="0291F1EB" w14:textId="77777777" w:rsidR="008126D7" w:rsidRPr="00B171BB" w:rsidRDefault="008126D7" w:rsidP="0069392F">
            <w:pPr>
              <w:ind w:left="-57" w:right="-57"/>
              <w:jc w:val="center"/>
              <w:rPr>
                <w:sz w:val="15"/>
                <w:szCs w:val="15"/>
              </w:rPr>
            </w:pPr>
            <w:r w:rsidRPr="00B171BB">
              <w:rPr>
                <w:color w:val="000000"/>
                <w:sz w:val="15"/>
                <w:szCs w:val="15"/>
              </w:rPr>
              <w:t>0,00</w:t>
            </w:r>
          </w:p>
        </w:tc>
        <w:tc>
          <w:tcPr>
            <w:tcW w:w="223" w:type="pct"/>
            <w:shd w:val="clear" w:color="auto" w:fill="auto"/>
            <w:vAlign w:val="center"/>
          </w:tcPr>
          <w:p w14:paraId="33FA7C0B" w14:textId="77777777" w:rsidR="008126D7" w:rsidRPr="00B171BB" w:rsidRDefault="008126D7" w:rsidP="0069392F">
            <w:pPr>
              <w:ind w:left="-57" w:right="-57"/>
              <w:jc w:val="center"/>
              <w:rPr>
                <w:color w:val="000000"/>
                <w:sz w:val="15"/>
                <w:szCs w:val="15"/>
              </w:rPr>
            </w:pPr>
            <w:r w:rsidRPr="00B171BB">
              <w:rPr>
                <w:color w:val="000000"/>
                <w:sz w:val="15"/>
                <w:szCs w:val="15"/>
              </w:rPr>
              <w:t>0,00</w:t>
            </w:r>
          </w:p>
        </w:tc>
        <w:tc>
          <w:tcPr>
            <w:tcW w:w="241" w:type="pct"/>
            <w:shd w:val="clear" w:color="auto" w:fill="auto"/>
            <w:vAlign w:val="center"/>
          </w:tcPr>
          <w:p w14:paraId="2B758A44" w14:textId="77777777" w:rsidR="008126D7" w:rsidRPr="00B171BB" w:rsidRDefault="008126D7" w:rsidP="0069392F">
            <w:pPr>
              <w:ind w:left="-57" w:right="-57"/>
              <w:jc w:val="center"/>
              <w:rPr>
                <w:color w:val="000000"/>
                <w:sz w:val="15"/>
                <w:szCs w:val="15"/>
              </w:rPr>
            </w:pPr>
            <w:r w:rsidRPr="00B171BB">
              <w:rPr>
                <w:color w:val="000000"/>
                <w:sz w:val="15"/>
                <w:szCs w:val="15"/>
              </w:rPr>
              <w:t>0,00</w:t>
            </w:r>
          </w:p>
        </w:tc>
        <w:tc>
          <w:tcPr>
            <w:tcW w:w="216" w:type="pct"/>
            <w:shd w:val="clear" w:color="auto" w:fill="auto"/>
            <w:vAlign w:val="center"/>
          </w:tcPr>
          <w:p w14:paraId="57461C22" w14:textId="77777777" w:rsidR="008126D7" w:rsidRPr="00B171BB" w:rsidRDefault="008126D7" w:rsidP="0069392F">
            <w:pPr>
              <w:ind w:left="-57" w:right="-57"/>
              <w:jc w:val="center"/>
              <w:rPr>
                <w:color w:val="000000"/>
                <w:sz w:val="15"/>
                <w:szCs w:val="15"/>
              </w:rPr>
            </w:pPr>
            <w:r w:rsidRPr="00B171BB">
              <w:rPr>
                <w:sz w:val="15"/>
                <w:szCs w:val="15"/>
              </w:rPr>
              <w:t>15 700,00</w:t>
            </w:r>
          </w:p>
        </w:tc>
        <w:tc>
          <w:tcPr>
            <w:tcW w:w="216" w:type="pct"/>
            <w:shd w:val="clear" w:color="auto" w:fill="auto"/>
            <w:vAlign w:val="center"/>
          </w:tcPr>
          <w:p w14:paraId="37B21E7E" w14:textId="77777777" w:rsidR="008126D7" w:rsidRPr="00B171BB" w:rsidRDefault="008126D7" w:rsidP="0069392F">
            <w:pPr>
              <w:ind w:left="-57" w:right="-57"/>
              <w:jc w:val="center"/>
              <w:rPr>
                <w:color w:val="000000"/>
                <w:sz w:val="15"/>
                <w:szCs w:val="15"/>
              </w:rPr>
            </w:pPr>
            <w:r w:rsidRPr="00B171BB">
              <w:rPr>
                <w:color w:val="000000"/>
                <w:sz w:val="15"/>
                <w:szCs w:val="15"/>
              </w:rPr>
              <w:t>0,00</w:t>
            </w:r>
          </w:p>
        </w:tc>
        <w:tc>
          <w:tcPr>
            <w:tcW w:w="210" w:type="pct"/>
            <w:shd w:val="clear" w:color="auto" w:fill="auto"/>
            <w:vAlign w:val="center"/>
          </w:tcPr>
          <w:p w14:paraId="47488EF5" w14:textId="77777777" w:rsidR="008126D7" w:rsidRPr="00B171BB" w:rsidRDefault="008126D7" w:rsidP="0069392F">
            <w:pPr>
              <w:ind w:left="-57" w:right="-57"/>
              <w:jc w:val="center"/>
              <w:rPr>
                <w:color w:val="000000"/>
                <w:sz w:val="15"/>
                <w:szCs w:val="15"/>
              </w:rPr>
            </w:pPr>
            <w:r w:rsidRPr="00B171BB">
              <w:rPr>
                <w:color w:val="000000"/>
                <w:sz w:val="15"/>
                <w:szCs w:val="15"/>
              </w:rPr>
              <w:t>0,00</w:t>
            </w:r>
          </w:p>
        </w:tc>
        <w:tc>
          <w:tcPr>
            <w:tcW w:w="266" w:type="pct"/>
            <w:shd w:val="clear" w:color="auto" w:fill="auto"/>
            <w:vAlign w:val="center"/>
          </w:tcPr>
          <w:p w14:paraId="45A115E9" w14:textId="77777777" w:rsidR="008126D7" w:rsidRPr="00B171BB" w:rsidRDefault="008126D7" w:rsidP="0069392F">
            <w:pPr>
              <w:ind w:left="-57" w:right="-57"/>
              <w:jc w:val="center"/>
              <w:rPr>
                <w:color w:val="000000"/>
                <w:sz w:val="15"/>
                <w:szCs w:val="15"/>
              </w:rPr>
            </w:pPr>
            <w:r w:rsidRPr="00B171BB">
              <w:rPr>
                <w:color w:val="000000"/>
                <w:sz w:val="15"/>
                <w:szCs w:val="15"/>
              </w:rPr>
              <w:t>0,00</w:t>
            </w:r>
          </w:p>
        </w:tc>
        <w:tc>
          <w:tcPr>
            <w:tcW w:w="243" w:type="pct"/>
            <w:shd w:val="clear" w:color="auto" w:fill="auto"/>
            <w:vAlign w:val="center"/>
          </w:tcPr>
          <w:p w14:paraId="4FD25B5E" w14:textId="77777777" w:rsidR="008126D7" w:rsidRPr="00B171BB" w:rsidRDefault="008126D7" w:rsidP="0069392F">
            <w:pPr>
              <w:ind w:left="-57" w:right="-57"/>
              <w:jc w:val="center"/>
              <w:rPr>
                <w:sz w:val="15"/>
                <w:szCs w:val="15"/>
              </w:rPr>
            </w:pPr>
            <w:r w:rsidRPr="00B171BB">
              <w:rPr>
                <w:color w:val="000000"/>
                <w:sz w:val="15"/>
                <w:szCs w:val="15"/>
              </w:rPr>
              <w:t>0,00</w:t>
            </w:r>
          </w:p>
        </w:tc>
      </w:tr>
      <w:tr w:rsidR="008126D7" w:rsidRPr="00B171BB" w14:paraId="2DC7CA8A" w14:textId="77777777" w:rsidTr="0069392F">
        <w:trPr>
          <w:trHeight w:val="273"/>
        </w:trPr>
        <w:tc>
          <w:tcPr>
            <w:tcW w:w="130" w:type="pct"/>
            <w:shd w:val="clear" w:color="auto" w:fill="auto"/>
            <w:vAlign w:val="center"/>
          </w:tcPr>
          <w:p w14:paraId="5354EFFE" w14:textId="77777777" w:rsidR="008126D7" w:rsidRPr="00B171BB" w:rsidRDefault="008126D7" w:rsidP="0069392F">
            <w:pPr>
              <w:ind w:left="-57" w:right="-57"/>
              <w:jc w:val="center"/>
              <w:rPr>
                <w:color w:val="000000"/>
                <w:sz w:val="15"/>
                <w:szCs w:val="15"/>
              </w:rPr>
            </w:pPr>
            <w:r w:rsidRPr="00B171BB">
              <w:rPr>
                <w:color w:val="000000"/>
                <w:sz w:val="15"/>
                <w:szCs w:val="15"/>
              </w:rPr>
              <w:t>3.2.4.</w:t>
            </w:r>
          </w:p>
        </w:tc>
        <w:tc>
          <w:tcPr>
            <w:tcW w:w="456" w:type="pct"/>
            <w:shd w:val="clear" w:color="auto" w:fill="auto"/>
            <w:vAlign w:val="center"/>
          </w:tcPr>
          <w:p w14:paraId="7C87CBA5" w14:textId="77777777" w:rsidR="008126D7" w:rsidRPr="00B171BB" w:rsidRDefault="008126D7" w:rsidP="0069392F">
            <w:pPr>
              <w:ind w:left="-57" w:right="-57"/>
              <w:jc w:val="center"/>
              <w:rPr>
                <w:sz w:val="15"/>
                <w:szCs w:val="15"/>
              </w:rPr>
            </w:pPr>
            <w:r w:rsidRPr="00B171BB">
              <w:rPr>
                <w:sz w:val="15"/>
                <w:szCs w:val="15"/>
              </w:rPr>
              <w:t>Реконструкция котла ДКВр10-13 № 2 (СМР, ПНР))</w:t>
            </w:r>
          </w:p>
        </w:tc>
        <w:tc>
          <w:tcPr>
            <w:tcW w:w="365" w:type="pct"/>
            <w:shd w:val="clear" w:color="auto" w:fill="auto"/>
          </w:tcPr>
          <w:p w14:paraId="009C7A1F" w14:textId="77777777" w:rsidR="008126D7" w:rsidRPr="00B171BB" w:rsidRDefault="008126D7" w:rsidP="0069392F">
            <w:pPr>
              <w:ind w:left="-57" w:right="-57"/>
              <w:jc w:val="center"/>
              <w:rPr>
                <w:sz w:val="15"/>
                <w:szCs w:val="15"/>
              </w:rPr>
            </w:pPr>
            <w:r w:rsidRPr="00B171BB">
              <w:rPr>
                <w:sz w:val="15"/>
                <w:szCs w:val="15"/>
              </w:rPr>
              <w:t>Повышение надежности теплоснабжения потребителей.</w:t>
            </w:r>
          </w:p>
        </w:tc>
        <w:tc>
          <w:tcPr>
            <w:tcW w:w="379" w:type="pct"/>
            <w:shd w:val="clear" w:color="auto" w:fill="auto"/>
            <w:vAlign w:val="center"/>
          </w:tcPr>
          <w:p w14:paraId="0E05B06F" w14:textId="77777777" w:rsidR="008126D7" w:rsidRPr="00B171BB" w:rsidRDefault="008126D7" w:rsidP="0069392F">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ООО ХК</w:t>
            </w:r>
            <w:r w:rsidRPr="00B171BB">
              <w:rPr>
                <w:color w:val="000000"/>
                <w:sz w:val="15"/>
                <w:szCs w:val="15"/>
              </w:rPr>
              <w:br/>
              <w:t xml:space="preserve"> «СДС-Энерго»</w:t>
            </w:r>
          </w:p>
        </w:tc>
        <w:tc>
          <w:tcPr>
            <w:tcW w:w="351" w:type="pct"/>
            <w:shd w:val="clear" w:color="auto" w:fill="auto"/>
            <w:vAlign w:val="center"/>
          </w:tcPr>
          <w:p w14:paraId="0B4E5C82" w14:textId="77777777" w:rsidR="008126D7" w:rsidRPr="00B171BB" w:rsidRDefault="008126D7" w:rsidP="0069392F">
            <w:pPr>
              <w:ind w:left="-57" w:right="-57"/>
              <w:jc w:val="center"/>
              <w:rPr>
                <w:color w:val="000000"/>
                <w:sz w:val="15"/>
                <w:szCs w:val="15"/>
              </w:rPr>
            </w:pPr>
            <w:r w:rsidRPr="00B171BB">
              <w:rPr>
                <w:color w:val="000000"/>
                <w:sz w:val="15"/>
                <w:szCs w:val="15"/>
              </w:rPr>
              <w:t>мощность</w:t>
            </w:r>
          </w:p>
        </w:tc>
        <w:tc>
          <w:tcPr>
            <w:tcW w:w="156" w:type="pct"/>
            <w:shd w:val="clear" w:color="auto" w:fill="auto"/>
            <w:vAlign w:val="center"/>
          </w:tcPr>
          <w:p w14:paraId="583F9F76" w14:textId="77777777" w:rsidR="008126D7" w:rsidRPr="00B171BB" w:rsidRDefault="008126D7" w:rsidP="0069392F">
            <w:pPr>
              <w:ind w:left="-57" w:right="-57"/>
              <w:jc w:val="center"/>
              <w:rPr>
                <w:color w:val="000000"/>
                <w:sz w:val="15"/>
                <w:szCs w:val="15"/>
              </w:rPr>
            </w:pPr>
            <w:r w:rsidRPr="00B171BB">
              <w:rPr>
                <w:color w:val="000000"/>
                <w:sz w:val="15"/>
                <w:szCs w:val="15"/>
              </w:rPr>
              <w:t>Гкал/ч</w:t>
            </w:r>
          </w:p>
        </w:tc>
        <w:tc>
          <w:tcPr>
            <w:tcW w:w="268" w:type="pct"/>
            <w:shd w:val="clear" w:color="auto" w:fill="auto"/>
            <w:vAlign w:val="center"/>
          </w:tcPr>
          <w:p w14:paraId="1BD544DA" w14:textId="77777777" w:rsidR="008126D7" w:rsidRPr="00B171BB" w:rsidRDefault="008126D7" w:rsidP="0069392F">
            <w:pPr>
              <w:ind w:left="-57" w:right="-57"/>
              <w:jc w:val="center"/>
              <w:rPr>
                <w:color w:val="000000"/>
                <w:sz w:val="15"/>
                <w:szCs w:val="15"/>
              </w:rPr>
            </w:pPr>
            <w:r>
              <w:rPr>
                <w:color w:val="000000"/>
                <w:sz w:val="15"/>
                <w:szCs w:val="15"/>
              </w:rPr>
              <w:t>9,5</w:t>
            </w:r>
          </w:p>
        </w:tc>
        <w:tc>
          <w:tcPr>
            <w:tcW w:w="287" w:type="pct"/>
            <w:shd w:val="clear" w:color="auto" w:fill="auto"/>
            <w:vAlign w:val="center"/>
          </w:tcPr>
          <w:p w14:paraId="5FBF2C38" w14:textId="77777777" w:rsidR="008126D7" w:rsidRPr="00B171BB" w:rsidRDefault="008126D7" w:rsidP="0069392F">
            <w:pPr>
              <w:ind w:left="-57" w:right="-57"/>
              <w:jc w:val="center"/>
              <w:rPr>
                <w:color w:val="000000"/>
                <w:sz w:val="15"/>
                <w:szCs w:val="15"/>
              </w:rPr>
            </w:pPr>
            <w:r w:rsidRPr="00B171BB">
              <w:rPr>
                <w:color w:val="000000"/>
                <w:sz w:val="15"/>
                <w:szCs w:val="15"/>
              </w:rPr>
              <w:t>11</w:t>
            </w:r>
          </w:p>
        </w:tc>
        <w:tc>
          <w:tcPr>
            <w:tcW w:w="262" w:type="pct"/>
            <w:shd w:val="clear" w:color="auto" w:fill="auto"/>
            <w:vAlign w:val="center"/>
          </w:tcPr>
          <w:p w14:paraId="4410560E" w14:textId="77777777" w:rsidR="008126D7" w:rsidRPr="00B171BB" w:rsidRDefault="008126D7" w:rsidP="0069392F">
            <w:pPr>
              <w:ind w:left="-57" w:right="-57"/>
              <w:jc w:val="center"/>
              <w:rPr>
                <w:color w:val="000000"/>
                <w:sz w:val="15"/>
                <w:szCs w:val="15"/>
              </w:rPr>
            </w:pPr>
            <w:r w:rsidRPr="00B171BB">
              <w:rPr>
                <w:color w:val="000000"/>
                <w:sz w:val="15"/>
                <w:szCs w:val="15"/>
              </w:rPr>
              <w:t>2022</w:t>
            </w:r>
          </w:p>
        </w:tc>
        <w:tc>
          <w:tcPr>
            <w:tcW w:w="294" w:type="pct"/>
            <w:shd w:val="clear" w:color="auto" w:fill="auto"/>
            <w:vAlign w:val="center"/>
          </w:tcPr>
          <w:p w14:paraId="41C23EA3" w14:textId="77777777" w:rsidR="008126D7" w:rsidRPr="00B171BB" w:rsidRDefault="008126D7" w:rsidP="0069392F">
            <w:pPr>
              <w:ind w:left="-57" w:right="-57"/>
              <w:jc w:val="center"/>
              <w:rPr>
                <w:color w:val="000000"/>
                <w:sz w:val="15"/>
                <w:szCs w:val="15"/>
              </w:rPr>
            </w:pPr>
            <w:r w:rsidRPr="00B171BB">
              <w:rPr>
                <w:color w:val="000000"/>
                <w:sz w:val="15"/>
                <w:szCs w:val="15"/>
              </w:rPr>
              <w:t>2022</w:t>
            </w:r>
          </w:p>
        </w:tc>
        <w:tc>
          <w:tcPr>
            <w:tcW w:w="229" w:type="pct"/>
            <w:shd w:val="clear" w:color="auto" w:fill="auto"/>
            <w:vAlign w:val="center"/>
          </w:tcPr>
          <w:p w14:paraId="53E9CE1A" w14:textId="77777777" w:rsidR="008126D7" w:rsidRPr="00B171BB" w:rsidRDefault="008126D7" w:rsidP="0069392F">
            <w:pPr>
              <w:ind w:left="-57" w:right="-57"/>
              <w:jc w:val="center"/>
              <w:rPr>
                <w:sz w:val="15"/>
                <w:szCs w:val="15"/>
              </w:rPr>
            </w:pPr>
            <w:r w:rsidRPr="00B171BB">
              <w:rPr>
                <w:sz w:val="15"/>
                <w:szCs w:val="15"/>
              </w:rPr>
              <w:t>10 610,</w:t>
            </w:r>
            <w:r>
              <w:rPr>
                <w:sz w:val="15"/>
                <w:szCs w:val="15"/>
              </w:rPr>
              <w:t>59</w:t>
            </w:r>
          </w:p>
        </w:tc>
        <w:tc>
          <w:tcPr>
            <w:tcW w:w="208" w:type="pct"/>
            <w:shd w:val="clear" w:color="auto" w:fill="auto"/>
            <w:vAlign w:val="center"/>
          </w:tcPr>
          <w:p w14:paraId="4B94A1F2" w14:textId="77777777" w:rsidR="008126D7" w:rsidRPr="00B171BB" w:rsidRDefault="008126D7" w:rsidP="0069392F">
            <w:pPr>
              <w:ind w:left="-57" w:right="-57"/>
              <w:jc w:val="center"/>
              <w:rPr>
                <w:sz w:val="15"/>
                <w:szCs w:val="15"/>
              </w:rPr>
            </w:pPr>
            <w:r w:rsidRPr="00B171BB">
              <w:rPr>
                <w:color w:val="000000"/>
                <w:sz w:val="15"/>
                <w:szCs w:val="15"/>
              </w:rPr>
              <w:t>0,00</w:t>
            </w:r>
          </w:p>
        </w:tc>
        <w:tc>
          <w:tcPr>
            <w:tcW w:w="223" w:type="pct"/>
            <w:shd w:val="clear" w:color="auto" w:fill="auto"/>
            <w:vAlign w:val="center"/>
          </w:tcPr>
          <w:p w14:paraId="2015AD56" w14:textId="77777777" w:rsidR="008126D7" w:rsidRPr="00B171BB" w:rsidRDefault="008126D7" w:rsidP="0069392F">
            <w:pPr>
              <w:ind w:left="-57" w:right="-57"/>
              <w:jc w:val="center"/>
              <w:rPr>
                <w:color w:val="000000"/>
                <w:sz w:val="15"/>
                <w:szCs w:val="15"/>
              </w:rPr>
            </w:pPr>
            <w:r w:rsidRPr="00B171BB">
              <w:rPr>
                <w:color w:val="000000"/>
                <w:sz w:val="15"/>
                <w:szCs w:val="15"/>
              </w:rPr>
              <w:t>0,00</w:t>
            </w:r>
          </w:p>
        </w:tc>
        <w:tc>
          <w:tcPr>
            <w:tcW w:w="241" w:type="pct"/>
            <w:shd w:val="clear" w:color="auto" w:fill="auto"/>
            <w:vAlign w:val="center"/>
          </w:tcPr>
          <w:p w14:paraId="7AA78FB6" w14:textId="77777777" w:rsidR="008126D7" w:rsidRPr="00B171BB" w:rsidRDefault="008126D7" w:rsidP="0069392F">
            <w:pPr>
              <w:ind w:left="-57" w:right="-57"/>
              <w:jc w:val="center"/>
              <w:rPr>
                <w:color w:val="000000"/>
                <w:sz w:val="15"/>
                <w:szCs w:val="15"/>
              </w:rPr>
            </w:pPr>
            <w:r w:rsidRPr="00B171BB">
              <w:rPr>
                <w:color w:val="000000"/>
                <w:sz w:val="15"/>
                <w:szCs w:val="15"/>
              </w:rPr>
              <w:t>0,00</w:t>
            </w:r>
          </w:p>
        </w:tc>
        <w:tc>
          <w:tcPr>
            <w:tcW w:w="216" w:type="pct"/>
            <w:shd w:val="clear" w:color="auto" w:fill="auto"/>
            <w:vAlign w:val="center"/>
          </w:tcPr>
          <w:p w14:paraId="0941204C" w14:textId="77777777" w:rsidR="008126D7" w:rsidRPr="00B171BB" w:rsidRDefault="008126D7" w:rsidP="0069392F">
            <w:pPr>
              <w:ind w:left="-57" w:right="-57"/>
              <w:jc w:val="center"/>
              <w:rPr>
                <w:color w:val="000000"/>
                <w:sz w:val="15"/>
                <w:szCs w:val="15"/>
              </w:rPr>
            </w:pPr>
            <w:r w:rsidRPr="00B171BB">
              <w:rPr>
                <w:color w:val="000000"/>
                <w:sz w:val="15"/>
                <w:szCs w:val="15"/>
              </w:rPr>
              <w:t>0,00</w:t>
            </w:r>
          </w:p>
        </w:tc>
        <w:tc>
          <w:tcPr>
            <w:tcW w:w="216" w:type="pct"/>
            <w:shd w:val="clear" w:color="auto" w:fill="auto"/>
            <w:vAlign w:val="center"/>
          </w:tcPr>
          <w:p w14:paraId="2280BBBC" w14:textId="77777777" w:rsidR="008126D7" w:rsidRPr="00B171BB" w:rsidRDefault="008126D7" w:rsidP="0069392F">
            <w:pPr>
              <w:ind w:left="-57" w:right="-57"/>
              <w:jc w:val="center"/>
              <w:rPr>
                <w:color w:val="000000"/>
                <w:sz w:val="15"/>
                <w:szCs w:val="15"/>
              </w:rPr>
            </w:pPr>
            <w:r w:rsidRPr="00B171BB">
              <w:rPr>
                <w:sz w:val="15"/>
                <w:szCs w:val="15"/>
              </w:rPr>
              <w:t>10 610,</w:t>
            </w:r>
            <w:r>
              <w:rPr>
                <w:sz w:val="15"/>
                <w:szCs w:val="15"/>
              </w:rPr>
              <w:t>59</w:t>
            </w:r>
          </w:p>
        </w:tc>
        <w:tc>
          <w:tcPr>
            <w:tcW w:w="210" w:type="pct"/>
            <w:shd w:val="clear" w:color="auto" w:fill="auto"/>
            <w:vAlign w:val="center"/>
          </w:tcPr>
          <w:p w14:paraId="3FAED0A5" w14:textId="77777777" w:rsidR="008126D7" w:rsidRPr="00B171BB" w:rsidRDefault="008126D7" w:rsidP="0069392F">
            <w:pPr>
              <w:ind w:left="-57" w:right="-57"/>
              <w:jc w:val="center"/>
              <w:rPr>
                <w:color w:val="000000"/>
                <w:sz w:val="15"/>
                <w:szCs w:val="15"/>
              </w:rPr>
            </w:pPr>
            <w:r w:rsidRPr="00B171BB">
              <w:rPr>
                <w:color w:val="000000"/>
                <w:sz w:val="15"/>
                <w:szCs w:val="15"/>
              </w:rPr>
              <w:t>0,00</w:t>
            </w:r>
          </w:p>
        </w:tc>
        <w:tc>
          <w:tcPr>
            <w:tcW w:w="266" w:type="pct"/>
            <w:shd w:val="clear" w:color="auto" w:fill="auto"/>
            <w:vAlign w:val="center"/>
          </w:tcPr>
          <w:p w14:paraId="3087305F" w14:textId="77777777" w:rsidR="008126D7" w:rsidRPr="00B171BB" w:rsidRDefault="008126D7" w:rsidP="0069392F">
            <w:pPr>
              <w:ind w:left="-57" w:right="-57"/>
              <w:jc w:val="center"/>
              <w:rPr>
                <w:color w:val="000000"/>
                <w:sz w:val="15"/>
                <w:szCs w:val="15"/>
              </w:rPr>
            </w:pPr>
            <w:r w:rsidRPr="00B171BB">
              <w:rPr>
                <w:color w:val="000000"/>
                <w:sz w:val="15"/>
                <w:szCs w:val="15"/>
              </w:rPr>
              <w:t>0,00</w:t>
            </w:r>
          </w:p>
        </w:tc>
        <w:tc>
          <w:tcPr>
            <w:tcW w:w="243" w:type="pct"/>
            <w:shd w:val="clear" w:color="auto" w:fill="auto"/>
            <w:vAlign w:val="center"/>
          </w:tcPr>
          <w:p w14:paraId="4D576B9A" w14:textId="77777777" w:rsidR="008126D7" w:rsidRPr="00B171BB" w:rsidRDefault="008126D7" w:rsidP="0069392F">
            <w:pPr>
              <w:ind w:left="-57" w:right="-57"/>
              <w:jc w:val="center"/>
              <w:rPr>
                <w:sz w:val="15"/>
                <w:szCs w:val="15"/>
              </w:rPr>
            </w:pPr>
            <w:r w:rsidRPr="00B171BB">
              <w:rPr>
                <w:color w:val="000000"/>
                <w:sz w:val="15"/>
                <w:szCs w:val="15"/>
              </w:rPr>
              <w:t>0,00</w:t>
            </w:r>
          </w:p>
        </w:tc>
      </w:tr>
      <w:tr w:rsidR="008126D7" w:rsidRPr="00B171BB" w14:paraId="0C8CBFE3" w14:textId="77777777" w:rsidTr="0069392F">
        <w:trPr>
          <w:trHeight w:val="197"/>
        </w:trPr>
        <w:tc>
          <w:tcPr>
            <w:tcW w:w="2948" w:type="pct"/>
            <w:gridSpan w:val="10"/>
            <w:shd w:val="clear" w:color="auto" w:fill="auto"/>
            <w:vAlign w:val="center"/>
          </w:tcPr>
          <w:p w14:paraId="64B1D092" w14:textId="77777777" w:rsidR="008126D7" w:rsidRPr="00B171BB" w:rsidRDefault="008126D7" w:rsidP="0069392F">
            <w:pPr>
              <w:ind w:left="-57" w:right="-57"/>
              <w:rPr>
                <w:bCs/>
                <w:color w:val="000000"/>
                <w:sz w:val="15"/>
                <w:szCs w:val="15"/>
              </w:rPr>
            </w:pPr>
            <w:r w:rsidRPr="00B171BB">
              <w:rPr>
                <w:bCs/>
                <w:color w:val="000000"/>
                <w:sz w:val="15"/>
                <w:szCs w:val="15"/>
              </w:rPr>
              <w:t>Всего по группе 3.</w:t>
            </w:r>
          </w:p>
        </w:tc>
        <w:tc>
          <w:tcPr>
            <w:tcW w:w="229" w:type="pct"/>
            <w:shd w:val="clear" w:color="auto" w:fill="auto"/>
          </w:tcPr>
          <w:p w14:paraId="149B52F9" w14:textId="77777777" w:rsidR="008126D7" w:rsidRPr="00B171BB" w:rsidRDefault="008126D7" w:rsidP="0069392F">
            <w:pPr>
              <w:ind w:left="-57" w:right="-57"/>
              <w:jc w:val="center"/>
              <w:rPr>
                <w:bCs/>
                <w:color w:val="000000"/>
                <w:sz w:val="15"/>
                <w:szCs w:val="15"/>
              </w:rPr>
            </w:pPr>
            <w:r w:rsidRPr="00B171BB">
              <w:rPr>
                <w:sz w:val="15"/>
                <w:szCs w:val="15"/>
              </w:rPr>
              <w:t>49888,5</w:t>
            </w:r>
            <w:r>
              <w:rPr>
                <w:sz w:val="15"/>
                <w:szCs w:val="15"/>
              </w:rPr>
              <w:t>7</w:t>
            </w:r>
          </w:p>
        </w:tc>
        <w:tc>
          <w:tcPr>
            <w:tcW w:w="208" w:type="pct"/>
            <w:shd w:val="clear" w:color="auto" w:fill="auto"/>
          </w:tcPr>
          <w:p w14:paraId="25CADD72" w14:textId="77777777" w:rsidR="008126D7" w:rsidRPr="00B171BB" w:rsidRDefault="008126D7" w:rsidP="0069392F">
            <w:pPr>
              <w:ind w:left="-57" w:right="-57"/>
              <w:jc w:val="center"/>
              <w:rPr>
                <w:color w:val="000000"/>
                <w:sz w:val="15"/>
                <w:szCs w:val="15"/>
              </w:rPr>
            </w:pPr>
            <w:r w:rsidRPr="00B171BB">
              <w:rPr>
                <w:sz w:val="15"/>
                <w:szCs w:val="15"/>
              </w:rPr>
              <w:t>460,00</w:t>
            </w:r>
          </w:p>
        </w:tc>
        <w:tc>
          <w:tcPr>
            <w:tcW w:w="223" w:type="pct"/>
            <w:shd w:val="clear" w:color="auto" w:fill="auto"/>
          </w:tcPr>
          <w:p w14:paraId="729E20B9" w14:textId="77777777" w:rsidR="008126D7" w:rsidRPr="00B171BB" w:rsidRDefault="008126D7" w:rsidP="0069392F">
            <w:pPr>
              <w:ind w:left="-57" w:right="-57"/>
              <w:jc w:val="center"/>
              <w:rPr>
                <w:bCs/>
                <w:color w:val="000000"/>
                <w:sz w:val="15"/>
                <w:szCs w:val="15"/>
              </w:rPr>
            </w:pPr>
            <w:r w:rsidRPr="00B171BB">
              <w:rPr>
                <w:sz w:val="15"/>
                <w:szCs w:val="15"/>
              </w:rPr>
              <w:t>7081,57</w:t>
            </w:r>
          </w:p>
        </w:tc>
        <w:tc>
          <w:tcPr>
            <w:tcW w:w="241" w:type="pct"/>
            <w:shd w:val="clear" w:color="auto" w:fill="auto"/>
          </w:tcPr>
          <w:p w14:paraId="375A4FE5" w14:textId="77777777" w:rsidR="008126D7" w:rsidRPr="00B171BB" w:rsidRDefault="008126D7" w:rsidP="0069392F">
            <w:pPr>
              <w:ind w:left="-57" w:right="-57"/>
              <w:jc w:val="center"/>
              <w:rPr>
                <w:color w:val="000000"/>
                <w:sz w:val="15"/>
                <w:szCs w:val="15"/>
              </w:rPr>
            </w:pPr>
            <w:r w:rsidRPr="00B171BB">
              <w:rPr>
                <w:sz w:val="15"/>
                <w:szCs w:val="15"/>
              </w:rPr>
              <w:t>4042,21</w:t>
            </w:r>
          </w:p>
        </w:tc>
        <w:tc>
          <w:tcPr>
            <w:tcW w:w="216" w:type="pct"/>
            <w:shd w:val="clear" w:color="auto" w:fill="auto"/>
          </w:tcPr>
          <w:p w14:paraId="1EB7D33E" w14:textId="77777777" w:rsidR="008126D7" w:rsidRPr="00B171BB" w:rsidRDefault="008126D7" w:rsidP="0069392F">
            <w:pPr>
              <w:ind w:left="-57" w:right="-57"/>
              <w:jc w:val="center"/>
              <w:rPr>
                <w:color w:val="000000"/>
                <w:sz w:val="15"/>
                <w:szCs w:val="15"/>
              </w:rPr>
            </w:pPr>
            <w:r w:rsidRPr="00B171BB">
              <w:rPr>
                <w:sz w:val="15"/>
                <w:szCs w:val="15"/>
              </w:rPr>
              <w:t>15700,00</w:t>
            </w:r>
          </w:p>
        </w:tc>
        <w:tc>
          <w:tcPr>
            <w:tcW w:w="216" w:type="pct"/>
            <w:shd w:val="clear" w:color="auto" w:fill="auto"/>
          </w:tcPr>
          <w:p w14:paraId="0D2FBD34" w14:textId="77777777" w:rsidR="008126D7" w:rsidRPr="00B171BB" w:rsidRDefault="008126D7" w:rsidP="0069392F">
            <w:pPr>
              <w:ind w:left="-57" w:right="-57"/>
              <w:jc w:val="center"/>
              <w:rPr>
                <w:color w:val="000000"/>
                <w:sz w:val="15"/>
                <w:szCs w:val="15"/>
              </w:rPr>
            </w:pPr>
            <w:r w:rsidRPr="00B171BB">
              <w:rPr>
                <w:sz w:val="15"/>
                <w:szCs w:val="15"/>
              </w:rPr>
              <w:t>17107,27</w:t>
            </w:r>
          </w:p>
        </w:tc>
        <w:tc>
          <w:tcPr>
            <w:tcW w:w="210" w:type="pct"/>
            <w:shd w:val="clear" w:color="auto" w:fill="auto"/>
          </w:tcPr>
          <w:p w14:paraId="7B7A38E5" w14:textId="77777777" w:rsidR="008126D7" w:rsidRPr="00B171BB" w:rsidRDefault="008126D7" w:rsidP="0069392F">
            <w:pPr>
              <w:ind w:left="-57" w:right="-57"/>
              <w:jc w:val="center"/>
              <w:rPr>
                <w:color w:val="000000"/>
                <w:sz w:val="15"/>
                <w:szCs w:val="15"/>
              </w:rPr>
            </w:pPr>
            <w:r w:rsidRPr="00B171BB">
              <w:rPr>
                <w:sz w:val="15"/>
                <w:szCs w:val="15"/>
              </w:rPr>
              <w:t>5497,52</w:t>
            </w:r>
          </w:p>
        </w:tc>
        <w:tc>
          <w:tcPr>
            <w:tcW w:w="266" w:type="pct"/>
            <w:shd w:val="clear" w:color="auto" w:fill="auto"/>
          </w:tcPr>
          <w:p w14:paraId="1AE5B490" w14:textId="77777777" w:rsidR="008126D7" w:rsidRPr="00B171BB" w:rsidRDefault="008126D7" w:rsidP="0069392F">
            <w:pPr>
              <w:ind w:left="-57" w:right="-57"/>
              <w:jc w:val="center"/>
              <w:rPr>
                <w:color w:val="000000"/>
                <w:sz w:val="15"/>
                <w:szCs w:val="15"/>
              </w:rPr>
            </w:pPr>
            <w:r w:rsidRPr="00B171BB">
              <w:rPr>
                <w:sz w:val="15"/>
                <w:szCs w:val="15"/>
              </w:rPr>
              <w:t>0,00</w:t>
            </w:r>
          </w:p>
        </w:tc>
        <w:tc>
          <w:tcPr>
            <w:tcW w:w="243" w:type="pct"/>
            <w:shd w:val="clear" w:color="auto" w:fill="auto"/>
          </w:tcPr>
          <w:p w14:paraId="794CA617" w14:textId="77777777" w:rsidR="008126D7" w:rsidRPr="00B171BB" w:rsidRDefault="008126D7" w:rsidP="0069392F">
            <w:pPr>
              <w:ind w:left="-57" w:right="-57"/>
              <w:jc w:val="center"/>
              <w:rPr>
                <w:sz w:val="15"/>
                <w:szCs w:val="15"/>
              </w:rPr>
            </w:pPr>
            <w:r w:rsidRPr="00B171BB">
              <w:rPr>
                <w:sz w:val="15"/>
                <w:szCs w:val="15"/>
              </w:rPr>
              <w:t>0,00</w:t>
            </w:r>
          </w:p>
        </w:tc>
      </w:tr>
    </w:tbl>
    <w:p w14:paraId="0EAA20F0" w14:textId="77777777" w:rsidR="008126D7" w:rsidRDefault="008126D7" w:rsidP="008126D7">
      <w:r>
        <w:br w:type="page"/>
      </w:r>
    </w:p>
    <w:tbl>
      <w:tblPr>
        <w:tblW w:w="5410" w:type="pct"/>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372"/>
        <w:gridCol w:w="1442"/>
        <w:gridCol w:w="1165"/>
        <w:gridCol w:w="1207"/>
        <w:gridCol w:w="1034"/>
        <w:gridCol w:w="450"/>
        <w:gridCol w:w="785"/>
        <w:gridCol w:w="842"/>
        <w:gridCol w:w="767"/>
        <w:gridCol w:w="863"/>
        <w:gridCol w:w="695"/>
        <w:gridCol w:w="605"/>
        <w:gridCol w:w="695"/>
        <w:gridCol w:w="704"/>
        <w:gridCol w:w="629"/>
        <w:gridCol w:w="629"/>
        <w:gridCol w:w="611"/>
        <w:gridCol w:w="780"/>
        <w:gridCol w:w="711"/>
      </w:tblGrid>
      <w:tr w:rsidR="008126D7" w:rsidRPr="00B171BB" w14:paraId="41746262" w14:textId="77777777" w:rsidTr="0069392F">
        <w:trPr>
          <w:trHeight w:val="273"/>
        </w:trPr>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14:paraId="2FBE56E1" w14:textId="77777777" w:rsidR="008126D7" w:rsidRPr="00B171BB" w:rsidRDefault="008126D7" w:rsidP="0069392F">
            <w:pPr>
              <w:ind w:left="-57" w:right="-57"/>
              <w:jc w:val="center"/>
              <w:rPr>
                <w:color w:val="000000"/>
                <w:sz w:val="15"/>
                <w:szCs w:val="15"/>
              </w:rPr>
            </w:pPr>
            <w:r w:rsidRPr="00B171BB">
              <w:rPr>
                <w:color w:val="000000"/>
                <w:sz w:val="15"/>
                <w:szCs w:val="15"/>
              </w:rPr>
              <w:lastRenderedPageBreak/>
              <w:t>1</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3417B85A" w14:textId="77777777" w:rsidR="008126D7" w:rsidRPr="00B171BB" w:rsidRDefault="008126D7" w:rsidP="0069392F">
            <w:pPr>
              <w:ind w:left="-57" w:right="-57"/>
              <w:jc w:val="center"/>
              <w:rPr>
                <w:sz w:val="15"/>
                <w:szCs w:val="15"/>
              </w:rPr>
            </w:pPr>
            <w:r w:rsidRPr="00B171BB">
              <w:rPr>
                <w:sz w:val="15"/>
                <w:szCs w:val="15"/>
              </w:rPr>
              <w:t>2</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0D081A88" w14:textId="77777777" w:rsidR="008126D7" w:rsidRPr="00B171BB" w:rsidRDefault="008126D7" w:rsidP="0069392F">
            <w:pPr>
              <w:ind w:left="-57" w:right="-57"/>
              <w:jc w:val="center"/>
              <w:rPr>
                <w:sz w:val="15"/>
                <w:szCs w:val="15"/>
              </w:rPr>
            </w:pPr>
            <w:r w:rsidRPr="00B171BB">
              <w:rPr>
                <w:sz w:val="15"/>
                <w:szCs w:val="15"/>
              </w:rPr>
              <w:t>3</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EE91FA" w14:textId="77777777" w:rsidR="008126D7" w:rsidRPr="00B171BB" w:rsidRDefault="008126D7" w:rsidP="0069392F">
            <w:pPr>
              <w:ind w:left="-57" w:right="-57"/>
              <w:jc w:val="center"/>
              <w:rPr>
                <w:color w:val="000000"/>
                <w:sz w:val="15"/>
                <w:szCs w:val="15"/>
              </w:rPr>
            </w:pPr>
            <w:r w:rsidRPr="00B171BB">
              <w:rPr>
                <w:color w:val="000000"/>
                <w:sz w:val="15"/>
                <w:szCs w:val="15"/>
              </w:rPr>
              <w:t>4</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7D62CAA1" w14:textId="77777777" w:rsidR="008126D7" w:rsidRPr="00B171BB" w:rsidRDefault="008126D7" w:rsidP="0069392F">
            <w:pPr>
              <w:ind w:left="-113" w:right="-57"/>
              <w:jc w:val="center"/>
              <w:rPr>
                <w:color w:val="000000"/>
                <w:sz w:val="15"/>
                <w:szCs w:val="15"/>
              </w:rPr>
            </w:pPr>
            <w:r w:rsidRPr="00B171BB">
              <w:rPr>
                <w:color w:val="000000"/>
                <w:sz w:val="15"/>
                <w:szCs w:val="15"/>
              </w:rPr>
              <w:t>5</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52048623" w14:textId="77777777" w:rsidR="008126D7" w:rsidRPr="00B171BB" w:rsidRDefault="008126D7" w:rsidP="0069392F">
            <w:pPr>
              <w:ind w:left="-113" w:right="-57"/>
              <w:jc w:val="center"/>
              <w:rPr>
                <w:color w:val="000000"/>
                <w:sz w:val="15"/>
                <w:szCs w:val="15"/>
              </w:rPr>
            </w:pPr>
            <w:r w:rsidRPr="00B171BB">
              <w:rPr>
                <w:color w:val="000000"/>
                <w:sz w:val="15"/>
                <w:szCs w:val="15"/>
              </w:rPr>
              <w:t>6</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29ACC1A" w14:textId="77777777" w:rsidR="008126D7" w:rsidRPr="00B171BB" w:rsidRDefault="008126D7" w:rsidP="0069392F">
            <w:pPr>
              <w:ind w:left="-113" w:right="-57"/>
              <w:jc w:val="center"/>
              <w:rPr>
                <w:color w:val="000000"/>
                <w:sz w:val="15"/>
                <w:szCs w:val="15"/>
              </w:rPr>
            </w:pPr>
            <w:r w:rsidRPr="00B171BB">
              <w:rPr>
                <w:color w:val="000000"/>
                <w:sz w:val="15"/>
                <w:szCs w:val="15"/>
              </w:rPr>
              <w:t>7</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5794BDB0" w14:textId="77777777" w:rsidR="008126D7" w:rsidRPr="00B171BB" w:rsidRDefault="008126D7" w:rsidP="0069392F">
            <w:pPr>
              <w:ind w:left="-113" w:right="-57"/>
              <w:jc w:val="center"/>
              <w:rPr>
                <w:color w:val="000000"/>
                <w:sz w:val="15"/>
                <w:szCs w:val="15"/>
              </w:rPr>
            </w:pPr>
            <w:r w:rsidRPr="00B171BB">
              <w:rPr>
                <w:color w:val="000000"/>
                <w:sz w:val="15"/>
                <w:szCs w:val="15"/>
              </w:rPr>
              <w:t>8</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003DE448" w14:textId="77777777" w:rsidR="008126D7" w:rsidRPr="00B171BB" w:rsidRDefault="008126D7" w:rsidP="0069392F">
            <w:pPr>
              <w:ind w:left="-113" w:right="-57"/>
              <w:jc w:val="center"/>
              <w:rPr>
                <w:color w:val="000000"/>
                <w:sz w:val="15"/>
                <w:szCs w:val="15"/>
              </w:rPr>
            </w:pPr>
            <w:r w:rsidRPr="00B171BB">
              <w:rPr>
                <w:color w:val="000000"/>
                <w:sz w:val="15"/>
                <w:szCs w:val="15"/>
              </w:rPr>
              <w:t>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16B3B60" w14:textId="77777777" w:rsidR="008126D7" w:rsidRPr="00B171BB" w:rsidRDefault="008126D7" w:rsidP="0069392F">
            <w:pPr>
              <w:ind w:left="-113" w:right="-57"/>
              <w:jc w:val="center"/>
              <w:rPr>
                <w:color w:val="000000"/>
                <w:sz w:val="15"/>
                <w:szCs w:val="15"/>
              </w:rPr>
            </w:pPr>
            <w:r w:rsidRPr="00B171BB">
              <w:rPr>
                <w:color w:val="000000"/>
                <w:sz w:val="15"/>
                <w:szCs w:val="15"/>
              </w:rPr>
              <w:t>10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69D1CBEF" w14:textId="77777777" w:rsidR="008126D7" w:rsidRPr="00B171BB" w:rsidRDefault="008126D7" w:rsidP="0069392F">
            <w:pPr>
              <w:ind w:right="-57"/>
              <w:jc w:val="center"/>
              <w:rPr>
                <w:color w:val="000000"/>
                <w:sz w:val="15"/>
                <w:szCs w:val="15"/>
              </w:rPr>
            </w:pPr>
            <w:r w:rsidRPr="00B171BB">
              <w:rPr>
                <w:color w:val="000000"/>
                <w:sz w:val="15"/>
                <w:szCs w:val="15"/>
              </w:rPr>
              <w:t>11</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308973EE" w14:textId="77777777" w:rsidR="008126D7" w:rsidRPr="00B171BB" w:rsidRDefault="008126D7" w:rsidP="0069392F">
            <w:pPr>
              <w:ind w:left="-57" w:right="-57"/>
              <w:jc w:val="center"/>
              <w:rPr>
                <w:sz w:val="15"/>
                <w:szCs w:val="15"/>
              </w:rPr>
            </w:pPr>
            <w:r w:rsidRPr="00B171BB">
              <w:rPr>
                <w:sz w:val="15"/>
                <w:szCs w:val="15"/>
              </w:rPr>
              <w:t>12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4313EB7" w14:textId="77777777" w:rsidR="008126D7" w:rsidRPr="00B171BB" w:rsidRDefault="008126D7" w:rsidP="0069392F">
            <w:pPr>
              <w:ind w:right="-57"/>
              <w:jc w:val="center"/>
              <w:rPr>
                <w:sz w:val="15"/>
                <w:szCs w:val="15"/>
              </w:rPr>
            </w:pPr>
            <w:r w:rsidRPr="00B171BB">
              <w:rPr>
                <w:sz w:val="15"/>
                <w:szCs w:val="15"/>
              </w:rPr>
              <w:t>13</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103FB060" w14:textId="77777777" w:rsidR="008126D7" w:rsidRPr="00B171BB" w:rsidRDefault="008126D7" w:rsidP="0069392F">
            <w:pPr>
              <w:ind w:left="-57" w:right="-57"/>
              <w:jc w:val="center"/>
              <w:rPr>
                <w:color w:val="000000"/>
                <w:sz w:val="15"/>
                <w:szCs w:val="15"/>
              </w:rPr>
            </w:pPr>
            <w:r w:rsidRPr="00B171BB">
              <w:rPr>
                <w:color w:val="000000"/>
                <w:sz w:val="15"/>
                <w:szCs w:val="15"/>
              </w:rPr>
              <w:t>14</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765E07B2" w14:textId="77777777" w:rsidR="008126D7" w:rsidRPr="00B171BB" w:rsidRDefault="008126D7" w:rsidP="0069392F">
            <w:pPr>
              <w:ind w:left="-57" w:right="-57"/>
              <w:jc w:val="center"/>
              <w:rPr>
                <w:sz w:val="15"/>
                <w:szCs w:val="15"/>
              </w:rPr>
            </w:pPr>
            <w:r w:rsidRPr="00B171BB">
              <w:rPr>
                <w:sz w:val="15"/>
                <w:szCs w:val="15"/>
              </w:rPr>
              <w:t>15</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105A3A0B" w14:textId="77777777" w:rsidR="008126D7" w:rsidRPr="00B171BB" w:rsidRDefault="008126D7" w:rsidP="0069392F">
            <w:pPr>
              <w:ind w:left="-57" w:right="-57"/>
              <w:jc w:val="center"/>
              <w:rPr>
                <w:sz w:val="15"/>
                <w:szCs w:val="15"/>
              </w:rPr>
            </w:pPr>
            <w:r w:rsidRPr="00B171BB">
              <w:rPr>
                <w:sz w:val="15"/>
                <w:szCs w:val="15"/>
              </w:rPr>
              <w:t>16</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70716D91" w14:textId="77777777" w:rsidR="008126D7" w:rsidRPr="00B171BB" w:rsidRDefault="008126D7" w:rsidP="0069392F">
            <w:pPr>
              <w:ind w:left="-57" w:right="-57"/>
              <w:jc w:val="center"/>
              <w:rPr>
                <w:sz w:val="15"/>
                <w:szCs w:val="15"/>
              </w:rPr>
            </w:pPr>
            <w:r w:rsidRPr="00B171BB">
              <w:rPr>
                <w:sz w:val="15"/>
                <w:szCs w:val="15"/>
              </w:rPr>
              <w:t>17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A854F02" w14:textId="77777777" w:rsidR="008126D7" w:rsidRPr="00B171BB" w:rsidRDefault="008126D7" w:rsidP="0069392F">
            <w:pPr>
              <w:ind w:left="-57" w:right="-57"/>
              <w:jc w:val="center"/>
              <w:rPr>
                <w:sz w:val="15"/>
                <w:szCs w:val="15"/>
              </w:rPr>
            </w:pPr>
            <w:r w:rsidRPr="00B171BB">
              <w:rPr>
                <w:sz w:val="15"/>
                <w:szCs w:val="15"/>
              </w:rPr>
              <w:t>18</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734D8F7" w14:textId="77777777" w:rsidR="008126D7" w:rsidRPr="00B171BB" w:rsidRDefault="008126D7" w:rsidP="0069392F">
            <w:pPr>
              <w:ind w:left="-57" w:right="-57"/>
              <w:jc w:val="center"/>
              <w:rPr>
                <w:sz w:val="15"/>
                <w:szCs w:val="15"/>
              </w:rPr>
            </w:pPr>
            <w:r w:rsidRPr="00B171BB">
              <w:rPr>
                <w:sz w:val="15"/>
                <w:szCs w:val="15"/>
              </w:rPr>
              <w:t>19</w:t>
            </w:r>
          </w:p>
        </w:tc>
      </w:tr>
      <w:tr w:rsidR="008126D7" w:rsidRPr="00B171BB" w14:paraId="7855018C" w14:textId="77777777" w:rsidTr="0069392F">
        <w:trPr>
          <w:trHeight w:val="273"/>
        </w:trPr>
        <w:tc>
          <w:tcPr>
            <w:tcW w:w="5000" w:type="pct"/>
            <w:gridSpan w:val="19"/>
            <w:shd w:val="clear" w:color="auto" w:fill="auto"/>
            <w:vAlign w:val="center"/>
          </w:tcPr>
          <w:p w14:paraId="28EF1DBF" w14:textId="77777777" w:rsidR="008126D7" w:rsidRPr="00B171BB" w:rsidRDefault="008126D7" w:rsidP="0069392F">
            <w:pPr>
              <w:ind w:left="-57" w:right="-57"/>
              <w:rPr>
                <w:color w:val="000000"/>
                <w:sz w:val="15"/>
                <w:szCs w:val="15"/>
              </w:rPr>
            </w:pPr>
            <w:r w:rsidRPr="00B171BB">
              <w:rPr>
                <w:bCs/>
                <w:color w:val="000000"/>
                <w:sz w:val="15"/>
                <w:szCs w:val="15"/>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8126D7" w:rsidRPr="00B171BB" w14:paraId="4132778D" w14:textId="77777777" w:rsidTr="0069392F">
        <w:trPr>
          <w:trHeight w:val="273"/>
        </w:trPr>
        <w:tc>
          <w:tcPr>
            <w:tcW w:w="130" w:type="pct"/>
            <w:shd w:val="clear" w:color="auto" w:fill="auto"/>
            <w:vAlign w:val="center"/>
          </w:tcPr>
          <w:p w14:paraId="70295DE7" w14:textId="77777777" w:rsidR="008126D7" w:rsidRPr="00B171BB" w:rsidRDefault="008126D7" w:rsidP="0069392F">
            <w:pPr>
              <w:ind w:left="-57" w:right="-57"/>
              <w:jc w:val="center"/>
              <w:rPr>
                <w:color w:val="000000"/>
                <w:sz w:val="15"/>
                <w:szCs w:val="15"/>
              </w:rPr>
            </w:pPr>
            <w:r w:rsidRPr="00B171BB">
              <w:rPr>
                <w:color w:val="000000"/>
                <w:sz w:val="15"/>
                <w:szCs w:val="15"/>
              </w:rPr>
              <w:t>4.1.</w:t>
            </w:r>
          </w:p>
        </w:tc>
        <w:tc>
          <w:tcPr>
            <w:tcW w:w="456" w:type="pct"/>
            <w:shd w:val="clear" w:color="auto" w:fill="auto"/>
            <w:vAlign w:val="center"/>
          </w:tcPr>
          <w:p w14:paraId="7E046578" w14:textId="77777777" w:rsidR="008126D7" w:rsidRPr="00B171BB" w:rsidRDefault="008126D7" w:rsidP="0069392F">
            <w:pPr>
              <w:ind w:left="-57" w:right="-57"/>
              <w:jc w:val="center"/>
              <w:rPr>
                <w:sz w:val="15"/>
                <w:szCs w:val="15"/>
              </w:rPr>
            </w:pPr>
            <w:r w:rsidRPr="00B171BB">
              <w:rPr>
                <w:sz w:val="15"/>
                <w:szCs w:val="15"/>
              </w:rPr>
              <w:t>Установка агрегата насосного центробежного ст. № 4 ETANORM ETN 125-100-315 с электродвигателем 160 кВт</w:t>
            </w:r>
          </w:p>
        </w:tc>
        <w:tc>
          <w:tcPr>
            <w:tcW w:w="365" w:type="pct"/>
            <w:shd w:val="clear" w:color="auto" w:fill="auto"/>
            <w:vAlign w:val="center"/>
          </w:tcPr>
          <w:p w14:paraId="09B5A4DB" w14:textId="77777777" w:rsidR="008126D7" w:rsidRPr="00B171BB" w:rsidRDefault="008126D7" w:rsidP="0069392F">
            <w:pPr>
              <w:ind w:left="-57" w:right="-57"/>
              <w:jc w:val="center"/>
              <w:rPr>
                <w:sz w:val="15"/>
                <w:szCs w:val="15"/>
              </w:rPr>
            </w:pPr>
            <w:r w:rsidRPr="00B171BB">
              <w:rPr>
                <w:sz w:val="15"/>
                <w:szCs w:val="15"/>
              </w:rPr>
              <w:t>Повышение надежности теплоснабжения потребителей</w:t>
            </w:r>
          </w:p>
        </w:tc>
        <w:tc>
          <w:tcPr>
            <w:tcW w:w="379" w:type="pct"/>
            <w:shd w:val="clear" w:color="auto" w:fill="auto"/>
            <w:vAlign w:val="center"/>
          </w:tcPr>
          <w:p w14:paraId="18822D91" w14:textId="77777777" w:rsidR="008126D7" w:rsidRPr="00B171BB" w:rsidRDefault="008126D7" w:rsidP="0069392F">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 xml:space="preserve">ООО ХК </w:t>
            </w:r>
            <w:r w:rsidRPr="00B171BB">
              <w:rPr>
                <w:color w:val="000000"/>
                <w:sz w:val="15"/>
                <w:szCs w:val="15"/>
              </w:rPr>
              <w:br/>
              <w:t>«СДС-Энерго»</w:t>
            </w:r>
          </w:p>
        </w:tc>
        <w:tc>
          <w:tcPr>
            <w:tcW w:w="351" w:type="pct"/>
            <w:shd w:val="clear" w:color="auto" w:fill="auto"/>
            <w:vAlign w:val="center"/>
          </w:tcPr>
          <w:p w14:paraId="551ADC81"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156" w:type="pct"/>
            <w:shd w:val="clear" w:color="auto" w:fill="auto"/>
            <w:vAlign w:val="center"/>
          </w:tcPr>
          <w:p w14:paraId="028A2FFC"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268" w:type="pct"/>
            <w:shd w:val="clear" w:color="auto" w:fill="auto"/>
            <w:vAlign w:val="center"/>
          </w:tcPr>
          <w:p w14:paraId="0A5F9856"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287" w:type="pct"/>
            <w:shd w:val="clear" w:color="auto" w:fill="auto"/>
            <w:vAlign w:val="center"/>
          </w:tcPr>
          <w:p w14:paraId="1063E128"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262" w:type="pct"/>
            <w:shd w:val="clear" w:color="auto" w:fill="auto"/>
            <w:vAlign w:val="center"/>
          </w:tcPr>
          <w:p w14:paraId="62C171B1" w14:textId="77777777" w:rsidR="008126D7" w:rsidRPr="00B171BB" w:rsidRDefault="008126D7" w:rsidP="0069392F">
            <w:pPr>
              <w:ind w:left="-113" w:right="-57"/>
              <w:jc w:val="center"/>
              <w:rPr>
                <w:color w:val="000000"/>
                <w:sz w:val="15"/>
                <w:szCs w:val="15"/>
              </w:rPr>
            </w:pPr>
            <w:r w:rsidRPr="00B171BB">
              <w:rPr>
                <w:color w:val="000000"/>
                <w:sz w:val="15"/>
                <w:szCs w:val="15"/>
              </w:rPr>
              <w:t>2019</w:t>
            </w:r>
          </w:p>
        </w:tc>
        <w:tc>
          <w:tcPr>
            <w:tcW w:w="294" w:type="pct"/>
            <w:shd w:val="clear" w:color="auto" w:fill="auto"/>
            <w:vAlign w:val="center"/>
          </w:tcPr>
          <w:p w14:paraId="323390C5" w14:textId="77777777" w:rsidR="008126D7" w:rsidRPr="00B171BB" w:rsidRDefault="008126D7" w:rsidP="0069392F">
            <w:pPr>
              <w:ind w:left="-113" w:right="-57"/>
              <w:jc w:val="center"/>
              <w:rPr>
                <w:color w:val="000000"/>
                <w:sz w:val="15"/>
                <w:szCs w:val="15"/>
              </w:rPr>
            </w:pPr>
            <w:r w:rsidRPr="00B171BB">
              <w:rPr>
                <w:color w:val="000000"/>
                <w:sz w:val="15"/>
                <w:szCs w:val="15"/>
              </w:rPr>
              <w:t>2019</w:t>
            </w:r>
          </w:p>
        </w:tc>
        <w:tc>
          <w:tcPr>
            <w:tcW w:w="229" w:type="pct"/>
            <w:shd w:val="clear" w:color="auto" w:fill="auto"/>
            <w:vAlign w:val="center"/>
          </w:tcPr>
          <w:p w14:paraId="7F45A24A" w14:textId="77777777" w:rsidR="008126D7" w:rsidRPr="00B171BB" w:rsidRDefault="008126D7" w:rsidP="0069392F">
            <w:pPr>
              <w:ind w:right="-57"/>
              <w:jc w:val="center"/>
              <w:rPr>
                <w:color w:val="000000"/>
                <w:sz w:val="15"/>
                <w:szCs w:val="15"/>
              </w:rPr>
            </w:pPr>
            <w:r w:rsidRPr="00B171BB">
              <w:rPr>
                <w:color w:val="000000"/>
                <w:sz w:val="15"/>
                <w:szCs w:val="15"/>
              </w:rPr>
              <w:t>3 036,90</w:t>
            </w:r>
          </w:p>
        </w:tc>
        <w:tc>
          <w:tcPr>
            <w:tcW w:w="208" w:type="pct"/>
            <w:shd w:val="clear" w:color="auto" w:fill="auto"/>
            <w:vAlign w:val="center"/>
          </w:tcPr>
          <w:p w14:paraId="2D6FF116" w14:textId="77777777" w:rsidR="008126D7" w:rsidRPr="00B171BB" w:rsidRDefault="008126D7" w:rsidP="0069392F">
            <w:pPr>
              <w:ind w:left="-57" w:right="-57"/>
              <w:jc w:val="center"/>
              <w:rPr>
                <w:sz w:val="15"/>
                <w:szCs w:val="15"/>
              </w:rPr>
            </w:pPr>
            <w:r w:rsidRPr="00B171BB">
              <w:rPr>
                <w:sz w:val="15"/>
                <w:szCs w:val="15"/>
              </w:rPr>
              <w:t>0,00</w:t>
            </w:r>
          </w:p>
        </w:tc>
        <w:tc>
          <w:tcPr>
            <w:tcW w:w="223" w:type="pct"/>
            <w:shd w:val="clear" w:color="auto" w:fill="auto"/>
            <w:vAlign w:val="center"/>
          </w:tcPr>
          <w:p w14:paraId="3A80AABD" w14:textId="77777777" w:rsidR="008126D7" w:rsidRPr="00B171BB" w:rsidRDefault="008126D7" w:rsidP="0069392F">
            <w:pPr>
              <w:ind w:right="-57"/>
              <w:jc w:val="center"/>
              <w:rPr>
                <w:color w:val="000000"/>
                <w:sz w:val="15"/>
                <w:szCs w:val="15"/>
              </w:rPr>
            </w:pPr>
            <w:r w:rsidRPr="00B171BB">
              <w:rPr>
                <w:color w:val="000000"/>
                <w:sz w:val="15"/>
                <w:szCs w:val="15"/>
              </w:rPr>
              <w:t>3 036,90</w:t>
            </w:r>
          </w:p>
        </w:tc>
        <w:tc>
          <w:tcPr>
            <w:tcW w:w="241" w:type="pct"/>
            <w:shd w:val="clear" w:color="auto" w:fill="auto"/>
            <w:vAlign w:val="center"/>
          </w:tcPr>
          <w:p w14:paraId="7522F504" w14:textId="77777777" w:rsidR="008126D7" w:rsidRPr="00B171BB" w:rsidRDefault="008126D7" w:rsidP="0069392F">
            <w:pPr>
              <w:ind w:left="-57" w:right="-57"/>
              <w:jc w:val="center"/>
              <w:rPr>
                <w:sz w:val="15"/>
                <w:szCs w:val="15"/>
              </w:rPr>
            </w:pPr>
            <w:r w:rsidRPr="00B171BB">
              <w:rPr>
                <w:sz w:val="15"/>
                <w:szCs w:val="15"/>
              </w:rPr>
              <w:t>0,00</w:t>
            </w:r>
          </w:p>
        </w:tc>
        <w:tc>
          <w:tcPr>
            <w:tcW w:w="216" w:type="pct"/>
            <w:shd w:val="clear" w:color="auto" w:fill="auto"/>
            <w:vAlign w:val="center"/>
          </w:tcPr>
          <w:p w14:paraId="591E8AEB" w14:textId="77777777" w:rsidR="008126D7" w:rsidRPr="00B171BB" w:rsidRDefault="008126D7" w:rsidP="0069392F">
            <w:pPr>
              <w:ind w:left="-57" w:right="-57"/>
              <w:jc w:val="center"/>
              <w:rPr>
                <w:sz w:val="15"/>
                <w:szCs w:val="15"/>
              </w:rPr>
            </w:pPr>
            <w:r w:rsidRPr="00B171BB">
              <w:rPr>
                <w:sz w:val="15"/>
                <w:szCs w:val="15"/>
              </w:rPr>
              <w:t>0,00</w:t>
            </w:r>
          </w:p>
        </w:tc>
        <w:tc>
          <w:tcPr>
            <w:tcW w:w="216" w:type="pct"/>
            <w:shd w:val="clear" w:color="auto" w:fill="auto"/>
            <w:vAlign w:val="center"/>
          </w:tcPr>
          <w:p w14:paraId="03C44BF1" w14:textId="77777777" w:rsidR="008126D7" w:rsidRPr="00B171BB" w:rsidRDefault="008126D7" w:rsidP="0069392F">
            <w:pPr>
              <w:ind w:left="-57" w:right="-57"/>
              <w:jc w:val="center"/>
              <w:rPr>
                <w:sz w:val="15"/>
                <w:szCs w:val="15"/>
              </w:rPr>
            </w:pPr>
            <w:r w:rsidRPr="00B171BB">
              <w:rPr>
                <w:sz w:val="15"/>
                <w:szCs w:val="15"/>
              </w:rPr>
              <w:t>0,00</w:t>
            </w:r>
          </w:p>
        </w:tc>
        <w:tc>
          <w:tcPr>
            <w:tcW w:w="210" w:type="pct"/>
            <w:shd w:val="clear" w:color="auto" w:fill="auto"/>
            <w:vAlign w:val="center"/>
          </w:tcPr>
          <w:p w14:paraId="1CA2059D" w14:textId="77777777" w:rsidR="008126D7" w:rsidRPr="00B171BB" w:rsidRDefault="008126D7" w:rsidP="0069392F">
            <w:pPr>
              <w:ind w:left="-57" w:right="-57"/>
              <w:jc w:val="center"/>
              <w:rPr>
                <w:sz w:val="15"/>
                <w:szCs w:val="15"/>
              </w:rPr>
            </w:pPr>
            <w:r w:rsidRPr="00B171BB">
              <w:rPr>
                <w:sz w:val="15"/>
                <w:szCs w:val="15"/>
              </w:rPr>
              <w:t>0,00</w:t>
            </w:r>
          </w:p>
        </w:tc>
        <w:tc>
          <w:tcPr>
            <w:tcW w:w="266" w:type="pct"/>
            <w:shd w:val="clear" w:color="auto" w:fill="auto"/>
            <w:vAlign w:val="center"/>
          </w:tcPr>
          <w:p w14:paraId="0EBE2032" w14:textId="77777777" w:rsidR="008126D7" w:rsidRPr="00B171BB" w:rsidRDefault="008126D7" w:rsidP="0069392F">
            <w:pPr>
              <w:ind w:left="-57" w:right="-57"/>
              <w:jc w:val="center"/>
              <w:rPr>
                <w:sz w:val="15"/>
                <w:szCs w:val="15"/>
              </w:rPr>
            </w:pPr>
            <w:r w:rsidRPr="00B171BB">
              <w:rPr>
                <w:sz w:val="15"/>
                <w:szCs w:val="15"/>
              </w:rPr>
              <w:t>0,00</w:t>
            </w:r>
          </w:p>
        </w:tc>
        <w:tc>
          <w:tcPr>
            <w:tcW w:w="243" w:type="pct"/>
            <w:shd w:val="clear" w:color="auto" w:fill="auto"/>
            <w:vAlign w:val="center"/>
          </w:tcPr>
          <w:p w14:paraId="2EE5CE92" w14:textId="77777777" w:rsidR="008126D7" w:rsidRPr="00B171BB" w:rsidRDefault="008126D7" w:rsidP="0069392F">
            <w:pPr>
              <w:ind w:left="-57" w:right="-57"/>
              <w:jc w:val="center"/>
              <w:rPr>
                <w:sz w:val="15"/>
                <w:szCs w:val="15"/>
              </w:rPr>
            </w:pPr>
            <w:r w:rsidRPr="00B171BB">
              <w:rPr>
                <w:sz w:val="15"/>
                <w:szCs w:val="15"/>
              </w:rPr>
              <w:t>0,00</w:t>
            </w:r>
          </w:p>
        </w:tc>
      </w:tr>
      <w:tr w:rsidR="008126D7" w:rsidRPr="00B171BB" w14:paraId="5B9A5A8B" w14:textId="77777777" w:rsidTr="0069392F">
        <w:trPr>
          <w:trHeight w:val="273"/>
        </w:trPr>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14:paraId="4821451F" w14:textId="77777777" w:rsidR="008126D7" w:rsidRPr="00B171BB" w:rsidRDefault="008126D7" w:rsidP="0069392F">
            <w:pPr>
              <w:ind w:left="-57" w:right="-57"/>
              <w:jc w:val="center"/>
              <w:rPr>
                <w:color w:val="000000"/>
                <w:sz w:val="15"/>
                <w:szCs w:val="15"/>
              </w:rPr>
            </w:pPr>
            <w:r w:rsidRPr="00B171BB">
              <w:rPr>
                <w:color w:val="000000"/>
                <w:sz w:val="15"/>
                <w:szCs w:val="15"/>
              </w:rPr>
              <w:t>4.2.</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3F659B7D" w14:textId="77777777" w:rsidR="008126D7" w:rsidRPr="00B171BB" w:rsidRDefault="008126D7" w:rsidP="0069392F">
            <w:pPr>
              <w:ind w:left="-57" w:right="-57"/>
              <w:jc w:val="center"/>
              <w:rPr>
                <w:sz w:val="15"/>
                <w:szCs w:val="15"/>
              </w:rPr>
            </w:pPr>
            <w:r w:rsidRPr="00B171BB">
              <w:rPr>
                <w:sz w:val="15"/>
                <w:szCs w:val="15"/>
              </w:rPr>
              <w:t>Монтаж систем видеонаблюдения</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380AF376" w14:textId="77777777" w:rsidR="008126D7" w:rsidRPr="00B171BB" w:rsidRDefault="008126D7" w:rsidP="0069392F">
            <w:pPr>
              <w:ind w:left="-57" w:right="-57"/>
              <w:jc w:val="center"/>
              <w:rPr>
                <w:sz w:val="15"/>
                <w:szCs w:val="15"/>
              </w:rPr>
            </w:pPr>
            <w:r w:rsidRPr="00B171BB">
              <w:rPr>
                <w:sz w:val="15"/>
                <w:szCs w:val="15"/>
              </w:rPr>
              <w:t>Повышение надежности теплоснабжения потребителей.</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72AC2AC" w14:textId="77777777" w:rsidR="008126D7" w:rsidRPr="00B171BB" w:rsidRDefault="008126D7" w:rsidP="0069392F">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 xml:space="preserve">ООО ХК </w:t>
            </w:r>
            <w:r w:rsidRPr="00B171BB">
              <w:rPr>
                <w:color w:val="000000"/>
                <w:sz w:val="15"/>
                <w:szCs w:val="15"/>
              </w:rPr>
              <w:br/>
              <w:t>«СДС-Энерго»</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5E7AFAED"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2EF94A03"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C992EDB"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0BA75244"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2D0BB1DA" w14:textId="77777777" w:rsidR="008126D7" w:rsidRPr="00B171BB" w:rsidRDefault="008126D7" w:rsidP="0069392F">
            <w:pPr>
              <w:ind w:left="-113" w:right="-57"/>
              <w:jc w:val="center"/>
              <w:rPr>
                <w:color w:val="000000"/>
                <w:sz w:val="15"/>
                <w:szCs w:val="15"/>
              </w:rPr>
            </w:pPr>
            <w:r w:rsidRPr="00B171BB">
              <w:rPr>
                <w:color w:val="000000"/>
                <w:sz w:val="15"/>
                <w:szCs w:val="15"/>
              </w:rPr>
              <w:t>2019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4B2C60C" w14:textId="77777777" w:rsidR="008126D7" w:rsidRPr="00B171BB" w:rsidRDefault="008126D7" w:rsidP="0069392F">
            <w:pPr>
              <w:ind w:left="-113" w:right="-57"/>
              <w:jc w:val="center"/>
              <w:rPr>
                <w:color w:val="000000"/>
                <w:sz w:val="15"/>
                <w:szCs w:val="15"/>
              </w:rPr>
            </w:pPr>
            <w:r w:rsidRPr="00B171BB">
              <w:rPr>
                <w:color w:val="000000"/>
                <w:sz w:val="15"/>
                <w:szCs w:val="15"/>
              </w:rPr>
              <w:t>2019</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96489A2" w14:textId="77777777" w:rsidR="008126D7" w:rsidRPr="00B171BB" w:rsidRDefault="008126D7" w:rsidP="0069392F">
            <w:pPr>
              <w:ind w:right="-57"/>
              <w:jc w:val="center"/>
              <w:rPr>
                <w:color w:val="000000"/>
                <w:sz w:val="15"/>
                <w:szCs w:val="15"/>
              </w:rPr>
            </w:pPr>
            <w:r w:rsidRPr="00B171BB">
              <w:rPr>
                <w:color w:val="000000"/>
                <w:sz w:val="15"/>
                <w:szCs w:val="15"/>
              </w:rPr>
              <w:t>261,93</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3100EC6F" w14:textId="77777777" w:rsidR="008126D7" w:rsidRPr="00B171BB" w:rsidRDefault="008126D7" w:rsidP="0069392F">
            <w:pPr>
              <w:ind w:left="-57" w:right="-57"/>
              <w:jc w:val="center"/>
              <w:rPr>
                <w:sz w:val="15"/>
                <w:szCs w:val="15"/>
              </w:rPr>
            </w:pPr>
            <w:r w:rsidRPr="00B171BB">
              <w:rPr>
                <w:sz w:val="15"/>
                <w:szCs w:val="15"/>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B7B3D56" w14:textId="77777777" w:rsidR="008126D7" w:rsidRPr="00B171BB" w:rsidRDefault="008126D7" w:rsidP="0069392F">
            <w:pPr>
              <w:ind w:right="-57"/>
              <w:jc w:val="center"/>
              <w:rPr>
                <w:color w:val="000000"/>
                <w:sz w:val="15"/>
                <w:szCs w:val="15"/>
              </w:rPr>
            </w:pPr>
            <w:r w:rsidRPr="00B171BB">
              <w:rPr>
                <w:color w:val="000000"/>
                <w:sz w:val="15"/>
                <w:szCs w:val="15"/>
              </w:rPr>
              <w:t>261,93</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11ECCC02" w14:textId="77777777" w:rsidR="008126D7" w:rsidRPr="00B171BB" w:rsidRDefault="008126D7" w:rsidP="0069392F">
            <w:pPr>
              <w:ind w:left="-57" w:right="-57"/>
              <w:jc w:val="center"/>
              <w:rPr>
                <w:sz w:val="15"/>
                <w:szCs w:val="15"/>
              </w:rPr>
            </w:pPr>
            <w:r w:rsidRPr="00B171BB">
              <w:rPr>
                <w:sz w:val="15"/>
                <w:szCs w:val="15"/>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445B324E" w14:textId="77777777" w:rsidR="008126D7" w:rsidRPr="00B171BB" w:rsidRDefault="008126D7" w:rsidP="0069392F">
            <w:pPr>
              <w:ind w:left="-57" w:right="-57"/>
              <w:jc w:val="center"/>
              <w:rPr>
                <w:sz w:val="15"/>
                <w:szCs w:val="15"/>
              </w:rPr>
            </w:pPr>
            <w:r w:rsidRPr="00B171BB">
              <w:rPr>
                <w:sz w:val="15"/>
                <w:szCs w:val="15"/>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79A5C268" w14:textId="77777777" w:rsidR="008126D7" w:rsidRPr="00B171BB" w:rsidRDefault="008126D7" w:rsidP="0069392F">
            <w:pPr>
              <w:ind w:left="-57" w:right="-57"/>
              <w:jc w:val="center"/>
              <w:rPr>
                <w:sz w:val="15"/>
                <w:szCs w:val="15"/>
              </w:rPr>
            </w:pPr>
            <w:r w:rsidRPr="00B171BB">
              <w:rPr>
                <w:sz w:val="15"/>
                <w:szCs w:val="15"/>
              </w:rPr>
              <w:t>0,00</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67201B72" w14:textId="77777777" w:rsidR="008126D7" w:rsidRPr="00B171BB" w:rsidRDefault="008126D7" w:rsidP="0069392F">
            <w:pPr>
              <w:ind w:left="-57" w:right="-57"/>
              <w:jc w:val="center"/>
              <w:rPr>
                <w:sz w:val="15"/>
                <w:szCs w:val="15"/>
              </w:rPr>
            </w:pPr>
            <w:r w:rsidRPr="00B171BB">
              <w:rPr>
                <w:sz w:val="15"/>
                <w:szCs w:val="15"/>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5C9D46E" w14:textId="77777777" w:rsidR="008126D7" w:rsidRPr="00B171BB" w:rsidRDefault="008126D7" w:rsidP="0069392F">
            <w:pPr>
              <w:ind w:left="-57" w:right="-57"/>
              <w:jc w:val="center"/>
              <w:rPr>
                <w:sz w:val="15"/>
                <w:szCs w:val="15"/>
              </w:rPr>
            </w:pPr>
            <w:r w:rsidRPr="00B171BB">
              <w:rPr>
                <w:sz w:val="15"/>
                <w:szCs w:val="15"/>
              </w:rPr>
              <w:t>0,00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AE76F01" w14:textId="77777777" w:rsidR="008126D7" w:rsidRPr="00B171BB" w:rsidRDefault="008126D7" w:rsidP="0069392F">
            <w:pPr>
              <w:ind w:left="-57" w:right="-57"/>
              <w:jc w:val="center"/>
              <w:rPr>
                <w:sz w:val="15"/>
                <w:szCs w:val="15"/>
              </w:rPr>
            </w:pPr>
            <w:r w:rsidRPr="00B171BB">
              <w:rPr>
                <w:sz w:val="15"/>
                <w:szCs w:val="15"/>
              </w:rPr>
              <w:t>0,00</w:t>
            </w:r>
          </w:p>
        </w:tc>
      </w:tr>
      <w:tr w:rsidR="008126D7" w:rsidRPr="00B171BB" w14:paraId="3376C0D8" w14:textId="77777777" w:rsidTr="0069392F">
        <w:trPr>
          <w:trHeight w:val="273"/>
        </w:trPr>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14:paraId="4B9076E3" w14:textId="77777777" w:rsidR="008126D7" w:rsidRPr="00B171BB" w:rsidRDefault="008126D7" w:rsidP="0069392F">
            <w:pPr>
              <w:ind w:left="-57" w:right="-57"/>
              <w:jc w:val="center"/>
              <w:rPr>
                <w:color w:val="000000"/>
                <w:sz w:val="15"/>
                <w:szCs w:val="15"/>
              </w:rPr>
            </w:pPr>
            <w:r w:rsidRPr="00B171BB">
              <w:rPr>
                <w:color w:val="000000"/>
                <w:sz w:val="15"/>
                <w:szCs w:val="15"/>
              </w:rPr>
              <w:t>4.3.</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002DCDFE" w14:textId="77777777" w:rsidR="008126D7" w:rsidRPr="00B171BB" w:rsidRDefault="008126D7" w:rsidP="0069392F">
            <w:pPr>
              <w:ind w:left="-57" w:right="-57"/>
              <w:jc w:val="center"/>
              <w:rPr>
                <w:sz w:val="15"/>
                <w:szCs w:val="15"/>
              </w:rPr>
            </w:pPr>
            <w:r w:rsidRPr="00B171BB">
              <w:rPr>
                <w:sz w:val="15"/>
                <w:szCs w:val="15"/>
              </w:rPr>
              <w:t>Установка агрегата насосного центробежного ст. № 5 ETANORM ETN 125-100-315 с электродвигателем 160 кВт на Междуреченской котельной</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78442F7C" w14:textId="77777777" w:rsidR="008126D7" w:rsidRPr="00B171BB" w:rsidRDefault="008126D7" w:rsidP="0069392F">
            <w:pPr>
              <w:ind w:left="-57" w:right="-57"/>
              <w:jc w:val="center"/>
              <w:rPr>
                <w:sz w:val="15"/>
                <w:szCs w:val="15"/>
              </w:rPr>
            </w:pPr>
            <w:r w:rsidRPr="00B171BB">
              <w:rPr>
                <w:sz w:val="15"/>
                <w:szCs w:val="15"/>
              </w:rPr>
              <w:t>Повышение надежности теплоснабжения потребителей.</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ADE9A50" w14:textId="77777777" w:rsidR="008126D7" w:rsidRPr="00B171BB" w:rsidRDefault="008126D7" w:rsidP="0069392F">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 xml:space="preserve">ООО ХК </w:t>
            </w:r>
            <w:r w:rsidRPr="00B171BB">
              <w:rPr>
                <w:color w:val="000000"/>
                <w:sz w:val="15"/>
                <w:szCs w:val="15"/>
              </w:rPr>
              <w:br/>
              <w:t>«СДС-Энерго»</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78D2D76F"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4B9FBE93"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A5EF3FB"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37C2B136"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431533F7" w14:textId="77777777" w:rsidR="008126D7" w:rsidRPr="00B171BB" w:rsidRDefault="008126D7" w:rsidP="0069392F">
            <w:pPr>
              <w:ind w:left="-113" w:right="-57"/>
              <w:jc w:val="center"/>
              <w:rPr>
                <w:color w:val="000000"/>
                <w:sz w:val="15"/>
                <w:szCs w:val="15"/>
              </w:rPr>
            </w:pPr>
            <w:r w:rsidRPr="00B171BB">
              <w:rPr>
                <w:color w:val="000000"/>
                <w:sz w:val="15"/>
                <w:szCs w:val="15"/>
              </w:rPr>
              <w:t>2020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F777249" w14:textId="77777777" w:rsidR="008126D7" w:rsidRPr="00B171BB" w:rsidRDefault="008126D7" w:rsidP="0069392F">
            <w:pPr>
              <w:ind w:left="-113" w:right="-57"/>
              <w:jc w:val="center"/>
              <w:rPr>
                <w:color w:val="000000"/>
                <w:sz w:val="15"/>
                <w:szCs w:val="15"/>
              </w:rPr>
            </w:pPr>
            <w:r w:rsidRPr="00B171BB">
              <w:rPr>
                <w:color w:val="000000"/>
                <w:sz w:val="15"/>
                <w:szCs w:val="15"/>
              </w:rPr>
              <w:t>2020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4680F0B" w14:textId="77777777" w:rsidR="008126D7" w:rsidRPr="00B171BB" w:rsidRDefault="008126D7" w:rsidP="0069392F">
            <w:pPr>
              <w:ind w:right="-57"/>
              <w:jc w:val="center"/>
              <w:rPr>
                <w:color w:val="000000"/>
                <w:sz w:val="15"/>
                <w:szCs w:val="15"/>
              </w:rPr>
            </w:pPr>
            <w:r w:rsidRPr="00B171BB">
              <w:rPr>
                <w:color w:val="000000"/>
                <w:sz w:val="15"/>
                <w:szCs w:val="15"/>
              </w:rPr>
              <w:t>2898,55</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6715FF7F" w14:textId="77777777" w:rsidR="008126D7" w:rsidRPr="00B171BB" w:rsidRDefault="008126D7" w:rsidP="0069392F">
            <w:pPr>
              <w:ind w:left="-57" w:right="-57"/>
              <w:jc w:val="center"/>
              <w:rPr>
                <w:sz w:val="15"/>
                <w:szCs w:val="15"/>
              </w:rPr>
            </w:pPr>
            <w:r w:rsidRPr="00B171BB">
              <w:rPr>
                <w:sz w:val="15"/>
                <w:szCs w:val="15"/>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1F7978F" w14:textId="77777777" w:rsidR="008126D7" w:rsidRPr="00B171BB" w:rsidRDefault="008126D7" w:rsidP="0069392F">
            <w:pPr>
              <w:ind w:right="-57"/>
              <w:jc w:val="center"/>
              <w:rPr>
                <w:color w:val="000000"/>
                <w:sz w:val="15"/>
                <w:szCs w:val="15"/>
              </w:rPr>
            </w:pPr>
            <w:r w:rsidRPr="00B171BB">
              <w:rPr>
                <w:sz w:val="15"/>
                <w:szCs w:val="15"/>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227E1C6C" w14:textId="77777777" w:rsidR="008126D7" w:rsidRPr="00B171BB" w:rsidRDefault="008126D7" w:rsidP="0069392F">
            <w:pPr>
              <w:ind w:left="-57" w:right="-57"/>
              <w:jc w:val="center"/>
              <w:rPr>
                <w:sz w:val="15"/>
                <w:szCs w:val="15"/>
              </w:rPr>
            </w:pPr>
            <w:r w:rsidRPr="00B171BB">
              <w:rPr>
                <w:color w:val="000000"/>
                <w:sz w:val="15"/>
                <w:szCs w:val="15"/>
              </w:rPr>
              <w:t>2898,55</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5B151C0C" w14:textId="77777777" w:rsidR="008126D7" w:rsidRPr="00B171BB" w:rsidRDefault="008126D7" w:rsidP="0069392F">
            <w:pPr>
              <w:ind w:left="-57" w:right="-57"/>
              <w:jc w:val="center"/>
              <w:rPr>
                <w:sz w:val="15"/>
                <w:szCs w:val="15"/>
              </w:rPr>
            </w:pPr>
            <w:r w:rsidRPr="00B171BB">
              <w:rPr>
                <w:sz w:val="15"/>
                <w:szCs w:val="15"/>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53E1D6C5" w14:textId="77777777" w:rsidR="008126D7" w:rsidRPr="00B171BB" w:rsidRDefault="008126D7" w:rsidP="0069392F">
            <w:pPr>
              <w:ind w:left="-57" w:right="-57"/>
              <w:jc w:val="center"/>
              <w:rPr>
                <w:sz w:val="15"/>
                <w:szCs w:val="15"/>
              </w:rPr>
            </w:pPr>
            <w:r w:rsidRPr="00B171BB">
              <w:rPr>
                <w:sz w:val="15"/>
                <w:szCs w:val="15"/>
              </w:rPr>
              <w:t>0,00</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19F91850" w14:textId="77777777" w:rsidR="008126D7" w:rsidRPr="00B171BB" w:rsidRDefault="008126D7" w:rsidP="0069392F">
            <w:pPr>
              <w:ind w:left="-57" w:right="-57"/>
              <w:jc w:val="center"/>
              <w:rPr>
                <w:sz w:val="15"/>
                <w:szCs w:val="15"/>
              </w:rPr>
            </w:pPr>
            <w:r w:rsidRPr="00B171BB">
              <w:rPr>
                <w:sz w:val="15"/>
                <w:szCs w:val="15"/>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4267940" w14:textId="77777777" w:rsidR="008126D7" w:rsidRPr="00B171BB" w:rsidRDefault="008126D7" w:rsidP="0069392F">
            <w:pPr>
              <w:ind w:left="-57" w:right="-57"/>
              <w:jc w:val="center"/>
              <w:rPr>
                <w:sz w:val="15"/>
                <w:szCs w:val="15"/>
              </w:rPr>
            </w:pPr>
            <w:r w:rsidRPr="00B171BB">
              <w:rPr>
                <w:sz w:val="15"/>
                <w:szCs w:val="15"/>
              </w:rPr>
              <w:t>0,00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3064AF7" w14:textId="77777777" w:rsidR="008126D7" w:rsidRPr="00B171BB" w:rsidRDefault="008126D7" w:rsidP="0069392F">
            <w:pPr>
              <w:ind w:left="-57" w:right="-57"/>
              <w:jc w:val="center"/>
              <w:rPr>
                <w:sz w:val="15"/>
                <w:szCs w:val="15"/>
              </w:rPr>
            </w:pPr>
            <w:r w:rsidRPr="00B171BB">
              <w:rPr>
                <w:sz w:val="15"/>
                <w:szCs w:val="15"/>
              </w:rPr>
              <w:t>0,00</w:t>
            </w:r>
          </w:p>
        </w:tc>
      </w:tr>
      <w:tr w:rsidR="008126D7" w:rsidRPr="00B171BB" w14:paraId="7C0447EA" w14:textId="77777777" w:rsidTr="0069392F">
        <w:trPr>
          <w:trHeight w:val="273"/>
        </w:trPr>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14:paraId="6DD0F383" w14:textId="77777777" w:rsidR="008126D7" w:rsidRPr="00B171BB" w:rsidRDefault="008126D7" w:rsidP="0069392F">
            <w:pPr>
              <w:ind w:left="-57" w:right="-57"/>
              <w:jc w:val="center"/>
              <w:rPr>
                <w:color w:val="000000"/>
                <w:sz w:val="15"/>
                <w:szCs w:val="15"/>
              </w:rPr>
            </w:pPr>
            <w:r w:rsidRPr="00B171BB">
              <w:rPr>
                <w:color w:val="000000"/>
                <w:sz w:val="15"/>
                <w:szCs w:val="15"/>
              </w:rPr>
              <w:t>4.4.</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041AC8A7" w14:textId="77777777" w:rsidR="008126D7" w:rsidRPr="00B171BB" w:rsidRDefault="008126D7" w:rsidP="0069392F">
            <w:pPr>
              <w:ind w:left="-57" w:right="-57"/>
              <w:jc w:val="center"/>
              <w:rPr>
                <w:sz w:val="15"/>
                <w:szCs w:val="15"/>
              </w:rPr>
            </w:pPr>
            <w:r w:rsidRPr="00B171BB">
              <w:rPr>
                <w:sz w:val="15"/>
                <w:szCs w:val="15"/>
              </w:rPr>
              <w:t>Техническое перевооружение (расширение) автоматизированной системы контроля и учета параметров работы Междуреченской котельной (инв. №00003212) (3-й этап - Установка системы дистанционного управления регулирующими клапанами в ключевых точках тепловых сетей).</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12905D0D" w14:textId="77777777" w:rsidR="008126D7" w:rsidRPr="00B171BB" w:rsidRDefault="008126D7" w:rsidP="0069392F">
            <w:pPr>
              <w:ind w:left="-57" w:right="-57"/>
              <w:jc w:val="center"/>
              <w:rPr>
                <w:sz w:val="15"/>
                <w:szCs w:val="15"/>
              </w:rPr>
            </w:pPr>
            <w:r w:rsidRPr="00B171BB">
              <w:rPr>
                <w:sz w:val="15"/>
                <w:szCs w:val="15"/>
              </w:rPr>
              <w:t>Повышение надежности теплоснабжения потребителей.</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74E7FE8" w14:textId="77777777" w:rsidR="008126D7" w:rsidRPr="00B171BB" w:rsidRDefault="008126D7" w:rsidP="0069392F">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 xml:space="preserve">ООО ХК </w:t>
            </w:r>
            <w:r w:rsidRPr="00B171BB">
              <w:rPr>
                <w:color w:val="000000"/>
                <w:sz w:val="15"/>
                <w:szCs w:val="15"/>
              </w:rPr>
              <w:br/>
              <w:t>«СДС-Энерго»</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298DCC5C"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3FE5C089"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C181CD0"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7416379E"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1360A382" w14:textId="77777777" w:rsidR="008126D7" w:rsidRPr="00B171BB" w:rsidRDefault="008126D7" w:rsidP="0069392F">
            <w:pPr>
              <w:ind w:left="-113" w:right="-57"/>
              <w:jc w:val="center"/>
              <w:rPr>
                <w:color w:val="000000"/>
                <w:sz w:val="15"/>
                <w:szCs w:val="15"/>
              </w:rPr>
            </w:pPr>
            <w:r w:rsidRPr="00B171BB">
              <w:rPr>
                <w:color w:val="000000"/>
                <w:sz w:val="15"/>
                <w:szCs w:val="15"/>
              </w:rPr>
              <w:t>2020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D6D767C" w14:textId="77777777" w:rsidR="008126D7" w:rsidRPr="00B171BB" w:rsidRDefault="008126D7" w:rsidP="0069392F">
            <w:pPr>
              <w:ind w:left="-113" w:right="-57"/>
              <w:jc w:val="center"/>
              <w:rPr>
                <w:color w:val="000000"/>
                <w:sz w:val="15"/>
                <w:szCs w:val="15"/>
              </w:rPr>
            </w:pPr>
            <w:r w:rsidRPr="00B171BB">
              <w:rPr>
                <w:color w:val="000000"/>
                <w:sz w:val="15"/>
                <w:szCs w:val="15"/>
              </w:rPr>
              <w:t>2020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6B675F17" w14:textId="77777777" w:rsidR="008126D7" w:rsidRPr="00B171BB" w:rsidRDefault="008126D7" w:rsidP="0069392F">
            <w:pPr>
              <w:ind w:right="-57"/>
              <w:jc w:val="center"/>
              <w:rPr>
                <w:color w:val="000000"/>
                <w:sz w:val="15"/>
                <w:szCs w:val="15"/>
              </w:rPr>
            </w:pPr>
            <w:r w:rsidRPr="00B171BB">
              <w:rPr>
                <w:color w:val="000000"/>
                <w:sz w:val="15"/>
                <w:szCs w:val="15"/>
              </w:rPr>
              <w:t>249,51</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77B7F2DB" w14:textId="77777777" w:rsidR="008126D7" w:rsidRPr="00B171BB" w:rsidRDefault="008126D7" w:rsidP="0069392F">
            <w:pPr>
              <w:ind w:left="-57" w:right="-57"/>
              <w:jc w:val="center"/>
              <w:rPr>
                <w:sz w:val="15"/>
                <w:szCs w:val="15"/>
              </w:rPr>
            </w:pPr>
            <w:r w:rsidRPr="00B171BB">
              <w:rPr>
                <w:sz w:val="15"/>
                <w:szCs w:val="15"/>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6ECC55A" w14:textId="77777777" w:rsidR="008126D7" w:rsidRPr="00B171BB" w:rsidRDefault="008126D7" w:rsidP="0069392F">
            <w:pPr>
              <w:ind w:right="-57"/>
              <w:jc w:val="center"/>
              <w:rPr>
                <w:color w:val="000000"/>
                <w:sz w:val="15"/>
                <w:szCs w:val="15"/>
              </w:rPr>
            </w:pPr>
            <w:r w:rsidRPr="00B171BB">
              <w:rPr>
                <w:sz w:val="15"/>
                <w:szCs w:val="15"/>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245BE909" w14:textId="77777777" w:rsidR="008126D7" w:rsidRPr="00B171BB" w:rsidRDefault="008126D7" w:rsidP="0069392F">
            <w:pPr>
              <w:ind w:left="-57" w:right="-57"/>
              <w:jc w:val="center"/>
              <w:rPr>
                <w:sz w:val="15"/>
                <w:szCs w:val="15"/>
              </w:rPr>
            </w:pPr>
            <w:r w:rsidRPr="00B171BB">
              <w:rPr>
                <w:color w:val="000000"/>
                <w:sz w:val="15"/>
                <w:szCs w:val="15"/>
              </w:rPr>
              <w:t>249,51</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7507C1DA" w14:textId="77777777" w:rsidR="008126D7" w:rsidRPr="00B171BB" w:rsidRDefault="008126D7" w:rsidP="0069392F">
            <w:pPr>
              <w:ind w:left="-57" w:right="-57"/>
              <w:jc w:val="center"/>
              <w:rPr>
                <w:sz w:val="15"/>
                <w:szCs w:val="15"/>
              </w:rPr>
            </w:pPr>
            <w:r w:rsidRPr="00B171BB">
              <w:rPr>
                <w:sz w:val="15"/>
                <w:szCs w:val="15"/>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45A4C241" w14:textId="77777777" w:rsidR="008126D7" w:rsidRPr="00B171BB" w:rsidRDefault="008126D7" w:rsidP="0069392F">
            <w:pPr>
              <w:ind w:left="-57" w:right="-57"/>
              <w:jc w:val="center"/>
              <w:rPr>
                <w:sz w:val="15"/>
                <w:szCs w:val="15"/>
              </w:rPr>
            </w:pPr>
            <w:r w:rsidRPr="00B171BB">
              <w:rPr>
                <w:sz w:val="15"/>
                <w:szCs w:val="15"/>
              </w:rPr>
              <w:t>0,00</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5CBD0D68" w14:textId="77777777" w:rsidR="008126D7" w:rsidRPr="00B171BB" w:rsidRDefault="008126D7" w:rsidP="0069392F">
            <w:pPr>
              <w:ind w:left="-57" w:right="-57"/>
              <w:jc w:val="center"/>
              <w:rPr>
                <w:sz w:val="15"/>
                <w:szCs w:val="15"/>
              </w:rPr>
            </w:pPr>
            <w:r w:rsidRPr="00B171BB">
              <w:rPr>
                <w:sz w:val="15"/>
                <w:szCs w:val="15"/>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BB827CB" w14:textId="77777777" w:rsidR="008126D7" w:rsidRPr="00B171BB" w:rsidRDefault="008126D7" w:rsidP="0069392F">
            <w:pPr>
              <w:ind w:left="-57" w:right="-57"/>
              <w:jc w:val="center"/>
              <w:rPr>
                <w:sz w:val="15"/>
                <w:szCs w:val="15"/>
              </w:rPr>
            </w:pPr>
            <w:r w:rsidRPr="00B171BB">
              <w:rPr>
                <w:sz w:val="15"/>
                <w:szCs w:val="15"/>
              </w:rPr>
              <w:t>0,00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2DB8EDB" w14:textId="77777777" w:rsidR="008126D7" w:rsidRPr="00B171BB" w:rsidRDefault="008126D7" w:rsidP="0069392F">
            <w:pPr>
              <w:ind w:left="-57" w:right="-57"/>
              <w:jc w:val="center"/>
              <w:rPr>
                <w:sz w:val="15"/>
                <w:szCs w:val="15"/>
              </w:rPr>
            </w:pPr>
            <w:r w:rsidRPr="00B171BB">
              <w:rPr>
                <w:sz w:val="15"/>
                <w:szCs w:val="15"/>
              </w:rPr>
              <w:t>0,00</w:t>
            </w:r>
          </w:p>
        </w:tc>
      </w:tr>
      <w:tr w:rsidR="008126D7" w:rsidRPr="00B171BB" w14:paraId="1A693348" w14:textId="77777777" w:rsidTr="0069392F">
        <w:trPr>
          <w:trHeight w:val="273"/>
        </w:trPr>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14:paraId="4B47CC7A" w14:textId="77777777" w:rsidR="008126D7" w:rsidRPr="00B171BB" w:rsidRDefault="008126D7" w:rsidP="0069392F">
            <w:pPr>
              <w:ind w:left="-57" w:right="-57"/>
              <w:jc w:val="center"/>
              <w:rPr>
                <w:color w:val="000000"/>
                <w:sz w:val="15"/>
                <w:szCs w:val="15"/>
              </w:rPr>
            </w:pPr>
            <w:r w:rsidRPr="00B171BB">
              <w:rPr>
                <w:color w:val="000000"/>
                <w:sz w:val="15"/>
                <w:szCs w:val="15"/>
              </w:rPr>
              <w:t>4.5.</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1C7C3086" w14:textId="77777777" w:rsidR="008126D7" w:rsidRPr="00B171BB" w:rsidRDefault="008126D7" w:rsidP="0069392F">
            <w:pPr>
              <w:ind w:left="-57" w:right="-57"/>
              <w:jc w:val="center"/>
              <w:rPr>
                <w:sz w:val="15"/>
                <w:szCs w:val="15"/>
              </w:rPr>
            </w:pPr>
            <w:r w:rsidRPr="00B171BB">
              <w:rPr>
                <w:sz w:val="15"/>
                <w:szCs w:val="15"/>
              </w:rPr>
              <w:t>Источник бесперебойного питания</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635E541A" w14:textId="77777777" w:rsidR="008126D7" w:rsidRPr="00B171BB" w:rsidRDefault="008126D7" w:rsidP="0069392F">
            <w:pPr>
              <w:ind w:left="-57" w:right="-57"/>
              <w:jc w:val="center"/>
              <w:rPr>
                <w:sz w:val="15"/>
                <w:szCs w:val="15"/>
              </w:rPr>
            </w:pPr>
            <w:r w:rsidRPr="00B171BB">
              <w:rPr>
                <w:sz w:val="15"/>
                <w:szCs w:val="15"/>
              </w:rPr>
              <w:t>Организация рабочих мест</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4CD57F7" w14:textId="77777777" w:rsidR="008126D7" w:rsidRPr="00B171BB" w:rsidRDefault="008126D7" w:rsidP="0069392F">
            <w:pPr>
              <w:ind w:left="-57" w:right="-57"/>
              <w:jc w:val="center"/>
              <w:rPr>
                <w:color w:val="000000"/>
                <w:sz w:val="15"/>
                <w:szCs w:val="15"/>
              </w:rPr>
            </w:pPr>
            <w:r w:rsidRPr="00B171BB">
              <w:rPr>
                <w:color w:val="000000"/>
                <w:sz w:val="15"/>
                <w:szCs w:val="15"/>
              </w:rPr>
              <w:t xml:space="preserve">Центральный офис </w:t>
            </w:r>
            <w:r w:rsidRPr="00B171BB">
              <w:rPr>
                <w:color w:val="000000"/>
                <w:sz w:val="15"/>
                <w:szCs w:val="15"/>
              </w:rPr>
              <w:br/>
              <w:t>г. Кемерово</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44B4757F"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5A0C7003"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A320BFE"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5D02CE23"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4FAAFDC4" w14:textId="77777777" w:rsidR="008126D7" w:rsidRPr="00B171BB" w:rsidRDefault="008126D7" w:rsidP="0069392F">
            <w:pPr>
              <w:ind w:left="-113" w:right="-57"/>
              <w:jc w:val="center"/>
              <w:rPr>
                <w:color w:val="000000"/>
                <w:sz w:val="15"/>
                <w:szCs w:val="15"/>
              </w:rPr>
            </w:pPr>
            <w:r w:rsidRPr="00B171BB">
              <w:rPr>
                <w:color w:val="000000"/>
                <w:sz w:val="15"/>
                <w:szCs w:val="15"/>
              </w:rPr>
              <w:t>2020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DD61501" w14:textId="77777777" w:rsidR="008126D7" w:rsidRPr="00B171BB" w:rsidRDefault="008126D7" w:rsidP="0069392F">
            <w:pPr>
              <w:ind w:left="-113" w:right="-57"/>
              <w:jc w:val="center"/>
              <w:rPr>
                <w:color w:val="000000"/>
                <w:sz w:val="15"/>
                <w:szCs w:val="15"/>
              </w:rPr>
            </w:pPr>
            <w:r w:rsidRPr="00B171BB">
              <w:rPr>
                <w:color w:val="000000"/>
                <w:sz w:val="15"/>
                <w:szCs w:val="15"/>
              </w:rPr>
              <w:t>2020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8F0A82C" w14:textId="77777777" w:rsidR="008126D7" w:rsidRPr="00B171BB" w:rsidRDefault="008126D7" w:rsidP="0069392F">
            <w:pPr>
              <w:ind w:right="-57"/>
              <w:jc w:val="center"/>
              <w:rPr>
                <w:color w:val="000000"/>
                <w:sz w:val="15"/>
                <w:szCs w:val="15"/>
              </w:rPr>
            </w:pPr>
            <w:r w:rsidRPr="00B171BB">
              <w:rPr>
                <w:color w:val="000000"/>
                <w:sz w:val="15"/>
                <w:szCs w:val="15"/>
              </w:rPr>
              <w:t>293,00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53706D89" w14:textId="77777777" w:rsidR="008126D7" w:rsidRPr="00B171BB" w:rsidRDefault="008126D7" w:rsidP="0069392F">
            <w:pPr>
              <w:ind w:left="-57" w:right="-57"/>
              <w:jc w:val="center"/>
              <w:rPr>
                <w:sz w:val="15"/>
                <w:szCs w:val="15"/>
              </w:rPr>
            </w:pPr>
            <w:r w:rsidRPr="00B171BB">
              <w:rPr>
                <w:sz w:val="15"/>
                <w:szCs w:val="15"/>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B26FA89" w14:textId="77777777" w:rsidR="008126D7" w:rsidRPr="00B171BB" w:rsidRDefault="008126D7" w:rsidP="0069392F">
            <w:pPr>
              <w:ind w:right="-57"/>
              <w:jc w:val="center"/>
              <w:rPr>
                <w:color w:val="000000"/>
                <w:sz w:val="15"/>
                <w:szCs w:val="15"/>
              </w:rPr>
            </w:pPr>
            <w:r w:rsidRPr="00B171BB">
              <w:rPr>
                <w:sz w:val="15"/>
                <w:szCs w:val="15"/>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41662479" w14:textId="77777777" w:rsidR="008126D7" w:rsidRPr="00B171BB" w:rsidRDefault="008126D7" w:rsidP="0069392F">
            <w:pPr>
              <w:ind w:left="-57" w:right="-57"/>
              <w:jc w:val="center"/>
              <w:rPr>
                <w:sz w:val="15"/>
                <w:szCs w:val="15"/>
              </w:rPr>
            </w:pPr>
            <w:r w:rsidRPr="00B171BB">
              <w:rPr>
                <w:color w:val="000000"/>
                <w:sz w:val="15"/>
                <w:szCs w:val="15"/>
              </w:rPr>
              <w:t>293,00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06921379" w14:textId="77777777" w:rsidR="008126D7" w:rsidRPr="00B171BB" w:rsidRDefault="008126D7" w:rsidP="0069392F">
            <w:pPr>
              <w:ind w:left="-57" w:right="-57"/>
              <w:jc w:val="center"/>
              <w:rPr>
                <w:sz w:val="15"/>
                <w:szCs w:val="15"/>
              </w:rPr>
            </w:pPr>
            <w:r w:rsidRPr="00B171BB">
              <w:rPr>
                <w:sz w:val="15"/>
                <w:szCs w:val="15"/>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2D01B072" w14:textId="77777777" w:rsidR="008126D7" w:rsidRPr="00B171BB" w:rsidRDefault="008126D7" w:rsidP="0069392F">
            <w:pPr>
              <w:ind w:left="-57" w:right="-57"/>
              <w:jc w:val="center"/>
              <w:rPr>
                <w:sz w:val="15"/>
                <w:szCs w:val="15"/>
              </w:rPr>
            </w:pPr>
            <w:r w:rsidRPr="00B171BB">
              <w:rPr>
                <w:sz w:val="15"/>
                <w:szCs w:val="15"/>
              </w:rPr>
              <w:t>0,00</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34DAD4B0" w14:textId="77777777" w:rsidR="008126D7" w:rsidRPr="00B171BB" w:rsidRDefault="008126D7" w:rsidP="0069392F">
            <w:pPr>
              <w:ind w:left="-57" w:right="-57"/>
              <w:jc w:val="center"/>
              <w:rPr>
                <w:sz w:val="15"/>
                <w:szCs w:val="15"/>
              </w:rPr>
            </w:pPr>
            <w:r w:rsidRPr="00B171BB">
              <w:rPr>
                <w:sz w:val="15"/>
                <w:szCs w:val="15"/>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A1E4485" w14:textId="77777777" w:rsidR="008126D7" w:rsidRPr="00B171BB" w:rsidRDefault="008126D7" w:rsidP="0069392F">
            <w:pPr>
              <w:ind w:left="-57" w:right="-57"/>
              <w:jc w:val="center"/>
              <w:rPr>
                <w:sz w:val="15"/>
                <w:szCs w:val="15"/>
              </w:rPr>
            </w:pPr>
            <w:r w:rsidRPr="00B171BB">
              <w:rPr>
                <w:sz w:val="15"/>
                <w:szCs w:val="15"/>
              </w:rPr>
              <w:t>0,00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6378154" w14:textId="77777777" w:rsidR="008126D7" w:rsidRPr="00B171BB" w:rsidRDefault="008126D7" w:rsidP="0069392F">
            <w:pPr>
              <w:ind w:left="-57" w:right="-57"/>
              <w:jc w:val="center"/>
              <w:rPr>
                <w:sz w:val="15"/>
                <w:szCs w:val="15"/>
              </w:rPr>
            </w:pPr>
            <w:r w:rsidRPr="00B171BB">
              <w:rPr>
                <w:sz w:val="15"/>
                <w:szCs w:val="15"/>
              </w:rPr>
              <w:t>0,00</w:t>
            </w:r>
          </w:p>
        </w:tc>
      </w:tr>
    </w:tbl>
    <w:p w14:paraId="50E11ABC" w14:textId="77777777" w:rsidR="008126D7" w:rsidRDefault="008126D7" w:rsidP="008126D7">
      <w:r>
        <w:br w:type="page"/>
      </w:r>
    </w:p>
    <w:tbl>
      <w:tblPr>
        <w:tblW w:w="5410" w:type="pct"/>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374"/>
        <w:gridCol w:w="1351"/>
        <w:gridCol w:w="1079"/>
        <w:gridCol w:w="1121"/>
        <w:gridCol w:w="1037"/>
        <w:gridCol w:w="453"/>
        <w:gridCol w:w="788"/>
        <w:gridCol w:w="845"/>
        <w:gridCol w:w="770"/>
        <w:gridCol w:w="866"/>
        <w:gridCol w:w="788"/>
        <w:gridCol w:w="608"/>
        <w:gridCol w:w="676"/>
        <w:gridCol w:w="713"/>
        <w:gridCol w:w="676"/>
        <w:gridCol w:w="676"/>
        <w:gridCol w:w="676"/>
        <w:gridCol w:w="776"/>
        <w:gridCol w:w="713"/>
      </w:tblGrid>
      <w:tr w:rsidR="008126D7" w:rsidRPr="00B171BB" w14:paraId="2D2C9394" w14:textId="77777777" w:rsidTr="0069392F">
        <w:trPr>
          <w:trHeight w:val="273"/>
        </w:trPr>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14:paraId="66CB865F" w14:textId="77777777" w:rsidR="008126D7" w:rsidRPr="00B171BB" w:rsidRDefault="008126D7" w:rsidP="0069392F">
            <w:pPr>
              <w:ind w:left="-57" w:right="-57"/>
              <w:jc w:val="center"/>
              <w:rPr>
                <w:color w:val="000000"/>
                <w:sz w:val="15"/>
                <w:szCs w:val="15"/>
              </w:rPr>
            </w:pPr>
            <w:r w:rsidRPr="00B171BB">
              <w:rPr>
                <w:color w:val="000000"/>
                <w:sz w:val="15"/>
                <w:szCs w:val="15"/>
              </w:rPr>
              <w:lastRenderedPageBreak/>
              <w:t>1</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28EECFD1" w14:textId="77777777" w:rsidR="008126D7" w:rsidRPr="00B171BB" w:rsidRDefault="008126D7" w:rsidP="0069392F">
            <w:pPr>
              <w:ind w:left="-57" w:right="-57"/>
              <w:jc w:val="center"/>
              <w:rPr>
                <w:sz w:val="15"/>
                <w:szCs w:val="15"/>
              </w:rPr>
            </w:pPr>
            <w:r w:rsidRPr="00B171BB">
              <w:rPr>
                <w:sz w:val="15"/>
                <w:szCs w:val="15"/>
              </w:rPr>
              <w:t>2</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6CA74E94" w14:textId="77777777" w:rsidR="008126D7" w:rsidRPr="00B171BB" w:rsidRDefault="008126D7" w:rsidP="0069392F">
            <w:pPr>
              <w:ind w:left="-57" w:right="-57"/>
              <w:jc w:val="center"/>
              <w:rPr>
                <w:sz w:val="15"/>
                <w:szCs w:val="15"/>
              </w:rPr>
            </w:pPr>
            <w:r w:rsidRPr="00B171BB">
              <w:rPr>
                <w:sz w:val="15"/>
                <w:szCs w:val="15"/>
              </w:rPr>
              <w:t>3</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97E72CF" w14:textId="77777777" w:rsidR="008126D7" w:rsidRPr="00B171BB" w:rsidRDefault="008126D7" w:rsidP="0069392F">
            <w:pPr>
              <w:ind w:left="-57" w:right="-57"/>
              <w:jc w:val="center"/>
              <w:rPr>
                <w:color w:val="000000"/>
                <w:sz w:val="15"/>
                <w:szCs w:val="15"/>
              </w:rPr>
            </w:pPr>
            <w:r w:rsidRPr="00B171BB">
              <w:rPr>
                <w:color w:val="000000"/>
                <w:sz w:val="15"/>
                <w:szCs w:val="15"/>
              </w:rPr>
              <w:t>4</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33075088" w14:textId="77777777" w:rsidR="008126D7" w:rsidRPr="00B171BB" w:rsidRDefault="008126D7" w:rsidP="0069392F">
            <w:pPr>
              <w:ind w:left="-113" w:right="-57"/>
              <w:jc w:val="center"/>
              <w:rPr>
                <w:color w:val="000000"/>
                <w:sz w:val="15"/>
                <w:szCs w:val="15"/>
              </w:rPr>
            </w:pPr>
            <w:r w:rsidRPr="00B171BB">
              <w:rPr>
                <w:color w:val="000000"/>
                <w:sz w:val="15"/>
                <w:szCs w:val="15"/>
              </w:rPr>
              <w:t>5</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3AA9495F" w14:textId="77777777" w:rsidR="008126D7" w:rsidRPr="00B171BB" w:rsidRDefault="008126D7" w:rsidP="0069392F">
            <w:pPr>
              <w:ind w:left="-113" w:right="-57"/>
              <w:jc w:val="center"/>
              <w:rPr>
                <w:color w:val="000000"/>
                <w:sz w:val="15"/>
                <w:szCs w:val="15"/>
              </w:rPr>
            </w:pPr>
            <w:r w:rsidRPr="00B171BB">
              <w:rPr>
                <w:color w:val="000000"/>
                <w:sz w:val="15"/>
                <w:szCs w:val="15"/>
              </w:rPr>
              <w:t>6</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B70A4CC" w14:textId="77777777" w:rsidR="008126D7" w:rsidRPr="00B171BB" w:rsidRDefault="008126D7" w:rsidP="0069392F">
            <w:pPr>
              <w:ind w:left="-113" w:right="-57"/>
              <w:jc w:val="center"/>
              <w:rPr>
                <w:color w:val="000000"/>
                <w:sz w:val="15"/>
                <w:szCs w:val="15"/>
              </w:rPr>
            </w:pPr>
            <w:r w:rsidRPr="00B171BB">
              <w:rPr>
                <w:color w:val="000000"/>
                <w:sz w:val="15"/>
                <w:szCs w:val="15"/>
              </w:rPr>
              <w:t>7</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7B6ECD12" w14:textId="77777777" w:rsidR="008126D7" w:rsidRPr="00B171BB" w:rsidRDefault="008126D7" w:rsidP="0069392F">
            <w:pPr>
              <w:ind w:left="-113" w:right="-57"/>
              <w:jc w:val="center"/>
              <w:rPr>
                <w:color w:val="000000"/>
                <w:sz w:val="15"/>
                <w:szCs w:val="15"/>
              </w:rPr>
            </w:pPr>
            <w:r w:rsidRPr="00B171BB">
              <w:rPr>
                <w:color w:val="000000"/>
                <w:sz w:val="15"/>
                <w:szCs w:val="15"/>
              </w:rPr>
              <w:t>8</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64BE16C2" w14:textId="77777777" w:rsidR="008126D7" w:rsidRPr="00B171BB" w:rsidRDefault="008126D7" w:rsidP="0069392F">
            <w:pPr>
              <w:ind w:left="-113" w:right="-57"/>
              <w:jc w:val="center"/>
              <w:rPr>
                <w:color w:val="000000"/>
                <w:sz w:val="15"/>
                <w:szCs w:val="15"/>
              </w:rPr>
            </w:pPr>
            <w:r w:rsidRPr="00B171BB">
              <w:rPr>
                <w:color w:val="000000"/>
                <w:sz w:val="15"/>
                <w:szCs w:val="15"/>
              </w:rPr>
              <w:t>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B7C0DFB" w14:textId="77777777" w:rsidR="008126D7" w:rsidRPr="00B171BB" w:rsidRDefault="008126D7" w:rsidP="0069392F">
            <w:pPr>
              <w:ind w:left="-113" w:right="-57"/>
              <w:jc w:val="center"/>
              <w:rPr>
                <w:color w:val="000000"/>
                <w:sz w:val="15"/>
                <w:szCs w:val="15"/>
              </w:rPr>
            </w:pPr>
            <w:r w:rsidRPr="00B171BB">
              <w:rPr>
                <w:color w:val="000000"/>
                <w:sz w:val="15"/>
                <w:szCs w:val="15"/>
              </w:rPr>
              <w:t>10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131398B" w14:textId="77777777" w:rsidR="008126D7" w:rsidRPr="00B171BB" w:rsidRDefault="008126D7" w:rsidP="0069392F">
            <w:pPr>
              <w:ind w:right="-57"/>
              <w:jc w:val="center"/>
              <w:rPr>
                <w:color w:val="000000"/>
                <w:sz w:val="15"/>
                <w:szCs w:val="15"/>
              </w:rPr>
            </w:pPr>
            <w:r w:rsidRPr="00B171BB">
              <w:rPr>
                <w:color w:val="000000"/>
                <w:sz w:val="15"/>
                <w:szCs w:val="15"/>
              </w:rPr>
              <w:t>11</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28793794" w14:textId="77777777" w:rsidR="008126D7" w:rsidRPr="00B171BB" w:rsidRDefault="008126D7" w:rsidP="0069392F">
            <w:pPr>
              <w:ind w:left="-57" w:right="-57"/>
              <w:jc w:val="center"/>
              <w:rPr>
                <w:sz w:val="15"/>
                <w:szCs w:val="15"/>
              </w:rPr>
            </w:pPr>
            <w:r w:rsidRPr="00B171BB">
              <w:rPr>
                <w:sz w:val="15"/>
                <w:szCs w:val="15"/>
              </w:rPr>
              <w:t>12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D55F771" w14:textId="77777777" w:rsidR="008126D7" w:rsidRPr="00B171BB" w:rsidRDefault="008126D7" w:rsidP="0069392F">
            <w:pPr>
              <w:ind w:right="-57"/>
              <w:jc w:val="center"/>
              <w:rPr>
                <w:sz w:val="15"/>
                <w:szCs w:val="15"/>
              </w:rPr>
            </w:pPr>
            <w:r w:rsidRPr="00B171BB">
              <w:rPr>
                <w:sz w:val="15"/>
                <w:szCs w:val="15"/>
              </w:rPr>
              <w:t>13</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7602793F" w14:textId="77777777" w:rsidR="008126D7" w:rsidRPr="00B171BB" w:rsidRDefault="008126D7" w:rsidP="0069392F">
            <w:pPr>
              <w:ind w:left="-57" w:right="-57"/>
              <w:jc w:val="center"/>
              <w:rPr>
                <w:color w:val="000000"/>
                <w:sz w:val="15"/>
                <w:szCs w:val="15"/>
              </w:rPr>
            </w:pPr>
            <w:r w:rsidRPr="00B171BB">
              <w:rPr>
                <w:color w:val="000000"/>
                <w:sz w:val="15"/>
                <w:szCs w:val="15"/>
              </w:rPr>
              <w:t>14</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57F265DD" w14:textId="77777777" w:rsidR="008126D7" w:rsidRPr="00B171BB" w:rsidRDefault="008126D7" w:rsidP="0069392F">
            <w:pPr>
              <w:ind w:left="-57" w:right="-57"/>
              <w:jc w:val="center"/>
              <w:rPr>
                <w:sz w:val="15"/>
                <w:szCs w:val="15"/>
              </w:rPr>
            </w:pPr>
            <w:r w:rsidRPr="00B171BB">
              <w:rPr>
                <w:sz w:val="15"/>
                <w:szCs w:val="15"/>
              </w:rPr>
              <w:t>15</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093AB26B" w14:textId="77777777" w:rsidR="008126D7" w:rsidRPr="00B171BB" w:rsidRDefault="008126D7" w:rsidP="0069392F">
            <w:pPr>
              <w:ind w:left="-57" w:right="-57"/>
              <w:jc w:val="center"/>
              <w:rPr>
                <w:sz w:val="15"/>
                <w:szCs w:val="15"/>
              </w:rPr>
            </w:pPr>
            <w:r w:rsidRPr="00B171BB">
              <w:rPr>
                <w:sz w:val="15"/>
                <w:szCs w:val="15"/>
              </w:rPr>
              <w:t>16</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2BDB7243" w14:textId="77777777" w:rsidR="008126D7" w:rsidRPr="00B171BB" w:rsidRDefault="008126D7" w:rsidP="0069392F">
            <w:pPr>
              <w:ind w:left="-57" w:right="-57"/>
              <w:jc w:val="center"/>
              <w:rPr>
                <w:sz w:val="15"/>
                <w:szCs w:val="15"/>
              </w:rPr>
            </w:pPr>
            <w:r w:rsidRPr="00B171BB">
              <w:rPr>
                <w:sz w:val="15"/>
                <w:szCs w:val="15"/>
              </w:rPr>
              <w:t>17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CBB4172" w14:textId="77777777" w:rsidR="008126D7" w:rsidRPr="00B171BB" w:rsidRDefault="008126D7" w:rsidP="0069392F">
            <w:pPr>
              <w:ind w:left="-57" w:right="-57"/>
              <w:jc w:val="center"/>
              <w:rPr>
                <w:sz w:val="15"/>
                <w:szCs w:val="15"/>
              </w:rPr>
            </w:pPr>
            <w:r w:rsidRPr="00B171BB">
              <w:rPr>
                <w:sz w:val="15"/>
                <w:szCs w:val="15"/>
              </w:rPr>
              <w:t>18</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6CA625E" w14:textId="77777777" w:rsidR="008126D7" w:rsidRPr="00B171BB" w:rsidRDefault="008126D7" w:rsidP="0069392F">
            <w:pPr>
              <w:ind w:left="-57" w:right="-57"/>
              <w:jc w:val="center"/>
              <w:rPr>
                <w:sz w:val="15"/>
                <w:szCs w:val="15"/>
              </w:rPr>
            </w:pPr>
            <w:r w:rsidRPr="00B171BB">
              <w:rPr>
                <w:sz w:val="15"/>
                <w:szCs w:val="15"/>
              </w:rPr>
              <w:t>19</w:t>
            </w:r>
          </w:p>
        </w:tc>
      </w:tr>
      <w:tr w:rsidR="008126D7" w:rsidRPr="00B171BB" w14:paraId="213A00A5" w14:textId="77777777" w:rsidTr="0069392F">
        <w:trPr>
          <w:trHeight w:val="273"/>
        </w:trPr>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14:paraId="22267008" w14:textId="77777777" w:rsidR="008126D7" w:rsidRPr="00B171BB" w:rsidRDefault="008126D7" w:rsidP="0069392F">
            <w:pPr>
              <w:ind w:left="-57" w:right="-57"/>
              <w:jc w:val="center"/>
              <w:rPr>
                <w:color w:val="000000"/>
                <w:sz w:val="15"/>
                <w:szCs w:val="15"/>
              </w:rPr>
            </w:pPr>
            <w:r w:rsidRPr="00B171BB">
              <w:rPr>
                <w:color w:val="000000"/>
                <w:sz w:val="15"/>
                <w:szCs w:val="15"/>
              </w:rPr>
              <w:t>4.6.</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37A49F86" w14:textId="77777777" w:rsidR="008126D7" w:rsidRPr="00B171BB" w:rsidRDefault="008126D7" w:rsidP="0069392F">
            <w:pPr>
              <w:ind w:left="-57" w:right="-57"/>
              <w:jc w:val="center"/>
              <w:rPr>
                <w:sz w:val="15"/>
                <w:szCs w:val="15"/>
              </w:rPr>
            </w:pPr>
            <w:r w:rsidRPr="00B171BB">
              <w:rPr>
                <w:sz w:val="15"/>
                <w:szCs w:val="15"/>
              </w:rPr>
              <w:t>Система хранения данных (Кемерово)</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4188AF7F" w14:textId="77777777" w:rsidR="008126D7" w:rsidRPr="00B171BB" w:rsidRDefault="008126D7" w:rsidP="0069392F">
            <w:pPr>
              <w:ind w:left="-57" w:right="-57"/>
              <w:jc w:val="center"/>
              <w:rPr>
                <w:sz w:val="15"/>
                <w:szCs w:val="15"/>
              </w:rPr>
            </w:pPr>
            <w:r w:rsidRPr="00B171BB">
              <w:rPr>
                <w:sz w:val="15"/>
                <w:szCs w:val="15"/>
              </w:rPr>
              <w:t>Организация рабочих мест</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3C1707B" w14:textId="77777777" w:rsidR="008126D7" w:rsidRPr="00B171BB" w:rsidRDefault="008126D7" w:rsidP="0069392F">
            <w:pPr>
              <w:ind w:left="-57" w:right="-57"/>
              <w:jc w:val="center"/>
              <w:rPr>
                <w:color w:val="000000"/>
                <w:sz w:val="15"/>
                <w:szCs w:val="15"/>
              </w:rPr>
            </w:pPr>
            <w:r w:rsidRPr="00B171BB">
              <w:rPr>
                <w:color w:val="000000"/>
                <w:sz w:val="15"/>
                <w:szCs w:val="15"/>
              </w:rPr>
              <w:t xml:space="preserve">Центральный офис </w:t>
            </w:r>
            <w:r w:rsidRPr="00B171BB">
              <w:rPr>
                <w:color w:val="000000"/>
                <w:sz w:val="15"/>
                <w:szCs w:val="15"/>
              </w:rPr>
              <w:br/>
              <w:t>г. Кемерово</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1F04F441"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1C1B25BA"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8830851"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35E2EAA9"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5D512A10" w14:textId="77777777" w:rsidR="008126D7" w:rsidRPr="00B171BB" w:rsidRDefault="008126D7" w:rsidP="0069392F">
            <w:pPr>
              <w:ind w:left="-113" w:right="-57"/>
              <w:jc w:val="center"/>
              <w:rPr>
                <w:color w:val="000000"/>
                <w:sz w:val="15"/>
                <w:szCs w:val="15"/>
              </w:rPr>
            </w:pPr>
            <w:r w:rsidRPr="00B171BB">
              <w:rPr>
                <w:color w:val="000000"/>
                <w:sz w:val="15"/>
                <w:szCs w:val="15"/>
              </w:rPr>
              <w:t>2020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DC78B65" w14:textId="77777777" w:rsidR="008126D7" w:rsidRPr="00B171BB" w:rsidRDefault="008126D7" w:rsidP="0069392F">
            <w:pPr>
              <w:ind w:left="-113" w:right="-57"/>
              <w:jc w:val="center"/>
              <w:rPr>
                <w:color w:val="000000"/>
                <w:sz w:val="15"/>
                <w:szCs w:val="15"/>
              </w:rPr>
            </w:pPr>
            <w:r w:rsidRPr="00B171BB">
              <w:rPr>
                <w:color w:val="000000"/>
                <w:sz w:val="15"/>
                <w:szCs w:val="15"/>
              </w:rPr>
              <w:t>2020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B3B6487" w14:textId="77777777" w:rsidR="008126D7" w:rsidRPr="00B171BB" w:rsidRDefault="008126D7" w:rsidP="0069392F">
            <w:pPr>
              <w:ind w:right="-57"/>
              <w:jc w:val="center"/>
              <w:rPr>
                <w:color w:val="000000"/>
                <w:sz w:val="15"/>
                <w:szCs w:val="15"/>
              </w:rPr>
            </w:pPr>
            <w:r w:rsidRPr="00B171BB">
              <w:rPr>
                <w:color w:val="000000"/>
                <w:sz w:val="15"/>
                <w:szCs w:val="15"/>
              </w:rPr>
              <w:t>219,00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708C69C7" w14:textId="77777777" w:rsidR="008126D7" w:rsidRPr="00B171BB" w:rsidRDefault="008126D7" w:rsidP="0069392F">
            <w:pPr>
              <w:ind w:left="-57" w:right="-57"/>
              <w:jc w:val="center"/>
              <w:rPr>
                <w:sz w:val="15"/>
                <w:szCs w:val="15"/>
              </w:rPr>
            </w:pPr>
            <w:r w:rsidRPr="00B171BB">
              <w:rPr>
                <w:sz w:val="15"/>
                <w:szCs w:val="15"/>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5C2F638" w14:textId="77777777" w:rsidR="008126D7" w:rsidRPr="00B171BB" w:rsidRDefault="008126D7" w:rsidP="0069392F">
            <w:pPr>
              <w:ind w:right="-57"/>
              <w:jc w:val="center"/>
              <w:rPr>
                <w:color w:val="000000"/>
                <w:sz w:val="15"/>
                <w:szCs w:val="15"/>
              </w:rPr>
            </w:pPr>
            <w:r w:rsidRPr="00B171BB">
              <w:rPr>
                <w:sz w:val="15"/>
                <w:szCs w:val="15"/>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336CB728" w14:textId="77777777" w:rsidR="008126D7" w:rsidRPr="00B171BB" w:rsidRDefault="008126D7" w:rsidP="0069392F">
            <w:pPr>
              <w:ind w:left="-57" w:right="-57"/>
              <w:jc w:val="center"/>
              <w:rPr>
                <w:sz w:val="15"/>
                <w:szCs w:val="15"/>
              </w:rPr>
            </w:pPr>
            <w:r w:rsidRPr="00B171BB">
              <w:rPr>
                <w:color w:val="000000"/>
                <w:sz w:val="15"/>
                <w:szCs w:val="15"/>
              </w:rPr>
              <w:t>219,00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6CBB5A30" w14:textId="77777777" w:rsidR="008126D7" w:rsidRPr="00B171BB" w:rsidRDefault="008126D7" w:rsidP="0069392F">
            <w:pPr>
              <w:ind w:left="-57" w:right="-57"/>
              <w:jc w:val="center"/>
              <w:rPr>
                <w:sz w:val="15"/>
                <w:szCs w:val="15"/>
              </w:rPr>
            </w:pPr>
            <w:r w:rsidRPr="00B171BB">
              <w:rPr>
                <w:sz w:val="15"/>
                <w:szCs w:val="15"/>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6A7FC96A" w14:textId="77777777" w:rsidR="008126D7" w:rsidRPr="00B171BB" w:rsidRDefault="008126D7" w:rsidP="0069392F">
            <w:pPr>
              <w:ind w:left="-57" w:right="-57"/>
              <w:jc w:val="center"/>
              <w:rPr>
                <w:sz w:val="15"/>
                <w:szCs w:val="15"/>
              </w:rPr>
            </w:pPr>
            <w:r w:rsidRPr="00B171BB">
              <w:rPr>
                <w:sz w:val="15"/>
                <w:szCs w:val="15"/>
              </w:rPr>
              <w:t>0,00</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435EC997" w14:textId="77777777" w:rsidR="008126D7" w:rsidRPr="00B171BB" w:rsidRDefault="008126D7" w:rsidP="0069392F">
            <w:pPr>
              <w:ind w:left="-57" w:right="-57"/>
              <w:jc w:val="center"/>
              <w:rPr>
                <w:sz w:val="15"/>
                <w:szCs w:val="15"/>
              </w:rPr>
            </w:pPr>
            <w:r w:rsidRPr="00B171BB">
              <w:rPr>
                <w:sz w:val="15"/>
                <w:szCs w:val="15"/>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66876C8" w14:textId="77777777" w:rsidR="008126D7" w:rsidRPr="00B171BB" w:rsidRDefault="008126D7" w:rsidP="0069392F">
            <w:pPr>
              <w:ind w:left="-57" w:right="-57"/>
              <w:jc w:val="center"/>
              <w:rPr>
                <w:sz w:val="15"/>
                <w:szCs w:val="15"/>
              </w:rPr>
            </w:pPr>
            <w:r w:rsidRPr="00B171BB">
              <w:rPr>
                <w:sz w:val="15"/>
                <w:szCs w:val="15"/>
              </w:rPr>
              <w:t>0,00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0A190BB" w14:textId="77777777" w:rsidR="008126D7" w:rsidRPr="00B171BB" w:rsidRDefault="008126D7" w:rsidP="0069392F">
            <w:pPr>
              <w:ind w:left="-57" w:right="-57"/>
              <w:jc w:val="center"/>
              <w:rPr>
                <w:sz w:val="15"/>
                <w:szCs w:val="15"/>
              </w:rPr>
            </w:pPr>
            <w:r w:rsidRPr="00B171BB">
              <w:rPr>
                <w:sz w:val="15"/>
                <w:szCs w:val="15"/>
              </w:rPr>
              <w:t>0,00</w:t>
            </w:r>
          </w:p>
        </w:tc>
      </w:tr>
      <w:tr w:rsidR="008126D7" w:rsidRPr="00B171BB" w14:paraId="64336433" w14:textId="77777777" w:rsidTr="0069392F">
        <w:trPr>
          <w:trHeight w:val="273"/>
        </w:trPr>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14:paraId="493781F2" w14:textId="77777777" w:rsidR="008126D7" w:rsidRPr="00B171BB" w:rsidRDefault="008126D7" w:rsidP="0069392F">
            <w:pPr>
              <w:ind w:left="-57" w:right="-57"/>
              <w:jc w:val="center"/>
              <w:rPr>
                <w:color w:val="000000"/>
                <w:sz w:val="15"/>
                <w:szCs w:val="15"/>
              </w:rPr>
            </w:pPr>
            <w:r w:rsidRPr="00B171BB">
              <w:rPr>
                <w:color w:val="000000"/>
                <w:sz w:val="15"/>
                <w:szCs w:val="15"/>
              </w:rPr>
              <w:t>4.7.</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7181101B" w14:textId="77777777" w:rsidR="008126D7" w:rsidRPr="00B171BB" w:rsidRDefault="008126D7" w:rsidP="0069392F">
            <w:pPr>
              <w:ind w:left="-57" w:right="-57"/>
              <w:jc w:val="center"/>
              <w:rPr>
                <w:sz w:val="15"/>
                <w:szCs w:val="15"/>
              </w:rPr>
            </w:pPr>
            <w:r w:rsidRPr="00B171BB">
              <w:rPr>
                <w:sz w:val="15"/>
                <w:szCs w:val="15"/>
              </w:rPr>
              <w:t>Дооборудование ЛВС (инв.00000604) г. Междуреченск, ул.Юности,10</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7F53CAEC" w14:textId="77777777" w:rsidR="008126D7" w:rsidRPr="00B171BB" w:rsidRDefault="008126D7" w:rsidP="0069392F">
            <w:pPr>
              <w:ind w:left="-57" w:right="-57"/>
              <w:jc w:val="center"/>
              <w:rPr>
                <w:sz w:val="15"/>
                <w:szCs w:val="15"/>
              </w:rPr>
            </w:pPr>
            <w:r w:rsidRPr="00B171BB">
              <w:rPr>
                <w:sz w:val="15"/>
                <w:szCs w:val="15"/>
              </w:rPr>
              <w:t>Организация рабочих мест</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C9CCE53" w14:textId="77777777" w:rsidR="008126D7" w:rsidRPr="00B171BB" w:rsidRDefault="008126D7" w:rsidP="0069392F">
            <w:pPr>
              <w:ind w:left="-57" w:right="-57"/>
              <w:jc w:val="center"/>
              <w:rPr>
                <w:color w:val="000000"/>
                <w:sz w:val="15"/>
                <w:szCs w:val="15"/>
              </w:rPr>
            </w:pPr>
            <w:r w:rsidRPr="00B171BB">
              <w:rPr>
                <w:color w:val="000000"/>
                <w:sz w:val="15"/>
                <w:szCs w:val="15"/>
              </w:rPr>
              <w:t xml:space="preserve">Центральный офис </w:t>
            </w:r>
            <w:r w:rsidRPr="00B171BB">
              <w:rPr>
                <w:color w:val="000000"/>
                <w:sz w:val="15"/>
                <w:szCs w:val="15"/>
              </w:rPr>
              <w:br/>
              <w:t>г. Кемерово</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36A4131B"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4F7DBB30"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5830C1D"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2F7468B0"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1FE0EB9A" w14:textId="77777777" w:rsidR="008126D7" w:rsidRPr="00B171BB" w:rsidRDefault="008126D7" w:rsidP="0069392F">
            <w:pPr>
              <w:ind w:left="-113" w:right="-57"/>
              <w:jc w:val="center"/>
              <w:rPr>
                <w:color w:val="000000"/>
                <w:sz w:val="15"/>
                <w:szCs w:val="15"/>
              </w:rPr>
            </w:pPr>
            <w:r w:rsidRPr="00B171BB">
              <w:rPr>
                <w:color w:val="000000"/>
                <w:sz w:val="15"/>
                <w:szCs w:val="15"/>
              </w:rPr>
              <w:t>2020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2BB2740" w14:textId="77777777" w:rsidR="008126D7" w:rsidRPr="00B171BB" w:rsidRDefault="008126D7" w:rsidP="0069392F">
            <w:pPr>
              <w:ind w:left="-113" w:right="-57"/>
              <w:jc w:val="center"/>
              <w:rPr>
                <w:color w:val="000000"/>
                <w:sz w:val="15"/>
                <w:szCs w:val="15"/>
              </w:rPr>
            </w:pPr>
            <w:r w:rsidRPr="00B171BB">
              <w:rPr>
                <w:color w:val="000000"/>
                <w:sz w:val="15"/>
                <w:szCs w:val="15"/>
              </w:rPr>
              <w:t>2020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0DD6D7C" w14:textId="77777777" w:rsidR="008126D7" w:rsidRPr="00B171BB" w:rsidRDefault="008126D7" w:rsidP="0069392F">
            <w:pPr>
              <w:ind w:right="-57"/>
              <w:jc w:val="center"/>
              <w:rPr>
                <w:color w:val="000000"/>
                <w:sz w:val="15"/>
                <w:szCs w:val="15"/>
              </w:rPr>
            </w:pPr>
            <w:r>
              <w:rPr>
                <w:color w:val="000000"/>
                <w:sz w:val="15"/>
                <w:szCs w:val="15"/>
              </w:rPr>
              <w:t>70,82</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39BE0078" w14:textId="77777777" w:rsidR="008126D7" w:rsidRPr="00B171BB" w:rsidRDefault="008126D7" w:rsidP="0069392F">
            <w:pPr>
              <w:ind w:left="-57" w:right="-57"/>
              <w:jc w:val="center"/>
              <w:rPr>
                <w:sz w:val="15"/>
                <w:szCs w:val="15"/>
              </w:rPr>
            </w:pPr>
            <w:r w:rsidRPr="00B171BB">
              <w:rPr>
                <w:sz w:val="15"/>
                <w:szCs w:val="15"/>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924CDF1" w14:textId="77777777" w:rsidR="008126D7" w:rsidRPr="00B171BB" w:rsidRDefault="008126D7" w:rsidP="0069392F">
            <w:pPr>
              <w:ind w:right="-57"/>
              <w:jc w:val="center"/>
              <w:rPr>
                <w:color w:val="000000"/>
                <w:sz w:val="15"/>
                <w:szCs w:val="15"/>
              </w:rPr>
            </w:pPr>
            <w:r w:rsidRPr="00B171BB">
              <w:rPr>
                <w:sz w:val="15"/>
                <w:szCs w:val="15"/>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23FD61EE" w14:textId="77777777" w:rsidR="008126D7" w:rsidRPr="00B171BB" w:rsidRDefault="008126D7" w:rsidP="0069392F">
            <w:pPr>
              <w:ind w:left="-57" w:right="-57"/>
              <w:jc w:val="center"/>
              <w:rPr>
                <w:sz w:val="15"/>
                <w:szCs w:val="15"/>
              </w:rPr>
            </w:pPr>
            <w:r>
              <w:rPr>
                <w:color w:val="000000"/>
                <w:sz w:val="15"/>
                <w:szCs w:val="15"/>
              </w:rPr>
              <w:t>70,82</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4AA2B6F6" w14:textId="77777777" w:rsidR="008126D7" w:rsidRPr="00B171BB" w:rsidRDefault="008126D7" w:rsidP="0069392F">
            <w:pPr>
              <w:ind w:left="-57" w:right="-57"/>
              <w:jc w:val="center"/>
              <w:rPr>
                <w:sz w:val="15"/>
                <w:szCs w:val="15"/>
              </w:rPr>
            </w:pPr>
            <w:r w:rsidRPr="00B171BB">
              <w:rPr>
                <w:sz w:val="15"/>
                <w:szCs w:val="15"/>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5F51CA7D" w14:textId="77777777" w:rsidR="008126D7" w:rsidRPr="00B171BB" w:rsidRDefault="008126D7" w:rsidP="0069392F">
            <w:pPr>
              <w:ind w:left="-57" w:right="-57"/>
              <w:jc w:val="center"/>
              <w:rPr>
                <w:sz w:val="15"/>
                <w:szCs w:val="15"/>
              </w:rPr>
            </w:pPr>
            <w:r w:rsidRPr="00B171BB">
              <w:rPr>
                <w:sz w:val="15"/>
                <w:szCs w:val="15"/>
              </w:rPr>
              <w:t>0,00</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5FD2166B" w14:textId="77777777" w:rsidR="008126D7" w:rsidRPr="00B171BB" w:rsidRDefault="008126D7" w:rsidP="0069392F">
            <w:pPr>
              <w:ind w:left="-57" w:right="-57"/>
              <w:jc w:val="center"/>
              <w:rPr>
                <w:sz w:val="15"/>
                <w:szCs w:val="15"/>
              </w:rPr>
            </w:pPr>
            <w:r w:rsidRPr="00B171BB">
              <w:rPr>
                <w:sz w:val="15"/>
                <w:szCs w:val="15"/>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9B2EE20" w14:textId="77777777" w:rsidR="008126D7" w:rsidRPr="00B171BB" w:rsidRDefault="008126D7" w:rsidP="0069392F">
            <w:pPr>
              <w:ind w:left="-57" w:right="-57"/>
              <w:jc w:val="center"/>
              <w:rPr>
                <w:sz w:val="15"/>
                <w:szCs w:val="15"/>
              </w:rPr>
            </w:pPr>
            <w:r w:rsidRPr="00B171BB">
              <w:rPr>
                <w:sz w:val="15"/>
                <w:szCs w:val="15"/>
              </w:rPr>
              <w:t>0,00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06600A5" w14:textId="77777777" w:rsidR="008126D7" w:rsidRPr="00B171BB" w:rsidRDefault="008126D7" w:rsidP="0069392F">
            <w:pPr>
              <w:ind w:left="-57" w:right="-57"/>
              <w:jc w:val="center"/>
              <w:rPr>
                <w:sz w:val="15"/>
                <w:szCs w:val="15"/>
              </w:rPr>
            </w:pPr>
            <w:r w:rsidRPr="00B171BB">
              <w:rPr>
                <w:sz w:val="15"/>
                <w:szCs w:val="15"/>
              </w:rPr>
              <w:t>0,00</w:t>
            </w:r>
          </w:p>
        </w:tc>
      </w:tr>
      <w:tr w:rsidR="008126D7" w:rsidRPr="00B171BB" w14:paraId="4121BA1A" w14:textId="77777777" w:rsidTr="0069392F">
        <w:trPr>
          <w:trHeight w:val="273"/>
        </w:trPr>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14:paraId="2297E374" w14:textId="77777777" w:rsidR="008126D7" w:rsidRPr="00B171BB" w:rsidRDefault="008126D7" w:rsidP="0069392F">
            <w:pPr>
              <w:ind w:left="-57" w:right="-57"/>
              <w:jc w:val="center"/>
              <w:rPr>
                <w:color w:val="000000"/>
                <w:sz w:val="15"/>
                <w:szCs w:val="15"/>
              </w:rPr>
            </w:pPr>
            <w:r w:rsidRPr="00B171BB">
              <w:rPr>
                <w:color w:val="000000"/>
                <w:sz w:val="15"/>
                <w:szCs w:val="15"/>
              </w:rPr>
              <w:t>4.8.</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37FDA2B9" w14:textId="77777777" w:rsidR="008126D7" w:rsidRPr="00B171BB" w:rsidRDefault="008126D7" w:rsidP="0069392F">
            <w:pPr>
              <w:ind w:left="-57" w:right="-57"/>
              <w:jc w:val="center"/>
              <w:rPr>
                <w:sz w:val="15"/>
                <w:szCs w:val="15"/>
              </w:rPr>
            </w:pPr>
            <w:r w:rsidRPr="00B171BB">
              <w:rPr>
                <w:sz w:val="15"/>
                <w:szCs w:val="15"/>
              </w:rPr>
              <w:t>Приобретение ПК (Моноблок)</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185854EC" w14:textId="77777777" w:rsidR="008126D7" w:rsidRPr="00B171BB" w:rsidRDefault="008126D7" w:rsidP="0069392F">
            <w:pPr>
              <w:ind w:left="-57" w:right="-57"/>
              <w:jc w:val="center"/>
              <w:rPr>
                <w:sz w:val="15"/>
                <w:szCs w:val="15"/>
              </w:rPr>
            </w:pPr>
            <w:r w:rsidRPr="00B171BB">
              <w:rPr>
                <w:sz w:val="15"/>
                <w:szCs w:val="15"/>
              </w:rPr>
              <w:t>Организация рабочих мест</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FBEA0AD" w14:textId="77777777" w:rsidR="008126D7" w:rsidRPr="00B171BB" w:rsidRDefault="008126D7" w:rsidP="0069392F">
            <w:pPr>
              <w:ind w:left="-57" w:right="-57"/>
              <w:jc w:val="center"/>
              <w:rPr>
                <w:color w:val="000000"/>
                <w:sz w:val="15"/>
                <w:szCs w:val="15"/>
              </w:rPr>
            </w:pPr>
            <w:r w:rsidRPr="00B171BB">
              <w:rPr>
                <w:color w:val="000000"/>
                <w:sz w:val="15"/>
                <w:szCs w:val="15"/>
              </w:rPr>
              <w:t xml:space="preserve">Центральный офис </w:t>
            </w:r>
            <w:r w:rsidRPr="00B171BB">
              <w:rPr>
                <w:color w:val="000000"/>
                <w:sz w:val="15"/>
                <w:szCs w:val="15"/>
              </w:rPr>
              <w:br/>
              <w:t>г. Кемерово</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1F26D681" w14:textId="77777777" w:rsidR="008126D7" w:rsidRPr="00B171BB" w:rsidRDefault="008126D7" w:rsidP="0069392F">
            <w:pPr>
              <w:ind w:left="-113" w:right="-57"/>
              <w:jc w:val="center"/>
              <w:rPr>
                <w:color w:val="000000"/>
                <w:sz w:val="15"/>
                <w:szCs w:val="15"/>
              </w:rPr>
            </w:pPr>
            <w:r>
              <w:rPr>
                <w:color w:val="000000"/>
                <w:sz w:val="15"/>
                <w:szCs w:val="15"/>
              </w:rPr>
              <w:t>-</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2FFFDB8C"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59644AF"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70D5913D"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4C31BCAF" w14:textId="77777777" w:rsidR="008126D7" w:rsidRPr="00B171BB" w:rsidRDefault="008126D7" w:rsidP="0069392F">
            <w:pPr>
              <w:ind w:left="-113" w:right="-57"/>
              <w:jc w:val="center"/>
              <w:rPr>
                <w:color w:val="000000"/>
                <w:sz w:val="15"/>
                <w:szCs w:val="15"/>
              </w:rPr>
            </w:pPr>
            <w:r w:rsidRPr="00B171BB">
              <w:rPr>
                <w:color w:val="000000"/>
                <w:sz w:val="15"/>
                <w:szCs w:val="15"/>
              </w:rPr>
              <w:t>2021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B20523A" w14:textId="77777777" w:rsidR="008126D7" w:rsidRPr="00B171BB" w:rsidRDefault="008126D7" w:rsidP="0069392F">
            <w:pPr>
              <w:ind w:left="-113" w:right="-57"/>
              <w:jc w:val="center"/>
              <w:rPr>
                <w:color w:val="000000"/>
                <w:sz w:val="15"/>
                <w:szCs w:val="15"/>
              </w:rPr>
            </w:pPr>
            <w:r w:rsidRPr="00B171BB">
              <w:rPr>
                <w:color w:val="000000"/>
                <w:sz w:val="15"/>
                <w:szCs w:val="15"/>
              </w:rPr>
              <w:t>2021</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1FF4DF2" w14:textId="77777777" w:rsidR="008126D7" w:rsidRPr="00B171BB" w:rsidRDefault="008126D7" w:rsidP="0069392F">
            <w:pPr>
              <w:ind w:right="-57"/>
              <w:jc w:val="center"/>
              <w:rPr>
                <w:color w:val="000000"/>
                <w:sz w:val="15"/>
                <w:szCs w:val="15"/>
              </w:rPr>
            </w:pPr>
            <w:r w:rsidRPr="00B171BB">
              <w:rPr>
                <w:color w:val="000000"/>
                <w:sz w:val="15"/>
                <w:szCs w:val="15"/>
              </w:rPr>
              <w:t>34,54</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0A5DEC59" w14:textId="77777777" w:rsidR="008126D7" w:rsidRPr="00B171BB" w:rsidRDefault="008126D7" w:rsidP="0069392F">
            <w:pPr>
              <w:ind w:left="-57" w:right="-57"/>
              <w:jc w:val="center"/>
              <w:rPr>
                <w:sz w:val="15"/>
                <w:szCs w:val="15"/>
              </w:rPr>
            </w:pPr>
            <w:r w:rsidRPr="00B171BB">
              <w:rPr>
                <w:sz w:val="15"/>
                <w:szCs w:val="15"/>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040C4FC" w14:textId="77777777" w:rsidR="008126D7" w:rsidRPr="00B171BB" w:rsidRDefault="008126D7" w:rsidP="0069392F">
            <w:pPr>
              <w:ind w:right="-57"/>
              <w:jc w:val="center"/>
              <w:rPr>
                <w:color w:val="000000"/>
                <w:sz w:val="15"/>
                <w:szCs w:val="15"/>
              </w:rPr>
            </w:pPr>
            <w:r w:rsidRPr="00B171BB">
              <w:rPr>
                <w:color w:val="000000"/>
                <w:sz w:val="15"/>
                <w:szCs w:val="15"/>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5FD1C94B" w14:textId="77777777" w:rsidR="008126D7" w:rsidRPr="00B171BB" w:rsidRDefault="008126D7" w:rsidP="0069392F">
            <w:pPr>
              <w:ind w:left="-57" w:right="-57"/>
              <w:jc w:val="center"/>
              <w:rPr>
                <w:sz w:val="15"/>
                <w:szCs w:val="15"/>
              </w:rPr>
            </w:pPr>
            <w:r w:rsidRPr="00B171BB">
              <w:rPr>
                <w:sz w:val="15"/>
                <w:szCs w:val="15"/>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0E24229B" w14:textId="77777777" w:rsidR="008126D7" w:rsidRPr="00B171BB" w:rsidRDefault="008126D7" w:rsidP="0069392F">
            <w:pPr>
              <w:ind w:left="-57" w:right="-57"/>
              <w:jc w:val="center"/>
              <w:rPr>
                <w:sz w:val="15"/>
                <w:szCs w:val="15"/>
              </w:rPr>
            </w:pPr>
            <w:r w:rsidRPr="00B171BB">
              <w:rPr>
                <w:sz w:val="15"/>
                <w:szCs w:val="15"/>
              </w:rPr>
              <w:t>34,54</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1B505E6A" w14:textId="77777777" w:rsidR="008126D7" w:rsidRPr="00B171BB" w:rsidRDefault="008126D7" w:rsidP="0069392F">
            <w:pPr>
              <w:ind w:left="-57" w:right="-57"/>
              <w:jc w:val="center"/>
              <w:rPr>
                <w:sz w:val="15"/>
                <w:szCs w:val="15"/>
              </w:rPr>
            </w:pPr>
            <w:r w:rsidRPr="00B171BB">
              <w:rPr>
                <w:sz w:val="15"/>
                <w:szCs w:val="15"/>
              </w:rPr>
              <w:t>0,00</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7542D4A2" w14:textId="77777777" w:rsidR="008126D7" w:rsidRPr="00B171BB" w:rsidRDefault="008126D7" w:rsidP="0069392F">
            <w:pPr>
              <w:ind w:left="-57" w:right="-57"/>
              <w:jc w:val="center"/>
              <w:rPr>
                <w:sz w:val="15"/>
                <w:szCs w:val="15"/>
              </w:rPr>
            </w:pPr>
            <w:r w:rsidRPr="00B171BB">
              <w:rPr>
                <w:sz w:val="15"/>
                <w:szCs w:val="15"/>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FE439AC" w14:textId="77777777" w:rsidR="008126D7" w:rsidRPr="00B171BB" w:rsidRDefault="008126D7" w:rsidP="0069392F">
            <w:pPr>
              <w:ind w:left="-57" w:right="-57"/>
              <w:jc w:val="center"/>
              <w:rPr>
                <w:sz w:val="15"/>
                <w:szCs w:val="15"/>
              </w:rPr>
            </w:pPr>
            <w:r w:rsidRPr="00B171BB">
              <w:rPr>
                <w:sz w:val="15"/>
                <w:szCs w:val="15"/>
              </w:rPr>
              <w:t>0,00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18547D7" w14:textId="77777777" w:rsidR="008126D7" w:rsidRPr="00B171BB" w:rsidRDefault="008126D7" w:rsidP="0069392F">
            <w:pPr>
              <w:ind w:left="-57" w:right="-57"/>
              <w:jc w:val="center"/>
              <w:rPr>
                <w:sz w:val="15"/>
                <w:szCs w:val="15"/>
              </w:rPr>
            </w:pPr>
            <w:r w:rsidRPr="00B171BB">
              <w:rPr>
                <w:sz w:val="15"/>
                <w:szCs w:val="15"/>
              </w:rPr>
              <w:t>0,00</w:t>
            </w:r>
          </w:p>
        </w:tc>
      </w:tr>
      <w:tr w:rsidR="008126D7" w:rsidRPr="00B171BB" w14:paraId="3C0A7175" w14:textId="77777777" w:rsidTr="0069392F">
        <w:trPr>
          <w:trHeight w:val="273"/>
        </w:trPr>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14:paraId="45ED5DB9" w14:textId="77777777" w:rsidR="008126D7" w:rsidRPr="00B171BB" w:rsidRDefault="008126D7" w:rsidP="0069392F">
            <w:pPr>
              <w:ind w:left="-57" w:right="-57"/>
              <w:jc w:val="center"/>
              <w:rPr>
                <w:color w:val="000000"/>
                <w:sz w:val="15"/>
                <w:szCs w:val="15"/>
              </w:rPr>
            </w:pPr>
            <w:r w:rsidRPr="00B171BB">
              <w:rPr>
                <w:color w:val="000000"/>
                <w:sz w:val="15"/>
                <w:szCs w:val="15"/>
              </w:rPr>
              <w:t>4.9.</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3E3159B9" w14:textId="77777777" w:rsidR="008126D7" w:rsidRPr="00B171BB" w:rsidRDefault="008126D7" w:rsidP="0069392F">
            <w:pPr>
              <w:ind w:left="-57" w:right="-57"/>
              <w:jc w:val="center"/>
              <w:rPr>
                <w:sz w:val="15"/>
                <w:szCs w:val="15"/>
              </w:rPr>
            </w:pPr>
            <w:r w:rsidRPr="00B171BB">
              <w:rPr>
                <w:sz w:val="15"/>
                <w:szCs w:val="15"/>
              </w:rPr>
              <w:t>Приобретение ПК (Моноблок)</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064BEE0B" w14:textId="77777777" w:rsidR="008126D7" w:rsidRPr="00B171BB" w:rsidRDefault="008126D7" w:rsidP="0069392F">
            <w:pPr>
              <w:ind w:left="-57" w:right="-57"/>
              <w:jc w:val="center"/>
              <w:rPr>
                <w:sz w:val="15"/>
                <w:szCs w:val="15"/>
              </w:rPr>
            </w:pPr>
            <w:r w:rsidRPr="00B171BB">
              <w:rPr>
                <w:sz w:val="15"/>
                <w:szCs w:val="15"/>
              </w:rPr>
              <w:t>Организация рабочих мест</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9F7DBB0" w14:textId="77777777" w:rsidR="008126D7" w:rsidRPr="00B171BB" w:rsidRDefault="008126D7" w:rsidP="0069392F">
            <w:pPr>
              <w:ind w:left="-57" w:right="-57"/>
              <w:jc w:val="center"/>
              <w:rPr>
                <w:color w:val="000000"/>
                <w:sz w:val="15"/>
                <w:szCs w:val="15"/>
              </w:rPr>
            </w:pPr>
            <w:r w:rsidRPr="00B171BB">
              <w:rPr>
                <w:color w:val="000000"/>
                <w:sz w:val="15"/>
                <w:szCs w:val="15"/>
              </w:rPr>
              <w:t xml:space="preserve">Центральный офис </w:t>
            </w:r>
            <w:r w:rsidRPr="00B171BB">
              <w:rPr>
                <w:color w:val="000000"/>
                <w:sz w:val="15"/>
                <w:szCs w:val="15"/>
              </w:rPr>
              <w:br/>
              <w:t>г. Кемерово</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24B3B18D" w14:textId="77777777" w:rsidR="008126D7" w:rsidRPr="00B171BB" w:rsidRDefault="008126D7" w:rsidP="0069392F">
            <w:pPr>
              <w:ind w:left="-113" w:right="-57"/>
              <w:jc w:val="center"/>
              <w:rPr>
                <w:color w:val="000000"/>
                <w:sz w:val="15"/>
                <w:szCs w:val="15"/>
              </w:rPr>
            </w:pPr>
            <w:r>
              <w:rPr>
                <w:color w:val="000000"/>
                <w:sz w:val="15"/>
                <w:szCs w:val="15"/>
              </w:rPr>
              <w:t>-</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1CAF340F"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86CE205"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542780A1" w14:textId="77777777" w:rsidR="008126D7" w:rsidRPr="00B171BB" w:rsidRDefault="008126D7" w:rsidP="0069392F">
            <w:pPr>
              <w:ind w:left="-113" w:right="-57"/>
              <w:jc w:val="center"/>
              <w:rPr>
                <w:color w:val="000000"/>
                <w:sz w:val="15"/>
                <w:szCs w:val="15"/>
              </w:rPr>
            </w:pPr>
            <w:r w:rsidRPr="00B171BB">
              <w:rPr>
                <w:color w:val="000000"/>
                <w:sz w:val="15"/>
                <w:szCs w:val="15"/>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0A7E7DC7" w14:textId="77777777" w:rsidR="008126D7" w:rsidRPr="00B171BB" w:rsidRDefault="008126D7" w:rsidP="0069392F">
            <w:pPr>
              <w:ind w:left="-113" w:right="-57"/>
              <w:jc w:val="center"/>
              <w:rPr>
                <w:color w:val="000000"/>
                <w:sz w:val="15"/>
                <w:szCs w:val="15"/>
              </w:rPr>
            </w:pPr>
            <w:r w:rsidRPr="00B171BB">
              <w:rPr>
                <w:color w:val="000000"/>
                <w:sz w:val="15"/>
                <w:szCs w:val="15"/>
              </w:rPr>
              <w:t>2020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1ABF43D" w14:textId="77777777" w:rsidR="008126D7" w:rsidRPr="00B171BB" w:rsidRDefault="008126D7" w:rsidP="0069392F">
            <w:pPr>
              <w:ind w:left="-113" w:right="-57"/>
              <w:jc w:val="center"/>
              <w:rPr>
                <w:color w:val="000000"/>
                <w:sz w:val="15"/>
                <w:szCs w:val="15"/>
              </w:rPr>
            </w:pPr>
            <w:r w:rsidRPr="00B171BB">
              <w:rPr>
                <w:color w:val="000000"/>
                <w:sz w:val="15"/>
                <w:szCs w:val="15"/>
              </w:rPr>
              <w:t>2020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2CC5A3CD" w14:textId="77777777" w:rsidR="008126D7" w:rsidRPr="00B171BB" w:rsidRDefault="008126D7" w:rsidP="0069392F">
            <w:pPr>
              <w:ind w:right="-57"/>
              <w:jc w:val="center"/>
              <w:rPr>
                <w:color w:val="000000"/>
                <w:sz w:val="15"/>
                <w:szCs w:val="15"/>
              </w:rPr>
            </w:pPr>
            <w:r w:rsidRPr="00B171BB">
              <w:rPr>
                <w:color w:val="000000"/>
                <w:sz w:val="15"/>
                <w:szCs w:val="15"/>
              </w:rPr>
              <w:t>65,58</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3529A892" w14:textId="77777777" w:rsidR="008126D7" w:rsidRPr="00B171BB" w:rsidRDefault="008126D7" w:rsidP="0069392F">
            <w:pPr>
              <w:ind w:left="-57" w:right="-57"/>
              <w:jc w:val="center"/>
              <w:rPr>
                <w:sz w:val="15"/>
                <w:szCs w:val="15"/>
              </w:rPr>
            </w:pPr>
            <w:r w:rsidRPr="00B171BB">
              <w:rPr>
                <w:sz w:val="15"/>
                <w:szCs w:val="15"/>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A34AC41" w14:textId="77777777" w:rsidR="008126D7" w:rsidRPr="00B171BB" w:rsidRDefault="008126D7" w:rsidP="0069392F">
            <w:pPr>
              <w:ind w:right="-57"/>
              <w:jc w:val="center"/>
              <w:rPr>
                <w:color w:val="000000"/>
                <w:sz w:val="15"/>
                <w:szCs w:val="15"/>
              </w:rPr>
            </w:pPr>
            <w:r w:rsidRPr="00B171BB">
              <w:rPr>
                <w:sz w:val="15"/>
                <w:szCs w:val="15"/>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71C0EA77" w14:textId="77777777" w:rsidR="008126D7" w:rsidRPr="00B171BB" w:rsidRDefault="008126D7" w:rsidP="0069392F">
            <w:pPr>
              <w:ind w:left="-57" w:right="-57"/>
              <w:jc w:val="center"/>
              <w:rPr>
                <w:sz w:val="15"/>
                <w:szCs w:val="15"/>
              </w:rPr>
            </w:pPr>
            <w:r w:rsidRPr="00B171BB">
              <w:rPr>
                <w:color w:val="000000"/>
                <w:sz w:val="15"/>
                <w:szCs w:val="15"/>
              </w:rPr>
              <w:t>65,58</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10EFC18F" w14:textId="77777777" w:rsidR="008126D7" w:rsidRPr="00B171BB" w:rsidRDefault="008126D7" w:rsidP="0069392F">
            <w:pPr>
              <w:ind w:left="-57" w:right="-57"/>
              <w:jc w:val="center"/>
              <w:rPr>
                <w:sz w:val="15"/>
                <w:szCs w:val="15"/>
              </w:rPr>
            </w:pPr>
            <w:r w:rsidRPr="00B171BB">
              <w:rPr>
                <w:sz w:val="15"/>
                <w:szCs w:val="15"/>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58E134D5" w14:textId="77777777" w:rsidR="008126D7" w:rsidRPr="00B171BB" w:rsidRDefault="008126D7" w:rsidP="0069392F">
            <w:pPr>
              <w:ind w:left="-57" w:right="-57"/>
              <w:jc w:val="center"/>
              <w:rPr>
                <w:sz w:val="15"/>
                <w:szCs w:val="15"/>
              </w:rPr>
            </w:pPr>
            <w:r w:rsidRPr="00B171BB">
              <w:rPr>
                <w:sz w:val="15"/>
                <w:szCs w:val="15"/>
              </w:rPr>
              <w:t>0,00</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52B4BDD3" w14:textId="77777777" w:rsidR="008126D7" w:rsidRPr="00B171BB" w:rsidRDefault="008126D7" w:rsidP="0069392F">
            <w:pPr>
              <w:ind w:left="-57" w:right="-57"/>
              <w:jc w:val="center"/>
              <w:rPr>
                <w:sz w:val="15"/>
                <w:szCs w:val="15"/>
              </w:rPr>
            </w:pPr>
            <w:r w:rsidRPr="00B171BB">
              <w:rPr>
                <w:sz w:val="15"/>
                <w:szCs w:val="15"/>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AE31773" w14:textId="77777777" w:rsidR="008126D7" w:rsidRPr="00B171BB" w:rsidRDefault="008126D7" w:rsidP="0069392F">
            <w:pPr>
              <w:ind w:left="-57" w:right="-57"/>
              <w:jc w:val="center"/>
              <w:rPr>
                <w:sz w:val="15"/>
                <w:szCs w:val="15"/>
              </w:rPr>
            </w:pPr>
            <w:r w:rsidRPr="00B171BB">
              <w:rPr>
                <w:sz w:val="15"/>
                <w:szCs w:val="15"/>
              </w:rPr>
              <w:t>0,00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50781C6" w14:textId="77777777" w:rsidR="008126D7" w:rsidRPr="00B171BB" w:rsidRDefault="008126D7" w:rsidP="0069392F">
            <w:pPr>
              <w:ind w:left="-57" w:right="-57"/>
              <w:jc w:val="center"/>
              <w:rPr>
                <w:sz w:val="15"/>
                <w:szCs w:val="15"/>
              </w:rPr>
            </w:pPr>
            <w:r w:rsidRPr="00B171BB">
              <w:rPr>
                <w:sz w:val="15"/>
                <w:szCs w:val="15"/>
              </w:rPr>
              <w:t>0,00</w:t>
            </w:r>
          </w:p>
        </w:tc>
      </w:tr>
      <w:tr w:rsidR="008126D7" w:rsidRPr="00B171BB" w14:paraId="453AA364" w14:textId="77777777" w:rsidTr="0069392F">
        <w:trPr>
          <w:trHeight w:val="273"/>
        </w:trPr>
        <w:tc>
          <w:tcPr>
            <w:tcW w:w="2948" w:type="pct"/>
            <w:gridSpan w:val="10"/>
            <w:shd w:val="clear" w:color="auto" w:fill="auto"/>
            <w:vAlign w:val="center"/>
          </w:tcPr>
          <w:p w14:paraId="77AF57F6" w14:textId="77777777" w:rsidR="008126D7" w:rsidRPr="00B171BB" w:rsidRDefault="008126D7" w:rsidP="0069392F">
            <w:pPr>
              <w:ind w:left="-57" w:right="-57"/>
              <w:rPr>
                <w:color w:val="000000"/>
                <w:sz w:val="15"/>
                <w:szCs w:val="15"/>
              </w:rPr>
            </w:pPr>
            <w:r w:rsidRPr="00B171BB">
              <w:rPr>
                <w:bCs/>
                <w:color w:val="000000"/>
                <w:sz w:val="15"/>
                <w:szCs w:val="15"/>
              </w:rPr>
              <w:t>Всего по группе 4.</w:t>
            </w:r>
          </w:p>
        </w:tc>
        <w:tc>
          <w:tcPr>
            <w:tcW w:w="229" w:type="pct"/>
            <w:shd w:val="clear" w:color="auto" w:fill="auto"/>
            <w:vAlign w:val="center"/>
          </w:tcPr>
          <w:p w14:paraId="1CCE7CFE" w14:textId="77777777" w:rsidR="008126D7" w:rsidRPr="00B171BB" w:rsidRDefault="008126D7" w:rsidP="0069392F">
            <w:pPr>
              <w:ind w:left="-57" w:right="-57"/>
              <w:jc w:val="center"/>
              <w:rPr>
                <w:sz w:val="15"/>
                <w:szCs w:val="15"/>
              </w:rPr>
            </w:pPr>
            <w:r w:rsidRPr="00B171BB">
              <w:rPr>
                <w:sz w:val="15"/>
                <w:szCs w:val="15"/>
              </w:rPr>
              <w:t>71</w:t>
            </w:r>
            <w:r>
              <w:rPr>
                <w:sz w:val="15"/>
                <w:szCs w:val="15"/>
              </w:rPr>
              <w:t>29,83</w:t>
            </w:r>
          </w:p>
        </w:tc>
        <w:tc>
          <w:tcPr>
            <w:tcW w:w="208" w:type="pct"/>
            <w:shd w:val="clear" w:color="auto" w:fill="auto"/>
            <w:vAlign w:val="center"/>
          </w:tcPr>
          <w:p w14:paraId="389DE33B" w14:textId="77777777" w:rsidR="008126D7" w:rsidRPr="00B171BB" w:rsidRDefault="008126D7" w:rsidP="0069392F">
            <w:pPr>
              <w:ind w:left="-57" w:right="-57"/>
              <w:jc w:val="center"/>
              <w:rPr>
                <w:sz w:val="15"/>
                <w:szCs w:val="15"/>
              </w:rPr>
            </w:pPr>
            <w:r w:rsidRPr="00B171BB">
              <w:rPr>
                <w:sz w:val="15"/>
                <w:szCs w:val="15"/>
              </w:rPr>
              <w:t>0,00</w:t>
            </w:r>
          </w:p>
        </w:tc>
        <w:tc>
          <w:tcPr>
            <w:tcW w:w="223" w:type="pct"/>
            <w:shd w:val="clear" w:color="auto" w:fill="auto"/>
            <w:vAlign w:val="center"/>
          </w:tcPr>
          <w:p w14:paraId="1C2328CD" w14:textId="77777777" w:rsidR="008126D7" w:rsidRPr="00B171BB" w:rsidRDefault="008126D7" w:rsidP="0069392F">
            <w:pPr>
              <w:ind w:left="-57" w:right="-57"/>
              <w:jc w:val="center"/>
              <w:rPr>
                <w:sz w:val="15"/>
                <w:szCs w:val="15"/>
              </w:rPr>
            </w:pPr>
            <w:r w:rsidRPr="00B171BB">
              <w:rPr>
                <w:sz w:val="15"/>
                <w:szCs w:val="15"/>
              </w:rPr>
              <w:t>3298,83</w:t>
            </w:r>
          </w:p>
        </w:tc>
        <w:tc>
          <w:tcPr>
            <w:tcW w:w="241" w:type="pct"/>
            <w:shd w:val="clear" w:color="auto" w:fill="auto"/>
            <w:vAlign w:val="center"/>
          </w:tcPr>
          <w:p w14:paraId="0BE0F633" w14:textId="77777777" w:rsidR="008126D7" w:rsidRPr="00B171BB" w:rsidRDefault="008126D7" w:rsidP="0069392F">
            <w:pPr>
              <w:ind w:left="-57" w:right="-57"/>
              <w:jc w:val="center"/>
              <w:rPr>
                <w:sz w:val="15"/>
                <w:szCs w:val="15"/>
              </w:rPr>
            </w:pPr>
            <w:r>
              <w:rPr>
                <w:sz w:val="15"/>
                <w:szCs w:val="15"/>
              </w:rPr>
              <w:t>3 796,46</w:t>
            </w:r>
          </w:p>
        </w:tc>
        <w:tc>
          <w:tcPr>
            <w:tcW w:w="216" w:type="pct"/>
            <w:shd w:val="clear" w:color="auto" w:fill="auto"/>
            <w:vAlign w:val="center"/>
          </w:tcPr>
          <w:p w14:paraId="5051BF12" w14:textId="77777777" w:rsidR="008126D7" w:rsidRPr="00B171BB" w:rsidRDefault="008126D7" w:rsidP="0069392F">
            <w:pPr>
              <w:ind w:left="-57" w:right="-57"/>
              <w:jc w:val="center"/>
              <w:rPr>
                <w:sz w:val="15"/>
                <w:szCs w:val="15"/>
              </w:rPr>
            </w:pPr>
            <w:r w:rsidRPr="00B171BB">
              <w:rPr>
                <w:sz w:val="15"/>
                <w:szCs w:val="15"/>
              </w:rPr>
              <w:t>34,54</w:t>
            </w:r>
          </w:p>
        </w:tc>
        <w:tc>
          <w:tcPr>
            <w:tcW w:w="216" w:type="pct"/>
            <w:shd w:val="clear" w:color="auto" w:fill="auto"/>
            <w:vAlign w:val="center"/>
          </w:tcPr>
          <w:p w14:paraId="6B1BE662" w14:textId="77777777" w:rsidR="008126D7" w:rsidRPr="00B171BB" w:rsidRDefault="008126D7" w:rsidP="0069392F">
            <w:pPr>
              <w:ind w:left="-57" w:right="-57"/>
              <w:jc w:val="center"/>
              <w:rPr>
                <w:sz w:val="15"/>
                <w:szCs w:val="15"/>
              </w:rPr>
            </w:pPr>
            <w:r w:rsidRPr="00B171BB">
              <w:rPr>
                <w:sz w:val="15"/>
                <w:szCs w:val="15"/>
              </w:rPr>
              <w:t>0,00</w:t>
            </w:r>
          </w:p>
        </w:tc>
        <w:tc>
          <w:tcPr>
            <w:tcW w:w="210" w:type="pct"/>
            <w:shd w:val="clear" w:color="auto" w:fill="auto"/>
            <w:vAlign w:val="center"/>
          </w:tcPr>
          <w:p w14:paraId="28623D6E" w14:textId="77777777" w:rsidR="008126D7" w:rsidRPr="00B171BB" w:rsidRDefault="008126D7" w:rsidP="0069392F">
            <w:pPr>
              <w:ind w:left="-57" w:right="-57"/>
              <w:jc w:val="center"/>
              <w:rPr>
                <w:sz w:val="15"/>
                <w:szCs w:val="15"/>
              </w:rPr>
            </w:pPr>
            <w:r w:rsidRPr="00B171BB">
              <w:rPr>
                <w:sz w:val="15"/>
                <w:szCs w:val="15"/>
              </w:rPr>
              <w:t>0,00</w:t>
            </w:r>
          </w:p>
        </w:tc>
        <w:tc>
          <w:tcPr>
            <w:tcW w:w="266" w:type="pct"/>
            <w:shd w:val="clear" w:color="auto" w:fill="auto"/>
            <w:vAlign w:val="center"/>
          </w:tcPr>
          <w:p w14:paraId="5BDB7A4E" w14:textId="77777777" w:rsidR="008126D7" w:rsidRPr="00B171BB" w:rsidRDefault="008126D7" w:rsidP="0069392F">
            <w:pPr>
              <w:ind w:left="-57" w:right="-57"/>
              <w:jc w:val="center"/>
              <w:rPr>
                <w:sz w:val="15"/>
                <w:szCs w:val="15"/>
              </w:rPr>
            </w:pPr>
            <w:r w:rsidRPr="00B171BB">
              <w:rPr>
                <w:sz w:val="15"/>
                <w:szCs w:val="15"/>
              </w:rPr>
              <w:t>0,00</w:t>
            </w:r>
          </w:p>
        </w:tc>
        <w:tc>
          <w:tcPr>
            <w:tcW w:w="243" w:type="pct"/>
            <w:shd w:val="clear" w:color="auto" w:fill="auto"/>
            <w:vAlign w:val="center"/>
          </w:tcPr>
          <w:p w14:paraId="0DEFD7E8" w14:textId="77777777" w:rsidR="008126D7" w:rsidRPr="00B171BB" w:rsidRDefault="008126D7" w:rsidP="0069392F">
            <w:pPr>
              <w:ind w:left="-57" w:right="-57"/>
              <w:jc w:val="center"/>
              <w:rPr>
                <w:sz w:val="15"/>
                <w:szCs w:val="15"/>
              </w:rPr>
            </w:pPr>
            <w:r w:rsidRPr="00B171BB">
              <w:rPr>
                <w:sz w:val="15"/>
                <w:szCs w:val="15"/>
              </w:rPr>
              <w:t>0,00</w:t>
            </w:r>
          </w:p>
        </w:tc>
      </w:tr>
      <w:tr w:rsidR="008126D7" w:rsidRPr="00B171BB" w14:paraId="58F8D4EC" w14:textId="77777777" w:rsidTr="0069392F">
        <w:trPr>
          <w:trHeight w:val="273"/>
        </w:trPr>
        <w:tc>
          <w:tcPr>
            <w:tcW w:w="5000" w:type="pct"/>
            <w:gridSpan w:val="19"/>
            <w:shd w:val="clear" w:color="auto" w:fill="auto"/>
            <w:vAlign w:val="center"/>
          </w:tcPr>
          <w:p w14:paraId="759B116F" w14:textId="77777777" w:rsidR="008126D7" w:rsidRPr="00B171BB" w:rsidRDefault="008126D7" w:rsidP="0069392F">
            <w:pPr>
              <w:ind w:left="-57" w:right="-57"/>
              <w:rPr>
                <w:bCs/>
                <w:color w:val="000000"/>
                <w:sz w:val="15"/>
                <w:szCs w:val="15"/>
              </w:rPr>
            </w:pPr>
            <w:r w:rsidRPr="00B171BB">
              <w:rPr>
                <w:bCs/>
                <w:color w:val="000000"/>
                <w:sz w:val="15"/>
                <w:szCs w:val="15"/>
              </w:rPr>
              <w:t>Группа 5. Вывод из эксплуатации, консервация и демонтаж объектов системы централизованного теплоснабжения</w:t>
            </w:r>
          </w:p>
        </w:tc>
      </w:tr>
      <w:tr w:rsidR="008126D7" w:rsidRPr="00B171BB" w14:paraId="5EEFD0DE" w14:textId="77777777" w:rsidTr="0069392F">
        <w:trPr>
          <w:trHeight w:val="190"/>
        </w:trPr>
        <w:tc>
          <w:tcPr>
            <w:tcW w:w="5000" w:type="pct"/>
            <w:gridSpan w:val="19"/>
            <w:shd w:val="clear" w:color="auto" w:fill="auto"/>
            <w:vAlign w:val="center"/>
          </w:tcPr>
          <w:p w14:paraId="5D0D367A" w14:textId="77777777" w:rsidR="008126D7" w:rsidRPr="00B171BB" w:rsidRDefault="008126D7" w:rsidP="0069392F">
            <w:pPr>
              <w:ind w:left="-57" w:right="-57"/>
              <w:rPr>
                <w:color w:val="000000"/>
                <w:sz w:val="15"/>
                <w:szCs w:val="15"/>
              </w:rPr>
            </w:pPr>
            <w:r w:rsidRPr="00B171BB">
              <w:rPr>
                <w:color w:val="000000"/>
                <w:sz w:val="15"/>
                <w:szCs w:val="15"/>
              </w:rPr>
              <w:t>5.1. Вывод из эксплуатации, консервация и демонтаж тепловых сетей</w:t>
            </w:r>
          </w:p>
        </w:tc>
      </w:tr>
      <w:tr w:rsidR="008126D7" w:rsidRPr="00B171BB" w14:paraId="1BDDEFB0" w14:textId="77777777" w:rsidTr="0069392F">
        <w:trPr>
          <w:trHeight w:val="273"/>
        </w:trPr>
        <w:tc>
          <w:tcPr>
            <w:tcW w:w="5000" w:type="pct"/>
            <w:gridSpan w:val="19"/>
            <w:shd w:val="clear" w:color="auto" w:fill="auto"/>
            <w:vAlign w:val="center"/>
          </w:tcPr>
          <w:p w14:paraId="312CB9BA" w14:textId="77777777" w:rsidR="008126D7" w:rsidRPr="00B171BB" w:rsidRDefault="008126D7" w:rsidP="0069392F">
            <w:pPr>
              <w:ind w:left="-57" w:right="-57"/>
              <w:rPr>
                <w:color w:val="000000"/>
                <w:sz w:val="15"/>
                <w:szCs w:val="15"/>
              </w:rPr>
            </w:pPr>
            <w:r w:rsidRPr="00B171BB">
              <w:rPr>
                <w:color w:val="000000"/>
                <w:sz w:val="15"/>
                <w:szCs w:val="15"/>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8126D7" w:rsidRPr="00B171BB" w14:paraId="35110D3C" w14:textId="77777777" w:rsidTr="0069392F">
        <w:trPr>
          <w:trHeight w:val="198"/>
        </w:trPr>
        <w:tc>
          <w:tcPr>
            <w:tcW w:w="2948" w:type="pct"/>
            <w:gridSpan w:val="10"/>
            <w:shd w:val="clear" w:color="auto" w:fill="auto"/>
            <w:vAlign w:val="center"/>
          </w:tcPr>
          <w:p w14:paraId="2C40E19F" w14:textId="77777777" w:rsidR="008126D7" w:rsidRPr="00B171BB" w:rsidRDefault="008126D7" w:rsidP="0069392F">
            <w:pPr>
              <w:ind w:left="-57" w:right="-57"/>
              <w:rPr>
                <w:bCs/>
                <w:color w:val="000000"/>
                <w:sz w:val="15"/>
                <w:szCs w:val="15"/>
              </w:rPr>
            </w:pPr>
            <w:r w:rsidRPr="00B171BB">
              <w:rPr>
                <w:bCs/>
                <w:color w:val="000000"/>
                <w:sz w:val="15"/>
                <w:szCs w:val="15"/>
              </w:rPr>
              <w:t>Всего по группе 5.</w:t>
            </w:r>
          </w:p>
        </w:tc>
        <w:tc>
          <w:tcPr>
            <w:tcW w:w="229" w:type="pct"/>
            <w:shd w:val="clear" w:color="auto" w:fill="auto"/>
            <w:vAlign w:val="center"/>
          </w:tcPr>
          <w:p w14:paraId="501C4A75" w14:textId="77777777" w:rsidR="008126D7" w:rsidRPr="00B171BB" w:rsidRDefault="008126D7" w:rsidP="0069392F">
            <w:pPr>
              <w:ind w:left="-57" w:right="-57"/>
              <w:jc w:val="center"/>
              <w:rPr>
                <w:sz w:val="15"/>
                <w:szCs w:val="15"/>
              </w:rPr>
            </w:pPr>
            <w:r w:rsidRPr="00B171BB">
              <w:rPr>
                <w:sz w:val="15"/>
                <w:szCs w:val="15"/>
              </w:rPr>
              <w:t>0,00</w:t>
            </w:r>
          </w:p>
        </w:tc>
        <w:tc>
          <w:tcPr>
            <w:tcW w:w="208" w:type="pct"/>
            <w:shd w:val="clear" w:color="auto" w:fill="auto"/>
            <w:vAlign w:val="center"/>
          </w:tcPr>
          <w:p w14:paraId="68613F19" w14:textId="77777777" w:rsidR="008126D7" w:rsidRPr="00B171BB" w:rsidRDefault="008126D7" w:rsidP="0069392F">
            <w:pPr>
              <w:ind w:left="-57" w:right="-57"/>
              <w:jc w:val="center"/>
              <w:rPr>
                <w:sz w:val="15"/>
                <w:szCs w:val="15"/>
              </w:rPr>
            </w:pPr>
            <w:r w:rsidRPr="00B171BB">
              <w:rPr>
                <w:sz w:val="15"/>
                <w:szCs w:val="15"/>
              </w:rPr>
              <w:t>0,00</w:t>
            </w:r>
          </w:p>
        </w:tc>
        <w:tc>
          <w:tcPr>
            <w:tcW w:w="223" w:type="pct"/>
            <w:shd w:val="clear" w:color="auto" w:fill="auto"/>
            <w:vAlign w:val="center"/>
          </w:tcPr>
          <w:p w14:paraId="75BE7EB1" w14:textId="77777777" w:rsidR="008126D7" w:rsidRPr="00B171BB" w:rsidRDefault="008126D7" w:rsidP="0069392F">
            <w:pPr>
              <w:ind w:left="-57" w:right="-57"/>
              <w:jc w:val="center"/>
              <w:rPr>
                <w:sz w:val="15"/>
                <w:szCs w:val="15"/>
              </w:rPr>
            </w:pPr>
            <w:r w:rsidRPr="00B171BB">
              <w:rPr>
                <w:sz w:val="15"/>
                <w:szCs w:val="15"/>
              </w:rPr>
              <w:t>0,00</w:t>
            </w:r>
          </w:p>
        </w:tc>
        <w:tc>
          <w:tcPr>
            <w:tcW w:w="241" w:type="pct"/>
            <w:shd w:val="clear" w:color="auto" w:fill="auto"/>
            <w:vAlign w:val="center"/>
          </w:tcPr>
          <w:p w14:paraId="280F399F" w14:textId="77777777" w:rsidR="008126D7" w:rsidRPr="00B171BB" w:rsidRDefault="008126D7" w:rsidP="0069392F">
            <w:pPr>
              <w:ind w:left="-57" w:right="-57"/>
              <w:jc w:val="center"/>
              <w:rPr>
                <w:sz w:val="15"/>
                <w:szCs w:val="15"/>
              </w:rPr>
            </w:pPr>
            <w:r w:rsidRPr="00B171BB">
              <w:rPr>
                <w:sz w:val="15"/>
                <w:szCs w:val="15"/>
              </w:rPr>
              <w:t>0,00</w:t>
            </w:r>
          </w:p>
        </w:tc>
        <w:tc>
          <w:tcPr>
            <w:tcW w:w="216" w:type="pct"/>
            <w:shd w:val="clear" w:color="auto" w:fill="auto"/>
            <w:vAlign w:val="center"/>
          </w:tcPr>
          <w:p w14:paraId="6B226333" w14:textId="77777777" w:rsidR="008126D7" w:rsidRPr="00B171BB" w:rsidRDefault="008126D7" w:rsidP="0069392F">
            <w:pPr>
              <w:ind w:left="-57" w:right="-57"/>
              <w:jc w:val="center"/>
              <w:rPr>
                <w:sz w:val="15"/>
                <w:szCs w:val="15"/>
              </w:rPr>
            </w:pPr>
            <w:r w:rsidRPr="00B171BB">
              <w:rPr>
                <w:sz w:val="15"/>
                <w:szCs w:val="15"/>
              </w:rPr>
              <w:t>0,00</w:t>
            </w:r>
          </w:p>
        </w:tc>
        <w:tc>
          <w:tcPr>
            <w:tcW w:w="216" w:type="pct"/>
            <w:shd w:val="clear" w:color="auto" w:fill="auto"/>
            <w:vAlign w:val="center"/>
          </w:tcPr>
          <w:p w14:paraId="21447E96" w14:textId="77777777" w:rsidR="008126D7" w:rsidRPr="00B171BB" w:rsidRDefault="008126D7" w:rsidP="0069392F">
            <w:pPr>
              <w:ind w:left="-57" w:right="-57"/>
              <w:jc w:val="center"/>
              <w:rPr>
                <w:sz w:val="15"/>
                <w:szCs w:val="15"/>
              </w:rPr>
            </w:pPr>
            <w:r w:rsidRPr="00B171BB">
              <w:rPr>
                <w:sz w:val="15"/>
                <w:szCs w:val="15"/>
              </w:rPr>
              <w:t>0,00</w:t>
            </w:r>
          </w:p>
        </w:tc>
        <w:tc>
          <w:tcPr>
            <w:tcW w:w="210" w:type="pct"/>
            <w:shd w:val="clear" w:color="auto" w:fill="auto"/>
            <w:vAlign w:val="center"/>
          </w:tcPr>
          <w:p w14:paraId="5BB8F910" w14:textId="77777777" w:rsidR="008126D7" w:rsidRPr="00B171BB" w:rsidRDefault="008126D7" w:rsidP="0069392F">
            <w:pPr>
              <w:ind w:left="-57" w:right="-57"/>
              <w:jc w:val="center"/>
              <w:rPr>
                <w:sz w:val="15"/>
                <w:szCs w:val="15"/>
              </w:rPr>
            </w:pPr>
            <w:r w:rsidRPr="00B171BB">
              <w:rPr>
                <w:sz w:val="15"/>
                <w:szCs w:val="15"/>
              </w:rPr>
              <w:t>0,00</w:t>
            </w:r>
          </w:p>
        </w:tc>
        <w:tc>
          <w:tcPr>
            <w:tcW w:w="266" w:type="pct"/>
            <w:shd w:val="clear" w:color="auto" w:fill="auto"/>
            <w:vAlign w:val="center"/>
          </w:tcPr>
          <w:p w14:paraId="6237B9F8" w14:textId="77777777" w:rsidR="008126D7" w:rsidRPr="00B171BB" w:rsidRDefault="008126D7" w:rsidP="0069392F">
            <w:pPr>
              <w:ind w:left="-57" w:right="-57"/>
              <w:jc w:val="center"/>
              <w:rPr>
                <w:sz w:val="15"/>
                <w:szCs w:val="15"/>
              </w:rPr>
            </w:pPr>
            <w:r w:rsidRPr="00B171BB">
              <w:rPr>
                <w:sz w:val="15"/>
                <w:szCs w:val="15"/>
              </w:rPr>
              <w:t>0,00</w:t>
            </w:r>
          </w:p>
        </w:tc>
        <w:tc>
          <w:tcPr>
            <w:tcW w:w="243" w:type="pct"/>
            <w:shd w:val="clear" w:color="auto" w:fill="auto"/>
            <w:vAlign w:val="center"/>
          </w:tcPr>
          <w:p w14:paraId="0EE65329" w14:textId="77777777" w:rsidR="008126D7" w:rsidRPr="00B171BB" w:rsidRDefault="008126D7" w:rsidP="0069392F">
            <w:pPr>
              <w:ind w:left="-57" w:right="-57"/>
              <w:jc w:val="center"/>
              <w:rPr>
                <w:sz w:val="15"/>
                <w:szCs w:val="15"/>
              </w:rPr>
            </w:pPr>
            <w:r w:rsidRPr="00B171BB">
              <w:rPr>
                <w:sz w:val="15"/>
                <w:szCs w:val="15"/>
              </w:rPr>
              <w:t>0,00</w:t>
            </w:r>
          </w:p>
        </w:tc>
      </w:tr>
      <w:tr w:rsidR="008126D7" w:rsidRPr="00B171BB" w14:paraId="74A7DBB7" w14:textId="77777777" w:rsidTr="0069392F">
        <w:trPr>
          <w:trHeight w:val="201"/>
        </w:trPr>
        <w:tc>
          <w:tcPr>
            <w:tcW w:w="2948" w:type="pct"/>
            <w:gridSpan w:val="10"/>
            <w:shd w:val="clear" w:color="auto" w:fill="auto"/>
            <w:vAlign w:val="center"/>
          </w:tcPr>
          <w:p w14:paraId="6A357942" w14:textId="77777777" w:rsidR="008126D7" w:rsidRPr="00B171BB" w:rsidRDefault="008126D7" w:rsidP="0069392F">
            <w:pPr>
              <w:ind w:left="-57" w:right="-57"/>
              <w:rPr>
                <w:bCs/>
                <w:color w:val="000000"/>
                <w:sz w:val="15"/>
                <w:szCs w:val="15"/>
              </w:rPr>
            </w:pPr>
            <w:r w:rsidRPr="00B171BB">
              <w:rPr>
                <w:bCs/>
                <w:color w:val="000000"/>
                <w:sz w:val="15"/>
                <w:szCs w:val="15"/>
              </w:rPr>
              <w:t>ИТОГО по программе</w:t>
            </w:r>
          </w:p>
        </w:tc>
        <w:tc>
          <w:tcPr>
            <w:tcW w:w="229" w:type="pct"/>
            <w:shd w:val="clear" w:color="auto" w:fill="auto"/>
            <w:vAlign w:val="center"/>
          </w:tcPr>
          <w:p w14:paraId="2079B73D" w14:textId="77777777" w:rsidR="008126D7" w:rsidRPr="00B171BB" w:rsidRDefault="008126D7" w:rsidP="0069392F">
            <w:pPr>
              <w:ind w:left="-57" w:right="-57"/>
              <w:jc w:val="center"/>
              <w:rPr>
                <w:bCs/>
                <w:color w:val="000000"/>
                <w:sz w:val="15"/>
                <w:szCs w:val="15"/>
              </w:rPr>
            </w:pPr>
            <w:r>
              <w:rPr>
                <w:sz w:val="15"/>
                <w:szCs w:val="15"/>
              </w:rPr>
              <w:t>107 299,09</w:t>
            </w:r>
          </w:p>
        </w:tc>
        <w:tc>
          <w:tcPr>
            <w:tcW w:w="208" w:type="pct"/>
            <w:shd w:val="clear" w:color="auto" w:fill="auto"/>
            <w:vAlign w:val="center"/>
          </w:tcPr>
          <w:p w14:paraId="787765F7" w14:textId="77777777" w:rsidR="008126D7" w:rsidRPr="00B171BB" w:rsidRDefault="008126D7" w:rsidP="0069392F">
            <w:pPr>
              <w:ind w:left="-57" w:right="-57"/>
              <w:jc w:val="center"/>
              <w:rPr>
                <w:color w:val="000000"/>
                <w:sz w:val="15"/>
                <w:szCs w:val="15"/>
              </w:rPr>
            </w:pPr>
            <w:r w:rsidRPr="00B171BB">
              <w:rPr>
                <w:sz w:val="15"/>
                <w:szCs w:val="15"/>
              </w:rPr>
              <w:t>460,00</w:t>
            </w:r>
          </w:p>
        </w:tc>
        <w:tc>
          <w:tcPr>
            <w:tcW w:w="223" w:type="pct"/>
            <w:shd w:val="clear" w:color="auto" w:fill="auto"/>
            <w:vAlign w:val="center"/>
          </w:tcPr>
          <w:p w14:paraId="178FA786" w14:textId="77777777" w:rsidR="008126D7" w:rsidRPr="00B171BB" w:rsidRDefault="008126D7" w:rsidP="0069392F">
            <w:pPr>
              <w:ind w:left="-57" w:right="-57"/>
              <w:jc w:val="center"/>
              <w:rPr>
                <w:bCs/>
                <w:color w:val="000000"/>
                <w:sz w:val="15"/>
                <w:szCs w:val="15"/>
              </w:rPr>
            </w:pPr>
            <w:r w:rsidRPr="00B171BB">
              <w:rPr>
                <w:sz w:val="15"/>
                <w:szCs w:val="15"/>
              </w:rPr>
              <w:t>28456,61</w:t>
            </w:r>
          </w:p>
        </w:tc>
        <w:tc>
          <w:tcPr>
            <w:tcW w:w="241" w:type="pct"/>
            <w:shd w:val="clear" w:color="auto" w:fill="auto"/>
            <w:vAlign w:val="center"/>
          </w:tcPr>
          <w:p w14:paraId="7D1A7DA4" w14:textId="77777777" w:rsidR="008126D7" w:rsidRPr="00B171BB" w:rsidRDefault="008126D7" w:rsidP="0069392F">
            <w:pPr>
              <w:ind w:left="-57" w:right="-57"/>
              <w:jc w:val="center"/>
              <w:rPr>
                <w:color w:val="000000"/>
                <w:sz w:val="15"/>
                <w:szCs w:val="15"/>
              </w:rPr>
            </w:pPr>
            <w:r>
              <w:rPr>
                <w:sz w:val="15"/>
                <w:szCs w:val="15"/>
              </w:rPr>
              <w:t>33 824,80</w:t>
            </w:r>
          </w:p>
        </w:tc>
        <w:tc>
          <w:tcPr>
            <w:tcW w:w="216" w:type="pct"/>
            <w:shd w:val="clear" w:color="auto" w:fill="auto"/>
            <w:vAlign w:val="center"/>
          </w:tcPr>
          <w:p w14:paraId="7C530518" w14:textId="77777777" w:rsidR="008126D7" w:rsidRPr="00B171BB" w:rsidRDefault="008126D7" w:rsidP="0069392F">
            <w:pPr>
              <w:ind w:left="-57" w:right="-57"/>
              <w:jc w:val="center"/>
              <w:rPr>
                <w:color w:val="000000"/>
                <w:sz w:val="15"/>
                <w:szCs w:val="15"/>
              </w:rPr>
            </w:pPr>
            <w:r w:rsidRPr="00B171BB">
              <w:rPr>
                <w:sz w:val="15"/>
                <w:szCs w:val="15"/>
              </w:rPr>
              <w:t>15734,54</w:t>
            </w:r>
          </w:p>
        </w:tc>
        <w:tc>
          <w:tcPr>
            <w:tcW w:w="216" w:type="pct"/>
            <w:shd w:val="clear" w:color="auto" w:fill="auto"/>
            <w:vAlign w:val="center"/>
          </w:tcPr>
          <w:p w14:paraId="17F76820" w14:textId="77777777" w:rsidR="008126D7" w:rsidRPr="00B171BB" w:rsidRDefault="008126D7" w:rsidP="0069392F">
            <w:pPr>
              <w:ind w:left="-57" w:right="-57"/>
              <w:jc w:val="center"/>
              <w:rPr>
                <w:color w:val="000000"/>
                <w:sz w:val="15"/>
                <w:szCs w:val="15"/>
              </w:rPr>
            </w:pPr>
            <w:r w:rsidRPr="00B171BB">
              <w:rPr>
                <w:sz w:val="15"/>
                <w:szCs w:val="15"/>
              </w:rPr>
              <w:t>17107,27</w:t>
            </w:r>
          </w:p>
        </w:tc>
        <w:tc>
          <w:tcPr>
            <w:tcW w:w="210" w:type="pct"/>
            <w:shd w:val="clear" w:color="auto" w:fill="auto"/>
            <w:vAlign w:val="center"/>
          </w:tcPr>
          <w:p w14:paraId="09625797" w14:textId="77777777" w:rsidR="008126D7" w:rsidRPr="00B171BB" w:rsidRDefault="008126D7" w:rsidP="0069392F">
            <w:pPr>
              <w:ind w:left="-57" w:right="-57"/>
              <w:jc w:val="center"/>
              <w:rPr>
                <w:color w:val="000000"/>
                <w:sz w:val="15"/>
                <w:szCs w:val="15"/>
              </w:rPr>
            </w:pPr>
            <w:r w:rsidRPr="00B171BB">
              <w:rPr>
                <w:sz w:val="15"/>
                <w:szCs w:val="15"/>
              </w:rPr>
              <w:t>11715,87</w:t>
            </w:r>
          </w:p>
        </w:tc>
        <w:tc>
          <w:tcPr>
            <w:tcW w:w="266" w:type="pct"/>
            <w:shd w:val="clear" w:color="auto" w:fill="auto"/>
            <w:vAlign w:val="center"/>
          </w:tcPr>
          <w:p w14:paraId="1CC6E5AB" w14:textId="77777777" w:rsidR="008126D7" w:rsidRPr="00B171BB" w:rsidRDefault="008126D7" w:rsidP="0069392F">
            <w:pPr>
              <w:ind w:left="-57" w:right="-57"/>
              <w:jc w:val="center"/>
              <w:rPr>
                <w:color w:val="000000"/>
                <w:sz w:val="15"/>
                <w:szCs w:val="15"/>
              </w:rPr>
            </w:pPr>
            <w:r w:rsidRPr="00B171BB">
              <w:rPr>
                <w:sz w:val="15"/>
                <w:szCs w:val="15"/>
              </w:rPr>
              <w:t>0,00</w:t>
            </w:r>
          </w:p>
        </w:tc>
        <w:tc>
          <w:tcPr>
            <w:tcW w:w="243" w:type="pct"/>
            <w:shd w:val="clear" w:color="auto" w:fill="auto"/>
          </w:tcPr>
          <w:p w14:paraId="1565923D" w14:textId="77777777" w:rsidR="008126D7" w:rsidRPr="00B171BB" w:rsidRDefault="008126D7" w:rsidP="0069392F">
            <w:pPr>
              <w:ind w:left="-57" w:right="-57"/>
              <w:jc w:val="center"/>
              <w:rPr>
                <w:color w:val="000000"/>
                <w:sz w:val="15"/>
                <w:szCs w:val="15"/>
              </w:rPr>
            </w:pPr>
            <w:r w:rsidRPr="00B171BB">
              <w:rPr>
                <w:sz w:val="15"/>
                <w:szCs w:val="15"/>
              </w:rPr>
              <w:t>0,00</w:t>
            </w:r>
          </w:p>
        </w:tc>
      </w:tr>
    </w:tbl>
    <w:p w14:paraId="66A4E61A" w14:textId="77777777" w:rsidR="008126D7" w:rsidRDefault="008126D7" w:rsidP="008126D7"/>
    <w:p w14:paraId="5F1C5F91" w14:textId="77777777" w:rsidR="008126D7" w:rsidRDefault="008126D7" w:rsidP="008126D7">
      <w:pPr>
        <w:sectPr w:rsidR="008126D7" w:rsidSect="0069392F">
          <w:pgSz w:w="16838" w:h="11906" w:orient="landscape"/>
          <w:pgMar w:top="1276" w:right="1560" w:bottom="426" w:left="1418" w:header="708" w:footer="418" w:gutter="0"/>
          <w:cols w:space="708"/>
          <w:docGrid w:linePitch="360"/>
        </w:sectPr>
      </w:pPr>
    </w:p>
    <w:p w14:paraId="5E8B1BA2" w14:textId="77777777" w:rsidR="008126D7" w:rsidRDefault="008126D7" w:rsidP="008126D7">
      <w:pPr>
        <w:jc w:val="center"/>
        <w:rPr>
          <w:b/>
          <w:bCs/>
          <w:sz w:val="28"/>
          <w:szCs w:val="28"/>
        </w:rPr>
      </w:pPr>
      <w:r w:rsidRPr="00FF36E6">
        <w:rPr>
          <w:b/>
          <w:bCs/>
          <w:sz w:val="28"/>
          <w:szCs w:val="28"/>
        </w:rPr>
        <w:lastRenderedPageBreak/>
        <w:t xml:space="preserve">Плановые значения показателей, достижение которых предусмотрено </w:t>
      </w:r>
    </w:p>
    <w:p w14:paraId="19B00D84" w14:textId="77777777" w:rsidR="008126D7" w:rsidRDefault="008126D7" w:rsidP="008126D7">
      <w:pPr>
        <w:jc w:val="center"/>
        <w:rPr>
          <w:b/>
          <w:bCs/>
          <w:sz w:val="28"/>
          <w:szCs w:val="28"/>
        </w:rPr>
      </w:pPr>
      <w:r w:rsidRPr="00FF36E6">
        <w:rPr>
          <w:b/>
          <w:bCs/>
          <w:sz w:val="28"/>
          <w:szCs w:val="28"/>
        </w:rPr>
        <w:t>в результате реализации мероприятий инвестиционной программы</w:t>
      </w:r>
      <w:r>
        <w:rPr>
          <w:b/>
          <w:bCs/>
          <w:sz w:val="28"/>
          <w:szCs w:val="28"/>
        </w:rPr>
        <w:t xml:space="preserve"> </w:t>
      </w:r>
      <w:r w:rsidRPr="00FE5B55">
        <w:rPr>
          <w:b/>
          <w:bCs/>
          <w:sz w:val="28"/>
          <w:szCs w:val="28"/>
        </w:rPr>
        <w:t xml:space="preserve">ООО ХК </w:t>
      </w:r>
      <w:r>
        <w:rPr>
          <w:b/>
          <w:bCs/>
          <w:sz w:val="28"/>
          <w:szCs w:val="28"/>
        </w:rPr>
        <w:t>«</w:t>
      </w:r>
      <w:r w:rsidRPr="00FE5B55">
        <w:rPr>
          <w:b/>
          <w:bCs/>
          <w:sz w:val="28"/>
          <w:szCs w:val="28"/>
        </w:rPr>
        <w:t>СДС-Энерго</w:t>
      </w:r>
      <w:r>
        <w:rPr>
          <w:b/>
          <w:bCs/>
          <w:sz w:val="28"/>
          <w:szCs w:val="28"/>
        </w:rPr>
        <w:t>»</w:t>
      </w:r>
      <w:r w:rsidRPr="00FE5B55">
        <w:rPr>
          <w:b/>
          <w:bCs/>
          <w:sz w:val="28"/>
          <w:szCs w:val="28"/>
        </w:rPr>
        <w:t xml:space="preserve"> на потребительском рынке г. </w:t>
      </w:r>
      <w:r>
        <w:rPr>
          <w:b/>
          <w:bCs/>
          <w:sz w:val="28"/>
          <w:szCs w:val="28"/>
        </w:rPr>
        <w:t>Междуреченск</w:t>
      </w:r>
    </w:p>
    <w:p w14:paraId="12033781" w14:textId="77777777" w:rsidR="008126D7" w:rsidRDefault="008126D7" w:rsidP="008126D7">
      <w:pPr>
        <w:jc w:val="center"/>
        <w:rPr>
          <w:b/>
          <w:bCs/>
          <w:sz w:val="28"/>
          <w:szCs w:val="28"/>
        </w:rPr>
      </w:pPr>
      <w:r w:rsidRPr="00E40622">
        <w:rPr>
          <w:b/>
          <w:bCs/>
          <w:sz w:val="28"/>
          <w:szCs w:val="28"/>
        </w:rPr>
        <w:t xml:space="preserve"> </w:t>
      </w:r>
      <w:r>
        <w:rPr>
          <w:b/>
          <w:bCs/>
          <w:sz w:val="28"/>
          <w:szCs w:val="28"/>
        </w:rPr>
        <w:t>в сфере теплоснабжения на 2019-2023</w:t>
      </w:r>
      <w:r w:rsidRPr="00FF36E6">
        <w:rPr>
          <w:b/>
          <w:bCs/>
          <w:sz w:val="28"/>
          <w:szCs w:val="28"/>
        </w:rPr>
        <w:t xml:space="preserve"> годы</w:t>
      </w:r>
    </w:p>
    <w:p w14:paraId="20750C55" w14:textId="77777777" w:rsidR="008126D7" w:rsidRDefault="008126D7" w:rsidP="008126D7">
      <w:pPr>
        <w:jc w:val="center"/>
        <w:rPr>
          <w:b/>
          <w:bCs/>
          <w:sz w:val="28"/>
          <w:szCs w:val="28"/>
        </w:rPr>
      </w:pPr>
    </w:p>
    <w:tbl>
      <w:tblPr>
        <w:tblW w:w="101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
        <w:gridCol w:w="2152"/>
        <w:gridCol w:w="1843"/>
        <w:gridCol w:w="987"/>
        <w:gridCol w:w="933"/>
        <w:gridCol w:w="766"/>
        <w:gridCol w:w="766"/>
        <w:gridCol w:w="766"/>
        <w:gridCol w:w="766"/>
        <w:gridCol w:w="766"/>
      </w:tblGrid>
      <w:tr w:rsidR="008126D7" w:rsidRPr="00586BCB" w14:paraId="2BE41E47" w14:textId="77777777" w:rsidTr="0069392F">
        <w:trPr>
          <w:trHeight w:val="480"/>
        </w:trPr>
        <w:tc>
          <w:tcPr>
            <w:tcW w:w="366" w:type="dxa"/>
            <w:vMerge w:val="restart"/>
            <w:shd w:val="clear" w:color="auto" w:fill="auto"/>
            <w:vAlign w:val="center"/>
            <w:hideMark/>
          </w:tcPr>
          <w:p w14:paraId="4566E2C2" w14:textId="77777777" w:rsidR="008126D7" w:rsidRPr="00586BCB" w:rsidRDefault="008126D7" w:rsidP="0069392F">
            <w:pPr>
              <w:ind w:left="-108" w:right="-54"/>
              <w:jc w:val="center"/>
            </w:pPr>
            <w:r w:rsidRPr="00586BCB">
              <w:t>№ п/п</w:t>
            </w:r>
          </w:p>
        </w:tc>
        <w:tc>
          <w:tcPr>
            <w:tcW w:w="2152" w:type="dxa"/>
            <w:vMerge w:val="restart"/>
            <w:shd w:val="clear" w:color="auto" w:fill="auto"/>
            <w:vAlign w:val="center"/>
            <w:hideMark/>
          </w:tcPr>
          <w:p w14:paraId="17160A11" w14:textId="77777777" w:rsidR="008126D7" w:rsidRPr="00586BCB" w:rsidRDefault="008126D7" w:rsidP="0069392F">
            <w:pPr>
              <w:jc w:val="center"/>
            </w:pPr>
            <w:r w:rsidRPr="00586BCB">
              <w:t>Наименование показателя</w:t>
            </w:r>
          </w:p>
        </w:tc>
        <w:tc>
          <w:tcPr>
            <w:tcW w:w="1843" w:type="dxa"/>
            <w:vMerge w:val="restart"/>
            <w:shd w:val="clear" w:color="auto" w:fill="auto"/>
            <w:vAlign w:val="center"/>
            <w:hideMark/>
          </w:tcPr>
          <w:p w14:paraId="438CDCA2" w14:textId="77777777" w:rsidR="008126D7" w:rsidRPr="00586BCB" w:rsidRDefault="008126D7" w:rsidP="0069392F">
            <w:pPr>
              <w:jc w:val="center"/>
            </w:pPr>
            <w:r w:rsidRPr="00586BCB">
              <w:t>Ед. изм.</w:t>
            </w:r>
          </w:p>
        </w:tc>
        <w:tc>
          <w:tcPr>
            <w:tcW w:w="987" w:type="dxa"/>
            <w:vMerge w:val="restart"/>
            <w:shd w:val="clear" w:color="auto" w:fill="auto"/>
            <w:vAlign w:val="center"/>
            <w:hideMark/>
          </w:tcPr>
          <w:p w14:paraId="0DF8FE02" w14:textId="77777777" w:rsidR="008126D7" w:rsidRPr="00586BCB" w:rsidRDefault="008126D7" w:rsidP="0069392F">
            <w:pPr>
              <w:jc w:val="center"/>
            </w:pPr>
            <w:proofErr w:type="spellStart"/>
            <w:r w:rsidRPr="00586BCB">
              <w:t>Факти</w:t>
            </w:r>
            <w:r>
              <w:t>-чес</w:t>
            </w:r>
            <w:r w:rsidRPr="00586BCB">
              <w:t>кие</w:t>
            </w:r>
            <w:proofErr w:type="spellEnd"/>
            <w:r w:rsidRPr="00586BCB">
              <w:t xml:space="preserve"> значения</w:t>
            </w:r>
          </w:p>
        </w:tc>
        <w:tc>
          <w:tcPr>
            <w:tcW w:w="4763" w:type="dxa"/>
            <w:gridSpan w:val="6"/>
            <w:shd w:val="clear" w:color="auto" w:fill="auto"/>
            <w:vAlign w:val="center"/>
            <w:hideMark/>
          </w:tcPr>
          <w:p w14:paraId="24354D53" w14:textId="77777777" w:rsidR="008126D7" w:rsidRPr="00586BCB" w:rsidRDefault="008126D7" w:rsidP="0069392F">
            <w:pPr>
              <w:jc w:val="center"/>
            </w:pPr>
            <w:r w:rsidRPr="00586BCB">
              <w:t>Плановые значения</w:t>
            </w:r>
          </w:p>
        </w:tc>
      </w:tr>
      <w:tr w:rsidR="008126D7" w:rsidRPr="00586BCB" w14:paraId="655511EB" w14:textId="77777777" w:rsidTr="0069392F">
        <w:trPr>
          <w:trHeight w:val="600"/>
        </w:trPr>
        <w:tc>
          <w:tcPr>
            <w:tcW w:w="366" w:type="dxa"/>
            <w:vMerge/>
            <w:vAlign w:val="center"/>
            <w:hideMark/>
          </w:tcPr>
          <w:p w14:paraId="696A5B50" w14:textId="77777777" w:rsidR="008126D7" w:rsidRPr="00586BCB" w:rsidRDefault="008126D7" w:rsidP="0069392F">
            <w:pPr>
              <w:jc w:val="center"/>
            </w:pPr>
          </w:p>
        </w:tc>
        <w:tc>
          <w:tcPr>
            <w:tcW w:w="2152" w:type="dxa"/>
            <w:vMerge/>
            <w:vAlign w:val="center"/>
            <w:hideMark/>
          </w:tcPr>
          <w:p w14:paraId="303DFDE1" w14:textId="77777777" w:rsidR="008126D7" w:rsidRPr="00586BCB" w:rsidRDefault="008126D7" w:rsidP="0069392F">
            <w:pPr>
              <w:jc w:val="center"/>
            </w:pPr>
          </w:p>
        </w:tc>
        <w:tc>
          <w:tcPr>
            <w:tcW w:w="1843" w:type="dxa"/>
            <w:vMerge/>
            <w:vAlign w:val="center"/>
            <w:hideMark/>
          </w:tcPr>
          <w:p w14:paraId="55417734" w14:textId="77777777" w:rsidR="008126D7" w:rsidRPr="00586BCB" w:rsidRDefault="008126D7" w:rsidP="0069392F">
            <w:pPr>
              <w:jc w:val="center"/>
            </w:pPr>
          </w:p>
        </w:tc>
        <w:tc>
          <w:tcPr>
            <w:tcW w:w="987" w:type="dxa"/>
            <w:vMerge/>
            <w:vAlign w:val="center"/>
            <w:hideMark/>
          </w:tcPr>
          <w:p w14:paraId="4B86F742" w14:textId="77777777" w:rsidR="008126D7" w:rsidRPr="00586BCB" w:rsidRDefault="008126D7" w:rsidP="0069392F">
            <w:pPr>
              <w:jc w:val="center"/>
            </w:pPr>
          </w:p>
        </w:tc>
        <w:tc>
          <w:tcPr>
            <w:tcW w:w="933" w:type="dxa"/>
            <w:vMerge w:val="restart"/>
            <w:shd w:val="clear" w:color="auto" w:fill="auto"/>
            <w:vAlign w:val="center"/>
            <w:hideMark/>
          </w:tcPr>
          <w:p w14:paraId="13C87200" w14:textId="77777777" w:rsidR="008126D7" w:rsidRPr="00586BCB" w:rsidRDefault="008126D7" w:rsidP="0069392F">
            <w:pPr>
              <w:jc w:val="center"/>
            </w:pPr>
            <w:proofErr w:type="spellStart"/>
            <w:r w:rsidRPr="00586BCB">
              <w:t>Утверж</w:t>
            </w:r>
            <w:proofErr w:type="spellEnd"/>
            <w:r w:rsidRPr="00586BCB">
              <w:t>-денный период</w:t>
            </w:r>
          </w:p>
        </w:tc>
        <w:tc>
          <w:tcPr>
            <w:tcW w:w="3830" w:type="dxa"/>
            <w:gridSpan w:val="5"/>
            <w:shd w:val="clear" w:color="auto" w:fill="auto"/>
            <w:vAlign w:val="center"/>
            <w:hideMark/>
          </w:tcPr>
          <w:p w14:paraId="0BCA275F" w14:textId="77777777" w:rsidR="008126D7" w:rsidRPr="00586BCB" w:rsidRDefault="008126D7" w:rsidP="0069392F">
            <w:pPr>
              <w:jc w:val="center"/>
            </w:pPr>
            <w:r w:rsidRPr="00586BCB">
              <w:t>в т.ч. по годам реализации</w:t>
            </w:r>
          </w:p>
        </w:tc>
      </w:tr>
      <w:tr w:rsidR="008126D7" w:rsidRPr="00586BCB" w14:paraId="2DD8B542" w14:textId="77777777" w:rsidTr="0069392F">
        <w:trPr>
          <w:trHeight w:val="255"/>
        </w:trPr>
        <w:tc>
          <w:tcPr>
            <w:tcW w:w="366" w:type="dxa"/>
            <w:vMerge/>
            <w:vAlign w:val="center"/>
            <w:hideMark/>
          </w:tcPr>
          <w:p w14:paraId="0B9D5D3C" w14:textId="77777777" w:rsidR="008126D7" w:rsidRPr="00586BCB" w:rsidRDefault="008126D7" w:rsidP="0069392F">
            <w:pPr>
              <w:jc w:val="center"/>
            </w:pPr>
          </w:p>
        </w:tc>
        <w:tc>
          <w:tcPr>
            <w:tcW w:w="2152" w:type="dxa"/>
            <w:vMerge/>
            <w:vAlign w:val="center"/>
            <w:hideMark/>
          </w:tcPr>
          <w:p w14:paraId="2F0E79C0" w14:textId="77777777" w:rsidR="008126D7" w:rsidRPr="00586BCB" w:rsidRDefault="008126D7" w:rsidP="0069392F">
            <w:pPr>
              <w:jc w:val="center"/>
            </w:pPr>
          </w:p>
        </w:tc>
        <w:tc>
          <w:tcPr>
            <w:tcW w:w="1843" w:type="dxa"/>
            <w:vMerge/>
            <w:vAlign w:val="center"/>
            <w:hideMark/>
          </w:tcPr>
          <w:p w14:paraId="59618201" w14:textId="77777777" w:rsidR="008126D7" w:rsidRPr="00586BCB" w:rsidRDefault="008126D7" w:rsidP="0069392F">
            <w:pPr>
              <w:jc w:val="center"/>
            </w:pPr>
          </w:p>
        </w:tc>
        <w:tc>
          <w:tcPr>
            <w:tcW w:w="987" w:type="dxa"/>
            <w:vMerge/>
            <w:vAlign w:val="center"/>
            <w:hideMark/>
          </w:tcPr>
          <w:p w14:paraId="0CC5569B" w14:textId="77777777" w:rsidR="008126D7" w:rsidRPr="00586BCB" w:rsidRDefault="008126D7" w:rsidP="0069392F">
            <w:pPr>
              <w:jc w:val="center"/>
            </w:pPr>
          </w:p>
        </w:tc>
        <w:tc>
          <w:tcPr>
            <w:tcW w:w="933" w:type="dxa"/>
            <w:vMerge/>
            <w:vAlign w:val="center"/>
            <w:hideMark/>
          </w:tcPr>
          <w:p w14:paraId="09981D8D" w14:textId="77777777" w:rsidR="008126D7" w:rsidRPr="00586BCB" w:rsidRDefault="008126D7" w:rsidP="0069392F">
            <w:pPr>
              <w:jc w:val="center"/>
            </w:pPr>
          </w:p>
        </w:tc>
        <w:tc>
          <w:tcPr>
            <w:tcW w:w="766" w:type="dxa"/>
            <w:shd w:val="clear" w:color="auto" w:fill="auto"/>
            <w:vAlign w:val="center"/>
            <w:hideMark/>
          </w:tcPr>
          <w:p w14:paraId="2BB26844" w14:textId="77777777" w:rsidR="008126D7" w:rsidRPr="00586BCB" w:rsidRDefault="008126D7" w:rsidP="0069392F">
            <w:pPr>
              <w:jc w:val="center"/>
            </w:pPr>
            <w:r w:rsidRPr="00586BCB">
              <w:t>201</w:t>
            </w:r>
            <w:r>
              <w:t>9</w:t>
            </w:r>
          </w:p>
        </w:tc>
        <w:tc>
          <w:tcPr>
            <w:tcW w:w="766" w:type="dxa"/>
            <w:shd w:val="clear" w:color="auto" w:fill="auto"/>
            <w:vAlign w:val="center"/>
            <w:hideMark/>
          </w:tcPr>
          <w:p w14:paraId="7656BB76" w14:textId="77777777" w:rsidR="008126D7" w:rsidRPr="00586BCB" w:rsidRDefault="008126D7" w:rsidP="0069392F">
            <w:pPr>
              <w:jc w:val="center"/>
            </w:pPr>
            <w:r w:rsidRPr="00586BCB">
              <w:t>20</w:t>
            </w:r>
            <w:r>
              <w:t>20</w:t>
            </w:r>
          </w:p>
        </w:tc>
        <w:tc>
          <w:tcPr>
            <w:tcW w:w="766" w:type="dxa"/>
            <w:shd w:val="clear" w:color="auto" w:fill="auto"/>
            <w:vAlign w:val="center"/>
            <w:hideMark/>
          </w:tcPr>
          <w:p w14:paraId="786297FF" w14:textId="77777777" w:rsidR="008126D7" w:rsidRPr="00586BCB" w:rsidRDefault="008126D7" w:rsidP="0069392F">
            <w:pPr>
              <w:jc w:val="center"/>
            </w:pPr>
            <w:r w:rsidRPr="00586BCB">
              <w:t>20</w:t>
            </w:r>
            <w:r>
              <w:t>21</w:t>
            </w:r>
          </w:p>
        </w:tc>
        <w:tc>
          <w:tcPr>
            <w:tcW w:w="766" w:type="dxa"/>
            <w:vAlign w:val="center"/>
          </w:tcPr>
          <w:p w14:paraId="796E14D5" w14:textId="77777777" w:rsidR="008126D7" w:rsidRPr="00586BCB" w:rsidRDefault="008126D7" w:rsidP="0069392F">
            <w:pPr>
              <w:jc w:val="center"/>
            </w:pPr>
            <w:r>
              <w:t>2022</w:t>
            </w:r>
          </w:p>
        </w:tc>
        <w:tc>
          <w:tcPr>
            <w:tcW w:w="766" w:type="dxa"/>
            <w:vAlign w:val="center"/>
          </w:tcPr>
          <w:p w14:paraId="0F2231AF" w14:textId="77777777" w:rsidR="008126D7" w:rsidRPr="00586BCB" w:rsidRDefault="008126D7" w:rsidP="0069392F">
            <w:pPr>
              <w:jc w:val="center"/>
            </w:pPr>
            <w:r>
              <w:t>2023</w:t>
            </w:r>
          </w:p>
        </w:tc>
      </w:tr>
      <w:tr w:rsidR="008126D7" w:rsidRPr="00586BCB" w14:paraId="46E0F57F" w14:textId="77777777" w:rsidTr="0069392F">
        <w:trPr>
          <w:trHeight w:val="510"/>
        </w:trPr>
        <w:tc>
          <w:tcPr>
            <w:tcW w:w="366" w:type="dxa"/>
            <w:shd w:val="clear" w:color="auto" w:fill="auto"/>
            <w:vAlign w:val="center"/>
            <w:hideMark/>
          </w:tcPr>
          <w:p w14:paraId="6DAE5EAB" w14:textId="77777777" w:rsidR="008126D7" w:rsidRPr="00586BCB" w:rsidRDefault="008126D7" w:rsidP="0069392F">
            <w:pPr>
              <w:jc w:val="center"/>
            </w:pPr>
            <w:r w:rsidRPr="00586BCB">
              <w:t>1</w:t>
            </w:r>
            <w:r>
              <w:t>.</w:t>
            </w:r>
          </w:p>
        </w:tc>
        <w:tc>
          <w:tcPr>
            <w:tcW w:w="2152" w:type="dxa"/>
            <w:shd w:val="clear" w:color="auto" w:fill="auto"/>
            <w:vAlign w:val="center"/>
            <w:hideMark/>
          </w:tcPr>
          <w:p w14:paraId="5572C114" w14:textId="77777777" w:rsidR="008126D7" w:rsidRPr="00586BCB" w:rsidRDefault="008126D7" w:rsidP="0069392F">
            <w:pPr>
              <w:jc w:val="center"/>
            </w:pPr>
            <w:r w:rsidRPr="00586BCB">
              <w:t>Удельный расход электрической энергии на транспортировку теплоносителя</w:t>
            </w:r>
          </w:p>
        </w:tc>
        <w:tc>
          <w:tcPr>
            <w:tcW w:w="1843" w:type="dxa"/>
            <w:shd w:val="clear" w:color="auto" w:fill="auto"/>
            <w:vAlign w:val="center"/>
            <w:hideMark/>
          </w:tcPr>
          <w:p w14:paraId="2E65F8F4" w14:textId="77777777" w:rsidR="008126D7" w:rsidRPr="00586BCB" w:rsidRDefault="008126D7" w:rsidP="0069392F">
            <w:pPr>
              <w:jc w:val="center"/>
              <w:rPr>
                <w:vertAlign w:val="superscript"/>
              </w:rPr>
            </w:pPr>
            <w:proofErr w:type="spellStart"/>
            <w:r w:rsidRPr="00586BCB">
              <w:t>к</w:t>
            </w:r>
            <w:r>
              <w:t>Вт·</w:t>
            </w:r>
            <w:r w:rsidRPr="00586BCB">
              <w:t>ч</w:t>
            </w:r>
            <w:proofErr w:type="spellEnd"/>
            <w:r w:rsidRPr="00586BCB">
              <w:t>/м</w:t>
            </w:r>
            <w:r w:rsidRPr="00586BCB">
              <w:rPr>
                <w:vertAlign w:val="superscript"/>
              </w:rPr>
              <w:t>3</w:t>
            </w:r>
          </w:p>
        </w:tc>
        <w:tc>
          <w:tcPr>
            <w:tcW w:w="987" w:type="dxa"/>
            <w:shd w:val="clear" w:color="auto" w:fill="auto"/>
            <w:vAlign w:val="center"/>
            <w:hideMark/>
          </w:tcPr>
          <w:p w14:paraId="190C7692" w14:textId="77777777" w:rsidR="008126D7" w:rsidRPr="00586BCB" w:rsidRDefault="008126D7" w:rsidP="0069392F">
            <w:pPr>
              <w:jc w:val="center"/>
              <w:rPr>
                <w:lang w:val="en-US"/>
              </w:rPr>
            </w:pPr>
            <w:r w:rsidRPr="00586BCB">
              <w:rPr>
                <w:lang w:val="en-US"/>
              </w:rPr>
              <w:t>-</w:t>
            </w:r>
          </w:p>
        </w:tc>
        <w:tc>
          <w:tcPr>
            <w:tcW w:w="933" w:type="dxa"/>
            <w:shd w:val="clear" w:color="auto" w:fill="auto"/>
            <w:vAlign w:val="center"/>
            <w:hideMark/>
          </w:tcPr>
          <w:p w14:paraId="0E2D6EEC" w14:textId="77777777" w:rsidR="008126D7" w:rsidRPr="00586BCB" w:rsidRDefault="008126D7" w:rsidP="0069392F">
            <w:pPr>
              <w:jc w:val="center"/>
              <w:rPr>
                <w:lang w:val="en-US"/>
              </w:rPr>
            </w:pPr>
            <w:r w:rsidRPr="00586BCB">
              <w:rPr>
                <w:lang w:val="en-US"/>
              </w:rPr>
              <w:t>-</w:t>
            </w:r>
          </w:p>
        </w:tc>
        <w:tc>
          <w:tcPr>
            <w:tcW w:w="766" w:type="dxa"/>
            <w:shd w:val="clear" w:color="auto" w:fill="auto"/>
            <w:vAlign w:val="center"/>
            <w:hideMark/>
          </w:tcPr>
          <w:p w14:paraId="000509D6" w14:textId="77777777" w:rsidR="008126D7" w:rsidRPr="00586BCB" w:rsidRDefault="008126D7" w:rsidP="0069392F">
            <w:pPr>
              <w:jc w:val="center"/>
              <w:rPr>
                <w:lang w:val="en-US"/>
              </w:rPr>
            </w:pPr>
            <w:r w:rsidRPr="00586BCB">
              <w:rPr>
                <w:lang w:val="en-US"/>
              </w:rPr>
              <w:t>-</w:t>
            </w:r>
          </w:p>
        </w:tc>
        <w:tc>
          <w:tcPr>
            <w:tcW w:w="766" w:type="dxa"/>
            <w:shd w:val="clear" w:color="auto" w:fill="auto"/>
            <w:vAlign w:val="center"/>
            <w:hideMark/>
          </w:tcPr>
          <w:p w14:paraId="5C570FC3" w14:textId="77777777" w:rsidR="008126D7" w:rsidRPr="00586BCB" w:rsidRDefault="008126D7" w:rsidP="0069392F">
            <w:pPr>
              <w:jc w:val="center"/>
              <w:rPr>
                <w:lang w:val="en-US"/>
              </w:rPr>
            </w:pPr>
            <w:r w:rsidRPr="00586BCB">
              <w:rPr>
                <w:lang w:val="en-US"/>
              </w:rPr>
              <w:t>-</w:t>
            </w:r>
          </w:p>
        </w:tc>
        <w:tc>
          <w:tcPr>
            <w:tcW w:w="766" w:type="dxa"/>
            <w:shd w:val="clear" w:color="auto" w:fill="auto"/>
            <w:vAlign w:val="center"/>
            <w:hideMark/>
          </w:tcPr>
          <w:p w14:paraId="13048E73" w14:textId="77777777" w:rsidR="008126D7" w:rsidRPr="00586BCB" w:rsidRDefault="008126D7" w:rsidP="0069392F">
            <w:pPr>
              <w:jc w:val="center"/>
              <w:rPr>
                <w:lang w:val="en-US"/>
              </w:rPr>
            </w:pPr>
            <w:r w:rsidRPr="00586BCB">
              <w:rPr>
                <w:lang w:val="en-US"/>
              </w:rPr>
              <w:t>-</w:t>
            </w:r>
          </w:p>
        </w:tc>
        <w:tc>
          <w:tcPr>
            <w:tcW w:w="766" w:type="dxa"/>
            <w:vAlign w:val="center"/>
          </w:tcPr>
          <w:p w14:paraId="30D9949D" w14:textId="77777777" w:rsidR="008126D7" w:rsidRPr="005D0679" w:rsidRDefault="008126D7" w:rsidP="0069392F">
            <w:pPr>
              <w:jc w:val="center"/>
            </w:pPr>
            <w:r>
              <w:t>-</w:t>
            </w:r>
          </w:p>
        </w:tc>
        <w:tc>
          <w:tcPr>
            <w:tcW w:w="766" w:type="dxa"/>
            <w:vAlign w:val="center"/>
          </w:tcPr>
          <w:p w14:paraId="262725C6" w14:textId="77777777" w:rsidR="008126D7" w:rsidRPr="005D0679" w:rsidRDefault="008126D7" w:rsidP="0069392F">
            <w:pPr>
              <w:jc w:val="center"/>
            </w:pPr>
            <w:r>
              <w:t>-</w:t>
            </w:r>
          </w:p>
        </w:tc>
      </w:tr>
      <w:tr w:rsidR="008126D7" w:rsidRPr="00586BCB" w14:paraId="4926266E" w14:textId="77777777" w:rsidTr="0069392F">
        <w:trPr>
          <w:trHeight w:val="510"/>
        </w:trPr>
        <w:tc>
          <w:tcPr>
            <w:tcW w:w="366" w:type="dxa"/>
            <w:vMerge w:val="restart"/>
            <w:shd w:val="clear" w:color="auto" w:fill="auto"/>
            <w:vAlign w:val="center"/>
            <w:hideMark/>
          </w:tcPr>
          <w:p w14:paraId="3F36D770" w14:textId="77777777" w:rsidR="008126D7" w:rsidRPr="00586BCB" w:rsidRDefault="008126D7" w:rsidP="0069392F">
            <w:pPr>
              <w:jc w:val="center"/>
            </w:pPr>
            <w:r w:rsidRPr="00586BCB">
              <w:t>2</w:t>
            </w:r>
            <w:r>
              <w:t>.</w:t>
            </w:r>
          </w:p>
        </w:tc>
        <w:tc>
          <w:tcPr>
            <w:tcW w:w="2152" w:type="dxa"/>
            <w:vMerge w:val="restart"/>
            <w:shd w:val="clear" w:color="auto" w:fill="auto"/>
            <w:vAlign w:val="center"/>
            <w:hideMark/>
          </w:tcPr>
          <w:p w14:paraId="35F3B669" w14:textId="77777777" w:rsidR="008126D7" w:rsidRPr="00586BCB" w:rsidRDefault="008126D7" w:rsidP="0069392F">
            <w:pPr>
              <w:jc w:val="center"/>
            </w:pPr>
            <w:r w:rsidRPr="00586BCB">
              <w:t>Удельный расход условного топлива на выработку единицы тепловой энергии и (или) теплоносителя</w:t>
            </w:r>
          </w:p>
        </w:tc>
        <w:tc>
          <w:tcPr>
            <w:tcW w:w="1843" w:type="dxa"/>
            <w:shd w:val="clear" w:color="auto" w:fill="auto"/>
            <w:vAlign w:val="center"/>
            <w:hideMark/>
          </w:tcPr>
          <w:p w14:paraId="61A9A200" w14:textId="77777777" w:rsidR="008126D7" w:rsidRPr="00586BCB" w:rsidRDefault="008126D7" w:rsidP="0069392F">
            <w:pPr>
              <w:jc w:val="center"/>
            </w:pPr>
            <w:proofErr w:type="spellStart"/>
            <w:r>
              <w:t>т</w:t>
            </w:r>
            <w:r w:rsidRPr="00586BCB">
              <w:t>.у.т</w:t>
            </w:r>
            <w:proofErr w:type="spellEnd"/>
            <w:r w:rsidRPr="00586BCB">
              <w:t>./Гкал</w:t>
            </w:r>
          </w:p>
        </w:tc>
        <w:tc>
          <w:tcPr>
            <w:tcW w:w="987" w:type="dxa"/>
            <w:shd w:val="clear" w:color="auto" w:fill="auto"/>
            <w:vAlign w:val="center"/>
          </w:tcPr>
          <w:p w14:paraId="43B8BB42" w14:textId="77777777" w:rsidR="008126D7" w:rsidRPr="00586BCB" w:rsidRDefault="008126D7" w:rsidP="0069392F">
            <w:pPr>
              <w:jc w:val="center"/>
            </w:pPr>
            <w:r>
              <w:t>0,177</w:t>
            </w:r>
          </w:p>
        </w:tc>
        <w:tc>
          <w:tcPr>
            <w:tcW w:w="933" w:type="dxa"/>
            <w:shd w:val="clear" w:color="auto" w:fill="auto"/>
            <w:vAlign w:val="center"/>
          </w:tcPr>
          <w:p w14:paraId="20F4A3FA" w14:textId="77777777" w:rsidR="008126D7" w:rsidRPr="00586BCB" w:rsidRDefault="008126D7" w:rsidP="0069392F">
            <w:pPr>
              <w:jc w:val="center"/>
            </w:pPr>
            <w:r>
              <w:t>0,174</w:t>
            </w:r>
          </w:p>
        </w:tc>
        <w:tc>
          <w:tcPr>
            <w:tcW w:w="766" w:type="dxa"/>
            <w:shd w:val="clear" w:color="auto" w:fill="auto"/>
            <w:vAlign w:val="center"/>
          </w:tcPr>
          <w:p w14:paraId="64436EDB" w14:textId="77777777" w:rsidR="008126D7" w:rsidRDefault="008126D7" w:rsidP="0069392F">
            <w:pPr>
              <w:jc w:val="center"/>
            </w:pPr>
            <w:r w:rsidRPr="005934E8">
              <w:t>0,177</w:t>
            </w:r>
          </w:p>
        </w:tc>
        <w:tc>
          <w:tcPr>
            <w:tcW w:w="766" w:type="dxa"/>
            <w:shd w:val="clear" w:color="auto" w:fill="auto"/>
            <w:vAlign w:val="center"/>
          </w:tcPr>
          <w:p w14:paraId="0A00BAE0" w14:textId="77777777" w:rsidR="008126D7" w:rsidRDefault="008126D7" w:rsidP="0069392F">
            <w:pPr>
              <w:jc w:val="center"/>
            </w:pPr>
            <w:r w:rsidRPr="005934E8">
              <w:t>0,177</w:t>
            </w:r>
          </w:p>
        </w:tc>
        <w:tc>
          <w:tcPr>
            <w:tcW w:w="766" w:type="dxa"/>
            <w:shd w:val="clear" w:color="auto" w:fill="auto"/>
            <w:vAlign w:val="center"/>
          </w:tcPr>
          <w:p w14:paraId="590DEBC1" w14:textId="77777777" w:rsidR="008126D7" w:rsidRDefault="008126D7" w:rsidP="0069392F">
            <w:pPr>
              <w:jc w:val="center"/>
            </w:pPr>
            <w:r w:rsidRPr="005934E8">
              <w:t>0,17</w:t>
            </w:r>
            <w:r>
              <w:t>4</w:t>
            </w:r>
          </w:p>
        </w:tc>
        <w:tc>
          <w:tcPr>
            <w:tcW w:w="766" w:type="dxa"/>
            <w:vAlign w:val="center"/>
          </w:tcPr>
          <w:p w14:paraId="061A36CA" w14:textId="77777777" w:rsidR="008126D7" w:rsidRDefault="008126D7" w:rsidP="0069392F">
            <w:pPr>
              <w:jc w:val="center"/>
            </w:pPr>
            <w:r w:rsidRPr="005934E8">
              <w:t>0,17</w:t>
            </w:r>
            <w:r>
              <w:t>4</w:t>
            </w:r>
          </w:p>
        </w:tc>
        <w:tc>
          <w:tcPr>
            <w:tcW w:w="766" w:type="dxa"/>
            <w:vAlign w:val="center"/>
          </w:tcPr>
          <w:p w14:paraId="36B49789" w14:textId="77777777" w:rsidR="008126D7" w:rsidRDefault="008126D7" w:rsidP="0069392F">
            <w:pPr>
              <w:jc w:val="center"/>
            </w:pPr>
            <w:r w:rsidRPr="005934E8">
              <w:t>0,17</w:t>
            </w:r>
            <w:r>
              <w:t>4</w:t>
            </w:r>
          </w:p>
        </w:tc>
      </w:tr>
      <w:tr w:rsidR="008126D7" w:rsidRPr="00586BCB" w14:paraId="710523CD" w14:textId="77777777" w:rsidTr="0069392F">
        <w:trPr>
          <w:trHeight w:val="510"/>
        </w:trPr>
        <w:tc>
          <w:tcPr>
            <w:tcW w:w="366" w:type="dxa"/>
            <w:vMerge/>
            <w:shd w:val="clear" w:color="auto" w:fill="auto"/>
            <w:vAlign w:val="center"/>
            <w:hideMark/>
          </w:tcPr>
          <w:p w14:paraId="579D24A0" w14:textId="77777777" w:rsidR="008126D7" w:rsidRPr="00586BCB" w:rsidRDefault="008126D7" w:rsidP="0069392F">
            <w:pPr>
              <w:jc w:val="center"/>
            </w:pPr>
          </w:p>
        </w:tc>
        <w:tc>
          <w:tcPr>
            <w:tcW w:w="2152" w:type="dxa"/>
            <w:vMerge/>
            <w:shd w:val="clear" w:color="auto" w:fill="auto"/>
            <w:vAlign w:val="center"/>
            <w:hideMark/>
          </w:tcPr>
          <w:p w14:paraId="4292DFB9" w14:textId="77777777" w:rsidR="008126D7" w:rsidRPr="00586BCB" w:rsidRDefault="008126D7" w:rsidP="0069392F">
            <w:pPr>
              <w:jc w:val="center"/>
            </w:pPr>
          </w:p>
        </w:tc>
        <w:tc>
          <w:tcPr>
            <w:tcW w:w="1843" w:type="dxa"/>
            <w:shd w:val="clear" w:color="auto" w:fill="auto"/>
            <w:vAlign w:val="center"/>
            <w:hideMark/>
          </w:tcPr>
          <w:p w14:paraId="179D8EA2" w14:textId="77777777" w:rsidR="008126D7" w:rsidRPr="00586BCB" w:rsidRDefault="008126D7" w:rsidP="0069392F">
            <w:pPr>
              <w:jc w:val="center"/>
              <w:rPr>
                <w:vertAlign w:val="superscript"/>
              </w:rPr>
            </w:pPr>
            <w:proofErr w:type="spellStart"/>
            <w:r>
              <w:t>т</w:t>
            </w:r>
            <w:r w:rsidRPr="00586BCB">
              <w:t>.у.т</w:t>
            </w:r>
            <w:proofErr w:type="spellEnd"/>
            <w:r w:rsidRPr="00586BCB">
              <w:t>./м</w:t>
            </w:r>
            <w:r w:rsidRPr="00586BCB">
              <w:rPr>
                <w:vertAlign w:val="superscript"/>
              </w:rPr>
              <w:t>3</w:t>
            </w:r>
          </w:p>
        </w:tc>
        <w:tc>
          <w:tcPr>
            <w:tcW w:w="987" w:type="dxa"/>
            <w:shd w:val="clear" w:color="auto" w:fill="auto"/>
            <w:vAlign w:val="center"/>
            <w:hideMark/>
          </w:tcPr>
          <w:p w14:paraId="127588D6" w14:textId="77777777" w:rsidR="008126D7" w:rsidRPr="00F93E1C" w:rsidRDefault="008126D7" w:rsidP="0069392F">
            <w:pPr>
              <w:jc w:val="center"/>
            </w:pPr>
            <w:r w:rsidRPr="00F93E1C">
              <w:t>-</w:t>
            </w:r>
          </w:p>
        </w:tc>
        <w:tc>
          <w:tcPr>
            <w:tcW w:w="933" w:type="dxa"/>
            <w:shd w:val="clear" w:color="auto" w:fill="auto"/>
            <w:vAlign w:val="center"/>
            <w:hideMark/>
          </w:tcPr>
          <w:p w14:paraId="420F451F" w14:textId="77777777" w:rsidR="008126D7" w:rsidRPr="00F93E1C" w:rsidRDefault="008126D7" w:rsidP="0069392F">
            <w:pPr>
              <w:jc w:val="center"/>
            </w:pPr>
            <w:r w:rsidRPr="00F93E1C">
              <w:t>-</w:t>
            </w:r>
          </w:p>
        </w:tc>
        <w:tc>
          <w:tcPr>
            <w:tcW w:w="766" w:type="dxa"/>
            <w:shd w:val="clear" w:color="auto" w:fill="auto"/>
            <w:vAlign w:val="center"/>
            <w:hideMark/>
          </w:tcPr>
          <w:p w14:paraId="5EDB85C2" w14:textId="77777777" w:rsidR="008126D7" w:rsidRPr="00F93E1C" w:rsidRDefault="008126D7" w:rsidP="0069392F">
            <w:pPr>
              <w:jc w:val="center"/>
            </w:pPr>
            <w:r w:rsidRPr="00F93E1C">
              <w:t>-</w:t>
            </w:r>
          </w:p>
        </w:tc>
        <w:tc>
          <w:tcPr>
            <w:tcW w:w="766" w:type="dxa"/>
            <w:shd w:val="clear" w:color="auto" w:fill="auto"/>
            <w:vAlign w:val="center"/>
            <w:hideMark/>
          </w:tcPr>
          <w:p w14:paraId="26A758F7" w14:textId="77777777" w:rsidR="008126D7" w:rsidRPr="00F93E1C" w:rsidRDefault="008126D7" w:rsidP="0069392F">
            <w:pPr>
              <w:jc w:val="center"/>
            </w:pPr>
            <w:r w:rsidRPr="00F93E1C">
              <w:t>-</w:t>
            </w:r>
          </w:p>
        </w:tc>
        <w:tc>
          <w:tcPr>
            <w:tcW w:w="766" w:type="dxa"/>
            <w:shd w:val="clear" w:color="auto" w:fill="auto"/>
            <w:vAlign w:val="center"/>
            <w:hideMark/>
          </w:tcPr>
          <w:p w14:paraId="7D0CCE5F" w14:textId="77777777" w:rsidR="008126D7" w:rsidRPr="00F93E1C" w:rsidRDefault="008126D7" w:rsidP="0069392F">
            <w:pPr>
              <w:jc w:val="center"/>
            </w:pPr>
            <w:r w:rsidRPr="00F93E1C">
              <w:t>-</w:t>
            </w:r>
          </w:p>
        </w:tc>
        <w:tc>
          <w:tcPr>
            <w:tcW w:w="766" w:type="dxa"/>
            <w:vAlign w:val="center"/>
          </w:tcPr>
          <w:p w14:paraId="6F562020" w14:textId="77777777" w:rsidR="008126D7" w:rsidRPr="00F93E1C" w:rsidRDefault="008126D7" w:rsidP="0069392F">
            <w:pPr>
              <w:jc w:val="center"/>
            </w:pPr>
            <w:r>
              <w:t>-</w:t>
            </w:r>
          </w:p>
        </w:tc>
        <w:tc>
          <w:tcPr>
            <w:tcW w:w="766" w:type="dxa"/>
            <w:vAlign w:val="center"/>
          </w:tcPr>
          <w:p w14:paraId="561B5127" w14:textId="77777777" w:rsidR="008126D7" w:rsidRPr="00F93E1C" w:rsidRDefault="008126D7" w:rsidP="0069392F">
            <w:pPr>
              <w:jc w:val="center"/>
            </w:pPr>
            <w:r>
              <w:t>-</w:t>
            </w:r>
          </w:p>
        </w:tc>
      </w:tr>
      <w:tr w:rsidR="008126D7" w:rsidRPr="00586BCB" w14:paraId="577227B1" w14:textId="77777777" w:rsidTr="0069392F">
        <w:trPr>
          <w:trHeight w:val="1020"/>
        </w:trPr>
        <w:tc>
          <w:tcPr>
            <w:tcW w:w="366" w:type="dxa"/>
            <w:shd w:val="clear" w:color="auto" w:fill="auto"/>
            <w:vAlign w:val="center"/>
            <w:hideMark/>
          </w:tcPr>
          <w:p w14:paraId="6D3B591E" w14:textId="77777777" w:rsidR="008126D7" w:rsidRPr="00586BCB" w:rsidRDefault="008126D7" w:rsidP="0069392F">
            <w:pPr>
              <w:jc w:val="center"/>
            </w:pPr>
            <w:r>
              <w:t>3.</w:t>
            </w:r>
          </w:p>
        </w:tc>
        <w:tc>
          <w:tcPr>
            <w:tcW w:w="2152" w:type="dxa"/>
            <w:shd w:val="clear" w:color="auto" w:fill="auto"/>
            <w:vAlign w:val="center"/>
            <w:hideMark/>
          </w:tcPr>
          <w:p w14:paraId="18D6D899" w14:textId="77777777" w:rsidR="008126D7" w:rsidRPr="00586BCB" w:rsidRDefault="008126D7" w:rsidP="0069392F">
            <w:pPr>
              <w:jc w:val="center"/>
            </w:pPr>
            <w:r w:rsidRPr="00586BCB">
              <w:t>Объем присоединяемой тепловой нагрузки новых потребителей</w:t>
            </w:r>
          </w:p>
        </w:tc>
        <w:tc>
          <w:tcPr>
            <w:tcW w:w="1843" w:type="dxa"/>
            <w:shd w:val="clear" w:color="auto" w:fill="auto"/>
            <w:vAlign w:val="center"/>
            <w:hideMark/>
          </w:tcPr>
          <w:p w14:paraId="05403370" w14:textId="77777777" w:rsidR="008126D7" w:rsidRPr="00586BCB" w:rsidRDefault="008126D7" w:rsidP="0069392F">
            <w:pPr>
              <w:jc w:val="center"/>
            </w:pPr>
            <w:r w:rsidRPr="00586BCB">
              <w:t>Гкал/ч</w:t>
            </w:r>
          </w:p>
        </w:tc>
        <w:tc>
          <w:tcPr>
            <w:tcW w:w="987" w:type="dxa"/>
            <w:shd w:val="clear" w:color="auto" w:fill="auto"/>
            <w:vAlign w:val="center"/>
            <w:hideMark/>
          </w:tcPr>
          <w:p w14:paraId="0B01F89A" w14:textId="77777777" w:rsidR="008126D7" w:rsidRPr="00586BCB" w:rsidRDefault="008126D7" w:rsidP="0069392F">
            <w:pPr>
              <w:jc w:val="center"/>
              <w:rPr>
                <w:lang w:val="en-US"/>
              </w:rPr>
            </w:pPr>
            <w:r w:rsidRPr="00586BCB">
              <w:rPr>
                <w:lang w:val="en-US"/>
              </w:rPr>
              <w:t>-</w:t>
            </w:r>
          </w:p>
        </w:tc>
        <w:tc>
          <w:tcPr>
            <w:tcW w:w="933" w:type="dxa"/>
            <w:shd w:val="clear" w:color="auto" w:fill="auto"/>
            <w:vAlign w:val="center"/>
            <w:hideMark/>
          </w:tcPr>
          <w:p w14:paraId="65AAE62A" w14:textId="77777777" w:rsidR="008126D7" w:rsidRPr="00C05C77" w:rsidRDefault="008126D7" w:rsidP="0069392F">
            <w:pPr>
              <w:jc w:val="center"/>
            </w:pPr>
            <w:r>
              <w:t>-</w:t>
            </w:r>
          </w:p>
        </w:tc>
        <w:tc>
          <w:tcPr>
            <w:tcW w:w="766" w:type="dxa"/>
            <w:shd w:val="clear" w:color="auto" w:fill="auto"/>
            <w:vAlign w:val="center"/>
            <w:hideMark/>
          </w:tcPr>
          <w:p w14:paraId="684CB844" w14:textId="77777777" w:rsidR="008126D7" w:rsidRPr="00586BCB" w:rsidRDefault="008126D7" w:rsidP="0069392F">
            <w:pPr>
              <w:jc w:val="center"/>
              <w:rPr>
                <w:lang w:val="en-US"/>
              </w:rPr>
            </w:pPr>
            <w:r w:rsidRPr="00586BCB">
              <w:rPr>
                <w:lang w:val="en-US"/>
              </w:rPr>
              <w:t>-</w:t>
            </w:r>
          </w:p>
        </w:tc>
        <w:tc>
          <w:tcPr>
            <w:tcW w:w="766" w:type="dxa"/>
            <w:shd w:val="clear" w:color="auto" w:fill="auto"/>
            <w:vAlign w:val="center"/>
            <w:hideMark/>
          </w:tcPr>
          <w:p w14:paraId="6245EED4" w14:textId="77777777" w:rsidR="008126D7" w:rsidRPr="005D0679" w:rsidRDefault="008126D7" w:rsidP="0069392F">
            <w:pPr>
              <w:jc w:val="center"/>
            </w:pPr>
            <w:r>
              <w:t>-</w:t>
            </w:r>
          </w:p>
        </w:tc>
        <w:tc>
          <w:tcPr>
            <w:tcW w:w="766" w:type="dxa"/>
            <w:shd w:val="clear" w:color="auto" w:fill="auto"/>
            <w:vAlign w:val="center"/>
            <w:hideMark/>
          </w:tcPr>
          <w:p w14:paraId="2FE82AF6" w14:textId="77777777" w:rsidR="008126D7" w:rsidRPr="00586BCB" w:rsidRDefault="008126D7" w:rsidP="0069392F">
            <w:pPr>
              <w:jc w:val="center"/>
              <w:rPr>
                <w:lang w:val="en-US"/>
              </w:rPr>
            </w:pPr>
            <w:r w:rsidRPr="00586BCB">
              <w:rPr>
                <w:lang w:val="en-US"/>
              </w:rPr>
              <w:t>-</w:t>
            </w:r>
          </w:p>
        </w:tc>
        <w:tc>
          <w:tcPr>
            <w:tcW w:w="766" w:type="dxa"/>
            <w:vAlign w:val="center"/>
          </w:tcPr>
          <w:p w14:paraId="78C4E113" w14:textId="77777777" w:rsidR="008126D7" w:rsidRPr="005D0679" w:rsidRDefault="008126D7" w:rsidP="0069392F">
            <w:pPr>
              <w:jc w:val="center"/>
            </w:pPr>
            <w:r>
              <w:t>-</w:t>
            </w:r>
          </w:p>
        </w:tc>
        <w:tc>
          <w:tcPr>
            <w:tcW w:w="766" w:type="dxa"/>
            <w:vAlign w:val="center"/>
          </w:tcPr>
          <w:p w14:paraId="33FBA192" w14:textId="77777777" w:rsidR="008126D7" w:rsidRPr="005D0679" w:rsidRDefault="008126D7" w:rsidP="0069392F">
            <w:pPr>
              <w:jc w:val="center"/>
            </w:pPr>
            <w:r>
              <w:t>-</w:t>
            </w:r>
          </w:p>
        </w:tc>
      </w:tr>
      <w:tr w:rsidR="008126D7" w:rsidRPr="00586BCB" w14:paraId="1F23ED58" w14:textId="77777777" w:rsidTr="0069392F">
        <w:trPr>
          <w:trHeight w:val="510"/>
        </w:trPr>
        <w:tc>
          <w:tcPr>
            <w:tcW w:w="366" w:type="dxa"/>
            <w:shd w:val="clear" w:color="auto" w:fill="auto"/>
            <w:vAlign w:val="center"/>
            <w:hideMark/>
          </w:tcPr>
          <w:p w14:paraId="5169A058" w14:textId="77777777" w:rsidR="008126D7" w:rsidRPr="00586BCB" w:rsidRDefault="008126D7" w:rsidP="0069392F">
            <w:pPr>
              <w:jc w:val="center"/>
            </w:pPr>
            <w:r>
              <w:t>4.</w:t>
            </w:r>
          </w:p>
        </w:tc>
        <w:tc>
          <w:tcPr>
            <w:tcW w:w="2152" w:type="dxa"/>
            <w:shd w:val="clear" w:color="auto" w:fill="auto"/>
            <w:vAlign w:val="center"/>
            <w:hideMark/>
          </w:tcPr>
          <w:p w14:paraId="5C393126" w14:textId="77777777" w:rsidR="008126D7" w:rsidRPr="00586BCB" w:rsidRDefault="008126D7" w:rsidP="0069392F">
            <w:pPr>
              <w:jc w:val="center"/>
            </w:pPr>
            <w:r w:rsidRPr="00586BCB">
              <w:t xml:space="preserve">Износ объектов системы теплоснабжения с выделением процента износа объектов, существующих на начало реализации </w:t>
            </w:r>
            <w:r>
              <w:t>и</w:t>
            </w:r>
            <w:r w:rsidRPr="00586BCB">
              <w:t>нвестиционной программы</w:t>
            </w:r>
          </w:p>
        </w:tc>
        <w:tc>
          <w:tcPr>
            <w:tcW w:w="1843" w:type="dxa"/>
            <w:shd w:val="clear" w:color="auto" w:fill="auto"/>
            <w:vAlign w:val="center"/>
            <w:hideMark/>
          </w:tcPr>
          <w:p w14:paraId="191F6F33" w14:textId="77777777" w:rsidR="008126D7" w:rsidRPr="00586BCB" w:rsidRDefault="008126D7" w:rsidP="0069392F">
            <w:pPr>
              <w:jc w:val="center"/>
            </w:pPr>
            <w:r w:rsidRPr="00586BCB">
              <w:t>%</w:t>
            </w:r>
          </w:p>
        </w:tc>
        <w:tc>
          <w:tcPr>
            <w:tcW w:w="987" w:type="dxa"/>
            <w:shd w:val="clear" w:color="auto" w:fill="auto"/>
            <w:vAlign w:val="center"/>
          </w:tcPr>
          <w:p w14:paraId="65F9BCAF" w14:textId="77777777" w:rsidR="008126D7" w:rsidRPr="00586BCB" w:rsidRDefault="008126D7" w:rsidP="0069392F">
            <w:pPr>
              <w:jc w:val="center"/>
            </w:pPr>
            <w:r>
              <w:t>34,47</w:t>
            </w:r>
          </w:p>
        </w:tc>
        <w:tc>
          <w:tcPr>
            <w:tcW w:w="933" w:type="dxa"/>
            <w:shd w:val="clear" w:color="auto" w:fill="auto"/>
            <w:vAlign w:val="center"/>
          </w:tcPr>
          <w:p w14:paraId="38C87884" w14:textId="77777777" w:rsidR="008126D7" w:rsidRPr="00586BCB" w:rsidRDefault="008126D7" w:rsidP="0069392F">
            <w:pPr>
              <w:jc w:val="center"/>
            </w:pPr>
            <w:r>
              <w:t>38,38</w:t>
            </w:r>
          </w:p>
        </w:tc>
        <w:tc>
          <w:tcPr>
            <w:tcW w:w="766" w:type="dxa"/>
            <w:shd w:val="clear" w:color="auto" w:fill="auto"/>
            <w:vAlign w:val="center"/>
          </w:tcPr>
          <w:p w14:paraId="7DC42BDA" w14:textId="77777777" w:rsidR="008126D7" w:rsidRPr="00586BCB" w:rsidRDefault="008126D7" w:rsidP="0069392F">
            <w:pPr>
              <w:jc w:val="center"/>
            </w:pPr>
            <w:r>
              <w:t>37,80</w:t>
            </w:r>
          </w:p>
        </w:tc>
        <w:tc>
          <w:tcPr>
            <w:tcW w:w="766" w:type="dxa"/>
            <w:shd w:val="clear" w:color="auto" w:fill="auto"/>
            <w:vAlign w:val="center"/>
          </w:tcPr>
          <w:p w14:paraId="69D34A78" w14:textId="77777777" w:rsidR="008126D7" w:rsidRPr="00586BCB" w:rsidRDefault="008126D7" w:rsidP="0069392F">
            <w:pPr>
              <w:jc w:val="center"/>
            </w:pPr>
            <w:r>
              <w:t>31,58</w:t>
            </w:r>
          </w:p>
        </w:tc>
        <w:tc>
          <w:tcPr>
            <w:tcW w:w="766" w:type="dxa"/>
            <w:shd w:val="clear" w:color="auto" w:fill="auto"/>
            <w:vAlign w:val="center"/>
          </w:tcPr>
          <w:p w14:paraId="69DCDC98" w14:textId="77777777" w:rsidR="008126D7" w:rsidRPr="00586BCB" w:rsidRDefault="008126D7" w:rsidP="0069392F">
            <w:pPr>
              <w:jc w:val="center"/>
            </w:pPr>
            <w:r>
              <w:t>33,36</w:t>
            </w:r>
          </w:p>
        </w:tc>
        <w:tc>
          <w:tcPr>
            <w:tcW w:w="766" w:type="dxa"/>
            <w:vAlign w:val="center"/>
          </w:tcPr>
          <w:p w14:paraId="5907AED9" w14:textId="77777777" w:rsidR="008126D7" w:rsidRPr="00586BCB" w:rsidRDefault="008126D7" w:rsidP="0069392F">
            <w:pPr>
              <w:jc w:val="center"/>
            </w:pPr>
            <w:r>
              <w:t>36,07</w:t>
            </w:r>
          </w:p>
        </w:tc>
        <w:tc>
          <w:tcPr>
            <w:tcW w:w="766" w:type="dxa"/>
            <w:vAlign w:val="center"/>
          </w:tcPr>
          <w:p w14:paraId="16CBAFCC" w14:textId="77777777" w:rsidR="008126D7" w:rsidRPr="00586BCB" w:rsidRDefault="008126D7" w:rsidP="0069392F">
            <w:pPr>
              <w:jc w:val="center"/>
            </w:pPr>
            <w:r>
              <w:t>38,38</w:t>
            </w:r>
          </w:p>
        </w:tc>
      </w:tr>
      <w:tr w:rsidR="008126D7" w:rsidRPr="00586BCB" w14:paraId="44F65C10" w14:textId="77777777" w:rsidTr="0069392F">
        <w:trPr>
          <w:trHeight w:val="510"/>
        </w:trPr>
        <w:tc>
          <w:tcPr>
            <w:tcW w:w="366" w:type="dxa"/>
            <w:vMerge w:val="restart"/>
            <w:vAlign w:val="center"/>
            <w:hideMark/>
          </w:tcPr>
          <w:p w14:paraId="40550057" w14:textId="77777777" w:rsidR="008126D7" w:rsidRPr="00586BCB" w:rsidRDefault="008126D7" w:rsidP="0069392F">
            <w:pPr>
              <w:jc w:val="center"/>
            </w:pPr>
            <w:r>
              <w:t>5</w:t>
            </w:r>
          </w:p>
        </w:tc>
        <w:tc>
          <w:tcPr>
            <w:tcW w:w="2152" w:type="dxa"/>
            <w:vMerge w:val="restart"/>
            <w:vAlign w:val="center"/>
            <w:hideMark/>
          </w:tcPr>
          <w:p w14:paraId="17FAEC5D" w14:textId="77777777" w:rsidR="008126D7" w:rsidRPr="00586BCB" w:rsidRDefault="008126D7" w:rsidP="0069392F">
            <w:pPr>
              <w:jc w:val="center"/>
            </w:pPr>
            <w:r>
              <w:t>П</w:t>
            </w:r>
            <w:r w:rsidRPr="00586BCB">
              <w:t>отери тепловой энергии при передаче тепловой энергии по тепловым сетям</w:t>
            </w:r>
          </w:p>
        </w:tc>
        <w:tc>
          <w:tcPr>
            <w:tcW w:w="1843" w:type="dxa"/>
            <w:shd w:val="clear" w:color="auto" w:fill="auto"/>
            <w:vAlign w:val="center"/>
            <w:hideMark/>
          </w:tcPr>
          <w:p w14:paraId="104A6EB3" w14:textId="77777777" w:rsidR="008126D7" w:rsidRPr="00586BCB" w:rsidRDefault="008126D7" w:rsidP="0069392F">
            <w:pPr>
              <w:jc w:val="center"/>
            </w:pPr>
            <w:r w:rsidRPr="00586BCB">
              <w:t>Гкал в год</w:t>
            </w:r>
          </w:p>
        </w:tc>
        <w:tc>
          <w:tcPr>
            <w:tcW w:w="987" w:type="dxa"/>
            <w:shd w:val="clear" w:color="auto" w:fill="auto"/>
            <w:vAlign w:val="center"/>
          </w:tcPr>
          <w:p w14:paraId="12858460" w14:textId="77777777" w:rsidR="008126D7" w:rsidRPr="00586BCB" w:rsidRDefault="008126D7" w:rsidP="0069392F">
            <w:pPr>
              <w:jc w:val="center"/>
            </w:pPr>
            <w:r>
              <w:t>9 247</w:t>
            </w:r>
          </w:p>
        </w:tc>
        <w:tc>
          <w:tcPr>
            <w:tcW w:w="933" w:type="dxa"/>
            <w:shd w:val="clear" w:color="auto" w:fill="auto"/>
            <w:vAlign w:val="center"/>
          </w:tcPr>
          <w:p w14:paraId="273404F5" w14:textId="77777777" w:rsidR="008126D7" w:rsidRDefault="008126D7" w:rsidP="0069392F">
            <w:pPr>
              <w:jc w:val="center"/>
            </w:pPr>
            <w:r w:rsidRPr="00F74F46">
              <w:t>9 </w:t>
            </w:r>
            <w:r>
              <w:t>767</w:t>
            </w:r>
          </w:p>
        </w:tc>
        <w:tc>
          <w:tcPr>
            <w:tcW w:w="766" w:type="dxa"/>
            <w:shd w:val="clear" w:color="auto" w:fill="auto"/>
            <w:vAlign w:val="center"/>
          </w:tcPr>
          <w:p w14:paraId="11AEF9AF" w14:textId="77777777" w:rsidR="008126D7" w:rsidRDefault="008126D7" w:rsidP="0069392F">
            <w:pPr>
              <w:jc w:val="center"/>
            </w:pPr>
            <w:r w:rsidRPr="00F74F46">
              <w:t>9 247</w:t>
            </w:r>
          </w:p>
        </w:tc>
        <w:tc>
          <w:tcPr>
            <w:tcW w:w="766" w:type="dxa"/>
            <w:shd w:val="clear" w:color="auto" w:fill="auto"/>
            <w:vAlign w:val="center"/>
          </w:tcPr>
          <w:p w14:paraId="00AD576A" w14:textId="77777777" w:rsidR="008126D7" w:rsidRDefault="008126D7" w:rsidP="0069392F">
            <w:pPr>
              <w:jc w:val="center"/>
            </w:pPr>
            <w:r w:rsidRPr="00F74F46">
              <w:t>9 247</w:t>
            </w:r>
          </w:p>
        </w:tc>
        <w:tc>
          <w:tcPr>
            <w:tcW w:w="766" w:type="dxa"/>
            <w:shd w:val="clear" w:color="auto" w:fill="auto"/>
            <w:vAlign w:val="center"/>
          </w:tcPr>
          <w:p w14:paraId="14FF30C3" w14:textId="77777777" w:rsidR="008126D7" w:rsidRDefault="008126D7" w:rsidP="0069392F">
            <w:pPr>
              <w:jc w:val="center"/>
            </w:pPr>
            <w:r w:rsidRPr="00F74F46">
              <w:t>9 </w:t>
            </w:r>
            <w:r>
              <w:t>767</w:t>
            </w:r>
          </w:p>
        </w:tc>
        <w:tc>
          <w:tcPr>
            <w:tcW w:w="766" w:type="dxa"/>
            <w:vAlign w:val="center"/>
          </w:tcPr>
          <w:p w14:paraId="1CFE659C" w14:textId="77777777" w:rsidR="008126D7" w:rsidRDefault="008126D7" w:rsidP="0069392F">
            <w:pPr>
              <w:jc w:val="center"/>
            </w:pPr>
            <w:r w:rsidRPr="00F74F46">
              <w:t>9 </w:t>
            </w:r>
            <w:r>
              <w:t>767</w:t>
            </w:r>
          </w:p>
        </w:tc>
        <w:tc>
          <w:tcPr>
            <w:tcW w:w="766" w:type="dxa"/>
            <w:vAlign w:val="center"/>
          </w:tcPr>
          <w:p w14:paraId="668CDC90" w14:textId="77777777" w:rsidR="008126D7" w:rsidRDefault="008126D7" w:rsidP="0069392F">
            <w:pPr>
              <w:jc w:val="center"/>
            </w:pPr>
            <w:r w:rsidRPr="00F74F46">
              <w:t>9 </w:t>
            </w:r>
            <w:r>
              <w:t>767</w:t>
            </w:r>
          </w:p>
        </w:tc>
      </w:tr>
      <w:tr w:rsidR="008126D7" w:rsidRPr="00586BCB" w14:paraId="37BA7BE5" w14:textId="77777777" w:rsidTr="0069392F">
        <w:trPr>
          <w:trHeight w:val="510"/>
        </w:trPr>
        <w:tc>
          <w:tcPr>
            <w:tcW w:w="366" w:type="dxa"/>
            <w:vMerge/>
            <w:vAlign w:val="center"/>
          </w:tcPr>
          <w:p w14:paraId="3A36A895" w14:textId="77777777" w:rsidR="008126D7" w:rsidRDefault="008126D7" w:rsidP="0069392F">
            <w:pPr>
              <w:jc w:val="center"/>
            </w:pPr>
          </w:p>
        </w:tc>
        <w:tc>
          <w:tcPr>
            <w:tcW w:w="2152" w:type="dxa"/>
            <w:vMerge/>
            <w:vAlign w:val="center"/>
          </w:tcPr>
          <w:p w14:paraId="5DEE1CA4" w14:textId="77777777" w:rsidR="008126D7" w:rsidRDefault="008126D7" w:rsidP="0069392F">
            <w:pPr>
              <w:jc w:val="center"/>
            </w:pPr>
          </w:p>
        </w:tc>
        <w:tc>
          <w:tcPr>
            <w:tcW w:w="1843" w:type="dxa"/>
            <w:shd w:val="clear" w:color="auto" w:fill="auto"/>
            <w:vAlign w:val="center"/>
          </w:tcPr>
          <w:p w14:paraId="12CDA87B" w14:textId="77777777" w:rsidR="008126D7" w:rsidRPr="00586BCB" w:rsidRDefault="008126D7" w:rsidP="0069392F">
            <w:pPr>
              <w:jc w:val="center"/>
            </w:pPr>
            <w:r w:rsidRPr="00672524">
              <w:t>% от полезного отпуска тепловой энергии</w:t>
            </w:r>
          </w:p>
        </w:tc>
        <w:tc>
          <w:tcPr>
            <w:tcW w:w="987" w:type="dxa"/>
            <w:shd w:val="clear" w:color="auto" w:fill="auto"/>
            <w:vAlign w:val="center"/>
          </w:tcPr>
          <w:p w14:paraId="76C5358C" w14:textId="77777777" w:rsidR="008126D7" w:rsidRDefault="008126D7" w:rsidP="0069392F">
            <w:pPr>
              <w:jc w:val="center"/>
            </w:pPr>
            <w:r>
              <w:t>17,64</w:t>
            </w:r>
          </w:p>
        </w:tc>
        <w:tc>
          <w:tcPr>
            <w:tcW w:w="933" w:type="dxa"/>
            <w:shd w:val="clear" w:color="auto" w:fill="auto"/>
            <w:vAlign w:val="center"/>
          </w:tcPr>
          <w:p w14:paraId="06A424EA" w14:textId="77777777" w:rsidR="008126D7" w:rsidRPr="00586BCB" w:rsidRDefault="008126D7" w:rsidP="0069392F">
            <w:pPr>
              <w:jc w:val="center"/>
            </w:pPr>
            <w:r>
              <w:t>14,92</w:t>
            </w:r>
          </w:p>
        </w:tc>
        <w:tc>
          <w:tcPr>
            <w:tcW w:w="766" w:type="dxa"/>
            <w:shd w:val="clear" w:color="auto" w:fill="auto"/>
            <w:vAlign w:val="center"/>
          </w:tcPr>
          <w:p w14:paraId="6228CB98" w14:textId="77777777" w:rsidR="008126D7" w:rsidRPr="00586BCB" w:rsidRDefault="008126D7" w:rsidP="0069392F">
            <w:pPr>
              <w:jc w:val="center"/>
            </w:pPr>
            <w:r>
              <w:t>17,86</w:t>
            </w:r>
          </w:p>
        </w:tc>
        <w:tc>
          <w:tcPr>
            <w:tcW w:w="766" w:type="dxa"/>
            <w:shd w:val="clear" w:color="auto" w:fill="auto"/>
            <w:vAlign w:val="center"/>
          </w:tcPr>
          <w:p w14:paraId="521774F6" w14:textId="77777777" w:rsidR="008126D7" w:rsidRPr="00586BCB" w:rsidRDefault="008126D7" w:rsidP="0069392F">
            <w:pPr>
              <w:jc w:val="center"/>
            </w:pPr>
            <w:r>
              <w:t>17,86</w:t>
            </w:r>
          </w:p>
        </w:tc>
        <w:tc>
          <w:tcPr>
            <w:tcW w:w="766" w:type="dxa"/>
            <w:shd w:val="clear" w:color="auto" w:fill="auto"/>
            <w:vAlign w:val="center"/>
          </w:tcPr>
          <w:p w14:paraId="68EEED09" w14:textId="77777777" w:rsidR="008126D7" w:rsidRPr="00586BCB" w:rsidRDefault="008126D7" w:rsidP="0069392F">
            <w:pPr>
              <w:jc w:val="center"/>
            </w:pPr>
            <w:r>
              <w:t>14,92</w:t>
            </w:r>
          </w:p>
        </w:tc>
        <w:tc>
          <w:tcPr>
            <w:tcW w:w="766" w:type="dxa"/>
            <w:vAlign w:val="center"/>
          </w:tcPr>
          <w:p w14:paraId="31087326" w14:textId="77777777" w:rsidR="008126D7" w:rsidRPr="00586BCB" w:rsidRDefault="008126D7" w:rsidP="0069392F">
            <w:pPr>
              <w:jc w:val="center"/>
            </w:pPr>
            <w:r>
              <w:t>14,92</w:t>
            </w:r>
          </w:p>
        </w:tc>
        <w:tc>
          <w:tcPr>
            <w:tcW w:w="766" w:type="dxa"/>
            <w:vAlign w:val="center"/>
          </w:tcPr>
          <w:p w14:paraId="2C363C77" w14:textId="77777777" w:rsidR="008126D7" w:rsidRPr="00586BCB" w:rsidRDefault="008126D7" w:rsidP="0069392F">
            <w:pPr>
              <w:jc w:val="center"/>
            </w:pPr>
            <w:r>
              <w:t>14,92</w:t>
            </w:r>
          </w:p>
        </w:tc>
      </w:tr>
      <w:tr w:rsidR="008126D7" w:rsidRPr="00586BCB" w14:paraId="78E91170" w14:textId="77777777" w:rsidTr="0069392F">
        <w:trPr>
          <w:trHeight w:val="510"/>
        </w:trPr>
        <w:tc>
          <w:tcPr>
            <w:tcW w:w="366" w:type="dxa"/>
            <w:vMerge w:val="restart"/>
            <w:shd w:val="clear" w:color="auto" w:fill="auto"/>
            <w:vAlign w:val="center"/>
            <w:hideMark/>
          </w:tcPr>
          <w:p w14:paraId="082FD1CB" w14:textId="77777777" w:rsidR="008126D7" w:rsidRPr="00586BCB" w:rsidRDefault="008126D7" w:rsidP="0069392F">
            <w:pPr>
              <w:jc w:val="center"/>
            </w:pPr>
            <w:r>
              <w:t>6.</w:t>
            </w:r>
          </w:p>
        </w:tc>
        <w:tc>
          <w:tcPr>
            <w:tcW w:w="2152" w:type="dxa"/>
            <w:vMerge w:val="restart"/>
            <w:shd w:val="clear" w:color="auto" w:fill="auto"/>
            <w:vAlign w:val="center"/>
            <w:hideMark/>
          </w:tcPr>
          <w:p w14:paraId="2D9004CE" w14:textId="77777777" w:rsidR="008126D7" w:rsidRPr="00586BCB" w:rsidRDefault="008126D7" w:rsidP="0069392F">
            <w:pPr>
              <w:jc w:val="center"/>
            </w:pPr>
            <w:r w:rsidRPr="00586BCB">
              <w:t xml:space="preserve">Потери теплоносителя при передаче тепловой энергии </w:t>
            </w:r>
            <w:r w:rsidRPr="00586BCB">
              <w:lastRenderedPageBreak/>
              <w:t>по тепловым сетям</w:t>
            </w:r>
          </w:p>
        </w:tc>
        <w:tc>
          <w:tcPr>
            <w:tcW w:w="1843" w:type="dxa"/>
            <w:shd w:val="clear" w:color="auto" w:fill="auto"/>
            <w:vAlign w:val="center"/>
            <w:hideMark/>
          </w:tcPr>
          <w:p w14:paraId="09152530" w14:textId="77777777" w:rsidR="008126D7" w:rsidRPr="00586BCB" w:rsidRDefault="008126D7" w:rsidP="0069392F">
            <w:pPr>
              <w:jc w:val="center"/>
            </w:pPr>
            <w:r w:rsidRPr="00586BCB">
              <w:lastRenderedPageBreak/>
              <w:t>м</w:t>
            </w:r>
            <w:r w:rsidRPr="00586BCB">
              <w:rPr>
                <w:vertAlign w:val="superscript"/>
              </w:rPr>
              <w:t xml:space="preserve">3 </w:t>
            </w:r>
            <w:r w:rsidRPr="00586BCB">
              <w:t xml:space="preserve"> для пара</w:t>
            </w:r>
          </w:p>
        </w:tc>
        <w:tc>
          <w:tcPr>
            <w:tcW w:w="987" w:type="dxa"/>
            <w:shd w:val="clear" w:color="auto" w:fill="auto"/>
            <w:vAlign w:val="center"/>
          </w:tcPr>
          <w:p w14:paraId="0B404775" w14:textId="77777777" w:rsidR="008126D7" w:rsidRPr="00586BCB" w:rsidRDefault="008126D7" w:rsidP="0069392F">
            <w:pPr>
              <w:jc w:val="center"/>
            </w:pPr>
            <w:r>
              <w:t>-</w:t>
            </w:r>
          </w:p>
        </w:tc>
        <w:tc>
          <w:tcPr>
            <w:tcW w:w="933" w:type="dxa"/>
            <w:shd w:val="clear" w:color="auto" w:fill="auto"/>
            <w:vAlign w:val="center"/>
          </w:tcPr>
          <w:p w14:paraId="3C01FCA4" w14:textId="77777777" w:rsidR="008126D7" w:rsidRDefault="008126D7" w:rsidP="0069392F">
            <w:pPr>
              <w:jc w:val="center"/>
            </w:pPr>
            <w:r>
              <w:t>-</w:t>
            </w:r>
          </w:p>
        </w:tc>
        <w:tc>
          <w:tcPr>
            <w:tcW w:w="766" w:type="dxa"/>
            <w:shd w:val="clear" w:color="auto" w:fill="auto"/>
            <w:vAlign w:val="center"/>
          </w:tcPr>
          <w:p w14:paraId="3345EEB4" w14:textId="77777777" w:rsidR="008126D7" w:rsidRDefault="008126D7" w:rsidP="0069392F">
            <w:pPr>
              <w:jc w:val="center"/>
            </w:pPr>
            <w:r>
              <w:t>-</w:t>
            </w:r>
          </w:p>
        </w:tc>
        <w:tc>
          <w:tcPr>
            <w:tcW w:w="766" w:type="dxa"/>
            <w:shd w:val="clear" w:color="auto" w:fill="auto"/>
            <w:vAlign w:val="center"/>
          </w:tcPr>
          <w:p w14:paraId="1CE3420A" w14:textId="77777777" w:rsidR="008126D7" w:rsidRDefault="008126D7" w:rsidP="0069392F">
            <w:pPr>
              <w:jc w:val="center"/>
            </w:pPr>
            <w:r>
              <w:t>-</w:t>
            </w:r>
          </w:p>
        </w:tc>
        <w:tc>
          <w:tcPr>
            <w:tcW w:w="766" w:type="dxa"/>
            <w:shd w:val="clear" w:color="auto" w:fill="auto"/>
            <w:vAlign w:val="center"/>
          </w:tcPr>
          <w:p w14:paraId="55693A85" w14:textId="77777777" w:rsidR="008126D7" w:rsidRDefault="008126D7" w:rsidP="0069392F">
            <w:pPr>
              <w:jc w:val="center"/>
            </w:pPr>
            <w:r>
              <w:t>-</w:t>
            </w:r>
          </w:p>
        </w:tc>
        <w:tc>
          <w:tcPr>
            <w:tcW w:w="766" w:type="dxa"/>
            <w:vAlign w:val="center"/>
          </w:tcPr>
          <w:p w14:paraId="40F6E5B2" w14:textId="77777777" w:rsidR="008126D7" w:rsidRDefault="008126D7" w:rsidP="0069392F">
            <w:pPr>
              <w:jc w:val="center"/>
            </w:pPr>
            <w:r>
              <w:t>-</w:t>
            </w:r>
          </w:p>
        </w:tc>
        <w:tc>
          <w:tcPr>
            <w:tcW w:w="766" w:type="dxa"/>
            <w:vAlign w:val="center"/>
          </w:tcPr>
          <w:p w14:paraId="5AD6AE49" w14:textId="77777777" w:rsidR="008126D7" w:rsidRDefault="008126D7" w:rsidP="0069392F">
            <w:pPr>
              <w:jc w:val="center"/>
            </w:pPr>
            <w:r>
              <w:t>-</w:t>
            </w:r>
          </w:p>
        </w:tc>
      </w:tr>
      <w:tr w:rsidR="008126D7" w:rsidRPr="00586BCB" w14:paraId="2181466D" w14:textId="77777777" w:rsidTr="0069392F">
        <w:trPr>
          <w:trHeight w:val="510"/>
        </w:trPr>
        <w:tc>
          <w:tcPr>
            <w:tcW w:w="366" w:type="dxa"/>
            <w:vMerge/>
            <w:vAlign w:val="center"/>
            <w:hideMark/>
          </w:tcPr>
          <w:p w14:paraId="204EFD9C" w14:textId="77777777" w:rsidR="008126D7" w:rsidRPr="00586BCB" w:rsidRDefault="008126D7" w:rsidP="0069392F">
            <w:pPr>
              <w:jc w:val="center"/>
            </w:pPr>
          </w:p>
        </w:tc>
        <w:tc>
          <w:tcPr>
            <w:tcW w:w="2152" w:type="dxa"/>
            <w:vMerge/>
            <w:vAlign w:val="center"/>
            <w:hideMark/>
          </w:tcPr>
          <w:p w14:paraId="11641055" w14:textId="77777777" w:rsidR="008126D7" w:rsidRPr="00586BCB" w:rsidRDefault="008126D7" w:rsidP="0069392F">
            <w:pPr>
              <w:jc w:val="center"/>
            </w:pPr>
          </w:p>
        </w:tc>
        <w:tc>
          <w:tcPr>
            <w:tcW w:w="1843" w:type="dxa"/>
            <w:shd w:val="clear" w:color="auto" w:fill="auto"/>
            <w:vAlign w:val="center"/>
            <w:hideMark/>
          </w:tcPr>
          <w:p w14:paraId="46D34B5E" w14:textId="77777777" w:rsidR="008126D7" w:rsidRPr="00586BCB" w:rsidRDefault="008126D7" w:rsidP="0069392F">
            <w:pPr>
              <w:jc w:val="center"/>
            </w:pPr>
            <w:r w:rsidRPr="00586BCB">
              <w:t>тонн в год для воды</w:t>
            </w:r>
          </w:p>
        </w:tc>
        <w:tc>
          <w:tcPr>
            <w:tcW w:w="987" w:type="dxa"/>
            <w:shd w:val="clear" w:color="auto" w:fill="auto"/>
            <w:vAlign w:val="center"/>
          </w:tcPr>
          <w:p w14:paraId="32FF41B8" w14:textId="77777777" w:rsidR="008126D7" w:rsidRPr="00912AF5" w:rsidRDefault="008126D7" w:rsidP="0069392F">
            <w:pPr>
              <w:jc w:val="center"/>
            </w:pPr>
            <w:r>
              <w:rPr>
                <w:szCs w:val="16"/>
              </w:rPr>
              <w:t>11 263</w:t>
            </w:r>
          </w:p>
        </w:tc>
        <w:tc>
          <w:tcPr>
            <w:tcW w:w="933" w:type="dxa"/>
            <w:shd w:val="clear" w:color="auto" w:fill="auto"/>
            <w:vAlign w:val="center"/>
          </w:tcPr>
          <w:p w14:paraId="05891141" w14:textId="77777777" w:rsidR="008126D7" w:rsidRDefault="008126D7" w:rsidP="0069392F">
            <w:pPr>
              <w:ind w:left="-57" w:right="-57"/>
              <w:jc w:val="center"/>
            </w:pPr>
            <w:r w:rsidRPr="005249C9">
              <w:rPr>
                <w:szCs w:val="16"/>
              </w:rPr>
              <w:t>1</w:t>
            </w:r>
            <w:r>
              <w:rPr>
                <w:szCs w:val="16"/>
              </w:rPr>
              <w:t>2 570</w:t>
            </w:r>
          </w:p>
        </w:tc>
        <w:tc>
          <w:tcPr>
            <w:tcW w:w="766" w:type="dxa"/>
            <w:shd w:val="clear" w:color="auto" w:fill="auto"/>
            <w:vAlign w:val="center"/>
          </w:tcPr>
          <w:p w14:paraId="7667A32E" w14:textId="77777777" w:rsidR="008126D7" w:rsidRPr="00912AF5" w:rsidRDefault="008126D7" w:rsidP="0069392F">
            <w:pPr>
              <w:ind w:left="-57" w:right="-57"/>
              <w:jc w:val="center"/>
            </w:pPr>
            <w:r>
              <w:rPr>
                <w:szCs w:val="16"/>
              </w:rPr>
              <w:t>11 263</w:t>
            </w:r>
          </w:p>
        </w:tc>
        <w:tc>
          <w:tcPr>
            <w:tcW w:w="766" w:type="dxa"/>
            <w:shd w:val="clear" w:color="auto" w:fill="auto"/>
            <w:vAlign w:val="center"/>
          </w:tcPr>
          <w:p w14:paraId="00EC213D" w14:textId="77777777" w:rsidR="008126D7" w:rsidRDefault="008126D7" w:rsidP="0069392F">
            <w:pPr>
              <w:ind w:left="-57" w:right="-57"/>
              <w:jc w:val="center"/>
            </w:pPr>
            <w:r w:rsidRPr="005249C9">
              <w:rPr>
                <w:szCs w:val="16"/>
              </w:rPr>
              <w:t>11 263</w:t>
            </w:r>
          </w:p>
        </w:tc>
        <w:tc>
          <w:tcPr>
            <w:tcW w:w="766" w:type="dxa"/>
            <w:shd w:val="clear" w:color="auto" w:fill="auto"/>
            <w:vAlign w:val="center"/>
          </w:tcPr>
          <w:p w14:paraId="7DC3C8A5" w14:textId="77777777" w:rsidR="008126D7" w:rsidRDefault="008126D7" w:rsidP="0069392F">
            <w:pPr>
              <w:ind w:left="-57" w:right="-57"/>
              <w:jc w:val="center"/>
            </w:pPr>
            <w:r w:rsidRPr="005249C9">
              <w:rPr>
                <w:szCs w:val="16"/>
              </w:rPr>
              <w:t>1</w:t>
            </w:r>
            <w:r>
              <w:rPr>
                <w:szCs w:val="16"/>
              </w:rPr>
              <w:t>2 570</w:t>
            </w:r>
          </w:p>
        </w:tc>
        <w:tc>
          <w:tcPr>
            <w:tcW w:w="766" w:type="dxa"/>
            <w:vAlign w:val="center"/>
          </w:tcPr>
          <w:p w14:paraId="5AF55794" w14:textId="77777777" w:rsidR="008126D7" w:rsidRDefault="008126D7" w:rsidP="0069392F">
            <w:pPr>
              <w:ind w:left="-57" w:right="-57"/>
              <w:jc w:val="center"/>
            </w:pPr>
            <w:r>
              <w:rPr>
                <w:szCs w:val="16"/>
              </w:rPr>
              <w:t>12 570</w:t>
            </w:r>
          </w:p>
        </w:tc>
        <w:tc>
          <w:tcPr>
            <w:tcW w:w="766" w:type="dxa"/>
            <w:vAlign w:val="center"/>
          </w:tcPr>
          <w:p w14:paraId="112DB4E4" w14:textId="77777777" w:rsidR="008126D7" w:rsidRDefault="008126D7" w:rsidP="0069392F">
            <w:pPr>
              <w:ind w:left="-57" w:right="-57"/>
              <w:jc w:val="center"/>
            </w:pPr>
            <w:r w:rsidRPr="005249C9">
              <w:rPr>
                <w:szCs w:val="16"/>
              </w:rPr>
              <w:t>1</w:t>
            </w:r>
            <w:r>
              <w:rPr>
                <w:szCs w:val="16"/>
              </w:rPr>
              <w:t>2 570</w:t>
            </w:r>
          </w:p>
        </w:tc>
      </w:tr>
      <w:tr w:rsidR="008126D7" w:rsidRPr="00586BCB" w14:paraId="316107E4" w14:textId="77777777" w:rsidTr="0069392F">
        <w:trPr>
          <w:trHeight w:val="1020"/>
        </w:trPr>
        <w:tc>
          <w:tcPr>
            <w:tcW w:w="366" w:type="dxa"/>
            <w:shd w:val="clear" w:color="auto" w:fill="auto"/>
            <w:vAlign w:val="center"/>
            <w:hideMark/>
          </w:tcPr>
          <w:p w14:paraId="777794E4" w14:textId="77777777" w:rsidR="008126D7" w:rsidRPr="00586BCB" w:rsidRDefault="008126D7" w:rsidP="0069392F">
            <w:pPr>
              <w:jc w:val="center"/>
            </w:pPr>
            <w:r>
              <w:t>7.</w:t>
            </w:r>
          </w:p>
        </w:tc>
        <w:tc>
          <w:tcPr>
            <w:tcW w:w="2152" w:type="dxa"/>
            <w:shd w:val="clear" w:color="auto" w:fill="auto"/>
            <w:vAlign w:val="center"/>
            <w:hideMark/>
          </w:tcPr>
          <w:p w14:paraId="4197F21A" w14:textId="77777777" w:rsidR="008126D7" w:rsidRPr="00586BCB" w:rsidRDefault="008126D7" w:rsidP="0069392F">
            <w:pPr>
              <w:jc w:val="center"/>
            </w:pPr>
            <w:r w:rsidRPr="00586BCB">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1843" w:type="dxa"/>
            <w:shd w:val="clear" w:color="auto" w:fill="auto"/>
            <w:vAlign w:val="center"/>
            <w:hideMark/>
          </w:tcPr>
          <w:p w14:paraId="7D2FB246" w14:textId="77777777" w:rsidR="008126D7" w:rsidRPr="00586BCB" w:rsidRDefault="008126D7" w:rsidP="0069392F">
            <w:pPr>
              <w:jc w:val="center"/>
            </w:pPr>
            <w:r w:rsidRPr="00672524">
              <w:t>в соответствии с законодательством РФ об охране окружающей среды</w:t>
            </w:r>
          </w:p>
        </w:tc>
        <w:tc>
          <w:tcPr>
            <w:tcW w:w="987" w:type="dxa"/>
            <w:shd w:val="clear" w:color="auto" w:fill="auto"/>
            <w:vAlign w:val="center"/>
            <w:hideMark/>
          </w:tcPr>
          <w:p w14:paraId="29D717AD" w14:textId="77777777" w:rsidR="008126D7" w:rsidRPr="00586BCB" w:rsidRDefault="008126D7" w:rsidP="0069392F">
            <w:pPr>
              <w:jc w:val="center"/>
            </w:pPr>
            <w:r w:rsidRPr="00586BCB">
              <w:t>-</w:t>
            </w:r>
          </w:p>
        </w:tc>
        <w:tc>
          <w:tcPr>
            <w:tcW w:w="933" w:type="dxa"/>
            <w:shd w:val="clear" w:color="auto" w:fill="auto"/>
            <w:vAlign w:val="center"/>
            <w:hideMark/>
          </w:tcPr>
          <w:p w14:paraId="3BB3FF38" w14:textId="77777777" w:rsidR="008126D7" w:rsidRPr="00586BCB" w:rsidRDefault="008126D7" w:rsidP="0069392F">
            <w:pPr>
              <w:jc w:val="center"/>
            </w:pPr>
            <w:r w:rsidRPr="00586BCB">
              <w:t>-</w:t>
            </w:r>
          </w:p>
        </w:tc>
        <w:tc>
          <w:tcPr>
            <w:tcW w:w="766" w:type="dxa"/>
            <w:shd w:val="clear" w:color="auto" w:fill="auto"/>
            <w:vAlign w:val="center"/>
            <w:hideMark/>
          </w:tcPr>
          <w:p w14:paraId="0352EA1A" w14:textId="77777777" w:rsidR="008126D7" w:rsidRPr="00586BCB" w:rsidRDefault="008126D7" w:rsidP="0069392F">
            <w:pPr>
              <w:jc w:val="center"/>
            </w:pPr>
            <w:r w:rsidRPr="00586BCB">
              <w:t>-</w:t>
            </w:r>
          </w:p>
        </w:tc>
        <w:tc>
          <w:tcPr>
            <w:tcW w:w="766" w:type="dxa"/>
            <w:shd w:val="clear" w:color="auto" w:fill="auto"/>
            <w:vAlign w:val="center"/>
            <w:hideMark/>
          </w:tcPr>
          <w:p w14:paraId="1EEBAA5C" w14:textId="77777777" w:rsidR="008126D7" w:rsidRPr="00586BCB" w:rsidRDefault="008126D7" w:rsidP="0069392F">
            <w:pPr>
              <w:jc w:val="center"/>
            </w:pPr>
            <w:r w:rsidRPr="00586BCB">
              <w:t>-</w:t>
            </w:r>
          </w:p>
        </w:tc>
        <w:tc>
          <w:tcPr>
            <w:tcW w:w="766" w:type="dxa"/>
            <w:shd w:val="clear" w:color="auto" w:fill="auto"/>
            <w:vAlign w:val="center"/>
            <w:hideMark/>
          </w:tcPr>
          <w:p w14:paraId="51F346C4" w14:textId="77777777" w:rsidR="008126D7" w:rsidRPr="00586BCB" w:rsidRDefault="008126D7" w:rsidP="0069392F">
            <w:pPr>
              <w:jc w:val="center"/>
            </w:pPr>
            <w:r w:rsidRPr="00586BCB">
              <w:t>-</w:t>
            </w:r>
          </w:p>
        </w:tc>
        <w:tc>
          <w:tcPr>
            <w:tcW w:w="766" w:type="dxa"/>
            <w:vAlign w:val="center"/>
          </w:tcPr>
          <w:p w14:paraId="7CEEB8A6" w14:textId="77777777" w:rsidR="008126D7" w:rsidRPr="00586BCB" w:rsidRDefault="008126D7" w:rsidP="0069392F">
            <w:pPr>
              <w:jc w:val="center"/>
            </w:pPr>
          </w:p>
        </w:tc>
        <w:tc>
          <w:tcPr>
            <w:tcW w:w="766" w:type="dxa"/>
            <w:vAlign w:val="center"/>
          </w:tcPr>
          <w:p w14:paraId="6D2EA446" w14:textId="77777777" w:rsidR="008126D7" w:rsidRPr="00586BCB" w:rsidRDefault="008126D7" w:rsidP="0069392F">
            <w:pPr>
              <w:jc w:val="center"/>
            </w:pPr>
          </w:p>
        </w:tc>
      </w:tr>
    </w:tbl>
    <w:p w14:paraId="72789668" w14:textId="77777777" w:rsidR="008126D7" w:rsidRDefault="008126D7" w:rsidP="008126D7">
      <w:pPr>
        <w:jc w:val="center"/>
        <w:sectPr w:rsidR="008126D7" w:rsidSect="0069392F">
          <w:pgSz w:w="11906" w:h="16838"/>
          <w:pgMar w:top="1560" w:right="850" w:bottom="1418" w:left="1701" w:header="708" w:footer="418" w:gutter="0"/>
          <w:cols w:space="708"/>
          <w:docGrid w:linePitch="360"/>
        </w:sectPr>
      </w:pPr>
    </w:p>
    <w:p w14:paraId="172F1928" w14:textId="77777777" w:rsidR="008126D7" w:rsidRDefault="008126D7" w:rsidP="008126D7">
      <w:pPr>
        <w:jc w:val="center"/>
        <w:rPr>
          <w:b/>
          <w:bCs/>
          <w:sz w:val="28"/>
          <w:szCs w:val="28"/>
        </w:rPr>
      </w:pPr>
      <w:r w:rsidRPr="00C839B3">
        <w:rPr>
          <w:b/>
          <w:bCs/>
          <w:sz w:val="28"/>
          <w:szCs w:val="28"/>
        </w:rPr>
        <w:lastRenderedPageBreak/>
        <w:t xml:space="preserve">Показатели надежности и энергетической эффективности объектов теплоснабжения </w:t>
      </w:r>
      <w:r>
        <w:rPr>
          <w:b/>
          <w:bCs/>
          <w:sz w:val="28"/>
          <w:szCs w:val="28"/>
        </w:rPr>
        <w:br/>
      </w:r>
      <w:r w:rsidRPr="00C839B3">
        <w:rPr>
          <w:b/>
          <w:bCs/>
          <w:sz w:val="28"/>
          <w:szCs w:val="28"/>
        </w:rPr>
        <w:t xml:space="preserve">ООО ХК </w:t>
      </w:r>
      <w:r>
        <w:rPr>
          <w:b/>
          <w:bCs/>
          <w:sz w:val="28"/>
          <w:szCs w:val="28"/>
        </w:rPr>
        <w:t>«</w:t>
      </w:r>
      <w:r w:rsidRPr="00C839B3">
        <w:rPr>
          <w:b/>
          <w:bCs/>
          <w:sz w:val="28"/>
          <w:szCs w:val="28"/>
        </w:rPr>
        <w:t>СДС-Энерго</w:t>
      </w:r>
      <w:r>
        <w:rPr>
          <w:b/>
          <w:bCs/>
          <w:sz w:val="28"/>
          <w:szCs w:val="28"/>
        </w:rPr>
        <w:t>»</w:t>
      </w:r>
      <w:r w:rsidRPr="00C839B3">
        <w:rPr>
          <w:b/>
          <w:bCs/>
          <w:sz w:val="28"/>
          <w:szCs w:val="28"/>
        </w:rPr>
        <w:t xml:space="preserve"> на потребительском рынке г. Междуреченск</w:t>
      </w:r>
      <w:r>
        <w:rPr>
          <w:b/>
          <w:bCs/>
          <w:sz w:val="28"/>
          <w:szCs w:val="28"/>
        </w:rPr>
        <w:t xml:space="preserve"> </w:t>
      </w:r>
    </w:p>
    <w:p w14:paraId="04E4D34D" w14:textId="77777777" w:rsidR="008126D7" w:rsidRDefault="008126D7" w:rsidP="008126D7">
      <w:pPr>
        <w:jc w:val="center"/>
        <w:rPr>
          <w:b/>
          <w:bCs/>
          <w:sz w:val="28"/>
          <w:szCs w:val="28"/>
        </w:rPr>
      </w:pPr>
    </w:p>
    <w:tbl>
      <w:tblPr>
        <w:tblW w:w="5000" w:type="pct"/>
        <w:tblLook w:val="04A0" w:firstRow="1" w:lastRow="0" w:firstColumn="1" w:lastColumn="0" w:noHBand="0" w:noVBand="1"/>
      </w:tblPr>
      <w:tblGrid>
        <w:gridCol w:w="1921"/>
        <w:gridCol w:w="1172"/>
        <w:gridCol w:w="823"/>
        <w:gridCol w:w="823"/>
        <w:gridCol w:w="823"/>
        <w:gridCol w:w="1155"/>
        <w:gridCol w:w="1163"/>
        <w:gridCol w:w="1172"/>
        <w:gridCol w:w="823"/>
        <w:gridCol w:w="823"/>
        <w:gridCol w:w="823"/>
        <w:gridCol w:w="1155"/>
        <w:gridCol w:w="1174"/>
      </w:tblGrid>
      <w:tr w:rsidR="008126D7" w:rsidRPr="00B16E8C" w14:paraId="65A80FE4" w14:textId="77777777" w:rsidTr="0069392F">
        <w:trPr>
          <w:trHeight w:val="360"/>
        </w:trPr>
        <w:tc>
          <w:tcPr>
            <w:tcW w:w="694" w:type="pct"/>
            <w:vMerge w:val="restart"/>
            <w:tcBorders>
              <w:top w:val="single" w:sz="4" w:space="0" w:color="auto"/>
              <w:left w:val="single" w:sz="4" w:space="0" w:color="auto"/>
              <w:right w:val="single" w:sz="4" w:space="0" w:color="auto"/>
            </w:tcBorders>
            <w:shd w:val="clear" w:color="auto" w:fill="auto"/>
            <w:vAlign w:val="center"/>
            <w:hideMark/>
          </w:tcPr>
          <w:p w14:paraId="598AD430" w14:textId="77777777" w:rsidR="008126D7" w:rsidRPr="00B16E8C" w:rsidRDefault="008126D7" w:rsidP="0069392F">
            <w:pPr>
              <w:jc w:val="center"/>
              <w:rPr>
                <w:sz w:val="16"/>
                <w:szCs w:val="16"/>
              </w:rPr>
            </w:pPr>
            <w:r w:rsidRPr="00B16E8C">
              <w:rPr>
                <w:sz w:val="16"/>
                <w:szCs w:val="16"/>
              </w:rPr>
              <w:t>Наименование объекта</w:t>
            </w:r>
          </w:p>
        </w:tc>
        <w:tc>
          <w:tcPr>
            <w:tcW w:w="4306" w:type="pct"/>
            <w:gridSpan w:val="12"/>
            <w:tcBorders>
              <w:top w:val="single" w:sz="4" w:space="0" w:color="auto"/>
              <w:left w:val="nil"/>
              <w:right w:val="single" w:sz="4" w:space="0" w:color="auto"/>
            </w:tcBorders>
            <w:vAlign w:val="center"/>
          </w:tcPr>
          <w:p w14:paraId="3DFB1D83" w14:textId="77777777" w:rsidR="008126D7" w:rsidRPr="00B16E8C" w:rsidRDefault="008126D7" w:rsidP="0069392F">
            <w:pPr>
              <w:jc w:val="center"/>
              <w:rPr>
                <w:sz w:val="16"/>
                <w:szCs w:val="16"/>
              </w:rPr>
            </w:pPr>
            <w:r w:rsidRPr="00B16E8C">
              <w:rPr>
                <w:sz w:val="16"/>
                <w:szCs w:val="16"/>
              </w:rPr>
              <w:t>Показатели надежности</w:t>
            </w:r>
          </w:p>
        </w:tc>
      </w:tr>
      <w:tr w:rsidR="008126D7" w:rsidRPr="00B16E8C" w14:paraId="48B68467" w14:textId="77777777" w:rsidTr="0069392F">
        <w:trPr>
          <w:trHeight w:val="600"/>
        </w:trPr>
        <w:tc>
          <w:tcPr>
            <w:tcW w:w="694" w:type="pct"/>
            <w:vMerge/>
            <w:tcBorders>
              <w:left w:val="single" w:sz="4" w:space="0" w:color="auto"/>
              <w:right w:val="single" w:sz="4" w:space="0" w:color="auto"/>
            </w:tcBorders>
            <w:vAlign w:val="center"/>
            <w:hideMark/>
          </w:tcPr>
          <w:p w14:paraId="7B768DD8" w14:textId="77777777" w:rsidR="008126D7" w:rsidRPr="00B16E8C" w:rsidRDefault="008126D7" w:rsidP="0069392F">
            <w:pPr>
              <w:jc w:val="center"/>
              <w:rPr>
                <w:sz w:val="16"/>
                <w:szCs w:val="16"/>
              </w:rPr>
            </w:pPr>
          </w:p>
        </w:tc>
        <w:tc>
          <w:tcPr>
            <w:tcW w:w="2151" w:type="pct"/>
            <w:gridSpan w:val="6"/>
            <w:tcBorders>
              <w:top w:val="single" w:sz="4" w:space="0" w:color="auto"/>
              <w:left w:val="nil"/>
              <w:bottom w:val="single" w:sz="4" w:space="0" w:color="auto"/>
              <w:right w:val="single" w:sz="4" w:space="0" w:color="000000"/>
            </w:tcBorders>
            <w:shd w:val="clear" w:color="auto" w:fill="auto"/>
            <w:vAlign w:val="center"/>
            <w:hideMark/>
          </w:tcPr>
          <w:p w14:paraId="0E2C8684" w14:textId="77777777" w:rsidR="008126D7" w:rsidRPr="00B16E8C" w:rsidRDefault="008126D7" w:rsidP="0069392F">
            <w:pPr>
              <w:jc w:val="center"/>
              <w:rPr>
                <w:sz w:val="16"/>
                <w:szCs w:val="16"/>
              </w:rPr>
            </w:pPr>
            <w:r w:rsidRPr="00B16E8C">
              <w:rPr>
                <w:sz w:val="16"/>
                <w:szCs w:val="16"/>
              </w:rPr>
              <w:t xml:space="preserve">Количество прекращений подачи тепловой энергии, теплоносителя </w:t>
            </w:r>
          </w:p>
          <w:p w14:paraId="5D3130EC" w14:textId="77777777" w:rsidR="008126D7" w:rsidRPr="00B16E8C" w:rsidRDefault="008126D7" w:rsidP="0069392F">
            <w:pPr>
              <w:jc w:val="center"/>
              <w:rPr>
                <w:sz w:val="16"/>
                <w:szCs w:val="16"/>
              </w:rPr>
            </w:pPr>
            <w:r w:rsidRPr="00B16E8C">
              <w:rPr>
                <w:sz w:val="16"/>
                <w:szCs w:val="16"/>
              </w:rPr>
              <w:t xml:space="preserve">в результате технологических нарушений на тепловых сетях </w:t>
            </w:r>
          </w:p>
          <w:p w14:paraId="432EA5B3" w14:textId="77777777" w:rsidR="008126D7" w:rsidRPr="00B16E8C" w:rsidRDefault="008126D7" w:rsidP="0069392F">
            <w:pPr>
              <w:jc w:val="center"/>
              <w:rPr>
                <w:sz w:val="16"/>
                <w:szCs w:val="16"/>
              </w:rPr>
            </w:pPr>
            <w:r w:rsidRPr="00B16E8C">
              <w:rPr>
                <w:sz w:val="16"/>
                <w:szCs w:val="16"/>
              </w:rPr>
              <w:t>на 1 км  тепловых сетей</w:t>
            </w:r>
          </w:p>
        </w:tc>
        <w:tc>
          <w:tcPr>
            <w:tcW w:w="2155" w:type="pct"/>
            <w:gridSpan w:val="6"/>
            <w:tcBorders>
              <w:top w:val="single" w:sz="4" w:space="0" w:color="auto"/>
              <w:left w:val="nil"/>
              <w:bottom w:val="single" w:sz="4" w:space="0" w:color="auto"/>
              <w:right w:val="single" w:sz="4" w:space="0" w:color="000000"/>
            </w:tcBorders>
            <w:shd w:val="clear" w:color="auto" w:fill="auto"/>
            <w:vAlign w:val="center"/>
            <w:hideMark/>
          </w:tcPr>
          <w:p w14:paraId="6F97A74E" w14:textId="77777777" w:rsidR="008126D7" w:rsidRPr="00B16E8C" w:rsidRDefault="008126D7" w:rsidP="0069392F">
            <w:pPr>
              <w:jc w:val="center"/>
              <w:rPr>
                <w:sz w:val="16"/>
                <w:szCs w:val="16"/>
              </w:rPr>
            </w:pPr>
            <w:r w:rsidRPr="00B16E8C">
              <w:rPr>
                <w:sz w:val="16"/>
                <w:szCs w:val="16"/>
              </w:rPr>
              <w:t xml:space="preserve">Количество прекращений подачи тепловой энергии, теплоносителя </w:t>
            </w:r>
          </w:p>
          <w:p w14:paraId="27FA4F07" w14:textId="77777777" w:rsidR="008126D7" w:rsidRPr="00B16E8C" w:rsidRDefault="008126D7" w:rsidP="0069392F">
            <w:pPr>
              <w:jc w:val="center"/>
              <w:rPr>
                <w:sz w:val="16"/>
                <w:szCs w:val="16"/>
              </w:rPr>
            </w:pPr>
            <w:r w:rsidRPr="00B16E8C">
              <w:rPr>
                <w:sz w:val="16"/>
                <w:szCs w:val="16"/>
              </w:rPr>
              <w:t>в результате технологических нарушений на источниках тепловой энергии на 1 Гкал/час установленной мощности.</w:t>
            </w:r>
          </w:p>
        </w:tc>
      </w:tr>
      <w:tr w:rsidR="008126D7" w:rsidRPr="00B16E8C" w14:paraId="4B7F7791" w14:textId="77777777" w:rsidTr="0069392F">
        <w:trPr>
          <w:trHeight w:val="281"/>
        </w:trPr>
        <w:tc>
          <w:tcPr>
            <w:tcW w:w="694" w:type="pct"/>
            <w:vMerge/>
            <w:tcBorders>
              <w:left w:val="single" w:sz="4" w:space="0" w:color="auto"/>
              <w:right w:val="single" w:sz="4" w:space="0" w:color="auto"/>
            </w:tcBorders>
            <w:vAlign w:val="center"/>
            <w:hideMark/>
          </w:tcPr>
          <w:p w14:paraId="1D023A7D" w14:textId="77777777" w:rsidR="008126D7" w:rsidRPr="00B16E8C" w:rsidRDefault="008126D7" w:rsidP="0069392F">
            <w:pPr>
              <w:jc w:val="center"/>
              <w:rPr>
                <w:sz w:val="16"/>
                <w:szCs w:val="16"/>
              </w:rPr>
            </w:pPr>
          </w:p>
        </w:tc>
        <w:tc>
          <w:tcPr>
            <w:tcW w:w="423" w:type="pct"/>
            <w:vMerge w:val="restart"/>
            <w:tcBorders>
              <w:top w:val="nil"/>
              <w:left w:val="single" w:sz="4" w:space="0" w:color="auto"/>
              <w:bottom w:val="single" w:sz="4" w:space="0" w:color="auto"/>
              <w:right w:val="single" w:sz="4" w:space="0" w:color="auto"/>
            </w:tcBorders>
            <w:shd w:val="clear" w:color="auto" w:fill="auto"/>
            <w:vAlign w:val="center"/>
            <w:hideMark/>
          </w:tcPr>
          <w:p w14:paraId="798A836E" w14:textId="77777777" w:rsidR="008126D7" w:rsidRPr="00B16E8C" w:rsidRDefault="008126D7" w:rsidP="0069392F">
            <w:pPr>
              <w:jc w:val="center"/>
              <w:rPr>
                <w:sz w:val="16"/>
                <w:szCs w:val="16"/>
              </w:rPr>
            </w:pPr>
            <w:r w:rsidRPr="00B16E8C">
              <w:rPr>
                <w:sz w:val="16"/>
                <w:szCs w:val="16"/>
              </w:rPr>
              <w:t>Текущее значение</w:t>
            </w:r>
          </w:p>
        </w:tc>
        <w:tc>
          <w:tcPr>
            <w:tcW w:w="1728" w:type="pct"/>
            <w:gridSpan w:val="5"/>
            <w:tcBorders>
              <w:top w:val="single" w:sz="4" w:space="0" w:color="auto"/>
              <w:left w:val="nil"/>
              <w:bottom w:val="single" w:sz="4" w:space="0" w:color="auto"/>
              <w:right w:val="single" w:sz="4" w:space="0" w:color="auto"/>
            </w:tcBorders>
            <w:shd w:val="clear" w:color="auto" w:fill="auto"/>
            <w:vAlign w:val="center"/>
            <w:hideMark/>
          </w:tcPr>
          <w:p w14:paraId="51E111BD" w14:textId="77777777" w:rsidR="008126D7" w:rsidRPr="00B16E8C" w:rsidRDefault="008126D7" w:rsidP="0069392F">
            <w:pPr>
              <w:jc w:val="center"/>
              <w:rPr>
                <w:sz w:val="16"/>
                <w:szCs w:val="16"/>
              </w:rPr>
            </w:pPr>
            <w:r w:rsidRPr="00B16E8C">
              <w:rPr>
                <w:sz w:val="16"/>
                <w:szCs w:val="16"/>
              </w:rPr>
              <w:t>Плановое значение</w:t>
            </w:r>
          </w:p>
        </w:tc>
        <w:tc>
          <w:tcPr>
            <w:tcW w:w="423" w:type="pct"/>
            <w:vMerge w:val="restart"/>
            <w:tcBorders>
              <w:top w:val="nil"/>
              <w:left w:val="single" w:sz="4" w:space="0" w:color="auto"/>
              <w:bottom w:val="single" w:sz="4" w:space="0" w:color="auto"/>
              <w:right w:val="single" w:sz="4" w:space="0" w:color="auto"/>
            </w:tcBorders>
            <w:shd w:val="clear" w:color="auto" w:fill="auto"/>
            <w:vAlign w:val="center"/>
            <w:hideMark/>
          </w:tcPr>
          <w:p w14:paraId="42726663" w14:textId="77777777" w:rsidR="008126D7" w:rsidRPr="00B16E8C" w:rsidRDefault="008126D7" w:rsidP="0069392F">
            <w:pPr>
              <w:jc w:val="center"/>
              <w:rPr>
                <w:sz w:val="16"/>
                <w:szCs w:val="16"/>
              </w:rPr>
            </w:pPr>
            <w:r w:rsidRPr="00B16E8C">
              <w:rPr>
                <w:sz w:val="16"/>
                <w:szCs w:val="16"/>
              </w:rPr>
              <w:t>Текущее значение</w:t>
            </w:r>
          </w:p>
        </w:tc>
        <w:tc>
          <w:tcPr>
            <w:tcW w:w="1732" w:type="pct"/>
            <w:gridSpan w:val="5"/>
            <w:tcBorders>
              <w:top w:val="single" w:sz="4" w:space="0" w:color="auto"/>
              <w:left w:val="nil"/>
              <w:bottom w:val="single" w:sz="4" w:space="0" w:color="auto"/>
              <w:right w:val="single" w:sz="4" w:space="0" w:color="auto"/>
            </w:tcBorders>
            <w:shd w:val="clear" w:color="auto" w:fill="auto"/>
            <w:vAlign w:val="center"/>
            <w:hideMark/>
          </w:tcPr>
          <w:p w14:paraId="39CEBEEE" w14:textId="77777777" w:rsidR="008126D7" w:rsidRPr="00B16E8C" w:rsidRDefault="008126D7" w:rsidP="0069392F">
            <w:pPr>
              <w:jc w:val="center"/>
              <w:rPr>
                <w:sz w:val="16"/>
                <w:szCs w:val="16"/>
              </w:rPr>
            </w:pPr>
            <w:r w:rsidRPr="00B16E8C">
              <w:rPr>
                <w:sz w:val="16"/>
                <w:szCs w:val="16"/>
              </w:rPr>
              <w:t>Плановое значение</w:t>
            </w:r>
          </w:p>
        </w:tc>
      </w:tr>
      <w:tr w:rsidR="008126D7" w:rsidRPr="00B16E8C" w14:paraId="502A5BB6" w14:textId="77777777" w:rsidTr="0069392F">
        <w:trPr>
          <w:trHeight w:val="295"/>
        </w:trPr>
        <w:tc>
          <w:tcPr>
            <w:tcW w:w="694" w:type="pct"/>
            <w:vMerge/>
            <w:tcBorders>
              <w:left w:val="single" w:sz="4" w:space="0" w:color="auto"/>
              <w:bottom w:val="single" w:sz="4" w:space="0" w:color="auto"/>
              <w:right w:val="single" w:sz="4" w:space="0" w:color="auto"/>
            </w:tcBorders>
            <w:vAlign w:val="center"/>
            <w:hideMark/>
          </w:tcPr>
          <w:p w14:paraId="741ADDF9" w14:textId="77777777" w:rsidR="008126D7" w:rsidRPr="00B16E8C" w:rsidRDefault="008126D7" w:rsidP="0069392F">
            <w:pPr>
              <w:jc w:val="center"/>
              <w:rPr>
                <w:sz w:val="16"/>
                <w:szCs w:val="16"/>
              </w:rPr>
            </w:pPr>
          </w:p>
        </w:tc>
        <w:tc>
          <w:tcPr>
            <w:tcW w:w="423" w:type="pct"/>
            <w:vMerge/>
            <w:tcBorders>
              <w:top w:val="nil"/>
              <w:left w:val="single" w:sz="4" w:space="0" w:color="auto"/>
              <w:bottom w:val="single" w:sz="4" w:space="0" w:color="auto"/>
              <w:right w:val="single" w:sz="4" w:space="0" w:color="auto"/>
            </w:tcBorders>
            <w:vAlign w:val="center"/>
            <w:hideMark/>
          </w:tcPr>
          <w:p w14:paraId="45C293AA" w14:textId="77777777" w:rsidR="008126D7" w:rsidRPr="00B16E8C" w:rsidRDefault="008126D7" w:rsidP="0069392F">
            <w:pPr>
              <w:jc w:val="center"/>
              <w:rPr>
                <w:sz w:val="16"/>
                <w:szCs w:val="16"/>
              </w:rPr>
            </w:pP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54A7C47D" w14:textId="77777777" w:rsidR="008126D7" w:rsidRPr="00B16E8C" w:rsidRDefault="008126D7" w:rsidP="0069392F">
            <w:pPr>
              <w:jc w:val="center"/>
              <w:rPr>
                <w:sz w:val="16"/>
                <w:szCs w:val="16"/>
              </w:rPr>
            </w:pPr>
            <w:r w:rsidRPr="00B16E8C">
              <w:rPr>
                <w:sz w:val="16"/>
                <w:szCs w:val="16"/>
              </w:rPr>
              <w:t>2019</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4329C02F" w14:textId="77777777" w:rsidR="008126D7" w:rsidRPr="00B16E8C" w:rsidRDefault="008126D7" w:rsidP="0069392F">
            <w:pPr>
              <w:jc w:val="center"/>
              <w:rPr>
                <w:sz w:val="16"/>
                <w:szCs w:val="16"/>
              </w:rPr>
            </w:pPr>
            <w:r w:rsidRPr="00B16E8C">
              <w:rPr>
                <w:sz w:val="16"/>
                <w:szCs w:val="16"/>
              </w:rPr>
              <w:t>2020</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33BE9D92" w14:textId="77777777" w:rsidR="008126D7" w:rsidRPr="00B16E8C" w:rsidRDefault="008126D7" w:rsidP="0069392F">
            <w:pPr>
              <w:jc w:val="center"/>
              <w:rPr>
                <w:sz w:val="16"/>
                <w:szCs w:val="16"/>
              </w:rPr>
            </w:pPr>
            <w:r w:rsidRPr="00B16E8C">
              <w:rPr>
                <w:sz w:val="16"/>
                <w:szCs w:val="16"/>
              </w:rPr>
              <w:t>2021</w:t>
            </w:r>
          </w:p>
        </w:tc>
        <w:tc>
          <w:tcPr>
            <w:tcW w:w="417" w:type="pct"/>
            <w:tcBorders>
              <w:top w:val="single" w:sz="4" w:space="0" w:color="auto"/>
              <w:left w:val="single" w:sz="4" w:space="0" w:color="auto"/>
              <w:bottom w:val="single" w:sz="4" w:space="0" w:color="auto"/>
              <w:right w:val="single" w:sz="4" w:space="0" w:color="auto"/>
            </w:tcBorders>
            <w:vAlign w:val="center"/>
          </w:tcPr>
          <w:p w14:paraId="32AFC35B" w14:textId="77777777" w:rsidR="008126D7" w:rsidRPr="00B16E8C" w:rsidRDefault="008126D7" w:rsidP="0069392F">
            <w:pPr>
              <w:jc w:val="center"/>
              <w:rPr>
                <w:sz w:val="16"/>
                <w:szCs w:val="16"/>
              </w:rPr>
            </w:pPr>
            <w:r w:rsidRPr="00B16E8C">
              <w:rPr>
                <w:sz w:val="16"/>
                <w:szCs w:val="16"/>
              </w:rPr>
              <w:t>2022</w:t>
            </w:r>
          </w:p>
        </w:tc>
        <w:tc>
          <w:tcPr>
            <w:tcW w:w="420" w:type="pct"/>
            <w:tcBorders>
              <w:top w:val="single" w:sz="4" w:space="0" w:color="auto"/>
              <w:left w:val="single" w:sz="4" w:space="0" w:color="auto"/>
              <w:bottom w:val="single" w:sz="4" w:space="0" w:color="auto"/>
              <w:right w:val="single" w:sz="4" w:space="0" w:color="auto"/>
            </w:tcBorders>
            <w:vAlign w:val="center"/>
          </w:tcPr>
          <w:p w14:paraId="1BE64151" w14:textId="77777777" w:rsidR="008126D7" w:rsidRPr="00B16E8C" w:rsidRDefault="008126D7" w:rsidP="0069392F">
            <w:pPr>
              <w:jc w:val="center"/>
              <w:rPr>
                <w:sz w:val="16"/>
                <w:szCs w:val="16"/>
              </w:rPr>
            </w:pPr>
            <w:r w:rsidRPr="00B16E8C">
              <w:rPr>
                <w:sz w:val="16"/>
                <w:szCs w:val="16"/>
              </w:rPr>
              <w:t>2023</w:t>
            </w:r>
          </w:p>
        </w:tc>
        <w:tc>
          <w:tcPr>
            <w:tcW w:w="423" w:type="pct"/>
            <w:vMerge/>
            <w:tcBorders>
              <w:top w:val="nil"/>
              <w:left w:val="single" w:sz="4" w:space="0" w:color="auto"/>
              <w:bottom w:val="single" w:sz="4" w:space="0" w:color="auto"/>
              <w:right w:val="single" w:sz="4" w:space="0" w:color="auto"/>
            </w:tcBorders>
            <w:vAlign w:val="center"/>
            <w:hideMark/>
          </w:tcPr>
          <w:p w14:paraId="6B64904C" w14:textId="77777777" w:rsidR="008126D7" w:rsidRPr="00B16E8C" w:rsidRDefault="008126D7" w:rsidP="0069392F">
            <w:pPr>
              <w:jc w:val="center"/>
              <w:rPr>
                <w:sz w:val="16"/>
                <w:szCs w:val="16"/>
              </w:rPr>
            </w:pPr>
          </w:p>
        </w:tc>
        <w:tc>
          <w:tcPr>
            <w:tcW w:w="297" w:type="pct"/>
            <w:tcBorders>
              <w:top w:val="nil"/>
              <w:left w:val="nil"/>
              <w:bottom w:val="single" w:sz="4" w:space="0" w:color="auto"/>
              <w:right w:val="single" w:sz="4" w:space="0" w:color="auto"/>
            </w:tcBorders>
            <w:shd w:val="clear" w:color="auto" w:fill="auto"/>
            <w:vAlign w:val="center"/>
            <w:hideMark/>
          </w:tcPr>
          <w:p w14:paraId="0C00A594" w14:textId="77777777" w:rsidR="008126D7" w:rsidRPr="00B16E8C" w:rsidRDefault="008126D7" w:rsidP="0069392F">
            <w:pPr>
              <w:jc w:val="center"/>
              <w:rPr>
                <w:sz w:val="16"/>
                <w:szCs w:val="16"/>
              </w:rPr>
            </w:pPr>
            <w:r w:rsidRPr="00B16E8C">
              <w:rPr>
                <w:sz w:val="16"/>
                <w:szCs w:val="16"/>
              </w:rPr>
              <w:t>2019</w:t>
            </w:r>
          </w:p>
        </w:tc>
        <w:tc>
          <w:tcPr>
            <w:tcW w:w="297" w:type="pct"/>
            <w:tcBorders>
              <w:top w:val="nil"/>
              <w:left w:val="nil"/>
              <w:bottom w:val="single" w:sz="4" w:space="0" w:color="auto"/>
              <w:right w:val="single" w:sz="4" w:space="0" w:color="auto"/>
            </w:tcBorders>
            <w:shd w:val="clear" w:color="auto" w:fill="auto"/>
            <w:vAlign w:val="center"/>
            <w:hideMark/>
          </w:tcPr>
          <w:p w14:paraId="0FDCDCE2" w14:textId="77777777" w:rsidR="008126D7" w:rsidRPr="00B16E8C" w:rsidRDefault="008126D7" w:rsidP="0069392F">
            <w:pPr>
              <w:jc w:val="center"/>
              <w:rPr>
                <w:sz w:val="16"/>
                <w:szCs w:val="16"/>
              </w:rPr>
            </w:pPr>
            <w:r w:rsidRPr="00B16E8C">
              <w:rPr>
                <w:sz w:val="16"/>
                <w:szCs w:val="16"/>
              </w:rPr>
              <w:t>2020</w:t>
            </w:r>
          </w:p>
        </w:tc>
        <w:tc>
          <w:tcPr>
            <w:tcW w:w="297" w:type="pct"/>
            <w:tcBorders>
              <w:top w:val="nil"/>
              <w:left w:val="nil"/>
              <w:bottom w:val="single" w:sz="4" w:space="0" w:color="auto"/>
              <w:right w:val="single" w:sz="4" w:space="0" w:color="auto"/>
            </w:tcBorders>
            <w:shd w:val="clear" w:color="auto" w:fill="auto"/>
            <w:vAlign w:val="center"/>
            <w:hideMark/>
          </w:tcPr>
          <w:p w14:paraId="271293D5" w14:textId="77777777" w:rsidR="008126D7" w:rsidRPr="00B16E8C" w:rsidRDefault="008126D7" w:rsidP="0069392F">
            <w:pPr>
              <w:jc w:val="center"/>
              <w:rPr>
                <w:sz w:val="16"/>
                <w:szCs w:val="16"/>
              </w:rPr>
            </w:pPr>
            <w:r w:rsidRPr="00B16E8C">
              <w:rPr>
                <w:sz w:val="16"/>
                <w:szCs w:val="16"/>
              </w:rPr>
              <w:t>2021</w:t>
            </w:r>
          </w:p>
        </w:tc>
        <w:tc>
          <w:tcPr>
            <w:tcW w:w="417" w:type="pct"/>
            <w:tcBorders>
              <w:top w:val="single" w:sz="4" w:space="0" w:color="auto"/>
              <w:left w:val="single" w:sz="4" w:space="0" w:color="auto"/>
              <w:bottom w:val="single" w:sz="4" w:space="0" w:color="auto"/>
              <w:right w:val="single" w:sz="4" w:space="0" w:color="auto"/>
            </w:tcBorders>
            <w:vAlign w:val="center"/>
          </w:tcPr>
          <w:p w14:paraId="0EBE2208" w14:textId="77777777" w:rsidR="008126D7" w:rsidRPr="00B16E8C" w:rsidRDefault="008126D7" w:rsidP="0069392F">
            <w:pPr>
              <w:jc w:val="center"/>
              <w:rPr>
                <w:sz w:val="16"/>
                <w:szCs w:val="16"/>
              </w:rPr>
            </w:pPr>
            <w:r w:rsidRPr="00B16E8C">
              <w:rPr>
                <w:sz w:val="16"/>
                <w:szCs w:val="16"/>
              </w:rPr>
              <w:t>2022</w:t>
            </w:r>
          </w:p>
        </w:tc>
        <w:tc>
          <w:tcPr>
            <w:tcW w:w="424" w:type="pct"/>
            <w:tcBorders>
              <w:top w:val="single" w:sz="4" w:space="0" w:color="auto"/>
              <w:left w:val="single" w:sz="4" w:space="0" w:color="auto"/>
              <w:bottom w:val="single" w:sz="4" w:space="0" w:color="auto"/>
              <w:right w:val="single" w:sz="4" w:space="0" w:color="auto"/>
            </w:tcBorders>
            <w:vAlign w:val="center"/>
          </w:tcPr>
          <w:p w14:paraId="2F2C439B" w14:textId="77777777" w:rsidR="008126D7" w:rsidRPr="00B16E8C" w:rsidRDefault="008126D7" w:rsidP="0069392F">
            <w:pPr>
              <w:jc w:val="center"/>
              <w:rPr>
                <w:sz w:val="16"/>
                <w:szCs w:val="16"/>
              </w:rPr>
            </w:pPr>
            <w:r w:rsidRPr="00B16E8C">
              <w:rPr>
                <w:sz w:val="16"/>
                <w:szCs w:val="16"/>
              </w:rPr>
              <w:t>2023</w:t>
            </w:r>
          </w:p>
        </w:tc>
      </w:tr>
      <w:tr w:rsidR="008126D7" w:rsidRPr="00B16E8C" w14:paraId="76E5DCDB" w14:textId="77777777" w:rsidTr="0069392F">
        <w:trPr>
          <w:trHeight w:val="450"/>
        </w:trPr>
        <w:tc>
          <w:tcPr>
            <w:tcW w:w="694" w:type="pct"/>
            <w:tcBorders>
              <w:top w:val="nil"/>
              <w:left w:val="single" w:sz="4" w:space="0" w:color="auto"/>
              <w:bottom w:val="single" w:sz="4" w:space="0" w:color="auto"/>
              <w:right w:val="single" w:sz="4" w:space="0" w:color="auto"/>
            </w:tcBorders>
            <w:shd w:val="clear" w:color="auto" w:fill="auto"/>
            <w:vAlign w:val="center"/>
            <w:hideMark/>
          </w:tcPr>
          <w:p w14:paraId="040D3D1F" w14:textId="77777777" w:rsidR="008126D7" w:rsidRPr="00B16E8C" w:rsidRDefault="008126D7" w:rsidP="0069392F">
            <w:pPr>
              <w:jc w:val="center"/>
              <w:rPr>
                <w:sz w:val="16"/>
                <w:szCs w:val="16"/>
              </w:rPr>
            </w:pPr>
            <w:r w:rsidRPr="00B16E8C">
              <w:rPr>
                <w:sz w:val="16"/>
                <w:szCs w:val="16"/>
              </w:rPr>
              <w:t xml:space="preserve">Междуреченская котельная </w:t>
            </w:r>
          </w:p>
          <w:p w14:paraId="0AEE863D" w14:textId="77777777" w:rsidR="008126D7" w:rsidRPr="00B16E8C" w:rsidRDefault="008126D7" w:rsidP="0069392F">
            <w:pPr>
              <w:jc w:val="center"/>
              <w:rPr>
                <w:sz w:val="16"/>
                <w:szCs w:val="16"/>
              </w:rPr>
            </w:pPr>
            <w:r w:rsidRPr="00B16E8C">
              <w:rPr>
                <w:sz w:val="16"/>
                <w:szCs w:val="16"/>
              </w:rPr>
              <w:t>ООО ХК «СДС-Энерго»</w:t>
            </w:r>
          </w:p>
        </w:tc>
        <w:tc>
          <w:tcPr>
            <w:tcW w:w="423" w:type="pct"/>
            <w:tcBorders>
              <w:top w:val="nil"/>
              <w:left w:val="nil"/>
              <w:bottom w:val="single" w:sz="4" w:space="0" w:color="auto"/>
              <w:right w:val="single" w:sz="4" w:space="0" w:color="auto"/>
            </w:tcBorders>
            <w:shd w:val="clear" w:color="auto" w:fill="auto"/>
            <w:vAlign w:val="center"/>
            <w:hideMark/>
          </w:tcPr>
          <w:p w14:paraId="7BA07992" w14:textId="77777777" w:rsidR="008126D7" w:rsidRPr="00B16E8C" w:rsidRDefault="008126D7" w:rsidP="0069392F">
            <w:pPr>
              <w:jc w:val="center"/>
              <w:rPr>
                <w:sz w:val="16"/>
                <w:szCs w:val="16"/>
              </w:rPr>
            </w:pPr>
            <w:r w:rsidRPr="00B16E8C">
              <w:rPr>
                <w:sz w:val="16"/>
                <w:szCs w:val="16"/>
              </w:rPr>
              <w:t>0,137</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5664C4B5" w14:textId="77777777" w:rsidR="008126D7" w:rsidRPr="00B16E8C" w:rsidRDefault="008126D7" w:rsidP="0069392F">
            <w:pPr>
              <w:jc w:val="center"/>
              <w:rPr>
                <w:sz w:val="16"/>
                <w:szCs w:val="16"/>
              </w:rPr>
            </w:pPr>
            <w:r w:rsidRPr="00B16E8C">
              <w:rPr>
                <w:sz w:val="16"/>
                <w:szCs w:val="16"/>
              </w:rPr>
              <w:t>0,12</w:t>
            </w:r>
            <w:r>
              <w:rPr>
                <w:sz w:val="16"/>
                <w:szCs w:val="16"/>
              </w:rPr>
              <w:t>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DB3888" w14:textId="77777777" w:rsidR="008126D7" w:rsidRPr="00B16E8C" w:rsidRDefault="008126D7" w:rsidP="0069392F">
            <w:pPr>
              <w:jc w:val="center"/>
              <w:rPr>
                <w:sz w:val="16"/>
                <w:szCs w:val="16"/>
              </w:rPr>
            </w:pPr>
            <w:r>
              <w:rPr>
                <w:sz w:val="16"/>
                <w:szCs w:val="16"/>
              </w:rPr>
              <w:t>0,096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F149F02" w14:textId="77777777" w:rsidR="008126D7" w:rsidRPr="00B16E8C" w:rsidRDefault="008126D7" w:rsidP="0069392F">
            <w:pPr>
              <w:jc w:val="center"/>
              <w:rPr>
                <w:sz w:val="16"/>
                <w:szCs w:val="16"/>
              </w:rPr>
            </w:pPr>
            <w:r>
              <w:rPr>
                <w:sz w:val="16"/>
                <w:szCs w:val="16"/>
              </w:rPr>
              <w:t>0,104</w:t>
            </w:r>
          </w:p>
        </w:tc>
        <w:tc>
          <w:tcPr>
            <w:tcW w:w="417" w:type="pct"/>
            <w:tcBorders>
              <w:top w:val="single" w:sz="4" w:space="0" w:color="auto"/>
              <w:left w:val="single" w:sz="4" w:space="0" w:color="auto"/>
              <w:bottom w:val="single" w:sz="4" w:space="0" w:color="auto"/>
              <w:right w:val="single" w:sz="4" w:space="0" w:color="auto"/>
            </w:tcBorders>
            <w:vAlign w:val="center"/>
          </w:tcPr>
          <w:p w14:paraId="3524F541" w14:textId="77777777" w:rsidR="008126D7" w:rsidRPr="00B16E8C" w:rsidRDefault="008126D7" w:rsidP="0069392F">
            <w:pPr>
              <w:jc w:val="center"/>
              <w:rPr>
                <w:sz w:val="16"/>
                <w:szCs w:val="16"/>
              </w:rPr>
            </w:pPr>
            <w:r>
              <w:rPr>
                <w:sz w:val="16"/>
                <w:szCs w:val="16"/>
              </w:rPr>
              <w:t>0,104</w:t>
            </w:r>
          </w:p>
        </w:tc>
        <w:tc>
          <w:tcPr>
            <w:tcW w:w="420" w:type="pct"/>
            <w:tcBorders>
              <w:top w:val="single" w:sz="4" w:space="0" w:color="auto"/>
              <w:left w:val="single" w:sz="4" w:space="0" w:color="auto"/>
              <w:bottom w:val="single" w:sz="4" w:space="0" w:color="auto"/>
              <w:right w:val="single" w:sz="4" w:space="0" w:color="auto"/>
            </w:tcBorders>
            <w:vAlign w:val="center"/>
          </w:tcPr>
          <w:p w14:paraId="65E19D2C" w14:textId="77777777" w:rsidR="008126D7" w:rsidRPr="00B16E8C" w:rsidRDefault="008126D7" w:rsidP="0069392F">
            <w:pPr>
              <w:jc w:val="center"/>
              <w:rPr>
                <w:sz w:val="16"/>
                <w:szCs w:val="16"/>
              </w:rPr>
            </w:pPr>
            <w:r>
              <w:rPr>
                <w:sz w:val="16"/>
                <w:szCs w:val="16"/>
              </w:rPr>
              <w:t>0,104</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1B5783AB" w14:textId="77777777" w:rsidR="008126D7" w:rsidRPr="00B16E8C" w:rsidRDefault="008126D7" w:rsidP="0069392F">
            <w:pPr>
              <w:jc w:val="center"/>
              <w:rPr>
                <w:sz w:val="16"/>
                <w:szCs w:val="16"/>
              </w:rPr>
            </w:pPr>
            <w:r w:rsidRPr="00B16E8C">
              <w:rPr>
                <w:sz w:val="16"/>
                <w:szCs w:val="16"/>
              </w:rPr>
              <w:t>0,049</w:t>
            </w:r>
          </w:p>
        </w:tc>
        <w:tc>
          <w:tcPr>
            <w:tcW w:w="297" w:type="pct"/>
            <w:tcBorders>
              <w:top w:val="nil"/>
              <w:left w:val="nil"/>
              <w:bottom w:val="single" w:sz="4" w:space="0" w:color="auto"/>
              <w:right w:val="single" w:sz="4" w:space="0" w:color="auto"/>
            </w:tcBorders>
            <w:shd w:val="clear" w:color="auto" w:fill="auto"/>
            <w:vAlign w:val="center"/>
            <w:hideMark/>
          </w:tcPr>
          <w:p w14:paraId="0762F311" w14:textId="77777777" w:rsidR="008126D7" w:rsidRPr="00B16E8C" w:rsidRDefault="008126D7" w:rsidP="0069392F">
            <w:pPr>
              <w:jc w:val="center"/>
              <w:rPr>
                <w:sz w:val="16"/>
                <w:szCs w:val="16"/>
              </w:rPr>
            </w:pPr>
            <w:r w:rsidRPr="00B16E8C">
              <w:rPr>
                <w:sz w:val="16"/>
                <w:szCs w:val="16"/>
              </w:rPr>
              <w:t>0,0</w:t>
            </w:r>
            <w:r>
              <w:rPr>
                <w:sz w:val="16"/>
                <w:szCs w:val="16"/>
              </w:rPr>
              <w:t>23</w:t>
            </w:r>
          </w:p>
        </w:tc>
        <w:tc>
          <w:tcPr>
            <w:tcW w:w="297" w:type="pct"/>
            <w:tcBorders>
              <w:top w:val="nil"/>
              <w:left w:val="nil"/>
              <w:bottom w:val="single" w:sz="4" w:space="0" w:color="auto"/>
              <w:right w:val="single" w:sz="4" w:space="0" w:color="auto"/>
            </w:tcBorders>
            <w:shd w:val="clear" w:color="auto" w:fill="auto"/>
            <w:vAlign w:val="center"/>
            <w:hideMark/>
          </w:tcPr>
          <w:p w14:paraId="7A1392A3" w14:textId="77777777" w:rsidR="008126D7" w:rsidRPr="00B16E8C" w:rsidRDefault="008126D7" w:rsidP="0069392F">
            <w:pPr>
              <w:jc w:val="center"/>
              <w:rPr>
                <w:sz w:val="16"/>
                <w:szCs w:val="16"/>
              </w:rPr>
            </w:pPr>
            <w:r w:rsidRPr="00B16E8C">
              <w:rPr>
                <w:sz w:val="16"/>
                <w:szCs w:val="16"/>
              </w:rPr>
              <w:t>0,0</w:t>
            </w:r>
            <w:r>
              <w:rPr>
                <w:sz w:val="16"/>
                <w:szCs w:val="16"/>
              </w:rPr>
              <w:t>29</w:t>
            </w:r>
          </w:p>
        </w:tc>
        <w:tc>
          <w:tcPr>
            <w:tcW w:w="297" w:type="pct"/>
            <w:tcBorders>
              <w:top w:val="nil"/>
              <w:left w:val="nil"/>
              <w:bottom w:val="single" w:sz="4" w:space="0" w:color="auto"/>
              <w:right w:val="single" w:sz="4" w:space="0" w:color="auto"/>
            </w:tcBorders>
            <w:shd w:val="clear" w:color="auto" w:fill="auto"/>
            <w:vAlign w:val="center"/>
            <w:hideMark/>
          </w:tcPr>
          <w:p w14:paraId="5BED71A5" w14:textId="77777777" w:rsidR="008126D7" w:rsidRPr="00B16E8C" w:rsidRDefault="008126D7" w:rsidP="0069392F">
            <w:pPr>
              <w:jc w:val="center"/>
              <w:rPr>
                <w:sz w:val="16"/>
                <w:szCs w:val="16"/>
              </w:rPr>
            </w:pPr>
            <w:r w:rsidRPr="00B16E8C">
              <w:rPr>
                <w:sz w:val="16"/>
                <w:szCs w:val="16"/>
              </w:rPr>
              <w:t>0,0</w:t>
            </w:r>
            <w:r>
              <w:rPr>
                <w:sz w:val="16"/>
                <w:szCs w:val="16"/>
              </w:rPr>
              <w:t>29</w:t>
            </w:r>
          </w:p>
        </w:tc>
        <w:tc>
          <w:tcPr>
            <w:tcW w:w="417" w:type="pct"/>
            <w:tcBorders>
              <w:top w:val="single" w:sz="4" w:space="0" w:color="auto"/>
              <w:left w:val="nil"/>
              <w:bottom w:val="single" w:sz="4" w:space="0" w:color="auto"/>
              <w:right w:val="single" w:sz="4" w:space="0" w:color="auto"/>
            </w:tcBorders>
            <w:vAlign w:val="center"/>
          </w:tcPr>
          <w:p w14:paraId="3F2DBFA7" w14:textId="77777777" w:rsidR="008126D7" w:rsidRPr="00B16E8C" w:rsidRDefault="008126D7" w:rsidP="0069392F">
            <w:pPr>
              <w:jc w:val="center"/>
              <w:rPr>
                <w:sz w:val="16"/>
                <w:szCs w:val="16"/>
              </w:rPr>
            </w:pPr>
            <w:r w:rsidRPr="00B16E8C">
              <w:rPr>
                <w:sz w:val="16"/>
                <w:szCs w:val="16"/>
              </w:rPr>
              <w:t>0,0</w:t>
            </w:r>
            <w:r>
              <w:rPr>
                <w:sz w:val="16"/>
                <w:szCs w:val="16"/>
              </w:rPr>
              <w:t>29</w:t>
            </w:r>
          </w:p>
        </w:tc>
        <w:tc>
          <w:tcPr>
            <w:tcW w:w="424" w:type="pct"/>
            <w:tcBorders>
              <w:top w:val="single" w:sz="4" w:space="0" w:color="auto"/>
              <w:left w:val="single" w:sz="4" w:space="0" w:color="auto"/>
              <w:bottom w:val="single" w:sz="4" w:space="0" w:color="auto"/>
              <w:right w:val="single" w:sz="4" w:space="0" w:color="auto"/>
            </w:tcBorders>
            <w:vAlign w:val="center"/>
          </w:tcPr>
          <w:p w14:paraId="591E350B" w14:textId="77777777" w:rsidR="008126D7" w:rsidRPr="00B16E8C" w:rsidRDefault="008126D7" w:rsidP="0069392F">
            <w:pPr>
              <w:jc w:val="center"/>
              <w:rPr>
                <w:sz w:val="16"/>
                <w:szCs w:val="16"/>
              </w:rPr>
            </w:pPr>
            <w:r w:rsidRPr="00B16E8C">
              <w:rPr>
                <w:sz w:val="16"/>
                <w:szCs w:val="16"/>
              </w:rPr>
              <w:t>0,0</w:t>
            </w:r>
            <w:r>
              <w:rPr>
                <w:sz w:val="16"/>
                <w:szCs w:val="16"/>
              </w:rPr>
              <w:t>29</w:t>
            </w:r>
          </w:p>
        </w:tc>
      </w:tr>
    </w:tbl>
    <w:p w14:paraId="6B56B30B" w14:textId="77777777" w:rsidR="008126D7" w:rsidRDefault="008126D7" w:rsidP="008126D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830"/>
        <w:gridCol w:w="773"/>
        <w:gridCol w:w="782"/>
        <w:gridCol w:w="785"/>
        <w:gridCol w:w="785"/>
        <w:gridCol w:w="788"/>
        <w:gridCol w:w="830"/>
        <w:gridCol w:w="744"/>
        <w:gridCol w:w="744"/>
        <w:gridCol w:w="744"/>
        <w:gridCol w:w="536"/>
        <w:gridCol w:w="536"/>
        <w:gridCol w:w="830"/>
        <w:gridCol w:w="576"/>
        <w:gridCol w:w="576"/>
        <w:gridCol w:w="536"/>
        <w:gridCol w:w="536"/>
        <w:gridCol w:w="536"/>
      </w:tblGrid>
      <w:tr w:rsidR="008126D7" w:rsidRPr="00B16E8C" w14:paraId="673A5B5B" w14:textId="77777777" w:rsidTr="0069392F">
        <w:trPr>
          <w:trHeight w:val="360"/>
        </w:trPr>
        <w:tc>
          <w:tcPr>
            <w:tcW w:w="491" w:type="pct"/>
            <w:vMerge w:val="restart"/>
            <w:vAlign w:val="center"/>
          </w:tcPr>
          <w:p w14:paraId="781FA601" w14:textId="77777777" w:rsidR="008126D7" w:rsidRPr="00B16E8C" w:rsidRDefault="008126D7" w:rsidP="0069392F">
            <w:pPr>
              <w:jc w:val="center"/>
              <w:rPr>
                <w:sz w:val="16"/>
                <w:szCs w:val="16"/>
              </w:rPr>
            </w:pPr>
            <w:r w:rsidRPr="00B16E8C">
              <w:rPr>
                <w:sz w:val="16"/>
                <w:szCs w:val="16"/>
              </w:rPr>
              <w:t>Наименование объекта</w:t>
            </w:r>
          </w:p>
        </w:tc>
        <w:tc>
          <w:tcPr>
            <w:tcW w:w="4509" w:type="pct"/>
            <w:gridSpan w:val="18"/>
            <w:vAlign w:val="center"/>
          </w:tcPr>
          <w:p w14:paraId="71305BB0" w14:textId="77777777" w:rsidR="008126D7" w:rsidRPr="00B16E8C" w:rsidRDefault="008126D7" w:rsidP="0069392F">
            <w:pPr>
              <w:jc w:val="center"/>
              <w:rPr>
                <w:sz w:val="16"/>
                <w:szCs w:val="16"/>
              </w:rPr>
            </w:pPr>
            <w:r w:rsidRPr="00B16E8C">
              <w:rPr>
                <w:sz w:val="16"/>
                <w:szCs w:val="16"/>
              </w:rPr>
              <w:t>Показатели энергетической эффективности</w:t>
            </w:r>
          </w:p>
        </w:tc>
      </w:tr>
      <w:tr w:rsidR="008126D7" w:rsidRPr="00B16E8C" w14:paraId="71CFA6C7" w14:textId="77777777" w:rsidTr="0069392F">
        <w:trPr>
          <w:trHeight w:val="394"/>
        </w:trPr>
        <w:tc>
          <w:tcPr>
            <w:tcW w:w="491" w:type="pct"/>
            <w:vMerge/>
            <w:vAlign w:val="center"/>
          </w:tcPr>
          <w:p w14:paraId="44CFABF8" w14:textId="77777777" w:rsidR="008126D7" w:rsidRPr="00B16E8C" w:rsidRDefault="008126D7" w:rsidP="0069392F">
            <w:pPr>
              <w:jc w:val="center"/>
              <w:rPr>
                <w:sz w:val="16"/>
                <w:szCs w:val="16"/>
              </w:rPr>
            </w:pPr>
          </w:p>
        </w:tc>
        <w:tc>
          <w:tcPr>
            <w:tcW w:w="1736" w:type="pct"/>
            <w:gridSpan w:val="6"/>
            <w:vAlign w:val="center"/>
          </w:tcPr>
          <w:p w14:paraId="6E0510DF" w14:textId="77777777" w:rsidR="008126D7" w:rsidRPr="00B16E8C" w:rsidRDefault="008126D7" w:rsidP="0069392F">
            <w:pPr>
              <w:jc w:val="center"/>
              <w:rPr>
                <w:sz w:val="16"/>
                <w:szCs w:val="16"/>
              </w:rPr>
            </w:pPr>
            <w:r w:rsidRPr="00B16E8C">
              <w:rPr>
                <w:sz w:val="16"/>
                <w:szCs w:val="16"/>
              </w:rPr>
              <w:t xml:space="preserve">Удельный расход топлива на производство единицы тепловой энергии, отпускаемой с коллекторов источников тепловой энергии, </w:t>
            </w:r>
            <w:proofErr w:type="spellStart"/>
            <w:r w:rsidRPr="00B16E8C">
              <w:rPr>
                <w:sz w:val="16"/>
                <w:szCs w:val="16"/>
              </w:rPr>
              <w:t>т.у.т</w:t>
            </w:r>
            <w:proofErr w:type="spellEnd"/>
            <w:r w:rsidRPr="00B16E8C">
              <w:rPr>
                <w:sz w:val="16"/>
                <w:szCs w:val="16"/>
              </w:rPr>
              <w:t>/Гкал.</w:t>
            </w:r>
          </w:p>
        </w:tc>
        <w:tc>
          <w:tcPr>
            <w:tcW w:w="1497" w:type="pct"/>
            <w:gridSpan w:val="6"/>
            <w:shd w:val="clear" w:color="auto" w:fill="auto"/>
            <w:vAlign w:val="center"/>
            <w:hideMark/>
          </w:tcPr>
          <w:p w14:paraId="53653BAA" w14:textId="77777777" w:rsidR="008126D7" w:rsidRPr="00B16E8C" w:rsidRDefault="008126D7" w:rsidP="0069392F">
            <w:pPr>
              <w:jc w:val="center"/>
              <w:rPr>
                <w:sz w:val="16"/>
                <w:szCs w:val="16"/>
              </w:rPr>
            </w:pPr>
            <w:r w:rsidRPr="00B16E8C">
              <w:rPr>
                <w:sz w:val="16"/>
                <w:szCs w:val="16"/>
              </w:rPr>
              <w:t>Отношение величины технологических потерь тепловой энергии к материальной характеристике тепловой сети, Гкал/м</w:t>
            </w:r>
            <w:r w:rsidRPr="00B16E8C">
              <w:rPr>
                <w:sz w:val="16"/>
                <w:szCs w:val="16"/>
                <w:vertAlign w:val="superscript"/>
              </w:rPr>
              <w:t>2</w:t>
            </w:r>
            <w:r w:rsidRPr="00B16E8C">
              <w:rPr>
                <w:sz w:val="16"/>
                <w:szCs w:val="16"/>
              </w:rPr>
              <w:t>.</w:t>
            </w:r>
          </w:p>
        </w:tc>
        <w:tc>
          <w:tcPr>
            <w:tcW w:w="1275" w:type="pct"/>
            <w:gridSpan w:val="6"/>
            <w:vAlign w:val="center"/>
          </w:tcPr>
          <w:p w14:paraId="6DAEBDF3" w14:textId="77777777" w:rsidR="008126D7" w:rsidRPr="00B16E8C" w:rsidRDefault="008126D7" w:rsidP="0069392F">
            <w:pPr>
              <w:jc w:val="center"/>
              <w:rPr>
                <w:sz w:val="16"/>
                <w:szCs w:val="16"/>
              </w:rPr>
            </w:pPr>
            <w:r w:rsidRPr="00B16E8C">
              <w:rPr>
                <w:sz w:val="16"/>
                <w:szCs w:val="16"/>
              </w:rPr>
              <w:t>Отношение величины технологических потерь теплоносителя</w:t>
            </w:r>
          </w:p>
          <w:p w14:paraId="63BA0145" w14:textId="77777777" w:rsidR="008126D7" w:rsidRPr="00B16E8C" w:rsidRDefault="008126D7" w:rsidP="0069392F">
            <w:pPr>
              <w:jc w:val="center"/>
              <w:rPr>
                <w:sz w:val="16"/>
                <w:szCs w:val="16"/>
              </w:rPr>
            </w:pPr>
            <w:r w:rsidRPr="00B16E8C">
              <w:rPr>
                <w:sz w:val="16"/>
                <w:szCs w:val="16"/>
              </w:rPr>
              <w:t xml:space="preserve">к материальной характеристике тепловой сети, </w:t>
            </w:r>
            <w:r>
              <w:rPr>
                <w:sz w:val="16"/>
                <w:szCs w:val="16"/>
              </w:rPr>
              <w:t>т</w:t>
            </w:r>
            <w:r w:rsidRPr="00B16E8C">
              <w:rPr>
                <w:sz w:val="16"/>
                <w:szCs w:val="16"/>
              </w:rPr>
              <w:t>/м</w:t>
            </w:r>
            <w:r w:rsidRPr="00B16E8C">
              <w:rPr>
                <w:sz w:val="16"/>
                <w:szCs w:val="16"/>
                <w:vertAlign w:val="superscript"/>
              </w:rPr>
              <w:t>2</w:t>
            </w:r>
            <w:r w:rsidRPr="00B16E8C">
              <w:rPr>
                <w:sz w:val="16"/>
                <w:szCs w:val="16"/>
              </w:rPr>
              <w:t>.</w:t>
            </w:r>
          </w:p>
        </w:tc>
      </w:tr>
      <w:tr w:rsidR="008126D7" w:rsidRPr="00B16E8C" w14:paraId="1D9D2864" w14:textId="77777777" w:rsidTr="0069392F">
        <w:trPr>
          <w:trHeight w:val="480"/>
        </w:trPr>
        <w:tc>
          <w:tcPr>
            <w:tcW w:w="491" w:type="pct"/>
            <w:vMerge/>
            <w:vAlign w:val="center"/>
          </w:tcPr>
          <w:p w14:paraId="463E2404" w14:textId="77777777" w:rsidR="008126D7" w:rsidRPr="00B16E8C" w:rsidRDefault="008126D7" w:rsidP="0069392F">
            <w:pPr>
              <w:jc w:val="center"/>
              <w:rPr>
                <w:sz w:val="16"/>
                <w:szCs w:val="16"/>
              </w:rPr>
            </w:pPr>
          </w:p>
        </w:tc>
        <w:tc>
          <w:tcPr>
            <w:tcW w:w="295" w:type="pct"/>
            <w:vMerge w:val="restart"/>
            <w:vAlign w:val="center"/>
          </w:tcPr>
          <w:p w14:paraId="58F893E1" w14:textId="77777777" w:rsidR="008126D7" w:rsidRPr="00B16E8C" w:rsidRDefault="008126D7" w:rsidP="0069392F">
            <w:pPr>
              <w:jc w:val="center"/>
              <w:rPr>
                <w:sz w:val="16"/>
                <w:szCs w:val="16"/>
              </w:rPr>
            </w:pPr>
            <w:r w:rsidRPr="00B16E8C">
              <w:rPr>
                <w:sz w:val="16"/>
                <w:szCs w:val="16"/>
              </w:rPr>
              <w:t>Текущее значение</w:t>
            </w:r>
          </w:p>
        </w:tc>
        <w:tc>
          <w:tcPr>
            <w:tcW w:w="1441" w:type="pct"/>
            <w:gridSpan w:val="5"/>
            <w:vAlign w:val="center"/>
          </w:tcPr>
          <w:p w14:paraId="534E0431" w14:textId="77777777" w:rsidR="008126D7" w:rsidRPr="00B16E8C" w:rsidRDefault="008126D7" w:rsidP="0069392F">
            <w:pPr>
              <w:jc w:val="center"/>
              <w:rPr>
                <w:sz w:val="16"/>
                <w:szCs w:val="16"/>
              </w:rPr>
            </w:pPr>
            <w:r w:rsidRPr="00B16E8C">
              <w:rPr>
                <w:sz w:val="16"/>
                <w:szCs w:val="16"/>
              </w:rPr>
              <w:t>Плановое значение</w:t>
            </w:r>
          </w:p>
        </w:tc>
        <w:tc>
          <w:tcPr>
            <w:tcW w:w="295" w:type="pct"/>
            <w:vMerge w:val="restart"/>
            <w:shd w:val="clear" w:color="auto" w:fill="auto"/>
            <w:vAlign w:val="center"/>
            <w:hideMark/>
          </w:tcPr>
          <w:p w14:paraId="7303A364" w14:textId="77777777" w:rsidR="008126D7" w:rsidRPr="00B16E8C" w:rsidRDefault="008126D7" w:rsidP="0069392F">
            <w:pPr>
              <w:jc w:val="center"/>
              <w:rPr>
                <w:sz w:val="16"/>
                <w:szCs w:val="16"/>
              </w:rPr>
            </w:pPr>
            <w:r w:rsidRPr="00B16E8C">
              <w:rPr>
                <w:sz w:val="16"/>
                <w:szCs w:val="16"/>
              </w:rPr>
              <w:t>Текущее значение</w:t>
            </w:r>
          </w:p>
        </w:tc>
        <w:tc>
          <w:tcPr>
            <w:tcW w:w="1202" w:type="pct"/>
            <w:gridSpan w:val="5"/>
            <w:shd w:val="clear" w:color="auto" w:fill="auto"/>
            <w:vAlign w:val="center"/>
            <w:hideMark/>
          </w:tcPr>
          <w:p w14:paraId="6DA01A21" w14:textId="77777777" w:rsidR="008126D7" w:rsidRPr="00B16E8C" w:rsidRDefault="008126D7" w:rsidP="0069392F">
            <w:pPr>
              <w:jc w:val="center"/>
              <w:rPr>
                <w:sz w:val="16"/>
                <w:szCs w:val="16"/>
              </w:rPr>
            </w:pPr>
            <w:r w:rsidRPr="00B16E8C">
              <w:rPr>
                <w:sz w:val="16"/>
                <w:szCs w:val="16"/>
              </w:rPr>
              <w:t>Плановое значение</w:t>
            </w:r>
          </w:p>
        </w:tc>
        <w:tc>
          <w:tcPr>
            <w:tcW w:w="295" w:type="pct"/>
            <w:vMerge w:val="restart"/>
            <w:vAlign w:val="center"/>
          </w:tcPr>
          <w:p w14:paraId="321745EC" w14:textId="77777777" w:rsidR="008126D7" w:rsidRPr="00B16E8C" w:rsidRDefault="008126D7" w:rsidP="0069392F">
            <w:pPr>
              <w:jc w:val="center"/>
              <w:rPr>
                <w:sz w:val="16"/>
                <w:szCs w:val="16"/>
              </w:rPr>
            </w:pPr>
            <w:r w:rsidRPr="00B16E8C">
              <w:rPr>
                <w:sz w:val="16"/>
                <w:szCs w:val="16"/>
              </w:rPr>
              <w:t>Текущее значение</w:t>
            </w:r>
          </w:p>
        </w:tc>
        <w:tc>
          <w:tcPr>
            <w:tcW w:w="980" w:type="pct"/>
            <w:gridSpan w:val="5"/>
            <w:vAlign w:val="center"/>
          </w:tcPr>
          <w:p w14:paraId="41E231CC" w14:textId="77777777" w:rsidR="008126D7" w:rsidRPr="00B16E8C" w:rsidRDefault="008126D7" w:rsidP="0069392F">
            <w:pPr>
              <w:jc w:val="center"/>
              <w:rPr>
                <w:sz w:val="16"/>
                <w:szCs w:val="16"/>
              </w:rPr>
            </w:pPr>
            <w:r w:rsidRPr="00B16E8C">
              <w:rPr>
                <w:sz w:val="16"/>
                <w:szCs w:val="16"/>
              </w:rPr>
              <w:t>Плановое значение</w:t>
            </w:r>
          </w:p>
        </w:tc>
      </w:tr>
      <w:tr w:rsidR="008126D7" w:rsidRPr="00B16E8C" w14:paraId="557CE4F1" w14:textId="77777777" w:rsidTr="0069392F">
        <w:trPr>
          <w:trHeight w:val="319"/>
        </w:trPr>
        <w:tc>
          <w:tcPr>
            <w:tcW w:w="491" w:type="pct"/>
            <w:vMerge/>
            <w:vAlign w:val="center"/>
          </w:tcPr>
          <w:p w14:paraId="31235088" w14:textId="77777777" w:rsidR="008126D7" w:rsidRPr="00B16E8C" w:rsidRDefault="008126D7" w:rsidP="0069392F">
            <w:pPr>
              <w:jc w:val="center"/>
              <w:rPr>
                <w:sz w:val="16"/>
                <w:szCs w:val="16"/>
              </w:rPr>
            </w:pPr>
          </w:p>
        </w:tc>
        <w:tc>
          <w:tcPr>
            <w:tcW w:w="295" w:type="pct"/>
            <w:vMerge/>
            <w:vAlign w:val="center"/>
          </w:tcPr>
          <w:p w14:paraId="32D540D5" w14:textId="77777777" w:rsidR="008126D7" w:rsidRPr="00B16E8C" w:rsidRDefault="008126D7" w:rsidP="0069392F">
            <w:pPr>
              <w:jc w:val="center"/>
              <w:rPr>
                <w:sz w:val="16"/>
                <w:szCs w:val="16"/>
              </w:rPr>
            </w:pPr>
          </w:p>
        </w:tc>
        <w:tc>
          <w:tcPr>
            <w:tcW w:w="285" w:type="pct"/>
            <w:vAlign w:val="center"/>
          </w:tcPr>
          <w:p w14:paraId="3A24F389" w14:textId="77777777" w:rsidR="008126D7" w:rsidRPr="00B16E8C" w:rsidRDefault="008126D7" w:rsidP="0069392F">
            <w:pPr>
              <w:jc w:val="center"/>
              <w:rPr>
                <w:sz w:val="16"/>
                <w:szCs w:val="16"/>
              </w:rPr>
            </w:pPr>
            <w:r w:rsidRPr="00B16E8C">
              <w:rPr>
                <w:sz w:val="16"/>
                <w:szCs w:val="16"/>
              </w:rPr>
              <w:t>2019</w:t>
            </w:r>
          </w:p>
        </w:tc>
        <w:tc>
          <w:tcPr>
            <w:tcW w:w="288" w:type="pct"/>
            <w:vAlign w:val="center"/>
          </w:tcPr>
          <w:p w14:paraId="369FA58A" w14:textId="77777777" w:rsidR="008126D7" w:rsidRPr="00B16E8C" w:rsidRDefault="008126D7" w:rsidP="0069392F">
            <w:pPr>
              <w:jc w:val="center"/>
              <w:rPr>
                <w:sz w:val="16"/>
                <w:szCs w:val="16"/>
              </w:rPr>
            </w:pPr>
            <w:r w:rsidRPr="00B16E8C">
              <w:rPr>
                <w:sz w:val="16"/>
                <w:szCs w:val="16"/>
              </w:rPr>
              <w:t>2020</w:t>
            </w:r>
          </w:p>
        </w:tc>
        <w:tc>
          <w:tcPr>
            <w:tcW w:w="289" w:type="pct"/>
            <w:vAlign w:val="center"/>
          </w:tcPr>
          <w:p w14:paraId="259E5FA6" w14:textId="77777777" w:rsidR="008126D7" w:rsidRPr="00B16E8C" w:rsidRDefault="008126D7" w:rsidP="0069392F">
            <w:pPr>
              <w:jc w:val="center"/>
              <w:rPr>
                <w:sz w:val="16"/>
                <w:szCs w:val="16"/>
              </w:rPr>
            </w:pPr>
            <w:r w:rsidRPr="00B16E8C">
              <w:rPr>
                <w:sz w:val="16"/>
                <w:szCs w:val="16"/>
              </w:rPr>
              <w:t>2021</w:t>
            </w:r>
          </w:p>
        </w:tc>
        <w:tc>
          <w:tcPr>
            <w:tcW w:w="289" w:type="pct"/>
            <w:vAlign w:val="center"/>
          </w:tcPr>
          <w:p w14:paraId="47C825D7" w14:textId="77777777" w:rsidR="008126D7" w:rsidRPr="00B16E8C" w:rsidRDefault="008126D7" w:rsidP="0069392F">
            <w:pPr>
              <w:jc w:val="center"/>
              <w:rPr>
                <w:sz w:val="16"/>
                <w:szCs w:val="16"/>
              </w:rPr>
            </w:pPr>
            <w:r w:rsidRPr="00B16E8C">
              <w:rPr>
                <w:sz w:val="16"/>
                <w:szCs w:val="16"/>
              </w:rPr>
              <w:t>2022</w:t>
            </w:r>
          </w:p>
        </w:tc>
        <w:tc>
          <w:tcPr>
            <w:tcW w:w="289" w:type="pct"/>
            <w:vAlign w:val="center"/>
          </w:tcPr>
          <w:p w14:paraId="64608E55" w14:textId="77777777" w:rsidR="008126D7" w:rsidRPr="00B16E8C" w:rsidRDefault="008126D7" w:rsidP="0069392F">
            <w:pPr>
              <w:jc w:val="center"/>
              <w:rPr>
                <w:sz w:val="16"/>
                <w:szCs w:val="16"/>
              </w:rPr>
            </w:pPr>
            <w:r w:rsidRPr="00B16E8C">
              <w:rPr>
                <w:sz w:val="16"/>
                <w:szCs w:val="16"/>
              </w:rPr>
              <w:t>2023</w:t>
            </w:r>
          </w:p>
        </w:tc>
        <w:tc>
          <w:tcPr>
            <w:tcW w:w="295" w:type="pct"/>
            <w:vMerge/>
            <w:vAlign w:val="center"/>
            <w:hideMark/>
          </w:tcPr>
          <w:p w14:paraId="67413BED" w14:textId="77777777" w:rsidR="008126D7" w:rsidRPr="00B16E8C" w:rsidRDefault="008126D7" w:rsidP="0069392F">
            <w:pPr>
              <w:jc w:val="center"/>
              <w:rPr>
                <w:sz w:val="16"/>
                <w:szCs w:val="16"/>
              </w:rPr>
            </w:pPr>
          </w:p>
        </w:tc>
        <w:tc>
          <w:tcPr>
            <w:tcW w:w="274" w:type="pct"/>
            <w:shd w:val="clear" w:color="auto" w:fill="auto"/>
            <w:vAlign w:val="center"/>
            <w:hideMark/>
          </w:tcPr>
          <w:p w14:paraId="4CA4E643" w14:textId="77777777" w:rsidR="008126D7" w:rsidRPr="00B16E8C" w:rsidRDefault="008126D7" w:rsidP="0069392F">
            <w:pPr>
              <w:jc w:val="center"/>
              <w:rPr>
                <w:sz w:val="16"/>
                <w:szCs w:val="16"/>
              </w:rPr>
            </w:pPr>
            <w:r w:rsidRPr="00B16E8C">
              <w:rPr>
                <w:sz w:val="16"/>
                <w:szCs w:val="16"/>
              </w:rPr>
              <w:t>2019</w:t>
            </w:r>
          </w:p>
        </w:tc>
        <w:tc>
          <w:tcPr>
            <w:tcW w:w="274" w:type="pct"/>
            <w:shd w:val="clear" w:color="auto" w:fill="auto"/>
            <w:vAlign w:val="center"/>
            <w:hideMark/>
          </w:tcPr>
          <w:p w14:paraId="6D227925" w14:textId="77777777" w:rsidR="008126D7" w:rsidRPr="00B16E8C" w:rsidRDefault="008126D7" w:rsidP="0069392F">
            <w:pPr>
              <w:jc w:val="center"/>
              <w:rPr>
                <w:sz w:val="16"/>
                <w:szCs w:val="16"/>
              </w:rPr>
            </w:pPr>
            <w:r w:rsidRPr="00B16E8C">
              <w:rPr>
                <w:sz w:val="16"/>
                <w:szCs w:val="16"/>
              </w:rPr>
              <w:t>2020</w:t>
            </w:r>
          </w:p>
        </w:tc>
        <w:tc>
          <w:tcPr>
            <w:tcW w:w="274" w:type="pct"/>
            <w:shd w:val="clear" w:color="auto" w:fill="auto"/>
            <w:vAlign w:val="center"/>
            <w:hideMark/>
          </w:tcPr>
          <w:p w14:paraId="5E8E745B" w14:textId="77777777" w:rsidR="008126D7" w:rsidRPr="00B16E8C" w:rsidRDefault="008126D7" w:rsidP="0069392F">
            <w:pPr>
              <w:jc w:val="center"/>
              <w:rPr>
                <w:sz w:val="16"/>
                <w:szCs w:val="16"/>
              </w:rPr>
            </w:pPr>
            <w:r w:rsidRPr="00B16E8C">
              <w:rPr>
                <w:sz w:val="16"/>
                <w:szCs w:val="16"/>
              </w:rPr>
              <w:t>2021</w:t>
            </w:r>
          </w:p>
        </w:tc>
        <w:tc>
          <w:tcPr>
            <w:tcW w:w="190" w:type="pct"/>
            <w:vAlign w:val="center"/>
          </w:tcPr>
          <w:p w14:paraId="1A12A0E6" w14:textId="77777777" w:rsidR="008126D7" w:rsidRPr="00B16E8C" w:rsidRDefault="008126D7" w:rsidP="0069392F">
            <w:pPr>
              <w:jc w:val="center"/>
              <w:rPr>
                <w:sz w:val="16"/>
                <w:szCs w:val="16"/>
              </w:rPr>
            </w:pPr>
            <w:r w:rsidRPr="00B16E8C">
              <w:rPr>
                <w:sz w:val="16"/>
                <w:szCs w:val="16"/>
              </w:rPr>
              <w:t>2022</w:t>
            </w:r>
          </w:p>
        </w:tc>
        <w:tc>
          <w:tcPr>
            <w:tcW w:w="190" w:type="pct"/>
            <w:vAlign w:val="center"/>
          </w:tcPr>
          <w:p w14:paraId="57B3693A" w14:textId="77777777" w:rsidR="008126D7" w:rsidRPr="00B16E8C" w:rsidRDefault="008126D7" w:rsidP="0069392F">
            <w:pPr>
              <w:jc w:val="center"/>
              <w:rPr>
                <w:sz w:val="16"/>
                <w:szCs w:val="16"/>
              </w:rPr>
            </w:pPr>
            <w:r w:rsidRPr="00B16E8C">
              <w:rPr>
                <w:sz w:val="16"/>
                <w:szCs w:val="16"/>
              </w:rPr>
              <w:t>2023</w:t>
            </w:r>
          </w:p>
        </w:tc>
        <w:tc>
          <w:tcPr>
            <w:tcW w:w="295" w:type="pct"/>
            <w:vMerge/>
            <w:vAlign w:val="center"/>
          </w:tcPr>
          <w:p w14:paraId="18D8AF76" w14:textId="77777777" w:rsidR="008126D7" w:rsidRPr="00B16E8C" w:rsidRDefault="008126D7" w:rsidP="0069392F">
            <w:pPr>
              <w:jc w:val="center"/>
              <w:rPr>
                <w:sz w:val="16"/>
                <w:szCs w:val="16"/>
              </w:rPr>
            </w:pPr>
          </w:p>
        </w:tc>
        <w:tc>
          <w:tcPr>
            <w:tcW w:w="205" w:type="pct"/>
            <w:vAlign w:val="center"/>
          </w:tcPr>
          <w:p w14:paraId="4BD01018" w14:textId="77777777" w:rsidR="008126D7" w:rsidRPr="00B16E8C" w:rsidRDefault="008126D7" w:rsidP="0069392F">
            <w:pPr>
              <w:jc w:val="center"/>
              <w:rPr>
                <w:sz w:val="16"/>
                <w:szCs w:val="16"/>
              </w:rPr>
            </w:pPr>
            <w:r w:rsidRPr="00B16E8C">
              <w:rPr>
                <w:sz w:val="16"/>
                <w:szCs w:val="16"/>
              </w:rPr>
              <w:t>2019</w:t>
            </w:r>
          </w:p>
        </w:tc>
        <w:tc>
          <w:tcPr>
            <w:tcW w:w="205" w:type="pct"/>
            <w:vAlign w:val="center"/>
          </w:tcPr>
          <w:p w14:paraId="0806347A" w14:textId="77777777" w:rsidR="008126D7" w:rsidRPr="00B16E8C" w:rsidRDefault="008126D7" w:rsidP="0069392F">
            <w:pPr>
              <w:jc w:val="center"/>
              <w:rPr>
                <w:sz w:val="16"/>
                <w:szCs w:val="16"/>
              </w:rPr>
            </w:pPr>
            <w:r w:rsidRPr="00B16E8C">
              <w:rPr>
                <w:sz w:val="16"/>
                <w:szCs w:val="16"/>
              </w:rPr>
              <w:t>2020</w:t>
            </w:r>
          </w:p>
        </w:tc>
        <w:tc>
          <w:tcPr>
            <w:tcW w:w="190" w:type="pct"/>
            <w:vAlign w:val="center"/>
          </w:tcPr>
          <w:p w14:paraId="7117D1EF" w14:textId="77777777" w:rsidR="008126D7" w:rsidRPr="00B16E8C" w:rsidRDefault="008126D7" w:rsidP="0069392F">
            <w:pPr>
              <w:jc w:val="center"/>
              <w:rPr>
                <w:sz w:val="16"/>
                <w:szCs w:val="16"/>
              </w:rPr>
            </w:pPr>
            <w:r w:rsidRPr="00B16E8C">
              <w:rPr>
                <w:sz w:val="16"/>
                <w:szCs w:val="16"/>
              </w:rPr>
              <w:t>2021</w:t>
            </w:r>
          </w:p>
        </w:tc>
        <w:tc>
          <w:tcPr>
            <w:tcW w:w="190" w:type="pct"/>
            <w:vAlign w:val="center"/>
          </w:tcPr>
          <w:p w14:paraId="39DD9EB5" w14:textId="77777777" w:rsidR="008126D7" w:rsidRPr="00B16E8C" w:rsidRDefault="008126D7" w:rsidP="0069392F">
            <w:pPr>
              <w:jc w:val="center"/>
              <w:rPr>
                <w:sz w:val="16"/>
                <w:szCs w:val="16"/>
              </w:rPr>
            </w:pPr>
            <w:r w:rsidRPr="00B16E8C">
              <w:rPr>
                <w:sz w:val="16"/>
                <w:szCs w:val="16"/>
              </w:rPr>
              <w:t>2022</w:t>
            </w:r>
          </w:p>
        </w:tc>
        <w:tc>
          <w:tcPr>
            <w:tcW w:w="190" w:type="pct"/>
            <w:vAlign w:val="center"/>
          </w:tcPr>
          <w:p w14:paraId="061E5A5A" w14:textId="77777777" w:rsidR="008126D7" w:rsidRPr="00B16E8C" w:rsidRDefault="008126D7" w:rsidP="0069392F">
            <w:pPr>
              <w:jc w:val="center"/>
              <w:rPr>
                <w:sz w:val="16"/>
                <w:szCs w:val="16"/>
              </w:rPr>
            </w:pPr>
            <w:r w:rsidRPr="00B16E8C">
              <w:rPr>
                <w:sz w:val="16"/>
                <w:szCs w:val="16"/>
              </w:rPr>
              <w:t>2023</w:t>
            </w:r>
          </w:p>
        </w:tc>
      </w:tr>
      <w:tr w:rsidR="008126D7" w:rsidRPr="00B16E8C" w14:paraId="61983816" w14:textId="77777777" w:rsidTr="0069392F">
        <w:trPr>
          <w:trHeight w:val="450"/>
        </w:trPr>
        <w:tc>
          <w:tcPr>
            <w:tcW w:w="491" w:type="pct"/>
            <w:vAlign w:val="center"/>
          </w:tcPr>
          <w:p w14:paraId="3367DEDF" w14:textId="77777777" w:rsidR="008126D7" w:rsidRPr="00B16E8C" w:rsidRDefault="008126D7" w:rsidP="0069392F">
            <w:pPr>
              <w:jc w:val="center"/>
              <w:rPr>
                <w:sz w:val="16"/>
                <w:szCs w:val="16"/>
              </w:rPr>
            </w:pPr>
            <w:r w:rsidRPr="00B16E8C">
              <w:rPr>
                <w:sz w:val="16"/>
                <w:szCs w:val="16"/>
              </w:rPr>
              <w:t>Междуреченская котельная</w:t>
            </w:r>
          </w:p>
          <w:p w14:paraId="32DDEB60" w14:textId="77777777" w:rsidR="008126D7" w:rsidRPr="00B16E8C" w:rsidRDefault="008126D7" w:rsidP="0069392F">
            <w:pPr>
              <w:jc w:val="center"/>
              <w:rPr>
                <w:sz w:val="16"/>
                <w:szCs w:val="16"/>
              </w:rPr>
            </w:pPr>
            <w:r w:rsidRPr="00B16E8C">
              <w:rPr>
                <w:sz w:val="16"/>
                <w:szCs w:val="16"/>
              </w:rPr>
              <w:t xml:space="preserve">ООО ХК </w:t>
            </w:r>
            <w:r>
              <w:rPr>
                <w:sz w:val="16"/>
                <w:szCs w:val="16"/>
              </w:rPr>
              <w:br/>
            </w:r>
            <w:r w:rsidRPr="00B16E8C">
              <w:rPr>
                <w:sz w:val="16"/>
                <w:szCs w:val="16"/>
              </w:rPr>
              <w:t>«СДС-Энерго»</w:t>
            </w:r>
          </w:p>
        </w:tc>
        <w:tc>
          <w:tcPr>
            <w:tcW w:w="295" w:type="pct"/>
            <w:vAlign w:val="center"/>
          </w:tcPr>
          <w:p w14:paraId="069B9DF7" w14:textId="77777777" w:rsidR="008126D7" w:rsidRPr="00B16E8C" w:rsidRDefault="008126D7" w:rsidP="0069392F">
            <w:pPr>
              <w:jc w:val="center"/>
              <w:rPr>
                <w:sz w:val="16"/>
                <w:szCs w:val="16"/>
              </w:rPr>
            </w:pPr>
            <w:r w:rsidRPr="00B16E8C">
              <w:rPr>
                <w:sz w:val="16"/>
                <w:szCs w:val="16"/>
              </w:rPr>
              <w:t>0,177</w:t>
            </w:r>
          </w:p>
        </w:tc>
        <w:tc>
          <w:tcPr>
            <w:tcW w:w="285" w:type="pct"/>
            <w:vAlign w:val="center"/>
          </w:tcPr>
          <w:p w14:paraId="1B07C946" w14:textId="77777777" w:rsidR="008126D7" w:rsidRPr="00B16E8C" w:rsidRDefault="008126D7" w:rsidP="0069392F">
            <w:pPr>
              <w:jc w:val="center"/>
              <w:rPr>
                <w:sz w:val="16"/>
                <w:szCs w:val="16"/>
              </w:rPr>
            </w:pPr>
            <w:r w:rsidRPr="00B16E8C">
              <w:rPr>
                <w:sz w:val="16"/>
                <w:szCs w:val="16"/>
              </w:rPr>
              <w:t>0,177</w:t>
            </w:r>
          </w:p>
        </w:tc>
        <w:tc>
          <w:tcPr>
            <w:tcW w:w="288" w:type="pct"/>
            <w:vAlign w:val="center"/>
          </w:tcPr>
          <w:p w14:paraId="14C15348" w14:textId="77777777" w:rsidR="008126D7" w:rsidRPr="00B16E8C" w:rsidRDefault="008126D7" w:rsidP="0069392F">
            <w:pPr>
              <w:jc w:val="center"/>
              <w:rPr>
                <w:sz w:val="16"/>
                <w:szCs w:val="16"/>
              </w:rPr>
            </w:pPr>
            <w:r w:rsidRPr="00B16E8C">
              <w:rPr>
                <w:sz w:val="16"/>
                <w:szCs w:val="16"/>
              </w:rPr>
              <w:t>0,177</w:t>
            </w:r>
          </w:p>
        </w:tc>
        <w:tc>
          <w:tcPr>
            <w:tcW w:w="289" w:type="pct"/>
            <w:vAlign w:val="center"/>
          </w:tcPr>
          <w:p w14:paraId="57A4A442" w14:textId="77777777" w:rsidR="008126D7" w:rsidRPr="00B16E8C" w:rsidRDefault="008126D7" w:rsidP="0069392F">
            <w:pPr>
              <w:jc w:val="center"/>
              <w:rPr>
                <w:sz w:val="16"/>
                <w:szCs w:val="16"/>
              </w:rPr>
            </w:pPr>
            <w:r w:rsidRPr="00B16E8C">
              <w:rPr>
                <w:sz w:val="16"/>
                <w:szCs w:val="16"/>
              </w:rPr>
              <w:t>0,17</w:t>
            </w:r>
            <w:r>
              <w:rPr>
                <w:sz w:val="16"/>
                <w:szCs w:val="16"/>
              </w:rPr>
              <w:t>4</w:t>
            </w:r>
          </w:p>
        </w:tc>
        <w:tc>
          <w:tcPr>
            <w:tcW w:w="289" w:type="pct"/>
            <w:vAlign w:val="center"/>
          </w:tcPr>
          <w:p w14:paraId="623E4D2B" w14:textId="77777777" w:rsidR="008126D7" w:rsidRPr="00B16E8C" w:rsidRDefault="008126D7" w:rsidP="0069392F">
            <w:pPr>
              <w:jc w:val="center"/>
              <w:rPr>
                <w:sz w:val="16"/>
                <w:szCs w:val="16"/>
              </w:rPr>
            </w:pPr>
            <w:r w:rsidRPr="00B16E8C">
              <w:rPr>
                <w:sz w:val="16"/>
                <w:szCs w:val="16"/>
              </w:rPr>
              <w:t>0,17</w:t>
            </w:r>
            <w:r>
              <w:rPr>
                <w:sz w:val="16"/>
                <w:szCs w:val="16"/>
              </w:rPr>
              <w:t>4</w:t>
            </w:r>
          </w:p>
        </w:tc>
        <w:tc>
          <w:tcPr>
            <w:tcW w:w="289" w:type="pct"/>
            <w:vAlign w:val="center"/>
          </w:tcPr>
          <w:p w14:paraId="0B23589F" w14:textId="77777777" w:rsidR="008126D7" w:rsidRPr="00B16E8C" w:rsidRDefault="008126D7" w:rsidP="0069392F">
            <w:pPr>
              <w:jc w:val="center"/>
              <w:rPr>
                <w:sz w:val="16"/>
                <w:szCs w:val="16"/>
              </w:rPr>
            </w:pPr>
            <w:r w:rsidRPr="00B16E8C">
              <w:rPr>
                <w:sz w:val="16"/>
                <w:szCs w:val="16"/>
              </w:rPr>
              <w:t>0,17</w:t>
            </w:r>
            <w:r>
              <w:rPr>
                <w:sz w:val="16"/>
                <w:szCs w:val="16"/>
              </w:rPr>
              <w:t>4</w:t>
            </w:r>
          </w:p>
        </w:tc>
        <w:tc>
          <w:tcPr>
            <w:tcW w:w="295" w:type="pct"/>
            <w:shd w:val="clear" w:color="auto" w:fill="auto"/>
            <w:vAlign w:val="center"/>
          </w:tcPr>
          <w:p w14:paraId="660B71C0" w14:textId="77777777" w:rsidR="008126D7" w:rsidRPr="00B16E8C" w:rsidRDefault="008126D7" w:rsidP="0069392F">
            <w:pPr>
              <w:jc w:val="center"/>
              <w:rPr>
                <w:sz w:val="16"/>
                <w:szCs w:val="16"/>
              </w:rPr>
            </w:pPr>
            <w:r>
              <w:rPr>
                <w:sz w:val="16"/>
                <w:szCs w:val="16"/>
              </w:rPr>
              <w:t>3,59</w:t>
            </w:r>
          </w:p>
        </w:tc>
        <w:tc>
          <w:tcPr>
            <w:tcW w:w="274" w:type="pct"/>
            <w:shd w:val="clear" w:color="auto" w:fill="auto"/>
            <w:vAlign w:val="center"/>
          </w:tcPr>
          <w:p w14:paraId="6017B01C" w14:textId="77777777" w:rsidR="008126D7" w:rsidRPr="00B16E8C" w:rsidRDefault="008126D7" w:rsidP="0069392F">
            <w:pPr>
              <w:jc w:val="center"/>
              <w:rPr>
                <w:sz w:val="16"/>
                <w:szCs w:val="16"/>
              </w:rPr>
            </w:pPr>
            <w:r>
              <w:rPr>
                <w:sz w:val="16"/>
                <w:szCs w:val="16"/>
              </w:rPr>
              <w:t>2,69</w:t>
            </w:r>
          </w:p>
        </w:tc>
        <w:tc>
          <w:tcPr>
            <w:tcW w:w="274" w:type="pct"/>
            <w:shd w:val="clear" w:color="auto" w:fill="auto"/>
            <w:vAlign w:val="center"/>
          </w:tcPr>
          <w:p w14:paraId="07CC0874" w14:textId="77777777" w:rsidR="008126D7" w:rsidRPr="00B16E8C" w:rsidRDefault="008126D7" w:rsidP="0069392F">
            <w:pPr>
              <w:jc w:val="center"/>
              <w:rPr>
                <w:sz w:val="16"/>
                <w:szCs w:val="16"/>
              </w:rPr>
            </w:pPr>
            <w:r>
              <w:rPr>
                <w:sz w:val="16"/>
                <w:szCs w:val="16"/>
              </w:rPr>
              <w:t>2,69</w:t>
            </w:r>
          </w:p>
        </w:tc>
        <w:tc>
          <w:tcPr>
            <w:tcW w:w="274" w:type="pct"/>
            <w:shd w:val="clear" w:color="auto" w:fill="auto"/>
            <w:vAlign w:val="center"/>
          </w:tcPr>
          <w:p w14:paraId="396CFB4B" w14:textId="77777777" w:rsidR="008126D7" w:rsidRPr="00B16E8C" w:rsidRDefault="008126D7" w:rsidP="0069392F">
            <w:pPr>
              <w:jc w:val="center"/>
              <w:rPr>
                <w:sz w:val="16"/>
                <w:szCs w:val="16"/>
              </w:rPr>
            </w:pPr>
            <w:r>
              <w:rPr>
                <w:sz w:val="16"/>
                <w:szCs w:val="16"/>
              </w:rPr>
              <w:t>2,84</w:t>
            </w:r>
          </w:p>
        </w:tc>
        <w:tc>
          <w:tcPr>
            <w:tcW w:w="190" w:type="pct"/>
            <w:vAlign w:val="center"/>
          </w:tcPr>
          <w:p w14:paraId="24F14C15" w14:textId="77777777" w:rsidR="008126D7" w:rsidRPr="00B16E8C" w:rsidRDefault="008126D7" w:rsidP="0069392F">
            <w:pPr>
              <w:jc w:val="center"/>
              <w:rPr>
                <w:sz w:val="16"/>
                <w:szCs w:val="16"/>
              </w:rPr>
            </w:pPr>
            <w:r>
              <w:rPr>
                <w:sz w:val="16"/>
                <w:szCs w:val="16"/>
              </w:rPr>
              <w:t>2,84</w:t>
            </w:r>
          </w:p>
        </w:tc>
        <w:tc>
          <w:tcPr>
            <w:tcW w:w="190" w:type="pct"/>
            <w:vAlign w:val="center"/>
          </w:tcPr>
          <w:p w14:paraId="58008151" w14:textId="77777777" w:rsidR="008126D7" w:rsidRPr="00B16E8C" w:rsidRDefault="008126D7" w:rsidP="0069392F">
            <w:pPr>
              <w:jc w:val="center"/>
              <w:rPr>
                <w:sz w:val="16"/>
                <w:szCs w:val="16"/>
              </w:rPr>
            </w:pPr>
            <w:r>
              <w:rPr>
                <w:sz w:val="16"/>
                <w:szCs w:val="16"/>
              </w:rPr>
              <w:t>2,84</w:t>
            </w:r>
          </w:p>
        </w:tc>
        <w:tc>
          <w:tcPr>
            <w:tcW w:w="295" w:type="pct"/>
            <w:vAlign w:val="center"/>
          </w:tcPr>
          <w:p w14:paraId="266DE967" w14:textId="77777777" w:rsidR="008126D7" w:rsidRPr="00B16E8C" w:rsidRDefault="008126D7" w:rsidP="0069392F">
            <w:pPr>
              <w:jc w:val="center"/>
              <w:rPr>
                <w:sz w:val="16"/>
                <w:szCs w:val="16"/>
              </w:rPr>
            </w:pPr>
            <w:r>
              <w:rPr>
                <w:sz w:val="16"/>
                <w:szCs w:val="16"/>
              </w:rPr>
              <w:t>4,26</w:t>
            </w:r>
          </w:p>
        </w:tc>
        <w:tc>
          <w:tcPr>
            <w:tcW w:w="205" w:type="pct"/>
            <w:vAlign w:val="center"/>
          </w:tcPr>
          <w:p w14:paraId="619FDA40" w14:textId="77777777" w:rsidR="008126D7" w:rsidRPr="00C3029F" w:rsidRDefault="008126D7" w:rsidP="0069392F">
            <w:pPr>
              <w:jc w:val="center"/>
              <w:rPr>
                <w:sz w:val="16"/>
                <w:szCs w:val="16"/>
              </w:rPr>
            </w:pPr>
            <w:r w:rsidRPr="00C3029F">
              <w:rPr>
                <w:sz w:val="16"/>
                <w:szCs w:val="16"/>
              </w:rPr>
              <w:t>3,277</w:t>
            </w:r>
          </w:p>
        </w:tc>
        <w:tc>
          <w:tcPr>
            <w:tcW w:w="205" w:type="pct"/>
            <w:vAlign w:val="center"/>
          </w:tcPr>
          <w:p w14:paraId="4C84AE2E" w14:textId="77777777" w:rsidR="008126D7" w:rsidRPr="00C3029F" w:rsidRDefault="008126D7" w:rsidP="0069392F">
            <w:pPr>
              <w:jc w:val="center"/>
              <w:rPr>
                <w:sz w:val="16"/>
                <w:szCs w:val="16"/>
              </w:rPr>
            </w:pPr>
            <w:r w:rsidRPr="00C3029F">
              <w:rPr>
                <w:sz w:val="16"/>
                <w:szCs w:val="16"/>
              </w:rPr>
              <w:t>3,277</w:t>
            </w:r>
          </w:p>
        </w:tc>
        <w:tc>
          <w:tcPr>
            <w:tcW w:w="190" w:type="pct"/>
            <w:vAlign w:val="center"/>
          </w:tcPr>
          <w:p w14:paraId="191AE7E4" w14:textId="77777777" w:rsidR="008126D7" w:rsidRPr="00C3029F" w:rsidRDefault="008126D7" w:rsidP="0069392F">
            <w:pPr>
              <w:jc w:val="center"/>
              <w:rPr>
                <w:sz w:val="16"/>
                <w:szCs w:val="16"/>
              </w:rPr>
            </w:pPr>
            <w:r w:rsidRPr="00C3029F">
              <w:rPr>
                <w:sz w:val="16"/>
                <w:szCs w:val="16"/>
              </w:rPr>
              <w:t>3,</w:t>
            </w:r>
            <w:r>
              <w:rPr>
                <w:sz w:val="16"/>
                <w:szCs w:val="16"/>
              </w:rPr>
              <w:t>66</w:t>
            </w:r>
          </w:p>
        </w:tc>
        <w:tc>
          <w:tcPr>
            <w:tcW w:w="190" w:type="pct"/>
            <w:vAlign w:val="center"/>
          </w:tcPr>
          <w:p w14:paraId="383ECCC0" w14:textId="77777777" w:rsidR="008126D7" w:rsidRPr="00C3029F" w:rsidRDefault="008126D7" w:rsidP="0069392F">
            <w:pPr>
              <w:jc w:val="center"/>
              <w:rPr>
                <w:sz w:val="16"/>
                <w:szCs w:val="16"/>
              </w:rPr>
            </w:pPr>
            <w:r w:rsidRPr="00C3029F">
              <w:rPr>
                <w:sz w:val="16"/>
                <w:szCs w:val="16"/>
              </w:rPr>
              <w:t>3,</w:t>
            </w:r>
            <w:r>
              <w:rPr>
                <w:sz w:val="16"/>
                <w:szCs w:val="16"/>
              </w:rPr>
              <w:t>66</w:t>
            </w:r>
          </w:p>
        </w:tc>
        <w:tc>
          <w:tcPr>
            <w:tcW w:w="190" w:type="pct"/>
            <w:vAlign w:val="center"/>
          </w:tcPr>
          <w:p w14:paraId="5C41C10F" w14:textId="77777777" w:rsidR="008126D7" w:rsidRPr="00C3029F" w:rsidRDefault="008126D7" w:rsidP="0069392F">
            <w:pPr>
              <w:jc w:val="center"/>
              <w:rPr>
                <w:sz w:val="16"/>
                <w:szCs w:val="16"/>
              </w:rPr>
            </w:pPr>
            <w:r w:rsidRPr="00C3029F">
              <w:rPr>
                <w:sz w:val="16"/>
                <w:szCs w:val="16"/>
              </w:rPr>
              <w:t>3,</w:t>
            </w:r>
            <w:r>
              <w:rPr>
                <w:sz w:val="16"/>
                <w:szCs w:val="16"/>
              </w:rPr>
              <w:t>66</w:t>
            </w:r>
          </w:p>
        </w:tc>
      </w:tr>
    </w:tbl>
    <w:p w14:paraId="27AC8374" w14:textId="77777777" w:rsidR="008126D7" w:rsidRDefault="008126D7" w:rsidP="008126D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1451"/>
        <w:gridCol w:w="1227"/>
        <w:gridCol w:w="1227"/>
        <w:gridCol w:w="1227"/>
        <w:gridCol w:w="698"/>
        <w:gridCol w:w="701"/>
        <w:gridCol w:w="1061"/>
        <w:gridCol w:w="698"/>
        <w:gridCol w:w="698"/>
        <w:gridCol w:w="698"/>
        <w:gridCol w:w="698"/>
        <w:gridCol w:w="723"/>
      </w:tblGrid>
      <w:tr w:rsidR="008126D7" w:rsidRPr="00B16E8C" w14:paraId="08C497F9" w14:textId="77777777" w:rsidTr="0069392F">
        <w:trPr>
          <w:trHeight w:val="360"/>
        </w:trPr>
        <w:tc>
          <w:tcPr>
            <w:tcW w:w="990" w:type="pct"/>
            <w:vMerge w:val="restart"/>
            <w:vAlign w:val="center"/>
          </w:tcPr>
          <w:p w14:paraId="203BBC5B" w14:textId="77777777" w:rsidR="008126D7" w:rsidRPr="00B16E8C" w:rsidRDefault="008126D7" w:rsidP="0069392F">
            <w:pPr>
              <w:jc w:val="center"/>
              <w:rPr>
                <w:sz w:val="16"/>
                <w:szCs w:val="16"/>
              </w:rPr>
            </w:pPr>
            <w:r w:rsidRPr="00B16E8C">
              <w:rPr>
                <w:sz w:val="16"/>
                <w:szCs w:val="16"/>
              </w:rPr>
              <w:t>Наименование объекта</w:t>
            </w:r>
          </w:p>
        </w:tc>
        <w:tc>
          <w:tcPr>
            <w:tcW w:w="4010" w:type="pct"/>
            <w:gridSpan w:val="12"/>
            <w:shd w:val="clear" w:color="auto" w:fill="auto"/>
            <w:vAlign w:val="center"/>
          </w:tcPr>
          <w:p w14:paraId="2EB59FEA" w14:textId="77777777" w:rsidR="008126D7" w:rsidRPr="00B16E8C" w:rsidRDefault="008126D7" w:rsidP="0069392F">
            <w:pPr>
              <w:jc w:val="center"/>
              <w:rPr>
                <w:sz w:val="16"/>
                <w:szCs w:val="16"/>
              </w:rPr>
            </w:pPr>
            <w:r w:rsidRPr="00B16E8C">
              <w:rPr>
                <w:sz w:val="16"/>
                <w:szCs w:val="16"/>
              </w:rPr>
              <w:t>Показатели энергетической эффективности</w:t>
            </w:r>
          </w:p>
        </w:tc>
      </w:tr>
      <w:tr w:rsidR="008126D7" w:rsidRPr="00B16E8C" w14:paraId="5B05C3FB" w14:textId="77777777" w:rsidTr="0069392F">
        <w:trPr>
          <w:trHeight w:val="541"/>
        </w:trPr>
        <w:tc>
          <w:tcPr>
            <w:tcW w:w="990" w:type="pct"/>
            <w:vMerge/>
            <w:vAlign w:val="center"/>
          </w:tcPr>
          <w:p w14:paraId="7906D544" w14:textId="77777777" w:rsidR="008126D7" w:rsidRPr="00B16E8C" w:rsidRDefault="008126D7" w:rsidP="0069392F">
            <w:pPr>
              <w:jc w:val="center"/>
              <w:rPr>
                <w:sz w:val="16"/>
                <w:szCs w:val="16"/>
              </w:rPr>
            </w:pPr>
          </w:p>
        </w:tc>
        <w:tc>
          <w:tcPr>
            <w:tcW w:w="2358" w:type="pct"/>
            <w:gridSpan w:val="6"/>
            <w:shd w:val="clear" w:color="auto" w:fill="auto"/>
            <w:vAlign w:val="center"/>
            <w:hideMark/>
          </w:tcPr>
          <w:p w14:paraId="1630792F" w14:textId="77777777" w:rsidR="008126D7" w:rsidRPr="00B16E8C" w:rsidRDefault="008126D7" w:rsidP="0069392F">
            <w:pPr>
              <w:jc w:val="center"/>
              <w:rPr>
                <w:sz w:val="16"/>
                <w:szCs w:val="16"/>
              </w:rPr>
            </w:pPr>
            <w:r w:rsidRPr="00B16E8C">
              <w:rPr>
                <w:sz w:val="16"/>
                <w:szCs w:val="16"/>
              </w:rPr>
              <w:t xml:space="preserve">Величина технологических потерь при передаче тепловой энергии по тепловым сетям, Гкал </w:t>
            </w:r>
          </w:p>
        </w:tc>
        <w:tc>
          <w:tcPr>
            <w:tcW w:w="1651" w:type="pct"/>
            <w:gridSpan w:val="6"/>
            <w:vAlign w:val="center"/>
          </w:tcPr>
          <w:p w14:paraId="5CA5ADB4" w14:textId="77777777" w:rsidR="008126D7" w:rsidRPr="00B16E8C" w:rsidRDefault="008126D7" w:rsidP="0069392F">
            <w:pPr>
              <w:jc w:val="center"/>
              <w:rPr>
                <w:sz w:val="16"/>
                <w:szCs w:val="16"/>
              </w:rPr>
            </w:pPr>
            <w:r w:rsidRPr="00B16E8C">
              <w:rPr>
                <w:sz w:val="16"/>
                <w:szCs w:val="16"/>
              </w:rPr>
              <w:t xml:space="preserve">Величина технологических потерь теплоносителя по тепловым сетям, </w:t>
            </w:r>
            <w:r>
              <w:rPr>
                <w:sz w:val="16"/>
                <w:szCs w:val="16"/>
              </w:rPr>
              <w:t>т</w:t>
            </w:r>
          </w:p>
        </w:tc>
      </w:tr>
      <w:tr w:rsidR="008126D7" w:rsidRPr="00B16E8C" w14:paraId="12A9BAF9" w14:textId="77777777" w:rsidTr="0069392F">
        <w:trPr>
          <w:trHeight w:val="480"/>
        </w:trPr>
        <w:tc>
          <w:tcPr>
            <w:tcW w:w="990" w:type="pct"/>
            <w:vMerge/>
            <w:vAlign w:val="center"/>
          </w:tcPr>
          <w:p w14:paraId="073C5C1D" w14:textId="77777777" w:rsidR="008126D7" w:rsidRPr="00B16E8C" w:rsidRDefault="008126D7" w:rsidP="0069392F">
            <w:pPr>
              <w:jc w:val="center"/>
              <w:rPr>
                <w:sz w:val="16"/>
                <w:szCs w:val="16"/>
              </w:rPr>
            </w:pPr>
          </w:p>
        </w:tc>
        <w:tc>
          <w:tcPr>
            <w:tcW w:w="524" w:type="pct"/>
            <w:vMerge w:val="restart"/>
            <w:shd w:val="clear" w:color="auto" w:fill="auto"/>
            <w:vAlign w:val="center"/>
            <w:hideMark/>
          </w:tcPr>
          <w:p w14:paraId="31A6758A" w14:textId="77777777" w:rsidR="008126D7" w:rsidRPr="00B16E8C" w:rsidRDefault="008126D7" w:rsidP="0069392F">
            <w:pPr>
              <w:jc w:val="center"/>
              <w:rPr>
                <w:sz w:val="16"/>
                <w:szCs w:val="16"/>
              </w:rPr>
            </w:pPr>
            <w:r w:rsidRPr="00B16E8C">
              <w:rPr>
                <w:sz w:val="16"/>
                <w:szCs w:val="16"/>
              </w:rPr>
              <w:t>Текущее значение</w:t>
            </w:r>
          </w:p>
        </w:tc>
        <w:tc>
          <w:tcPr>
            <w:tcW w:w="1834" w:type="pct"/>
            <w:gridSpan w:val="5"/>
            <w:shd w:val="clear" w:color="auto" w:fill="auto"/>
            <w:vAlign w:val="center"/>
            <w:hideMark/>
          </w:tcPr>
          <w:p w14:paraId="59F80107" w14:textId="77777777" w:rsidR="008126D7" w:rsidRPr="00B16E8C" w:rsidRDefault="008126D7" w:rsidP="0069392F">
            <w:pPr>
              <w:jc w:val="center"/>
              <w:rPr>
                <w:sz w:val="16"/>
                <w:szCs w:val="16"/>
              </w:rPr>
            </w:pPr>
            <w:r w:rsidRPr="00B16E8C">
              <w:rPr>
                <w:sz w:val="16"/>
                <w:szCs w:val="16"/>
              </w:rPr>
              <w:t>Плановое значение</w:t>
            </w:r>
          </w:p>
        </w:tc>
        <w:tc>
          <w:tcPr>
            <w:tcW w:w="383" w:type="pct"/>
            <w:vMerge w:val="restart"/>
            <w:vAlign w:val="center"/>
          </w:tcPr>
          <w:p w14:paraId="1A4C57D7" w14:textId="77777777" w:rsidR="008126D7" w:rsidRPr="00B16E8C" w:rsidRDefault="008126D7" w:rsidP="0069392F">
            <w:pPr>
              <w:jc w:val="center"/>
              <w:rPr>
                <w:sz w:val="16"/>
                <w:szCs w:val="16"/>
              </w:rPr>
            </w:pPr>
            <w:r w:rsidRPr="00B16E8C">
              <w:rPr>
                <w:sz w:val="16"/>
                <w:szCs w:val="16"/>
              </w:rPr>
              <w:t>Текущее значение</w:t>
            </w:r>
          </w:p>
        </w:tc>
        <w:tc>
          <w:tcPr>
            <w:tcW w:w="1268" w:type="pct"/>
            <w:gridSpan w:val="5"/>
            <w:vAlign w:val="center"/>
          </w:tcPr>
          <w:p w14:paraId="7DD294F7" w14:textId="77777777" w:rsidR="008126D7" w:rsidRPr="00B16E8C" w:rsidRDefault="008126D7" w:rsidP="0069392F">
            <w:pPr>
              <w:jc w:val="center"/>
              <w:rPr>
                <w:sz w:val="16"/>
                <w:szCs w:val="16"/>
              </w:rPr>
            </w:pPr>
            <w:r w:rsidRPr="00B16E8C">
              <w:rPr>
                <w:sz w:val="16"/>
                <w:szCs w:val="16"/>
              </w:rPr>
              <w:t>Плановое значение</w:t>
            </w:r>
          </w:p>
        </w:tc>
      </w:tr>
      <w:tr w:rsidR="008126D7" w:rsidRPr="00B16E8C" w14:paraId="4BFB2DDB" w14:textId="77777777" w:rsidTr="0069392F">
        <w:trPr>
          <w:trHeight w:val="358"/>
        </w:trPr>
        <w:tc>
          <w:tcPr>
            <w:tcW w:w="990" w:type="pct"/>
            <w:vMerge/>
            <w:vAlign w:val="center"/>
          </w:tcPr>
          <w:p w14:paraId="1476A406" w14:textId="77777777" w:rsidR="008126D7" w:rsidRPr="00B16E8C" w:rsidRDefault="008126D7" w:rsidP="0069392F">
            <w:pPr>
              <w:jc w:val="center"/>
              <w:rPr>
                <w:sz w:val="16"/>
                <w:szCs w:val="16"/>
              </w:rPr>
            </w:pPr>
          </w:p>
        </w:tc>
        <w:tc>
          <w:tcPr>
            <w:tcW w:w="524" w:type="pct"/>
            <w:vMerge/>
            <w:vAlign w:val="center"/>
            <w:hideMark/>
          </w:tcPr>
          <w:p w14:paraId="267F2B2F" w14:textId="77777777" w:rsidR="008126D7" w:rsidRPr="00B16E8C" w:rsidRDefault="008126D7" w:rsidP="0069392F">
            <w:pPr>
              <w:jc w:val="center"/>
              <w:rPr>
                <w:sz w:val="16"/>
                <w:szCs w:val="16"/>
              </w:rPr>
            </w:pPr>
          </w:p>
        </w:tc>
        <w:tc>
          <w:tcPr>
            <w:tcW w:w="443" w:type="pct"/>
            <w:shd w:val="clear" w:color="auto" w:fill="auto"/>
            <w:vAlign w:val="center"/>
            <w:hideMark/>
          </w:tcPr>
          <w:p w14:paraId="77A87BF8" w14:textId="77777777" w:rsidR="008126D7" w:rsidRPr="00B16E8C" w:rsidRDefault="008126D7" w:rsidP="0069392F">
            <w:pPr>
              <w:jc w:val="center"/>
              <w:rPr>
                <w:sz w:val="16"/>
                <w:szCs w:val="16"/>
              </w:rPr>
            </w:pPr>
            <w:r w:rsidRPr="00B16E8C">
              <w:rPr>
                <w:sz w:val="16"/>
                <w:szCs w:val="16"/>
              </w:rPr>
              <w:t>2019</w:t>
            </w:r>
          </w:p>
        </w:tc>
        <w:tc>
          <w:tcPr>
            <w:tcW w:w="443" w:type="pct"/>
            <w:shd w:val="clear" w:color="auto" w:fill="auto"/>
            <w:vAlign w:val="center"/>
            <w:hideMark/>
          </w:tcPr>
          <w:p w14:paraId="15A8C764" w14:textId="77777777" w:rsidR="008126D7" w:rsidRPr="00B16E8C" w:rsidRDefault="008126D7" w:rsidP="0069392F">
            <w:pPr>
              <w:jc w:val="center"/>
              <w:rPr>
                <w:sz w:val="16"/>
                <w:szCs w:val="16"/>
              </w:rPr>
            </w:pPr>
            <w:r w:rsidRPr="00B16E8C">
              <w:rPr>
                <w:sz w:val="16"/>
                <w:szCs w:val="16"/>
              </w:rPr>
              <w:t>2020</w:t>
            </w:r>
          </w:p>
        </w:tc>
        <w:tc>
          <w:tcPr>
            <w:tcW w:w="443" w:type="pct"/>
            <w:shd w:val="clear" w:color="auto" w:fill="auto"/>
            <w:vAlign w:val="center"/>
            <w:hideMark/>
          </w:tcPr>
          <w:p w14:paraId="06F60932" w14:textId="77777777" w:rsidR="008126D7" w:rsidRPr="00B16E8C" w:rsidRDefault="008126D7" w:rsidP="0069392F">
            <w:pPr>
              <w:jc w:val="center"/>
              <w:rPr>
                <w:sz w:val="16"/>
                <w:szCs w:val="16"/>
              </w:rPr>
            </w:pPr>
            <w:r w:rsidRPr="00B16E8C">
              <w:rPr>
                <w:sz w:val="16"/>
                <w:szCs w:val="16"/>
              </w:rPr>
              <w:t>2021</w:t>
            </w:r>
          </w:p>
        </w:tc>
        <w:tc>
          <w:tcPr>
            <w:tcW w:w="252" w:type="pct"/>
            <w:vAlign w:val="center"/>
          </w:tcPr>
          <w:p w14:paraId="27CB69AE" w14:textId="77777777" w:rsidR="008126D7" w:rsidRPr="00B16E8C" w:rsidRDefault="008126D7" w:rsidP="0069392F">
            <w:pPr>
              <w:jc w:val="center"/>
              <w:rPr>
                <w:sz w:val="16"/>
                <w:szCs w:val="16"/>
              </w:rPr>
            </w:pPr>
            <w:r w:rsidRPr="00B16E8C">
              <w:rPr>
                <w:sz w:val="16"/>
                <w:szCs w:val="16"/>
              </w:rPr>
              <w:t>2022</w:t>
            </w:r>
          </w:p>
        </w:tc>
        <w:tc>
          <w:tcPr>
            <w:tcW w:w="253" w:type="pct"/>
            <w:vAlign w:val="center"/>
          </w:tcPr>
          <w:p w14:paraId="41A1F9A0" w14:textId="77777777" w:rsidR="008126D7" w:rsidRPr="00B16E8C" w:rsidRDefault="008126D7" w:rsidP="0069392F">
            <w:pPr>
              <w:jc w:val="center"/>
              <w:rPr>
                <w:sz w:val="16"/>
                <w:szCs w:val="16"/>
              </w:rPr>
            </w:pPr>
            <w:r w:rsidRPr="00B16E8C">
              <w:rPr>
                <w:sz w:val="16"/>
                <w:szCs w:val="16"/>
              </w:rPr>
              <w:t>2023</w:t>
            </w:r>
          </w:p>
        </w:tc>
        <w:tc>
          <w:tcPr>
            <w:tcW w:w="383" w:type="pct"/>
            <w:vMerge/>
            <w:vAlign w:val="center"/>
          </w:tcPr>
          <w:p w14:paraId="7DF2388D" w14:textId="77777777" w:rsidR="008126D7" w:rsidRPr="00B16E8C" w:rsidRDefault="008126D7" w:rsidP="0069392F">
            <w:pPr>
              <w:jc w:val="center"/>
              <w:rPr>
                <w:sz w:val="16"/>
                <w:szCs w:val="16"/>
              </w:rPr>
            </w:pPr>
          </w:p>
        </w:tc>
        <w:tc>
          <w:tcPr>
            <w:tcW w:w="252" w:type="pct"/>
            <w:vAlign w:val="center"/>
          </w:tcPr>
          <w:p w14:paraId="507079B9" w14:textId="77777777" w:rsidR="008126D7" w:rsidRPr="00B16E8C" w:rsidRDefault="008126D7" w:rsidP="0069392F">
            <w:pPr>
              <w:jc w:val="center"/>
              <w:rPr>
                <w:sz w:val="16"/>
                <w:szCs w:val="16"/>
              </w:rPr>
            </w:pPr>
            <w:r w:rsidRPr="00B16E8C">
              <w:rPr>
                <w:sz w:val="16"/>
                <w:szCs w:val="16"/>
              </w:rPr>
              <w:t>2019</w:t>
            </w:r>
          </w:p>
        </w:tc>
        <w:tc>
          <w:tcPr>
            <w:tcW w:w="252" w:type="pct"/>
            <w:vAlign w:val="center"/>
          </w:tcPr>
          <w:p w14:paraId="05FA9BD5" w14:textId="77777777" w:rsidR="008126D7" w:rsidRPr="00B16E8C" w:rsidRDefault="008126D7" w:rsidP="0069392F">
            <w:pPr>
              <w:jc w:val="center"/>
              <w:rPr>
                <w:sz w:val="16"/>
                <w:szCs w:val="16"/>
              </w:rPr>
            </w:pPr>
            <w:r w:rsidRPr="00B16E8C">
              <w:rPr>
                <w:sz w:val="16"/>
                <w:szCs w:val="16"/>
              </w:rPr>
              <w:t>2020</w:t>
            </w:r>
          </w:p>
        </w:tc>
        <w:tc>
          <w:tcPr>
            <w:tcW w:w="252" w:type="pct"/>
            <w:vAlign w:val="center"/>
          </w:tcPr>
          <w:p w14:paraId="7A38E3E3" w14:textId="77777777" w:rsidR="008126D7" w:rsidRPr="00B16E8C" w:rsidRDefault="008126D7" w:rsidP="0069392F">
            <w:pPr>
              <w:jc w:val="center"/>
              <w:rPr>
                <w:sz w:val="16"/>
                <w:szCs w:val="16"/>
              </w:rPr>
            </w:pPr>
            <w:r w:rsidRPr="00B16E8C">
              <w:rPr>
                <w:sz w:val="16"/>
                <w:szCs w:val="16"/>
              </w:rPr>
              <w:t>2021</w:t>
            </w:r>
          </w:p>
        </w:tc>
        <w:tc>
          <w:tcPr>
            <w:tcW w:w="252" w:type="pct"/>
            <w:vAlign w:val="center"/>
          </w:tcPr>
          <w:p w14:paraId="738B6D6E" w14:textId="77777777" w:rsidR="008126D7" w:rsidRPr="00B16E8C" w:rsidRDefault="008126D7" w:rsidP="0069392F">
            <w:pPr>
              <w:jc w:val="center"/>
              <w:rPr>
                <w:sz w:val="16"/>
                <w:szCs w:val="16"/>
              </w:rPr>
            </w:pPr>
            <w:r w:rsidRPr="00B16E8C">
              <w:rPr>
                <w:sz w:val="16"/>
                <w:szCs w:val="16"/>
              </w:rPr>
              <w:t>2022</w:t>
            </w:r>
          </w:p>
        </w:tc>
        <w:tc>
          <w:tcPr>
            <w:tcW w:w="261" w:type="pct"/>
            <w:vAlign w:val="center"/>
          </w:tcPr>
          <w:p w14:paraId="46F1F971" w14:textId="77777777" w:rsidR="008126D7" w:rsidRPr="00B16E8C" w:rsidRDefault="008126D7" w:rsidP="0069392F">
            <w:pPr>
              <w:jc w:val="center"/>
              <w:rPr>
                <w:sz w:val="16"/>
                <w:szCs w:val="16"/>
              </w:rPr>
            </w:pPr>
            <w:r w:rsidRPr="00B16E8C">
              <w:rPr>
                <w:sz w:val="16"/>
                <w:szCs w:val="16"/>
              </w:rPr>
              <w:t>2023</w:t>
            </w:r>
          </w:p>
        </w:tc>
      </w:tr>
      <w:tr w:rsidR="008126D7" w:rsidRPr="00B16E8C" w14:paraId="7307CB48" w14:textId="77777777" w:rsidTr="0069392F">
        <w:trPr>
          <w:trHeight w:val="450"/>
        </w:trPr>
        <w:tc>
          <w:tcPr>
            <w:tcW w:w="990" w:type="pct"/>
            <w:vAlign w:val="center"/>
          </w:tcPr>
          <w:p w14:paraId="7E1B012C" w14:textId="77777777" w:rsidR="008126D7" w:rsidRPr="00B16E8C" w:rsidRDefault="008126D7" w:rsidP="0069392F">
            <w:pPr>
              <w:jc w:val="center"/>
              <w:rPr>
                <w:sz w:val="16"/>
                <w:szCs w:val="16"/>
              </w:rPr>
            </w:pPr>
            <w:r w:rsidRPr="00B16E8C">
              <w:rPr>
                <w:sz w:val="16"/>
                <w:szCs w:val="16"/>
              </w:rPr>
              <w:t>Междуреченская котельная</w:t>
            </w:r>
          </w:p>
          <w:p w14:paraId="6D08F449" w14:textId="77777777" w:rsidR="008126D7" w:rsidRPr="00B16E8C" w:rsidRDefault="008126D7" w:rsidP="0069392F">
            <w:pPr>
              <w:jc w:val="center"/>
              <w:rPr>
                <w:sz w:val="16"/>
                <w:szCs w:val="16"/>
              </w:rPr>
            </w:pPr>
            <w:r w:rsidRPr="00B16E8C">
              <w:rPr>
                <w:sz w:val="16"/>
                <w:szCs w:val="16"/>
              </w:rPr>
              <w:t>ООО ХК «СДС-Энерго»</w:t>
            </w:r>
          </w:p>
        </w:tc>
        <w:tc>
          <w:tcPr>
            <w:tcW w:w="524" w:type="pct"/>
            <w:shd w:val="clear" w:color="auto" w:fill="auto"/>
            <w:vAlign w:val="center"/>
            <w:hideMark/>
          </w:tcPr>
          <w:p w14:paraId="0B9085BD" w14:textId="77777777" w:rsidR="008126D7" w:rsidRDefault="008126D7" w:rsidP="0069392F">
            <w:pPr>
              <w:jc w:val="center"/>
            </w:pPr>
            <w:r>
              <w:rPr>
                <w:sz w:val="16"/>
                <w:szCs w:val="16"/>
              </w:rPr>
              <w:t>9 247</w:t>
            </w:r>
          </w:p>
        </w:tc>
        <w:tc>
          <w:tcPr>
            <w:tcW w:w="443" w:type="pct"/>
            <w:shd w:val="clear" w:color="auto" w:fill="auto"/>
            <w:vAlign w:val="center"/>
            <w:hideMark/>
          </w:tcPr>
          <w:p w14:paraId="426768D2" w14:textId="77777777" w:rsidR="008126D7" w:rsidRDefault="008126D7" w:rsidP="0069392F">
            <w:pPr>
              <w:jc w:val="center"/>
            </w:pPr>
            <w:r>
              <w:rPr>
                <w:sz w:val="16"/>
                <w:szCs w:val="16"/>
              </w:rPr>
              <w:t>9 247</w:t>
            </w:r>
          </w:p>
        </w:tc>
        <w:tc>
          <w:tcPr>
            <w:tcW w:w="443" w:type="pct"/>
            <w:shd w:val="clear" w:color="auto" w:fill="auto"/>
            <w:vAlign w:val="center"/>
            <w:hideMark/>
          </w:tcPr>
          <w:p w14:paraId="142D0CDE" w14:textId="77777777" w:rsidR="008126D7" w:rsidRDefault="008126D7" w:rsidP="0069392F">
            <w:pPr>
              <w:jc w:val="center"/>
            </w:pPr>
            <w:r w:rsidRPr="00775890">
              <w:rPr>
                <w:sz w:val="16"/>
                <w:szCs w:val="16"/>
              </w:rPr>
              <w:t>9 247</w:t>
            </w:r>
          </w:p>
        </w:tc>
        <w:tc>
          <w:tcPr>
            <w:tcW w:w="443" w:type="pct"/>
            <w:shd w:val="clear" w:color="auto" w:fill="auto"/>
            <w:vAlign w:val="center"/>
            <w:hideMark/>
          </w:tcPr>
          <w:p w14:paraId="1F536C8E" w14:textId="77777777" w:rsidR="008126D7" w:rsidRDefault="008126D7" w:rsidP="0069392F">
            <w:pPr>
              <w:jc w:val="center"/>
            </w:pPr>
            <w:r w:rsidRPr="00775890">
              <w:rPr>
                <w:sz w:val="16"/>
                <w:szCs w:val="16"/>
              </w:rPr>
              <w:t xml:space="preserve">9 </w:t>
            </w:r>
            <w:r>
              <w:rPr>
                <w:sz w:val="16"/>
                <w:szCs w:val="16"/>
              </w:rPr>
              <w:t>767</w:t>
            </w:r>
          </w:p>
        </w:tc>
        <w:tc>
          <w:tcPr>
            <w:tcW w:w="252" w:type="pct"/>
            <w:vAlign w:val="center"/>
          </w:tcPr>
          <w:p w14:paraId="5E783723" w14:textId="77777777" w:rsidR="008126D7" w:rsidRDefault="008126D7" w:rsidP="0069392F">
            <w:pPr>
              <w:jc w:val="center"/>
            </w:pPr>
            <w:r w:rsidRPr="00775890">
              <w:rPr>
                <w:sz w:val="16"/>
                <w:szCs w:val="16"/>
              </w:rPr>
              <w:t xml:space="preserve">9 </w:t>
            </w:r>
            <w:r>
              <w:rPr>
                <w:sz w:val="16"/>
                <w:szCs w:val="16"/>
              </w:rPr>
              <w:t>767</w:t>
            </w:r>
          </w:p>
        </w:tc>
        <w:tc>
          <w:tcPr>
            <w:tcW w:w="253" w:type="pct"/>
            <w:vAlign w:val="center"/>
          </w:tcPr>
          <w:p w14:paraId="44E8125B" w14:textId="77777777" w:rsidR="008126D7" w:rsidRDefault="008126D7" w:rsidP="0069392F">
            <w:pPr>
              <w:jc w:val="center"/>
            </w:pPr>
            <w:r w:rsidRPr="00775890">
              <w:rPr>
                <w:sz w:val="16"/>
                <w:szCs w:val="16"/>
              </w:rPr>
              <w:t xml:space="preserve">9 </w:t>
            </w:r>
            <w:r>
              <w:rPr>
                <w:sz w:val="16"/>
                <w:szCs w:val="16"/>
              </w:rPr>
              <w:t>767</w:t>
            </w:r>
          </w:p>
        </w:tc>
        <w:tc>
          <w:tcPr>
            <w:tcW w:w="383" w:type="pct"/>
            <w:vAlign w:val="center"/>
          </w:tcPr>
          <w:p w14:paraId="16150254" w14:textId="77777777" w:rsidR="008126D7" w:rsidRDefault="008126D7" w:rsidP="0069392F">
            <w:pPr>
              <w:jc w:val="center"/>
            </w:pPr>
            <w:r>
              <w:rPr>
                <w:sz w:val="16"/>
                <w:szCs w:val="16"/>
              </w:rPr>
              <w:t>11 263</w:t>
            </w:r>
          </w:p>
        </w:tc>
        <w:tc>
          <w:tcPr>
            <w:tcW w:w="252" w:type="pct"/>
            <w:vAlign w:val="center"/>
          </w:tcPr>
          <w:p w14:paraId="3F071F1E" w14:textId="77777777" w:rsidR="008126D7" w:rsidRDefault="008126D7" w:rsidP="0069392F">
            <w:pPr>
              <w:jc w:val="center"/>
            </w:pPr>
            <w:r>
              <w:rPr>
                <w:sz w:val="16"/>
                <w:szCs w:val="16"/>
              </w:rPr>
              <w:t>11 263</w:t>
            </w:r>
          </w:p>
        </w:tc>
        <w:tc>
          <w:tcPr>
            <w:tcW w:w="252" w:type="pct"/>
            <w:vAlign w:val="center"/>
          </w:tcPr>
          <w:p w14:paraId="0F418A22" w14:textId="77777777" w:rsidR="008126D7" w:rsidRDefault="008126D7" w:rsidP="0069392F">
            <w:pPr>
              <w:jc w:val="center"/>
            </w:pPr>
            <w:r w:rsidRPr="00DF55D0">
              <w:rPr>
                <w:sz w:val="16"/>
                <w:szCs w:val="16"/>
              </w:rPr>
              <w:t>11 263</w:t>
            </w:r>
          </w:p>
        </w:tc>
        <w:tc>
          <w:tcPr>
            <w:tcW w:w="252" w:type="pct"/>
            <w:vAlign w:val="center"/>
          </w:tcPr>
          <w:p w14:paraId="605CF1B9" w14:textId="77777777" w:rsidR="008126D7" w:rsidRDefault="008126D7" w:rsidP="0069392F">
            <w:pPr>
              <w:jc w:val="center"/>
            </w:pPr>
            <w:r w:rsidRPr="00DF55D0">
              <w:rPr>
                <w:sz w:val="16"/>
                <w:szCs w:val="16"/>
              </w:rPr>
              <w:t>1</w:t>
            </w:r>
            <w:r>
              <w:rPr>
                <w:sz w:val="16"/>
                <w:szCs w:val="16"/>
              </w:rPr>
              <w:t>2</w:t>
            </w:r>
            <w:r w:rsidRPr="00DF55D0">
              <w:rPr>
                <w:sz w:val="16"/>
                <w:szCs w:val="16"/>
              </w:rPr>
              <w:t xml:space="preserve"> </w:t>
            </w:r>
            <w:r>
              <w:rPr>
                <w:sz w:val="16"/>
                <w:szCs w:val="16"/>
              </w:rPr>
              <w:t>570</w:t>
            </w:r>
          </w:p>
        </w:tc>
        <w:tc>
          <w:tcPr>
            <w:tcW w:w="252" w:type="pct"/>
            <w:vAlign w:val="center"/>
          </w:tcPr>
          <w:p w14:paraId="68B228F6" w14:textId="77777777" w:rsidR="008126D7" w:rsidRDefault="008126D7" w:rsidP="0069392F">
            <w:pPr>
              <w:jc w:val="center"/>
            </w:pPr>
            <w:r w:rsidRPr="00DF55D0">
              <w:rPr>
                <w:sz w:val="16"/>
                <w:szCs w:val="16"/>
              </w:rPr>
              <w:t>1</w:t>
            </w:r>
            <w:r>
              <w:rPr>
                <w:sz w:val="16"/>
                <w:szCs w:val="16"/>
              </w:rPr>
              <w:t>2</w:t>
            </w:r>
            <w:r w:rsidRPr="00DF55D0">
              <w:rPr>
                <w:sz w:val="16"/>
                <w:szCs w:val="16"/>
              </w:rPr>
              <w:t xml:space="preserve"> </w:t>
            </w:r>
            <w:r>
              <w:rPr>
                <w:sz w:val="16"/>
                <w:szCs w:val="16"/>
              </w:rPr>
              <w:t>570</w:t>
            </w:r>
          </w:p>
        </w:tc>
        <w:tc>
          <w:tcPr>
            <w:tcW w:w="261" w:type="pct"/>
            <w:vAlign w:val="center"/>
          </w:tcPr>
          <w:p w14:paraId="15DA4EA5" w14:textId="77777777" w:rsidR="008126D7" w:rsidRDefault="008126D7" w:rsidP="0069392F">
            <w:pPr>
              <w:jc w:val="center"/>
            </w:pPr>
            <w:r w:rsidRPr="00DF55D0">
              <w:rPr>
                <w:sz w:val="16"/>
                <w:szCs w:val="16"/>
              </w:rPr>
              <w:t>1</w:t>
            </w:r>
            <w:r>
              <w:rPr>
                <w:sz w:val="16"/>
                <w:szCs w:val="16"/>
              </w:rPr>
              <w:t>2 570</w:t>
            </w:r>
          </w:p>
        </w:tc>
      </w:tr>
    </w:tbl>
    <w:p w14:paraId="0D0E83F8" w14:textId="77777777" w:rsidR="008126D7" w:rsidRDefault="008126D7" w:rsidP="008126D7"/>
    <w:p w14:paraId="00E9697C" w14:textId="77777777" w:rsidR="008126D7" w:rsidRDefault="008126D7" w:rsidP="008126D7">
      <w:pPr>
        <w:sectPr w:rsidR="008126D7" w:rsidSect="0069392F">
          <w:pgSz w:w="16838" w:h="11906" w:orient="landscape"/>
          <w:pgMar w:top="1701" w:right="1560" w:bottom="850" w:left="1418" w:header="708" w:footer="418" w:gutter="0"/>
          <w:cols w:space="708"/>
          <w:docGrid w:linePitch="360"/>
        </w:sectPr>
      </w:pPr>
    </w:p>
    <w:p w14:paraId="158069DB" w14:textId="77777777" w:rsidR="008126D7" w:rsidRPr="00196A97" w:rsidRDefault="008126D7" w:rsidP="008126D7">
      <w:pPr>
        <w:jc w:val="center"/>
        <w:rPr>
          <w:b/>
          <w:bCs/>
          <w:sz w:val="28"/>
          <w:szCs w:val="28"/>
        </w:rPr>
      </w:pPr>
      <w:r w:rsidRPr="00196A97">
        <w:rPr>
          <w:b/>
          <w:bCs/>
          <w:sz w:val="28"/>
          <w:szCs w:val="28"/>
        </w:rPr>
        <w:lastRenderedPageBreak/>
        <w:t xml:space="preserve">Финансовый план ООО ХК </w:t>
      </w:r>
      <w:r>
        <w:rPr>
          <w:b/>
          <w:bCs/>
          <w:sz w:val="28"/>
          <w:szCs w:val="28"/>
        </w:rPr>
        <w:t>«</w:t>
      </w:r>
      <w:r w:rsidRPr="00196A97">
        <w:rPr>
          <w:b/>
          <w:bCs/>
          <w:sz w:val="28"/>
          <w:szCs w:val="28"/>
        </w:rPr>
        <w:t>СДС-Энерго</w:t>
      </w:r>
      <w:r>
        <w:rPr>
          <w:b/>
          <w:bCs/>
          <w:sz w:val="28"/>
          <w:szCs w:val="28"/>
        </w:rPr>
        <w:t>»</w:t>
      </w:r>
      <w:r w:rsidRPr="00196A97">
        <w:rPr>
          <w:b/>
          <w:bCs/>
          <w:sz w:val="28"/>
          <w:szCs w:val="28"/>
        </w:rPr>
        <w:t xml:space="preserve"> </w:t>
      </w:r>
    </w:p>
    <w:p w14:paraId="7A69A5B0" w14:textId="77777777" w:rsidR="008126D7" w:rsidRDefault="008126D7" w:rsidP="008126D7">
      <w:pPr>
        <w:jc w:val="center"/>
        <w:rPr>
          <w:b/>
          <w:bCs/>
          <w:sz w:val="28"/>
          <w:szCs w:val="28"/>
        </w:rPr>
      </w:pPr>
      <w:r w:rsidRPr="00196A97">
        <w:rPr>
          <w:b/>
          <w:bCs/>
          <w:sz w:val="28"/>
          <w:szCs w:val="28"/>
        </w:rPr>
        <w:t>в сфере теплоснабжения</w:t>
      </w:r>
      <w:r>
        <w:rPr>
          <w:b/>
          <w:bCs/>
          <w:sz w:val="28"/>
          <w:szCs w:val="28"/>
        </w:rPr>
        <w:t xml:space="preserve"> </w:t>
      </w:r>
      <w:r w:rsidRPr="00196A97">
        <w:rPr>
          <w:b/>
          <w:bCs/>
          <w:sz w:val="28"/>
          <w:szCs w:val="28"/>
        </w:rPr>
        <w:t>на 201</w:t>
      </w:r>
      <w:r>
        <w:rPr>
          <w:b/>
          <w:bCs/>
          <w:sz w:val="28"/>
          <w:szCs w:val="28"/>
        </w:rPr>
        <w:t>9</w:t>
      </w:r>
      <w:r w:rsidRPr="00196A97">
        <w:rPr>
          <w:b/>
          <w:bCs/>
          <w:sz w:val="28"/>
          <w:szCs w:val="28"/>
        </w:rPr>
        <w:t>-20</w:t>
      </w:r>
      <w:r>
        <w:rPr>
          <w:b/>
          <w:bCs/>
          <w:sz w:val="28"/>
          <w:szCs w:val="28"/>
        </w:rPr>
        <w:t>23</w:t>
      </w:r>
      <w:r w:rsidRPr="00196A97">
        <w:rPr>
          <w:b/>
          <w:bCs/>
          <w:sz w:val="28"/>
          <w:szCs w:val="28"/>
        </w:rPr>
        <w:t xml:space="preserve"> годы</w:t>
      </w:r>
    </w:p>
    <w:p w14:paraId="42063FF2" w14:textId="77777777" w:rsidR="008126D7" w:rsidRDefault="008126D7" w:rsidP="008126D7">
      <w:pPr>
        <w:jc w:val="center"/>
        <w:rPr>
          <w:bCs/>
          <w:color w:val="00000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1"/>
        <w:gridCol w:w="2589"/>
        <w:gridCol w:w="1257"/>
        <w:gridCol w:w="1169"/>
        <w:gridCol w:w="1169"/>
        <w:gridCol w:w="1169"/>
        <w:gridCol w:w="1169"/>
        <w:gridCol w:w="1177"/>
      </w:tblGrid>
      <w:tr w:rsidR="008126D7" w:rsidRPr="00A659F3" w14:paraId="79171E01" w14:textId="77777777" w:rsidTr="0069392F">
        <w:trPr>
          <w:trHeight w:val="480"/>
        </w:trPr>
        <w:tc>
          <w:tcPr>
            <w:tcW w:w="246" w:type="pct"/>
            <w:vMerge w:val="restart"/>
            <w:shd w:val="clear" w:color="auto" w:fill="auto"/>
            <w:vAlign w:val="center"/>
            <w:hideMark/>
          </w:tcPr>
          <w:p w14:paraId="04CFF179" w14:textId="77777777" w:rsidR="008126D7" w:rsidRPr="00A659F3" w:rsidRDefault="008126D7" w:rsidP="0069392F">
            <w:pPr>
              <w:ind w:left="-57" w:right="-57"/>
              <w:jc w:val="center"/>
              <w:rPr>
                <w:bCs/>
                <w:sz w:val="19"/>
                <w:szCs w:val="19"/>
              </w:rPr>
            </w:pPr>
            <w:r w:rsidRPr="00A659F3">
              <w:rPr>
                <w:bCs/>
                <w:sz w:val="19"/>
                <w:szCs w:val="19"/>
              </w:rPr>
              <w:t>№ п/п</w:t>
            </w:r>
          </w:p>
        </w:tc>
        <w:tc>
          <w:tcPr>
            <w:tcW w:w="1269" w:type="pct"/>
            <w:vMerge w:val="restart"/>
            <w:shd w:val="clear" w:color="auto" w:fill="auto"/>
            <w:vAlign w:val="center"/>
            <w:hideMark/>
          </w:tcPr>
          <w:p w14:paraId="386F582B" w14:textId="77777777" w:rsidR="008126D7" w:rsidRPr="00A659F3" w:rsidRDefault="008126D7" w:rsidP="0069392F">
            <w:pPr>
              <w:ind w:left="-57" w:right="-57"/>
              <w:jc w:val="center"/>
              <w:rPr>
                <w:bCs/>
                <w:sz w:val="19"/>
                <w:szCs w:val="19"/>
              </w:rPr>
            </w:pPr>
            <w:r w:rsidRPr="00A659F3">
              <w:rPr>
                <w:bCs/>
                <w:sz w:val="19"/>
                <w:szCs w:val="19"/>
              </w:rPr>
              <w:t>Источники финансирования</w:t>
            </w:r>
          </w:p>
        </w:tc>
        <w:tc>
          <w:tcPr>
            <w:tcW w:w="3485" w:type="pct"/>
            <w:gridSpan w:val="6"/>
            <w:tcBorders>
              <w:left w:val="single" w:sz="4" w:space="0" w:color="auto"/>
            </w:tcBorders>
            <w:shd w:val="clear" w:color="auto" w:fill="auto"/>
            <w:vAlign w:val="center"/>
          </w:tcPr>
          <w:p w14:paraId="22963FB7" w14:textId="77777777" w:rsidR="008126D7" w:rsidRPr="00A659F3" w:rsidRDefault="008126D7" w:rsidP="0069392F">
            <w:pPr>
              <w:ind w:left="-57" w:right="-57"/>
              <w:jc w:val="center"/>
              <w:rPr>
                <w:bCs/>
                <w:sz w:val="19"/>
                <w:szCs w:val="19"/>
              </w:rPr>
            </w:pPr>
            <w:r w:rsidRPr="00A659F3">
              <w:rPr>
                <w:bCs/>
                <w:sz w:val="19"/>
                <w:szCs w:val="19"/>
              </w:rPr>
              <w:t>Расходы на реализацию инвестиционной программы (тыс</w:t>
            </w:r>
            <w:r>
              <w:rPr>
                <w:bCs/>
                <w:sz w:val="19"/>
                <w:szCs w:val="19"/>
              </w:rPr>
              <w:t xml:space="preserve">. </w:t>
            </w:r>
            <w:r w:rsidRPr="00A659F3">
              <w:rPr>
                <w:bCs/>
                <w:sz w:val="19"/>
                <w:szCs w:val="19"/>
              </w:rPr>
              <w:t>руб. без НДС)</w:t>
            </w:r>
          </w:p>
        </w:tc>
      </w:tr>
      <w:tr w:rsidR="008126D7" w:rsidRPr="00A659F3" w14:paraId="30DC4740" w14:textId="77777777" w:rsidTr="0069392F">
        <w:trPr>
          <w:trHeight w:val="600"/>
        </w:trPr>
        <w:tc>
          <w:tcPr>
            <w:tcW w:w="246" w:type="pct"/>
            <w:vMerge/>
            <w:vAlign w:val="center"/>
            <w:hideMark/>
          </w:tcPr>
          <w:p w14:paraId="06E6F3FE" w14:textId="77777777" w:rsidR="008126D7" w:rsidRPr="00A659F3" w:rsidRDefault="008126D7" w:rsidP="0069392F">
            <w:pPr>
              <w:ind w:left="-57" w:right="-57"/>
              <w:rPr>
                <w:bCs/>
                <w:sz w:val="19"/>
                <w:szCs w:val="19"/>
              </w:rPr>
            </w:pPr>
          </w:p>
        </w:tc>
        <w:tc>
          <w:tcPr>
            <w:tcW w:w="1269" w:type="pct"/>
            <w:vMerge/>
            <w:vAlign w:val="center"/>
            <w:hideMark/>
          </w:tcPr>
          <w:p w14:paraId="652B12D7" w14:textId="77777777" w:rsidR="008126D7" w:rsidRPr="00A659F3" w:rsidRDefault="008126D7" w:rsidP="0069392F">
            <w:pPr>
              <w:ind w:left="-57" w:right="-57"/>
              <w:rPr>
                <w:bCs/>
                <w:sz w:val="19"/>
                <w:szCs w:val="19"/>
              </w:rPr>
            </w:pPr>
          </w:p>
        </w:tc>
        <w:tc>
          <w:tcPr>
            <w:tcW w:w="616" w:type="pct"/>
            <w:vMerge w:val="restart"/>
            <w:tcBorders>
              <w:left w:val="single" w:sz="4" w:space="0" w:color="auto"/>
            </w:tcBorders>
            <w:shd w:val="clear" w:color="auto" w:fill="auto"/>
            <w:vAlign w:val="center"/>
            <w:hideMark/>
          </w:tcPr>
          <w:p w14:paraId="407EAB74" w14:textId="77777777" w:rsidR="008126D7" w:rsidRPr="00A659F3" w:rsidRDefault="008126D7" w:rsidP="0069392F">
            <w:pPr>
              <w:ind w:left="-57" w:right="-57"/>
              <w:jc w:val="center"/>
              <w:rPr>
                <w:bCs/>
                <w:sz w:val="19"/>
                <w:szCs w:val="19"/>
              </w:rPr>
            </w:pPr>
            <w:r w:rsidRPr="00A659F3">
              <w:rPr>
                <w:bCs/>
                <w:sz w:val="19"/>
                <w:szCs w:val="19"/>
              </w:rPr>
              <w:t>Всего</w:t>
            </w:r>
          </w:p>
        </w:tc>
        <w:tc>
          <w:tcPr>
            <w:tcW w:w="2869" w:type="pct"/>
            <w:gridSpan w:val="5"/>
            <w:shd w:val="clear" w:color="auto" w:fill="auto"/>
            <w:vAlign w:val="center"/>
            <w:hideMark/>
          </w:tcPr>
          <w:p w14:paraId="568469D0" w14:textId="77777777" w:rsidR="008126D7" w:rsidRPr="00A659F3" w:rsidRDefault="008126D7" w:rsidP="0069392F">
            <w:pPr>
              <w:ind w:left="-57" w:right="-57"/>
              <w:jc w:val="center"/>
              <w:rPr>
                <w:bCs/>
                <w:sz w:val="19"/>
                <w:szCs w:val="19"/>
              </w:rPr>
            </w:pPr>
            <w:r w:rsidRPr="00A659F3">
              <w:rPr>
                <w:bCs/>
                <w:sz w:val="19"/>
                <w:szCs w:val="19"/>
              </w:rPr>
              <w:t>в т.ч. по годам реализации</w:t>
            </w:r>
          </w:p>
        </w:tc>
      </w:tr>
      <w:tr w:rsidR="008126D7" w:rsidRPr="00A659F3" w14:paraId="3F07B401" w14:textId="77777777" w:rsidTr="0069392F">
        <w:trPr>
          <w:trHeight w:val="810"/>
        </w:trPr>
        <w:tc>
          <w:tcPr>
            <w:tcW w:w="246" w:type="pct"/>
            <w:vMerge/>
            <w:vAlign w:val="center"/>
            <w:hideMark/>
          </w:tcPr>
          <w:p w14:paraId="0DA6314E" w14:textId="77777777" w:rsidR="008126D7" w:rsidRPr="00A659F3" w:rsidRDefault="008126D7" w:rsidP="0069392F">
            <w:pPr>
              <w:ind w:left="-57" w:right="-57"/>
              <w:rPr>
                <w:bCs/>
                <w:sz w:val="19"/>
                <w:szCs w:val="19"/>
              </w:rPr>
            </w:pPr>
          </w:p>
        </w:tc>
        <w:tc>
          <w:tcPr>
            <w:tcW w:w="1269" w:type="pct"/>
            <w:vMerge/>
            <w:vAlign w:val="center"/>
            <w:hideMark/>
          </w:tcPr>
          <w:p w14:paraId="3BBE22A7" w14:textId="77777777" w:rsidR="008126D7" w:rsidRPr="00A659F3" w:rsidRDefault="008126D7" w:rsidP="0069392F">
            <w:pPr>
              <w:ind w:left="-57" w:right="-57"/>
              <w:rPr>
                <w:bCs/>
                <w:sz w:val="19"/>
                <w:szCs w:val="19"/>
              </w:rPr>
            </w:pPr>
          </w:p>
        </w:tc>
        <w:tc>
          <w:tcPr>
            <w:tcW w:w="616" w:type="pct"/>
            <w:vMerge/>
            <w:tcBorders>
              <w:left w:val="single" w:sz="4" w:space="0" w:color="auto"/>
            </w:tcBorders>
            <w:vAlign w:val="center"/>
            <w:hideMark/>
          </w:tcPr>
          <w:p w14:paraId="084425AE" w14:textId="77777777" w:rsidR="008126D7" w:rsidRPr="00A659F3" w:rsidRDefault="008126D7" w:rsidP="0069392F">
            <w:pPr>
              <w:ind w:left="-57" w:right="-57"/>
              <w:rPr>
                <w:bCs/>
                <w:sz w:val="19"/>
                <w:szCs w:val="19"/>
              </w:rPr>
            </w:pPr>
          </w:p>
        </w:tc>
        <w:tc>
          <w:tcPr>
            <w:tcW w:w="573" w:type="pct"/>
            <w:shd w:val="clear" w:color="auto" w:fill="auto"/>
            <w:vAlign w:val="center"/>
            <w:hideMark/>
          </w:tcPr>
          <w:p w14:paraId="396642DA" w14:textId="77777777" w:rsidR="008126D7" w:rsidRPr="00A659F3" w:rsidRDefault="008126D7" w:rsidP="0069392F">
            <w:pPr>
              <w:ind w:left="-57" w:right="-57"/>
              <w:jc w:val="center"/>
              <w:rPr>
                <w:bCs/>
                <w:sz w:val="19"/>
                <w:szCs w:val="19"/>
              </w:rPr>
            </w:pPr>
            <w:r w:rsidRPr="00A659F3">
              <w:rPr>
                <w:bCs/>
                <w:sz w:val="19"/>
                <w:szCs w:val="19"/>
              </w:rPr>
              <w:t>2019</w:t>
            </w:r>
          </w:p>
        </w:tc>
        <w:tc>
          <w:tcPr>
            <w:tcW w:w="573" w:type="pct"/>
            <w:shd w:val="clear" w:color="auto" w:fill="auto"/>
            <w:vAlign w:val="center"/>
            <w:hideMark/>
          </w:tcPr>
          <w:p w14:paraId="231F7958" w14:textId="77777777" w:rsidR="008126D7" w:rsidRPr="00A659F3" w:rsidRDefault="008126D7" w:rsidP="0069392F">
            <w:pPr>
              <w:ind w:left="-57" w:right="-57"/>
              <w:jc w:val="center"/>
              <w:rPr>
                <w:bCs/>
                <w:sz w:val="19"/>
                <w:szCs w:val="19"/>
              </w:rPr>
            </w:pPr>
            <w:r w:rsidRPr="00A659F3">
              <w:rPr>
                <w:bCs/>
                <w:sz w:val="19"/>
                <w:szCs w:val="19"/>
              </w:rPr>
              <w:t>2020</w:t>
            </w:r>
          </w:p>
        </w:tc>
        <w:tc>
          <w:tcPr>
            <w:tcW w:w="573" w:type="pct"/>
            <w:shd w:val="clear" w:color="auto" w:fill="auto"/>
            <w:vAlign w:val="center"/>
            <w:hideMark/>
          </w:tcPr>
          <w:p w14:paraId="097ED7C6" w14:textId="77777777" w:rsidR="008126D7" w:rsidRPr="00A659F3" w:rsidRDefault="008126D7" w:rsidP="0069392F">
            <w:pPr>
              <w:ind w:left="-57" w:right="-57"/>
              <w:jc w:val="center"/>
              <w:rPr>
                <w:bCs/>
                <w:sz w:val="19"/>
                <w:szCs w:val="19"/>
              </w:rPr>
            </w:pPr>
            <w:r w:rsidRPr="00A659F3">
              <w:rPr>
                <w:bCs/>
                <w:sz w:val="19"/>
                <w:szCs w:val="19"/>
              </w:rPr>
              <w:t>2021</w:t>
            </w:r>
          </w:p>
        </w:tc>
        <w:tc>
          <w:tcPr>
            <w:tcW w:w="573" w:type="pct"/>
            <w:vAlign w:val="center"/>
          </w:tcPr>
          <w:p w14:paraId="62288040" w14:textId="77777777" w:rsidR="008126D7" w:rsidRPr="00A659F3" w:rsidRDefault="008126D7" w:rsidP="0069392F">
            <w:pPr>
              <w:ind w:left="-57" w:right="-57"/>
              <w:jc w:val="center"/>
              <w:rPr>
                <w:bCs/>
                <w:sz w:val="19"/>
                <w:szCs w:val="19"/>
              </w:rPr>
            </w:pPr>
            <w:r w:rsidRPr="00A659F3">
              <w:rPr>
                <w:bCs/>
                <w:sz w:val="19"/>
                <w:szCs w:val="19"/>
              </w:rPr>
              <w:t>2022</w:t>
            </w:r>
          </w:p>
        </w:tc>
        <w:tc>
          <w:tcPr>
            <w:tcW w:w="577" w:type="pct"/>
            <w:vAlign w:val="center"/>
          </w:tcPr>
          <w:p w14:paraId="46CCEF5E" w14:textId="77777777" w:rsidR="008126D7" w:rsidRPr="00A659F3" w:rsidRDefault="008126D7" w:rsidP="0069392F">
            <w:pPr>
              <w:ind w:left="-57" w:right="-57"/>
              <w:jc w:val="center"/>
              <w:rPr>
                <w:bCs/>
                <w:sz w:val="19"/>
                <w:szCs w:val="19"/>
              </w:rPr>
            </w:pPr>
            <w:r w:rsidRPr="00A659F3">
              <w:rPr>
                <w:bCs/>
                <w:sz w:val="19"/>
                <w:szCs w:val="19"/>
              </w:rPr>
              <w:t>2023</w:t>
            </w:r>
          </w:p>
        </w:tc>
      </w:tr>
      <w:tr w:rsidR="008126D7" w:rsidRPr="00A659F3" w14:paraId="00960322" w14:textId="77777777" w:rsidTr="0069392F">
        <w:trPr>
          <w:trHeight w:val="255"/>
        </w:trPr>
        <w:tc>
          <w:tcPr>
            <w:tcW w:w="246" w:type="pct"/>
            <w:shd w:val="clear" w:color="auto" w:fill="auto"/>
            <w:vAlign w:val="center"/>
            <w:hideMark/>
          </w:tcPr>
          <w:p w14:paraId="25914F73" w14:textId="77777777" w:rsidR="008126D7" w:rsidRPr="00A659F3" w:rsidRDefault="008126D7" w:rsidP="0069392F">
            <w:pPr>
              <w:ind w:left="-57" w:right="-57"/>
              <w:jc w:val="center"/>
              <w:rPr>
                <w:bCs/>
                <w:sz w:val="19"/>
                <w:szCs w:val="19"/>
              </w:rPr>
            </w:pPr>
            <w:r w:rsidRPr="00A659F3">
              <w:rPr>
                <w:bCs/>
                <w:sz w:val="19"/>
                <w:szCs w:val="19"/>
              </w:rPr>
              <w:t>1.</w:t>
            </w:r>
          </w:p>
        </w:tc>
        <w:tc>
          <w:tcPr>
            <w:tcW w:w="1269" w:type="pct"/>
            <w:shd w:val="clear" w:color="auto" w:fill="auto"/>
            <w:vAlign w:val="center"/>
            <w:hideMark/>
          </w:tcPr>
          <w:p w14:paraId="52A1B463" w14:textId="77777777" w:rsidR="008126D7" w:rsidRPr="00A659F3" w:rsidRDefault="008126D7" w:rsidP="0069392F">
            <w:pPr>
              <w:ind w:left="-57" w:right="-57"/>
              <w:jc w:val="center"/>
              <w:rPr>
                <w:bCs/>
                <w:sz w:val="19"/>
                <w:szCs w:val="19"/>
              </w:rPr>
            </w:pPr>
            <w:r w:rsidRPr="00A659F3">
              <w:rPr>
                <w:bCs/>
                <w:sz w:val="19"/>
                <w:szCs w:val="19"/>
              </w:rPr>
              <w:t>Собственные средства</w:t>
            </w:r>
          </w:p>
        </w:tc>
        <w:tc>
          <w:tcPr>
            <w:tcW w:w="616" w:type="pct"/>
            <w:shd w:val="clear" w:color="auto" w:fill="auto"/>
            <w:vAlign w:val="center"/>
          </w:tcPr>
          <w:p w14:paraId="209209FE" w14:textId="77777777" w:rsidR="008126D7" w:rsidRPr="00A659F3" w:rsidRDefault="008126D7" w:rsidP="0069392F">
            <w:pPr>
              <w:ind w:left="-57" w:right="-57"/>
              <w:jc w:val="center"/>
              <w:rPr>
                <w:sz w:val="19"/>
                <w:szCs w:val="19"/>
              </w:rPr>
            </w:pPr>
            <w:r>
              <w:rPr>
                <w:sz w:val="19"/>
                <w:szCs w:val="19"/>
              </w:rPr>
              <w:t>106 839,09</w:t>
            </w:r>
          </w:p>
        </w:tc>
        <w:tc>
          <w:tcPr>
            <w:tcW w:w="573" w:type="pct"/>
            <w:shd w:val="clear" w:color="auto" w:fill="auto"/>
            <w:vAlign w:val="center"/>
            <w:hideMark/>
          </w:tcPr>
          <w:p w14:paraId="1D960874" w14:textId="77777777" w:rsidR="008126D7" w:rsidRPr="00A659F3" w:rsidRDefault="008126D7" w:rsidP="0069392F">
            <w:pPr>
              <w:ind w:left="-57" w:right="-57"/>
              <w:jc w:val="center"/>
              <w:rPr>
                <w:sz w:val="19"/>
                <w:szCs w:val="19"/>
              </w:rPr>
            </w:pPr>
            <w:r w:rsidRPr="00A659F3">
              <w:rPr>
                <w:sz w:val="19"/>
                <w:szCs w:val="19"/>
              </w:rPr>
              <w:t>28 456,61</w:t>
            </w:r>
          </w:p>
        </w:tc>
        <w:tc>
          <w:tcPr>
            <w:tcW w:w="573" w:type="pct"/>
            <w:shd w:val="clear" w:color="auto" w:fill="auto"/>
            <w:vAlign w:val="center"/>
            <w:hideMark/>
          </w:tcPr>
          <w:p w14:paraId="1FCEFFF1" w14:textId="77777777" w:rsidR="008126D7" w:rsidRPr="00A659F3" w:rsidRDefault="008126D7" w:rsidP="0069392F">
            <w:pPr>
              <w:ind w:left="-57" w:right="-57"/>
              <w:jc w:val="center"/>
              <w:rPr>
                <w:sz w:val="19"/>
                <w:szCs w:val="19"/>
              </w:rPr>
            </w:pPr>
            <w:r>
              <w:rPr>
                <w:sz w:val="19"/>
                <w:szCs w:val="19"/>
              </w:rPr>
              <w:t>33 824,80</w:t>
            </w:r>
          </w:p>
        </w:tc>
        <w:tc>
          <w:tcPr>
            <w:tcW w:w="573" w:type="pct"/>
            <w:shd w:val="clear" w:color="auto" w:fill="auto"/>
            <w:vAlign w:val="center"/>
            <w:hideMark/>
          </w:tcPr>
          <w:p w14:paraId="633D840F" w14:textId="77777777" w:rsidR="008126D7" w:rsidRPr="00A659F3" w:rsidRDefault="008126D7" w:rsidP="0069392F">
            <w:pPr>
              <w:ind w:left="-57" w:right="-57"/>
              <w:jc w:val="center"/>
              <w:rPr>
                <w:sz w:val="19"/>
                <w:szCs w:val="19"/>
              </w:rPr>
            </w:pPr>
            <w:r w:rsidRPr="00A659F3">
              <w:rPr>
                <w:sz w:val="19"/>
                <w:szCs w:val="19"/>
              </w:rPr>
              <w:t>15 734,54</w:t>
            </w:r>
          </w:p>
        </w:tc>
        <w:tc>
          <w:tcPr>
            <w:tcW w:w="573" w:type="pct"/>
            <w:vAlign w:val="center"/>
          </w:tcPr>
          <w:p w14:paraId="4A00268A" w14:textId="77777777" w:rsidR="008126D7" w:rsidRPr="00A659F3" w:rsidRDefault="008126D7" w:rsidP="0069392F">
            <w:pPr>
              <w:ind w:left="-57" w:right="-57"/>
              <w:jc w:val="center"/>
              <w:rPr>
                <w:sz w:val="19"/>
                <w:szCs w:val="19"/>
              </w:rPr>
            </w:pPr>
            <w:r w:rsidRPr="00A659F3">
              <w:rPr>
                <w:sz w:val="19"/>
                <w:szCs w:val="19"/>
              </w:rPr>
              <w:t>17 107,27</w:t>
            </w:r>
          </w:p>
        </w:tc>
        <w:tc>
          <w:tcPr>
            <w:tcW w:w="577" w:type="pct"/>
            <w:vAlign w:val="center"/>
          </w:tcPr>
          <w:p w14:paraId="02D355FA" w14:textId="77777777" w:rsidR="008126D7" w:rsidRPr="00A659F3" w:rsidRDefault="008126D7" w:rsidP="0069392F">
            <w:pPr>
              <w:ind w:left="-57" w:right="-57"/>
              <w:jc w:val="center"/>
              <w:rPr>
                <w:sz w:val="19"/>
                <w:szCs w:val="19"/>
              </w:rPr>
            </w:pPr>
            <w:r w:rsidRPr="00A659F3">
              <w:rPr>
                <w:sz w:val="19"/>
                <w:szCs w:val="19"/>
              </w:rPr>
              <w:t>11 715,87</w:t>
            </w:r>
          </w:p>
        </w:tc>
      </w:tr>
      <w:tr w:rsidR="008126D7" w:rsidRPr="00A659F3" w14:paraId="6831FC52" w14:textId="77777777" w:rsidTr="0069392F">
        <w:trPr>
          <w:trHeight w:val="255"/>
        </w:trPr>
        <w:tc>
          <w:tcPr>
            <w:tcW w:w="246" w:type="pct"/>
            <w:shd w:val="clear" w:color="auto" w:fill="auto"/>
            <w:vAlign w:val="center"/>
            <w:hideMark/>
          </w:tcPr>
          <w:p w14:paraId="1602E262" w14:textId="77777777" w:rsidR="008126D7" w:rsidRPr="00A659F3" w:rsidRDefault="008126D7" w:rsidP="0069392F">
            <w:pPr>
              <w:ind w:left="-57" w:right="-57"/>
              <w:jc w:val="center"/>
              <w:rPr>
                <w:sz w:val="19"/>
                <w:szCs w:val="19"/>
              </w:rPr>
            </w:pPr>
            <w:r w:rsidRPr="00A659F3">
              <w:rPr>
                <w:sz w:val="19"/>
                <w:szCs w:val="19"/>
              </w:rPr>
              <w:t>1.1.</w:t>
            </w:r>
          </w:p>
        </w:tc>
        <w:tc>
          <w:tcPr>
            <w:tcW w:w="1269" w:type="pct"/>
            <w:shd w:val="clear" w:color="auto" w:fill="auto"/>
            <w:vAlign w:val="center"/>
            <w:hideMark/>
          </w:tcPr>
          <w:p w14:paraId="07B38877" w14:textId="77777777" w:rsidR="008126D7" w:rsidRPr="00A659F3" w:rsidRDefault="008126D7" w:rsidP="0069392F">
            <w:pPr>
              <w:ind w:left="-57" w:right="-57"/>
              <w:jc w:val="center"/>
              <w:rPr>
                <w:sz w:val="19"/>
                <w:szCs w:val="19"/>
              </w:rPr>
            </w:pPr>
            <w:r w:rsidRPr="00A659F3">
              <w:rPr>
                <w:sz w:val="19"/>
                <w:szCs w:val="19"/>
              </w:rPr>
              <w:t>амортизационные отчисления</w:t>
            </w:r>
          </w:p>
        </w:tc>
        <w:tc>
          <w:tcPr>
            <w:tcW w:w="616" w:type="pct"/>
            <w:shd w:val="clear" w:color="auto" w:fill="auto"/>
            <w:vAlign w:val="center"/>
          </w:tcPr>
          <w:p w14:paraId="0D86ECCB" w14:textId="77777777" w:rsidR="008126D7" w:rsidRPr="00A659F3" w:rsidRDefault="008126D7" w:rsidP="0069392F">
            <w:pPr>
              <w:ind w:left="-57" w:right="-57"/>
              <w:jc w:val="center"/>
              <w:rPr>
                <w:sz w:val="19"/>
                <w:szCs w:val="19"/>
              </w:rPr>
            </w:pPr>
            <w:r w:rsidRPr="00A659F3">
              <w:rPr>
                <w:sz w:val="19"/>
                <w:szCs w:val="19"/>
              </w:rPr>
              <w:t>60</w:t>
            </w:r>
            <w:r>
              <w:rPr>
                <w:sz w:val="19"/>
                <w:szCs w:val="19"/>
              </w:rPr>
              <w:t> </w:t>
            </w:r>
            <w:r w:rsidRPr="00A659F3">
              <w:rPr>
                <w:sz w:val="19"/>
                <w:szCs w:val="19"/>
              </w:rPr>
              <w:t>88</w:t>
            </w:r>
            <w:r>
              <w:rPr>
                <w:sz w:val="19"/>
                <w:szCs w:val="19"/>
              </w:rPr>
              <w:t>9,15</w:t>
            </w:r>
          </w:p>
        </w:tc>
        <w:tc>
          <w:tcPr>
            <w:tcW w:w="573" w:type="pct"/>
            <w:shd w:val="clear" w:color="auto" w:fill="auto"/>
            <w:vAlign w:val="center"/>
            <w:hideMark/>
          </w:tcPr>
          <w:p w14:paraId="0C36F030" w14:textId="77777777" w:rsidR="008126D7" w:rsidRPr="00A659F3" w:rsidRDefault="008126D7" w:rsidP="0069392F">
            <w:pPr>
              <w:ind w:left="-57" w:right="-57"/>
              <w:jc w:val="center"/>
              <w:rPr>
                <w:sz w:val="19"/>
                <w:szCs w:val="19"/>
              </w:rPr>
            </w:pPr>
            <w:r w:rsidRPr="00A659F3">
              <w:rPr>
                <w:sz w:val="19"/>
                <w:szCs w:val="19"/>
              </w:rPr>
              <w:t>12 442,00</w:t>
            </w:r>
          </w:p>
        </w:tc>
        <w:tc>
          <w:tcPr>
            <w:tcW w:w="573" w:type="pct"/>
            <w:shd w:val="clear" w:color="auto" w:fill="auto"/>
            <w:vAlign w:val="center"/>
            <w:hideMark/>
          </w:tcPr>
          <w:p w14:paraId="32A90F33" w14:textId="77777777" w:rsidR="008126D7" w:rsidRPr="00A659F3" w:rsidRDefault="008126D7" w:rsidP="0069392F">
            <w:pPr>
              <w:ind w:left="-57" w:right="-57"/>
              <w:jc w:val="center"/>
              <w:rPr>
                <w:sz w:val="19"/>
                <w:szCs w:val="19"/>
              </w:rPr>
            </w:pPr>
            <w:r w:rsidRPr="00A659F3">
              <w:rPr>
                <w:sz w:val="19"/>
                <w:szCs w:val="19"/>
              </w:rPr>
              <w:t>11 679,40</w:t>
            </w:r>
          </w:p>
        </w:tc>
        <w:tc>
          <w:tcPr>
            <w:tcW w:w="573" w:type="pct"/>
            <w:shd w:val="clear" w:color="auto" w:fill="auto"/>
            <w:vAlign w:val="center"/>
            <w:hideMark/>
          </w:tcPr>
          <w:p w14:paraId="1AB8F88B" w14:textId="77777777" w:rsidR="008126D7" w:rsidRPr="00A659F3" w:rsidRDefault="008126D7" w:rsidP="0069392F">
            <w:pPr>
              <w:ind w:left="-57" w:right="-57"/>
              <w:jc w:val="center"/>
              <w:rPr>
                <w:sz w:val="19"/>
                <w:szCs w:val="19"/>
              </w:rPr>
            </w:pPr>
            <w:r w:rsidRPr="00A659F3">
              <w:rPr>
                <w:sz w:val="19"/>
                <w:szCs w:val="19"/>
              </w:rPr>
              <w:t>12 336,41</w:t>
            </w:r>
          </w:p>
        </w:tc>
        <w:tc>
          <w:tcPr>
            <w:tcW w:w="573" w:type="pct"/>
            <w:vAlign w:val="center"/>
          </w:tcPr>
          <w:p w14:paraId="4523B075" w14:textId="77777777" w:rsidR="008126D7" w:rsidRPr="00A659F3" w:rsidRDefault="008126D7" w:rsidP="0069392F">
            <w:pPr>
              <w:ind w:left="-57" w:right="-57"/>
              <w:jc w:val="center"/>
              <w:rPr>
                <w:sz w:val="19"/>
                <w:szCs w:val="19"/>
              </w:rPr>
            </w:pPr>
            <w:r w:rsidRPr="00A659F3">
              <w:rPr>
                <w:sz w:val="19"/>
                <w:szCs w:val="19"/>
              </w:rPr>
              <w:t>12 715,47</w:t>
            </w:r>
          </w:p>
        </w:tc>
        <w:tc>
          <w:tcPr>
            <w:tcW w:w="577" w:type="pct"/>
            <w:vAlign w:val="center"/>
          </w:tcPr>
          <w:p w14:paraId="053548AE" w14:textId="77777777" w:rsidR="008126D7" w:rsidRPr="00A659F3" w:rsidRDefault="008126D7" w:rsidP="0069392F">
            <w:pPr>
              <w:ind w:left="-57" w:right="-57"/>
              <w:jc w:val="center"/>
              <w:rPr>
                <w:sz w:val="19"/>
                <w:szCs w:val="19"/>
              </w:rPr>
            </w:pPr>
            <w:r w:rsidRPr="00A659F3">
              <w:rPr>
                <w:sz w:val="19"/>
                <w:szCs w:val="19"/>
              </w:rPr>
              <w:t>11 715,87</w:t>
            </w:r>
          </w:p>
        </w:tc>
      </w:tr>
      <w:tr w:rsidR="008126D7" w:rsidRPr="00A659F3" w14:paraId="38D844F4" w14:textId="77777777" w:rsidTr="0069392F">
        <w:trPr>
          <w:trHeight w:val="510"/>
        </w:trPr>
        <w:tc>
          <w:tcPr>
            <w:tcW w:w="246" w:type="pct"/>
            <w:shd w:val="clear" w:color="auto" w:fill="auto"/>
            <w:vAlign w:val="center"/>
            <w:hideMark/>
          </w:tcPr>
          <w:p w14:paraId="60A9D012" w14:textId="77777777" w:rsidR="008126D7" w:rsidRPr="00A659F3" w:rsidRDefault="008126D7" w:rsidP="0069392F">
            <w:pPr>
              <w:ind w:left="-57" w:right="-57"/>
              <w:jc w:val="center"/>
              <w:rPr>
                <w:sz w:val="19"/>
                <w:szCs w:val="19"/>
              </w:rPr>
            </w:pPr>
            <w:r w:rsidRPr="00A659F3">
              <w:rPr>
                <w:sz w:val="19"/>
                <w:szCs w:val="19"/>
              </w:rPr>
              <w:t>1.2.</w:t>
            </w:r>
          </w:p>
        </w:tc>
        <w:tc>
          <w:tcPr>
            <w:tcW w:w="1269" w:type="pct"/>
            <w:shd w:val="clear" w:color="auto" w:fill="auto"/>
            <w:vAlign w:val="center"/>
            <w:hideMark/>
          </w:tcPr>
          <w:p w14:paraId="6DA02D29" w14:textId="77777777" w:rsidR="008126D7" w:rsidRPr="00A659F3" w:rsidRDefault="008126D7" w:rsidP="0069392F">
            <w:pPr>
              <w:ind w:left="-57" w:right="-57"/>
              <w:jc w:val="center"/>
              <w:rPr>
                <w:sz w:val="19"/>
                <w:szCs w:val="19"/>
              </w:rPr>
            </w:pPr>
            <w:r w:rsidRPr="00A659F3">
              <w:rPr>
                <w:sz w:val="19"/>
                <w:szCs w:val="19"/>
              </w:rPr>
              <w:t>прибыль, направленная на инвестиции</w:t>
            </w:r>
          </w:p>
        </w:tc>
        <w:tc>
          <w:tcPr>
            <w:tcW w:w="616" w:type="pct"/>
            <w:shd w:val="clear" w:color="auto" w:fill="auto"/>
            <w:vAlign w:val="center"/>
          </w:tcPr>
          <w:p w14:paraId="34F169F1" w14:textId="77777777" w:rsidR="008126D7" w:rsidRPr="00A659F3" w:rsidRDefault="008126D7" w:rsidP="0069392F">
            <w:pPr>
              <w:ind w:left="-57" w:right="-57"/>
              <w:jc w:val="center"/>
              <w:rPr>
                <w:sz w:val="19"/>
                <w:szCs w:val="19"/>
              </w:rPr>
            </w:pPr>
            <w:r w:rsidRPr="00A659F3">
              <w:rPr>
                <w:sz w:val="19"/>
                <w:szCs w:val="19"/>
              </w:rPr>
              <w:t>10</w:t>
            </w:r>
            <w:r>
              <w:rPr>
                <w:sz w:val="19"/>
                <w:szCs w:val="19"/>
              </w:rPr>
              <w:t> 080,59</w:t>
            </w:r>
          </w:p>
        </w:tc>
        <w:tc>
          <w:tcPr>
            <w:tcW w:w="573" w:type="pct"/>
            <w:shd w:val="clear" w:color="auto" w:fill="auto"/>
            <w:vAlign w:val="center"/>
            <w:hideMark/>
          </w:tcPr>
          <w:p w14:paraId="2C7A19B2" w14:textId="77777777" w:rsidR="008126D7" w:rsidRPr="00A659F3" w:rsidRDefault="008126D7" w:rsidP="0069392F">
            <w:pPr>
              <w:ind w:left="-57" w:right="-57"/>
              <w:jc w:val="center"/>
              <w:rPr>
                <w:sz w:val="19"/>
                <w:szCs w:val="19"/>
              </w:rPr>
            </w:pPr>
            <w:r w:rsidRPr="00A659F3">
              <w:rPr>
                <w:sz w:val="19"/>
                <w:szCs w:val="19"/>
              </w:rPr>
              <w:t>659,80</w:t>
            </w:r>
          </w:p>
        </w:tc>
        <w:tc>
          <w:tcPr>
            <w:tcW w:w="573" w:type="pct"/>
            <w:shd w:val="clear" w:color="auto" w:fill="auto"/>
            <w:vAlign w:val="center"/>
            <w:hideMark/>
          </w:tcPr>
          <w:p w14:paraId="63387EA7" w14:textId="77777777" w:rsidR="008126D7" w:rsidRPr="00A659F3" w:rsidRDefault="008126D7" w:rsidP="0069392F">
            <w:pPr>
              <w:ind w:left="-57" w:right="-57"/>
              <w:jc w:val="center"/>
              <w:rPr>
                <w:sz w:val="19"/>
                <w:szCs w:val="19"/>
              </w:rPr>
            </w:pPr>
            <w:r w:rsidRPr="00A659F3">
              <w:rPr>
                <w:sz w:val="19"/>
                <w:szCs w:val="19"/>
              </w:rPr>
              <w:t>1 630,86</w:t>
            </w:r>
          </w:p>
        </w:tc>
        <w:tc>
          <w:tcPr>
            <w:tcW w:w="573" w:type="pct"/>
            <w:shd w:val="clear" w:color="auto" w:fill="auto"/>
            <w:vAlign w:val="center"/>
            <w:hideMark/>
          </w:tcPr>
          <w:p w14:paraId="095FC754" w14:textId="77777777" w:rsidR="008126D7" w:rsidRPr="00A659F3" w:rsidRDefault="008126D7" w:rsidP="0069392F">
            <w:pPr>
              <w:ind w:left="-57" w:right="-57"/>
              <w:jc w:val="center"/>
              <w:rPr>
                <w:sz w:val="19"/>
                <w:szCs w:val="19"/>
              </w:rPr>
            </w:pPr>
            <w:r w:rsidRPr="00A659F3">
              <w:rPr>
                <w:sz w:val="19"/>
                <w:szCs w:val="19"/>
              </w:rPr>
              <w:t>3 398,13</w:t>
            </w:r>
          </w:p>
        </w:tc>
        <w:tc>
          <w:tcPr>
            <w:tcW w:w="573" w:type="pct"/>
            <w:vAlign w:val="center"/>
          </w:tcPr>
          <w:p w14:paraId="3A6EA241" w14:textId="77777777" w:rsidR="008126D7" w:rsidRPr="00A659F3" w:rsidRDefault="008126D7" w:rsidP="0069392F">
            <w:pPr>
              <w:ind w:left="-57" w:right="-57"/>
              <w:jc w:val="center"/>
              <w:rPr>
                <w:sz w:val="19"/>
                <w:szCs w:val="19"/>
              </w:rPr>
            </w:pPr>
            <w:r w:rsidRPr="00A659F3">
              <w:rPr>
                <w:sz w:val="19"/>
                <w:szCs w:val="19"/>
              </w:rPr>
              <w:t>4 391,80</w:t>
            </w:r>
          </w:p>
        </w:tc>
        <w:tc>
          <w:tcPr>
            <w:tcW w:w="577" w:type="pct"/>
            <w:vAlign w:val="center"/>
          </w:tcPr>
          <w:p w14:paraId="41536F0E" w14:textId="77777777" w:rsidR="008126D7" w:rsidRPr="00A659F3" w:rsidRDefault="008126D7" w:rsidP="0069392F">
            <w:pPr>
              <w:ind w:left="-57" w:right="-57"/>
              <w:jc w:val="center"/>
              <w:rPr>
                <w:sz w:val="19"/>
                <w:szCs w:val="19"/>
              </w:rPr>
            </w:pPr>
            <w:r w:rsidRPr="00A659F3">
              <w:rPr>
                <w:sz w:val="19"/>
                <w:szCs w:val="19"/>
              </w:rPr>
              <w:t>0,00</w:t>
            </w:r>
          </w:p>
        </w:tc>
      </w:tr>
      <w:tr w:rsidR="008126D7" w:rsidRPr="00A659F3" w14:paraId="4C447DF5" w14:textId="77777777" w:rsidTr="0069392F">
        <w:trPr>
          <w:trHeight w:val="510"/>
        </w:trPr>
        <w:tc>
          <w:tcPr>
            <w:tcW w:w="246" w:type="pct"/>
            <w:shd w:val="clear" w:color="auto" w:fill="auto"/>
            <w:vAlign w:val="center"/>
            <w:hideMark/>
          </w:tcPr>
          <w:p w14:paraId="5BDA0873" w14:textId="77777777" w:rsidR="008126D7" w:rsidRPr="00A659F3" w:rsidRDefault="008126D7" w:rsidP="0069392F">
            <w:pPr>
              <w:ind w:left="-57" w:right="-57"/>
              <w:jc w:val="center"/>
              <w:rPr>
                <w:sz w:val="19"/>
                <w:szCs w:val="19"/>
              </w:rPr>
            </w:pPr>
            <w:r w:rsidRPr="00A659F3">
              <w:rPr>
                <w:sz w:val="19"/>
                <w:szCs w:val="19"/>
              </w:rPr>
              <w:t>1.3.</w:t>
            </w:r>
          </w:p>
        </w:tc>
        <w:tc>
          <w:tcPr>
            <w:tcW w:w="1269" w:type="pct"/>
            <w:shd w:val="clear" w:color="auto" w:fill="auto"/>
            <w:vAlign w:val="center"/>
            <w:hideMark/>
          </w:tcPr>
          <w:p w14:paraId="56830C60" w14:textId="77777777" w:rsidR="008126D7" w:rsidRPr="00A659F3" w:rsidRDefault="008126D7" w:rsidP="0069392F">
            <w:pPr>
              <w:ind w:left="-57" w:right="-57"/>
              <w:jc w:val="center"/>
              <w:rPr>
                <w:sz w:val="19"/>
                <w:szCs w:val="19"/>
              </w:rPr>
            </w:pPr>
            <w:r w:rsidRPr="00A659F3">
              <w:rPr>
                <w:sz w:val="19"/>
                <w:szCs w:val="19"/>
              </w:rPr>
              <w:t>средства полученные за счет платы за подключение</w:t>
            </w:r>
          </w:p>
        </w:tc>
        <w:tc>
          <w:tcPr>
            <w:tcW w:w="616" w:type="pct"/>
            <w:shd w:val="clear" w:color="auto" w:fill="auto"/>
            <w:vAlign w:val="center"/>
            <w:hideMark/>
          </w:tcPr>
          <w:p w14:paraId="7C7EAE97" w14:textId="77777777" w:rsidR="008126D7" w:rsidRPr="00A659F3" w:rsidRDefault="008126D7" w:rsidP="0069392F">
            <w:pPr>
              <w:ind w:left="-57" w:right="-57"/>
              <w:jc w:val="center"/>
              <w:rPr>
                <w:sz w:val="19"/>
                <w:szCs w:val="19"/>
              </w:rPr>
            </w:pPr>
            <w:r w:rsidRPr="00A659F3">
              <w:rPr>
                <w:sz w:val="19"/>
                <w:szCs w:val="19"/>
              </w:rPr>
              <w:t>0,00</w:t>
            </w:r>
          </w:p>
        </w:tc>
        <w:tc>
          <w:tcPr>
            <w:tcW w:w="573" w:type="pct"/>
            <w:shd w:val="clear" w:color="auto" w:fill="auto"/>
            <w:vAlign w:val="center"/>
            <w:hideMark/>
          </w:tcPr>
          <w:p w14:paraId="22FCD064" w14:textId="77777777" w:rsidR="008126D7" w:rsidRPr="00A659F3" w:rsidRDefault="008126D7" w:rsidP="0069392F">
            <w:pPr>
              <w:ind w:left="-57" w:right="-57"/>
              <w:jc w:val="center"/>
              <w:rPr>
                <w:sz w:val="19"/>
                <w:szCs w:val="19"/>
              </w:rPr>
            </w:pPr>
            <w:r w:rsidRPr="00A659F3">
              <w:rPr>
                <w:sz w:val="19"/>
                <w:szCs w:val="19"/>
              </w:rPr>
              <w:t>0,00</w:t>
            </w:r>
          </w:p>
        </w:tc>
        <w:tc>
          <w:tcPr>
            <w:tcW w:w="573" w:type="pct"/>
            <w:shd w:val="clear" w:color="auto" w:fill="auto"/>
            <w:vAlign w:val="center"/>
            <w:hideMark/>
          </w:tcPr>
          <w:p w14:paraId="57D357C8" w14:textId="77777777" w:rsidR="008126D7" w:rsidRPr="00A659F3" w:rsidRDefault="008126D7" w:rsidP="0069392F">
            <w:pPr>
              <w:ind w:left="-57" w:right="-57"/>
              <w:jc w:val="center"/>
              <w:rPr>
                <w:sz w:val="19"/>
                <w:szCs w:val="19"/>
              </w:rPr>
            </w:pPr>
            <w:r w:rsidRPr="00A659F3">
              <w:rPr>
                <w:sz w:val="19"/>
                <w:szCs w:val="19"/>
              </w:rPr>
              <w:t>0,00</w:t>
            </w:r>
          </w:p>
        </w:tc>
        <w:tc>
          <w:tcPr>
            <w:tcW w:w="573" w:type="pct"/>
            <w:shd w:val="clear" w:color="auto" w:fill="auto"/>
            <w:vAlign w:val="center"/>
            <w:hideMark/>
          </w:tcPr>
          <w:p w14:paraId="61DB6A1F" w14:textId="77777777" w:rsidR="008126D7" w:rsidRPr="00A659F3" w:rsidRDefault="008126D7" w:rsidP="0069392F">
            <w:pPr>
              <w:ind w:left="-57" w:right="-57"/>
              <w:jc w:val="center"/>
              <w:rPr>
                <w:sz w:val="19"/>
                <w:szCs w:val="19"/>
              </w:rPr>
            </w:pPr>
            <w:r w:rsidRPr="00A659F3">
              <w:rPr>
                <w:sz w:val="19"/>
                <w:szCs w:val="19"/>
              </w:rPr>
              <w:t>0,00</w:t>
            </w:r>
          </w:p>
        </w:tc>
        <w:tc>
          <w:tcPr>
            <w:tcW w:w="573" w:type="pct"/>
            <w:vAlign w:val="center"/>
          </w:tcPr>
          <w:p w14:paraId="398318A1" w14:textId="77777777" w:rsidR="008126D7" w:rsidRPr="00A659F3" w:rsidRDefault="008126D7" w:rsidP="0069392F">
            <w:pPr>
              <w:ind w:left="-57" w:right="-57"/>
              <w:jc w:val="center"/>
              <w:rPr>
                <w:sz w:val="19"/>
                <w:szCs w:val="19"/>
              </w:rPr>
            </w:pPr>
            <w:r w:rsidRPr="00A659F3">
              <w:rPr>
                <w:sz w:val="19"/>
                <w:szCs w:val="19"/>
              </w:rPr>
              <w:t>0,00</w:t>
            </w:r>
          </w:p>
        </w:tc>
        <w:tc>
          <w:tcPr>
            <w:tcW w:w="577" w:type="pct"/>
            <w:vAlign w:val="center"/>
          </w:tcPr>
          <w:p w14:paraId="7554AB82" w14:textId="77777777" w:rsidR="008126D7" w:rsidRPr="00A659F3" w:rsidRDefault="008126D7" w:rsidP="0069392F">
            <w:pPr>
              <w:ind w:left="-57" w:right="-57"/>
              <w:jc w:val="center"/>
              <w:rPr>
                <w:sz w:val="19"/>
                <w:szCs w:val="19"/>
              </w:rPr>
            </w:pPr>
            <w:r w:rsidRPr="00A659F3">
              <w:rPr>
                <w:sz w:val="19"/>
                <w:szCs w:val="19"/>
              </w:rPr>
              <w:t>0,00</w:t>
            </w:r>
          </w:p>
        </w:tc>
      </w:tr>
      <w:tr w:rsidR="008126D7" w:rsidRPr="00A659F3" w14:paraId="72183E0A" w14:textId="77777777" w:rsidTr="0069392F">
        <w:trPr>
          <w:trHeight w:val="510"/>
        </w:trPr>
        <w:tc>
          <w:tcPr>
            <w:tcW w:w="246" w:type="pct"/>
            <w:shd w:val="clear" w:color="auto" w:fill="auto"/>
            <w:vAlign w:val="center"/>
            <w:hideMark/>
          </w:tcPr>
          <w:p w14:paraId="7AA0F0D9" w14:textId="77777777" w:rsidR="008126D7" w:rsidRPr="00A659F3" w:rsidRDefault="008126D7" w:rsidP="0069392F">
            <w:pPr>
              <w:ind w:left="-57" w:right="-57"/>
              <w:jc w:val="center"/>
              <w:rPr>
                <w:sz w:val="19"/>
                <w:szCs w:val="19"/>
              </w:rPr>
            </w:pPr>
            <w:r w:rsidRPr="00A659F3">
              <w:rPr>
                <w:sz w:val="19"/>
                <w:szCs w:val="19"/>
              </w:rPr>
              <w:t>1.4.</w:t>
            </w:r>
          </w:p>
        </w:tc>
        <w:tc>
          <w:tcPr>
            <w:tcW w:w="1269" w:type="pct"/>
            <w:shd w:val="clear" w:color="auto" w:fill="auto"/>
            <w:vAlign w:val="center"/>
            <w:hideMark/>
          </w:tcPr>
          <w:p w14:paraId="0B44B4AA" w14:textId="77777777" w:rsidR="008126D7" w:rsidRPr="00A659F3" w:rsidRDefault="008126D7" w:rsidP="0069392F">
            <w:pPr>
              <w:ind w:left="-57" w:right="-57"/>
              <w:jc w:val="center"/>
              <w:rPr>
                <w:sz w:val="19"/>
                <w:szCs w:val="19"/>
              </w:rPr>
            </w:pPr>
            <w:r w:rsidRPr="00A659F3">
              <w:rPr>
                <w:sz w:val="19"/>
                <w:szCs w:val="19"/>
              </w:rPr>
              <w:t>прочие средства, в т.ч. средства от эмиссии ценных бумаг</w:t>
            </w:r>
          </w:p>
        </w:tc>
        <w:tc>
          <w:tcPr>
            <w:tcW w:w="616" w:type="pct"/>
            <w:shd w:val="clear" w:color="auto" w:fill="auto"/>
            <w:vAlign w:val="center"/>
            <w:hideMark/>
          </w:tcPr>
          <w:p w14:paraId="65D38CBC" w14:textId="77777777" w:rsidR="008126D7" w:rsidRPr="00A659F3" w:rsidRDefault="008126D7" w:rsidP="0069392F">
            <w:pPr>
              <w:ind w:left="-57" w:right="-57"/>
              <w:jc w:val="center"/>
              <w:rPr>
                <w:sz w:val="19"/>
                <w:szCs w:val="19"/>
              </w:rPr>
            </w:pPr>
            <w:r>
              <w:rPr>
                <w:sz w:val="19"/>
                <w:szCs w:val="19"/>
              </w:rPr>
              <w:t>35 869,35</w:t>
            </w:r>
          </w:p>
        </w:tc>
        <w:tc>
          <w:tcPr>
            <w:tcW w:w="573" w:type="pct"/>
            <w:shd w:val="clear" w:color="auto" w:fill="auto"/>
            <w:vAlign w:val="center"/>
            <w:hideMark/>
          </w:tcPr>
          <w:p w14:paraId="7FCB043A" w14:textId="77777777" w:rsidR="008126D7" w:rsidRPr="00A659F3" w:rsidRDefault="008126D7" w:rsidP="0069392F">
            <w:pPr>
              <w:ind w:left="-57" w:right="-57"/>
              <w:jc w:val="center"/>
              <w:rPr>
                <w:sz w:val="19"/>
                <w:szCs w:val="19"/>
              </w:rPr>
            </w:pPr>
            <w:r w:rsidRPr="00A659F3">
              <w:rPr>
                <w:sz w:val="19"/>
                <w:szCs w:val="19"/>
              </w:rPr>
              <w:t>15 354,81</w:t>
            </w:r>
          </w:p>
        </w:tc>
        <w:tc>
          <w:tcPr>
            <w:tcW w:w="573" w:type="pct"/>
            <w:shd w:val="clear" w:color="auto" w:fill="auto"/>
            <w:vAlign w:val="center"/>
            <w:hideMark/>
          </w:tcPr>
          <w:p w14:paraId="2A6E0F8C" w14:textId="77777777" w:rsidR="008126D7" w:rsidRPr="00A659F3" w:rsidRDefault="008126D7" w:rsidP="0069392F">
            <w:pPr>
              <w:ind w:left="-57" w:right="-57"/>
              <w:jc w:val="center"/>
              <w:rPr>
                <w:sz w:val="19"/>
                <w:szCs w:val="19"/>
              </w:rPr>
            </w:pPr>
            <w:r w:rsidRPr="00A659F3">
              <w:rPr>
                <w:sz w:val="19"/>
                <w:szCs w:val="19"/>
              </w:rPr>
              <w:t>20</w:t>
            </w:r>
            <w:r>
              <w:rPr>
                <w:sz w:val="19"/>
                <w:szCs w:val="19"/>
              </w:rPr>
              <w:t> </w:t>
            </w:r>
            <w:r w:rsidRPr="00A659F3">
              <w:rPr>
                <w:sz w:val="19"/>
                <w:szCs w:val="19"/>
              </w:rPr>
              <w:t>51</w:t>
            </w:r>
            <w:r>
              <w:rPr>
                <w:sz w:val="19"/>
                <w:szCs w:val="19"/>
              </w:rPr>
              <w:t>4,54</w:t>
            </w:r>
          </w:p>
        </w:tc>
        <w:tc>
          <w:tcPr>
            <w:tcW w:w="573" w:type="pct"/>
            <w:shd w:val="clear" w:color="auto" w:fill="auto"/>
            <w:vAlign w:val="center"/>
            <w:hideMark/>
          </w:tcPr>
          <w:p w14:paraId="5B5725AE" w14:textId="77777777" w:rsidR="008126D7" w:rsidRPr="00A659F3" w:rsidRDefault="008126D7" w:rsidP="0069392F">
            <w:pPr>
              <w:ind w:left="-57" w:right="-57"/>
              <w:jc w:val="center"/>
              <w:rPr>
                <w:sz w:val="19"/>
                <w:szCs w:val="19"/>
              </w:rPr>
            </w:pPr>
            <w:r w:rsidRPr="00A659F3">
              <w:rPr>
                <w:sz w:val="19"/>
                <w:szCs w:val="19"/>
              </w:rPr>
              <w:t>0,00</w:t>
            </w:r>
          </w:p>
        </w:tc>
        <w:tc>
          <w:tcPr>
            <w:tcW w:w="573" w:type="pct"/>
            <w:vAlign w:val="center"/>
          </w:tcPr>
          <w:p w14:paraId="394D6A6A" w14:textId="77777777" w:rsidR="008126D7" w:rsidRPr="00A659F3" w:rsidRDefault="008126D7" w:rsidP="0069392F">
            <w:pPr>
              <w:ind w:left="-57" w:right="-57"/>
              <w:jc w:val="center"/>
              <w:rPr>
                <w:sz w:val="19"/>
                <w:szCs w:val="19"/>
              </w:rPr>
            </w:pPr>
            <w:r w:rsidRPr="00A659F3">
              <w:rPr>
                <w:sz w:val="19"/>
                <w:szCs w:val="19"/>
              </w:rPr>
              <w:t>0,00</w:t>
            </w:r>
          </w:p>
        </w:tc>
        <w:tc>
          <w:tcPr>
            <w:tcW w:w="577" w:type="pct"/>
            <w:vAlign w:val="center"/>
          </w:tcPr>
          <w:p w14:paraId="69F8350E" w14:textId="77777777" w:rsidR="008126D7" w:rsidRPr="00A659F3" w:rsidRDefault="008126D7" w:rsidP="0069392F">
            <w:pPr>
              <w:ind w:left="-57" w:right="-57"/>
              <w:jc w:val="center"/>
              <w:rPr>
                <w:sz w:val="19"/>
                <w:szCs w:val="19"/>
              </w:rPr>
            </w:pPr>
            <w:r w:rsidRPr="00A659F3">
              <w:rPr>
                <w:sz w:val="19"/>
                <w:szCs w:val="19"/>
              </w:rPr>
              <w:t>0,00</w:t>
            </w:r>
          </w:p>
        </w:tc>
      </w:tr>
      <w:tr w:rsidR="008126D7" w:rsidRPr="00A659F3" w14:paraId="56F25264" w14:textId="77777777" w:rsidTr="0069392F">
        <w:trPr>
          <w:trHeight w:val="255"/>
        </w:trPr>
        <w:tc>
          <w:tcPr>
            <w:tcW w:w="246" w:type="pct"/>
            <w:shd w:val="clear" w:color="auto" w:fill="auto"/>
            <w:vAlign w:val="center"/>
            <w:hideMark/>
          </w:tcPr>
          <w:p w14:paraId="2710EB50" w14:textId="77777777" w:rsidR="008126D7" w:rsidRPr="00A659F3" w:rsidRDefault="008126D7" w:rsidP="0069392F">
            <w:pPr>
              <w:ind w:left="-57" w:right="-57"/>
              <w:jc w:val="center"/>
              <w:rPr>
                <w:bCs/>
                <w:sz w:val="19"/>
                <w:szCs w:val="19"/>
              </w:rPr>
            </w:pPr>
            <w:r w:rsidRPr="00A659F3">
              <w:rPr>
                <w:bCs/>
                <w:sz w:val="19"/>
                <w:szCs w:val="19"/>
              </w:rPr>
              <w:t>2.</w:t>
            </w:r>
          </w:p>
        </w:tc>
        <w:tc>
          <w:tcPr>
            <w:tcW w:w="1269" w:type="pct"/>
            <w:shd w:val="clear" w:color="auto" w:fill="auto"/>
            <w:vAlign w:val="center"/>
            <w:hideMark/>
          </w:tcPr>
          <w:p w14:paraId="4F202245" w14:textId="77777777" w:rsidR="008126D7" w:rsidRPr="00A659F3" w:rsidRDefault="008126D7" w:rsidP="0069392F">
            <w:pPr>
              <w:ind w:left="-57" w:right="-57"/>
              <w:rPr>
                <w:bCs/>
                <w:sz w:val="19"/>
                <w:szCs w:val="19"/>
              </w:rPr>
            </w:pPr>
            <w:r w:rsidRPr="00A659F3">
              <w:rPr>
                <w:bCs/>
                <w:sz w:val="19"/>
                <w:szCs w:val="19"/>
              </w:rPr>
              <w:t>Привлеченные средства</w:t>
            </w:r>
          </w:p>
        </w:tc>
        <w:tc>
          <w:tcPr>
            <w:tcW w:w="616" w:type="pct"/>
            <w:shd w:val="clear" w:color="auto" w:fill="auto"/>
            <w:vAlign w:val="center"/>
            <w:hideMark/>
          </w:tcPr>
          <w:p w14:paraId="1ECF927A" w14:textId="77777777" w:rsidR="008126D7" w:rsidRPr="00A659F3" w:rsidRDefault="008126D7" w:rsidP="0069392F">
            <w:pPr>
              <w:ind w:left="-57" w:right="-57"/>
              <w:jc w:val="center"/>
              <w:rPr>
                <w:sz w:val="19"/>
                <w:szCs w:val="19"/>
              </w:rPr>
            </w:pPr>
            <w:r w:rsidRPr="00A659F3">
              <w:rPr>
                <w:sz w:val="19"/>
                <w:szCs w:val="19"/>
              </w:rPr>
              <w:t>0,00</w:t>
            </w:r>
          </w:p>
        </w:tc>
        <w:tc>
          <w:tcPr>
            <w:tcW w:w="573" w:type="pct"/>
            <w:shd w:val="clear" w:color="auto" w:fill="auto"/>
            <w:vAlign w:val="center"/>
            <w:hideMark/>
          </w:tcPr>
          <w:p w14:paraId="1C330AE5" w14:textId="77777777" w:rsidR="008126D7" w:rsidRPr="00A659F3" w:rsidRDefault="008126D7" w:rsidP="0069392F">
            <w:pPr>
              <w:ind w:left="-57" w:right="-57"/>
              <w:jc w:val="center"/>
              <w:rPr>
                <w:sz w:val="19"/>
                <w:szCs w:val="19"/>
              </w:rPr>
            </w:pPr>
            <w:r w:rsidRPr="00A659F3">
              <w:rPr>
                <w:sz w:val="19"/>
                <w:szCs w:val="19"/>
              </w:rPr>
              <w:t>0,00</w:t>
            </w:r>
          </w:p>
        </w:tc>
        <w:tc>
          <w:tcPr>
            <w:tcW w:w="573" w:type="pct"/>
            <w:shd w:val="clear" w:color="auto" w:fill="auto"/>
            <w:vAlign w:val="center"/>
            <w:hideMark/>
          </w:tcPr>
          <w:p w14:paraId="6D35ABFC" w14:textId="77777777" w:rsidR="008126D7" w:rsidRPr="00A659F3" w:rsidRDefault="008126D7" w:rsidP="0069392F">
            <w:pPr>
              <w:ind w:left="-57" w:right="-57"/>
              <w:jc w:val="center"/>
              <w:rPr>
                <w:sz w:val="19"/>
                <w:szCs w:val="19"/>
              </w:rPr>
            </w:pPr>
            <w:r w:rsidRPr="00A659F3">
              <w:rPr>
                <w:sz w:val="19"/>
                <w:szCs w:val="19"/>
              </w:rPr>
              <w:t>0,00</w:t>
            </w:r>
          </w:p>
        </w:tc>
        <w:tc>
          <w:tcPr>
            <w:tcW w:w="573" w:type="pct"/>
            <w:shd w:val="clear" w:color="auto" w:fill="auto"/>
            <w:vAlign w:val="center"/>
            <w:hideMark/>
          </w:tcPr>
          <w:p w14:paraId="3F13D69C" w14:textId="77777777" w:rsidR="008126D7" w:rsidRPr="00A659F3" w:rsidRDefault="008126D7" w:rsidP="0069392F">
            <w:pPr>
              <w:ind w:left="-57" w:right="-57"/>
              <w:jc w:val="center"/>
              <w:rPr>
                <w:sz w:val="19"/>
                <w:szCs w:val="19"/>
              </w:rPr>
            </w:pPr>
            <w:r w:rsidRPr="00A659F3">
              <w:rPr>
                <w:sz w:val="19"/>
                <w:szCs w:val="19"/>
              </w:rPr>
              <w:t>0,00</w:t>
            </w:r>
          </w:p>
        </w:tc>
        <w:tc>
          <w:tcPr>
            <w:tcW w:w="573" w:type="pct"/>
            <w:vAlign w:val="center"/>
          </w:tcPr>
          <w:p w14:paraId="771D0672" w14:textId="77777777" w:rsidR="008126D7" w:rsidRPr="00A659F3" w:rsidRDefault="008126D7" w:rsidP="0069392F">
            <w:pPr>
              <w:ind w:left="-57" w:right="-57"/>
              <w:jc w:val="center"/>
              <w:rPr>
                <w:sz w:val="19"/>
                <w:szCs w:val="19"/>
              </w:rPr>
            </w:pPr>
            <w:r w:rsidRPr="00A659F3">
              <w:rPr>
                <w:sz w:val="19"/>
                <w:szCs w:val="19"/>
              </w:rPr>
              <w:t>0,00</w:t>
            </w:r>
          </w:p>
        </w:tc>
        <w:tc>
          <w:tcPr>
            <w:tcW w:w="577" w:type="pct"/>
            <w:vAlign w:val="center"/>
          </w:tcPr>
          <w:p w14:paraId="2F8D3335" w14:textId="77777777" w:rsidR="008126D7" w:rsidRPr="00A659F3" w:rsidRDefault="008126D7" w:rsidP="0069392F">
            <w:pPr>
              <w:ind w:left="-57" w:right="-57"/>
              <w:jc w:val="center"/>
              <w:rPr>
                <w:sz w:val="19"/>
                <w:szCs w:val="19"/>
              </w:rPr>
            </w:pPr>
            <w:r w:rsidRPr="00A659F3">
              <w:rPr>
                <w:sz w:val="19"/>
                <w:szCs w:val="19"/>
              </w:rPr>
              <w:t>0,00</w:t>
            </w:r>
          </w:p>
        </w:tc>
      </w:tr>
      <w:tr w:rsidR="008126D7" w:rsidRPr="00A659F3" w14:paraId="03A5DC4D" w14:textId="77777777" w:rsidTr="0069392F">
        <w:trPr>
          <w:trHeight w:val="255"/>
        </w:trPr>
        <w:tc>
          <w:tcPr>
            <w:tcW w:w="246" w:type="pct"/>
            <w:shd w:val="clear" w:color="auto" w:fill="auto"/>
            <w:vAlign w:val="center"/>
            <w:hideMark/>
          </w:tcPr>
          <w:p w14:paraId="294FB3E0" w14:textId="77777777" w:rsidR="008126D7" w:rsidRPr="00A659F3" w:rsidRDefault="008126D7" w:rsidP="0069392F">
            <w:pPr>
              <w:ind w:left="-57" w:right="-57"/>
              <w:jc w:val="center"/>
              <w:rPr>
                <w:sz w:val="19"/>
                <w:szCs w:val="19"/>
              </w:rPr>
            </w:pPr>
            <w:r w:rsidRPr="00A659F3">
              <w:rPr>
                <w:sz w:val="19"/>
                <w:szCs w:val="19"/>
              </w:rPr>
              <w:t>2.1.</w:t>
            </w:r>
          </w:p>
        </w:tc>
        <w:tc>
          <w:tcPr>
            <w:tcW w:w="1269" w:type="pct"/>
            <w:shd w:val="clear" w:color="auto" w:fill="auto"/>
            <w:vAlign w:val="center"/>
            <w:hideMark/>
          </w:tcPr>
          <w:p w14:paraId="71B46147" w14:textId="77777777" w:rsidR="008126D7" w:rsidRPr="00A659F3" w:rsidRDefault="008126D7" w:rsidP="0069392F">
            <w:pPr>
              <w:ind w:left="-57" w:right="-57"/>
              <w:rPr>
                <w:sz w:val="19"/>
                <w:szCs w:val="19"/>
              </w:rPr>
            </w:pPr>
            <w:r w:rsidRPr="00A659F3">
              <w:rPr>
                <w:sz w:val="19"/>
                <w:szCs w:val="19"/>
              </w:rPr>
              <w:t>кредиты</w:t>
            </w:r>
          </w:p>
        </w:tc>
        <w:tc>
          <w:tcPr>
            <w:tcW w:w="616" w:type="pct"/>
            <w:shd w:val="clear" w:color="auto" w:fill="auto"/>
            <w:vAlign w:val="center"/>
            <w:hideMark/>
          </w:tcPr>
          <w:p w14:paraId="3004D6E2" w14:textId="77777777" w:rsidR="008126D7" w:rsidRPr="00A659F3" w:rsidRDefault="008126D7" w:rsidP="0069392F">
            <w:pPr>
              <w:ind w:left="-57" w:right="-57"/>
              <w:jc w:val="center"/>
              <w:rPr>
                <w:sz w:val="19"/>
                <w:szCs w:val="19"/>
              </w:rPr>
            </w:pPr>
            <w:r w:rsidRPr="00A659F3">
              <w:rPr>
                <w:sz w:val="19"/>
                <w:szCs w:val="19"/>
              </w:rPr>
              <w:t>0,00</w:t>
            </w:r>
          </w:p>
        </w:tc>
        <w:tc>
          <w:tcPr>
            <w:tcW w:w="573" w:type="pct"/>
            <w:shd w:val="clear" w:color="auto" w:fill="auto"/>
            <w:vAlign w:val="center"/>
            <w:hideMark/>
          </w:tcPr>
          <w:p w14:paraId="44B459C5" w14:textId="77777777" w:rsidR="008126D7" w:rsidRPr="00A659F3" w:rsidRDefault="008126D7" w:rsidP="0069392F">
            <w:pPr>
              <w:ind w:left="-57" w:right="-57"/>
              <w:jc w:val="center"/>
              <w:rPr>
                <w:sz w:val="19"/>
                <w:szCs w:val="19"/>
              </w:rPr>
            </w:pPr>
            <w:r w:rsidRPr="00A659F3">
              <w:rPr>
                <w:sz w:val="19"/>
                <w:szCs w:val="19"/>
              </w:rPr>
              <w:t>0,00</w:t>
            </w:r>
          </w:p>
        </w:tc>
        <w:tc>
          <w:tcPr>
            <w:tcW w:w="573" w:type="pct"/>
            <w:shd w:val="clear" w:color="auto" w:fill="auto"/>
            <w:vAlign w:val="center"/>
            <w:hideMark/>
          </w:tcPr>
          <w:p w14:paraId="55E4A0D9" w14:textId="77777777" w:rsidR="008126D7" w:rsidRPr="00A659F3" w:rsidRDefault="008126D7" w:rsidP="0069392F">
            <w:pPr>
              <w:ind w:left="-57" w:right="-57"/>
              <w:jc w:val="center"/>
              <w:rPr>
                <w:sz w:val="19"/>
                <w:szCs w:val="19"/>
              </w:rPr>
            </w:pPr>
            <w:r w:rsidRPr="00A659F3">
              <w:rPr>
                <w:sz w:val="19"/>
                <w:szCs w:val="19"/>
              </w:rPr>
              <w:t>0,00</w:t>
            </w:r>
          </w:p>
        </w:tc>
        <w:tc>
          <w:tcPr>
            <w:tcW w:w="573" w:type="pct"/>
            <w:shd w:val="clear" w:color="auto" w:fill="auto"/>
            <w:vAlign w:val="center"/>
            <w:hideMark/>
          </w:tcPr>
          <w:p w14:paraId="3EFB8D35" w14:textId="77777777" w:rsidR="008126D7" w:rsidRPr="00A659F3" w:rsidRDefault="008126D7" w:rsidP="0069392F">
            <w:pPr>
              <w:ind w:left="-57" w:right="-57"/>
              <w:jc w:val="center"/>
              <w:rPr>
                <w:sz w:val="19"/>
                <w:szCs w:val="19"/>
              </w:rPr>
            </w:pPr>
            <w:r w:rsidRPr="00A659F3">
              <w:rPr>
                <w:sz w:val="19"/>
                <w:szCs w:val="19"/>
              </w:rPr>
              <w:t>0,00</w:t>
            </w:r>
          </w:p>
        </w:tc>
        <w:tc>
          <w:tcPr>
            <w:tcW w:w="573" w:type="pct"/>
            <w:vAlign w:val="center"/>
          </w:tcPr>
          <w:p w14:paraId="53650511" w14:textId="77777777" w:rsidR="008126D7" w:rsidRPr="00A659F3" w:rsidRDefault="008126D7" w:rsidP="0069392F">
            <w:pPr>
              <w:ind w:left="-57" w:right="-57"/>
              <w:jc w:val="center"/>
              <w:rPr>
                <w:sz w:val="19"/>
                <w:szCs w:val="19"/>
              </w:rPr>
            </w:pPr>
            <w:r w:rsidRPr="00A659F3">
              <w:rPr>
                <w:sz w:val="19"/>
                <w:szCs w:val="19"/>
              </w:rPr>
              <w:t>0,00</w:t>
            </w:r>
          </w:p>
        </w:tc>
        <w:tc>
          <w:tcPr>
            <w:tcW w:w="577" w:type="pct"/>
            <w:vAlign w:val="center"/>
          </w:tcPr>
          <w:p w14:paraId="65803CB5" w14:textId="77777777" w:rsidR="008126D7" w:rsidRPr="00A659F3" w:rsidRDefault="008126D7" w:rsidP="0069392F">
            <w:pPr>
              <w:ind w:left="-57" w:right="-57"/>
              <w:jc w:val="center"/>
              <w:rPr>
                <w:sz w:val="19"/>
                <w:szCs w:val="19"/>
              </w:rPr>
            </w:pPr>
            <w:r w:rsidRPr="00A659F3">
              <w:rPr>
                <w:sz w:val="19"/>
                <w:szCs w:val="19"/>
              </w:rPr>
              <w:t>0,00</w:t>
            </w:r>
          </w:p>
        </w:tc>
      </w:tr>
      <w:tr w:rsidR="008126D7" w:rsidRPr="00A659F3" w14:paraId="247756DA" w14:textId="77777777" w:rsidTr="0069392F">
        <w:trPr>
          <w:trHeight w:val="255"/>
        </w:trPr>
        <w:tc>
          <w:tcPr>
            <w:tcW w:w="246" w:type="pct"/>
            <w:shd w:val="clear" w:color="auto" w:fill="auto"/>
            <w:vAlign w:val="center"/>
            <w:hideMark/>
          </w:tcPr>
          <w:p w14:paraId="0D0122B5" w14:textId="77777777" w:rsidR="008126D7" w:rsidRPr="00A659F3" w:rsidRDefault="008126D7" w:rsidP="0069392F">
            <w:pPr>
              <w:ind w:left="-57" w:right="-57"/>
              <w:jc w:val="center"/>
              <w:rPr>
                <w:sz w:val="19"/>
                <w:szCs w:val="19"/>
              </w:rPr>
            </w:pPr>
            <w:r w:rsidRPr="00A659F3">
              <w:rPr>
                <w:sz w:val="19"/>
                <w:szCs w:val="19"/>
              </w:rPr>
              <w:t>2.2.</w:t>
            </w:r>
          </w:p>
        </w:tc>
        <w:tc>
          <w:tcPr>
            <w:tcW w:w="1269" w:type="pct"/>
            <w:shd w:val="clear" w:color="auto" w:fill="auto"/>
            <w:vAlign w:val="center"/>
            <w:hideMark/>
          </w:tcPr>
          <w:p w14:paraId="7F9D3E16" w14:textId="77777777" w:rsidR="008126D7" w:rsidRPr="00A659F3" w:rsidRDefault="008126D7" w:rsidP="0069392F">
            <w:pPr>
              <w:ind w:left="-57" w:right="-57"/>
              <w:rPr>
                <w:sz w:val="19"/>
                <w:szCs w:val="19"/>
              </w:rPr>
            </w:pPr>
            <w:r w:rsidRPr="00A659F3">
              <w:rPr>
                <w:sz w:val="19"/>
                <w:szCs w:val="19"/>
              </w:rPr>
              <w:t>займы организаций</w:t>
            </w:r>
          </w:p>
        </w:tc>
        <w:tc>
          <w:tcPr>
            <w:tcW w:w="616" w:type="pct"/>
            <w:shd w:val="clear" w:color="auto" w:fill="auto"/>
            <w:vAlign w:val="center"/>
            <w:hideMark/>
          </w:tcPr>
          <w:p w14:paraId="4E63C502" w14:textId="77777777" w:rsidR="008126D7" w:rsidRPr="00A659F3" w:rsidRDefault="008126D7" w:rsidP="0069392F">
            <w:pPr>
              <w:ind w:left="-57" w:right="-57"/>
              <w:jc w:val="center"/>
              <w:rPr>
                <w:sz w:val="19"/>
                <w:szCs w:val="19"/>
              </w:rPr>
            </w:pPr>
            <w:r w:rsidRPr="00A659F3">
              <w:rPr>
                <w:sz w:val="19"/>
                <w:szCs w:val="19"/>
              </w:rPr>
              <w:t>0,00</w:t>
            </w:r>
          </w:p>
        </w:tc>
        <w:tc>
          <w:tcPr>
            <w:tcW w:w="573" w:type="pct"/>
            <w:shd w:val="clear" w:color="auto" w:fill="auto"/>
            <w:vAlign w:val="center"/>
            <w:hideMark/>
          </w:tcPr>
          <w:p w14:paraId="6489B0AC" w14:textId="77777777" w:rsidR="008126D7" w:rsidRPr="00A659F3" w:rsidRDefault="008126D7" w:rsidP="0069392F">
            <w:pPr>
              <w:ind w:left="-57" w:right="-57"/>
              <w:jc w:val="center"/>
              <w:rPr>
                <w:sz w:val="19"/>
                <w:szCs w:val="19"/>
              </w:rPr>
            </w:pPr>
            <w:r w:rsidRPr="00A659F3">
              <w:rPr>
                <w:sz w:val="19"/>
                <w:szCs w:val="19"/>
              </w:rPr>
              <w:t>0,00</w:t>
            </w:r>
          </w:p>
        </w:tc>
        <w:tc>
          <w:tcPr>
            <w:tcW w:w="573" w:type="pct"/>
            <w:shd w:val="clear" w:color="auto" w:fill="auto"/>
            <w:vAlign w:val="center"/>
            <w:hideMark/>
          </w:tcPr>
          <w:p w14:paraId="114B9340" w14:textId="77777777" w:rsidR="008126D7" w:rsidRPr="00A659F3" w:rsidRDefault="008126D7" w:rsidP="0069392F">
            <w:pPr>
              <w:ind w:left="-57" w:right="-57"/>
              <w:jc w:val="center"/>
              <w:rPr>
                <w:sz w:val="19"/>
                <w:szCs w:val="19"/>
              </w:rPr>
            </w:pPr>
            <w:r w:rsidRPr="00A659F3">
              <w:rPr>
                <w:sz w:val="19"/>
                <w:szCs w:val="19"/>
              </w:rPr>
              <w:t>0,00</w:t>
            </w:r>
          </w:p>
        </w:tc>
        <w:tc>
          <w:tcPr>
            <w:tcW w:w="573" w:type="pct"/>
            <w:shd w:val="clear" w:color="auto" w:fill="auto"/>
            <w:vAlign w:val="center"/>
            <w:hideMark/>
          </w:tcPr>
          <w:p w14:paraId="1B5CACC8" w14:textId="77777777" w:rsidR="008126D7" w:rsidRPr="00A659F3" w:rsidRDefault="008126D7" w:rsidP="0069392F">
            <w:pPr>
              <w:ind w:left="-57" w:right="-57"/>
              <w:jc w:val="center"/>
              <w:rPr>
                <w:sz w:val="19"/>
                <w:szCs w:val="19"/>
              </w:rPr>
            </w:pPr>
            <w:r w:rsidRPr="00A659F3">
              <w:rPr>
                <w:sz w:val="19"/>
                <w:szCs w:val="19"/>
              </w:rPr>
              <w:t>0,00</w:t>
            </w:r>
          </w:p>
        </w:tc>
        <w:tc>
          <w:tcPr>
            <w:tcW w:w="573" w:type="pct"/>
            <w:vAlign w:val="center"/>
          </w:tcPr>
          <w:p w14:paraId="4D5D46C7" w14:textId="77777777" w:rsidR="008126D7" w:rsidRPr="00A659F3" w:rsidRDefault="008126D7" w:rsidP="0069392F">
            <w:pPr>
              <w:ind w:left="-57" w:right="-57"/>
              <w:jc w:val="center"/>
              <w:rPr>
                <w:sz w:val="19"/>
                <w:szCs w:val="19"/>
              </w:rPr>
            </w:pPr>
            <w:r w:rsidRPr="00A659F3">
              <w:rPr>
                <w:sz w:val="19"/>
                <w:szCs w:val="19"/>
              </w:rPr>
              <w:t>0,00</w:t>
            </w:r>
          </w:p>
        </w:tc>
        <w:tc>
          <w:tcPr>
            <w:tcW w:w="577" w:type="pct"/>
            <w:vAlign w:val="center"/>
          </w:tcPr>
          <w:p w14:paraId="0E711D22" w14:textId="77777777" w:rsidR="008126D7" w:rsidRPr="00A659F3" w:rsidRDefault="008126D7" w:rsidP="0069392F">
            <w:pPr>
              <w:ind w:left="-57" w:right="-57"/>
              <w:jc w:val="center"/>
              <w:rPr>
                <w:sz w:val="19"/>
                <w:szCs w:val="19"/>
              </w:rPr>
            </w:pPr>
            <w:r w:rsidRPr="00A659F3">
              <w:rPr>
                <w:sz w:val="19"/>
                <w:szCs w:val="19"/>
              </w:rPr>
              <w:t>0,00</w:t>
            </w:r>
          </w:p>
        </w:tc>
      </w:tr>
      <w:tr w:rsidR="008126D7" w:rsidRPr="00A659F3" w14:paraId="591C4AC6" w14:textId="77777777" w:rsidTr="0069392F">
        <w:trPr>
          <w:trHeight w:val="255"/>
        </w:trPr>
        <w:tc>
          <w:tcPr>
            <w:tcW w:w="246" w:type="pct"/>
            <w:shd w:val="clear" w:color="auto" w:fill="auto"/>
            <w:vAlign w:val="center"/>
            <w:hideMark/>
          </w:tcPr>
          <w:p w14:paraId="114BB733" w14:textId="77777777" w:rsidR="008126D7" w:rsidRPr="00A659F3" w:rsidRDefault="008126D7" w:rsidP="0069392F">
            <w:pPr>
              <w:ind w:left="-57" w:right="-57"/>
              <w:jc w:val="center"/>
              <w:rPr>
                <w:sz w:val="19"/>
                <w:szCs w:val="19"/>
              </w:rPr>
            </w:pPr>
            <w:r w:rsidRPr="00A659F3">
              <w:rPr>
                <w:sz w:val="19"/>
                <w:szCs w:val="19"/>
              </w:rPr>
              <w:t>2.3.</w:t>
            </w:r>
          </w:p>
        </w:tc>
        <w:tc>
          <w:tcPr>
            <w:tcW w:w="1269" w:type="pct"/>
            <w:shd w:val="clear" w:color="auto" w:fill="auto"/>
            <w:vAlign w:val="center"/>
            <w:hideMark/>
          </w:tcPr>
          <w:p w14:paraId="20BFD661" w14:textId="77777777" w:rsidR="008126D7" w:rsidRPr="00A659F3" w:rsidRDefault="008126D7" w:rsidP="0069392F">
            <w:pPr>
              <w:ind w:left="-57" w:right="-57"/>
              <w:rPr>
                <w:sz w:val="19"/>
                <w:szCs w:val="19"/>
              </w:rPr>
            </w:pPr>
            <w:r w:rsidRPr="00A659F3">
              <w:rPr>
                <w:sz w:val="19"/>
                <w:szCs w:val="19"/>
              </w:rPr>
              <w:t>прочие средства</w:t>
            </w:r>
          </w:p>
        </w:tc>
        <w:tc>
          <w:tcPr>
            <w:tcW w:w="616" w:type="pct"/>
            <w:shd w:val="clear" w:color="auto" w:fill="auto"/>
            <w:vAlign w:val="center"/>
            <w:hideMark/>
          </w:tcPr>
          <w:p w14:paraId="7A8FF936" w14:textId="77777777" w:rsidR="008126D7" w:rsidRPr="00A659F3" w:rsidRDefault="008126D7" w:rsidP="0069392F">
            <w:pPr>
              <w:ind w:left="-57" w:right="-57"/>
              <w:jc w:val="center"/>
              <w:rPr>
                <w:sz w:val="19"/>
                <w:szCs w:val="19"/>
              </w:rPr>
            </w:pPr>
            <w:r w:rsidRPr="00A659F3">
              <w:rPr>
                <w:sz w:val="19"/>
                <w:szCs w:val="19"/>
              </w:rPr>
              <w:t>0,00</w:t>
            </w:r>
          </w:p>
        </w:tc>
        <w:tc>
          <w:tcPr>
            <w:tcW w:w="573" w:type="pct"/>
            <w:shd w:val="clear" w:color="auto" w:fill="auto"/>
            <w:vAlign w:val="center"/>
            <w:hideMark/>
          </w:tcPr>
          <w:p w14:paraId="005892BE" w14:textId="77777777" w:rsidR="008126D7" w:rsidRPr="00A659F3" w:rsidRDefault="008126D7" w:rsidP="0069392F">
            <w:pPr>
              <w:ind w:left="-57" w:right="-57"/>
              <w:jc w:val="center"/>
              <w:rPr>
                <w:sz w:val="19"/>
                <w:szCs w:val="19"/>
              </w:rPr>
            </w:pPr>
            <w:r w:rsidRPr="00A659F3">
              <w:rPr>
                <w:sz w:val="19"/>
                <w:szCs w:val="19"/>
              </w:rPr>
              <w:t>0,00</w:t>
            </w:r>
          </w:p>
        </w:tc>
        <w:tc>
          <w:tcPr>
            <w:tcW w:w="573" w:type="pct"/>
            <w:shd w:val="clear" w:color="auto" w:fill="auto"/>
            <w:vAlign w:val="center"/>
            <w:hideMark/>
          </w:tcPr>
          <w:p w14:paraId="61023BE4" w14:textId="77777777" w:rsidR="008126D7" w:rsidRPr="00A659F3" w:rsidRDefault="008126D7" w:rsidP="0069392F">
            <w:pPr>
              <w:ind w:left="-57" w:right="-57"/>
              <w:jc w:val="center"/>
              <w:rPr>
                <w:sz w:val="19"/>
                <w:szCs w:val="19"/>
              </w:rPr>
            </w:pPr>
            <w:r w:rsidRPr="00A659F3">
              <w:rPr>
                <w:sz w:val="19"/>
                <w:szCs w:val="19"/>
              </w:rPr>
              <w:t>0,00</w:t>
            </w:r>
          </w:p>
        </w:tc>
        <w:tc>
          <w:tcPr>
            <w:tcW w:w="573" w:type="pct"/>
            <w:shd w:val="clear" w:color="auto" w:fill="auto"/>
            <w:vAlign w:val="center"/>
            <w:hideMark/>
          </w:tcPr>
          <w:p w14:paraId="2DC094DD" w14:textId="77777777" w:rsidR="008126D7" w:rsidRPr="00A659F3" w:rsidRDefault="008126D7" w:rsidP="0069392F">
            <w:pPr>
              <w:ind w:left="-57" w:right="-57"/>
              <w:jc w:val="center"/>
              <w:rPr>
                <w:sz w:val="19"/>
                <w:szCs w:val="19"/>
              </w:rPr>
            </w:pPr>
            <w:r w:rsidRPr="00A659F3">
              <w:rPr>
                <w:sz w:val="19"/>
                <w:szCs w:val="19"/>
              </w:rPr>
              <w:t>0,00</w:t>
            </w:r>
          </w:p>
        </w:tc>
        <w:tc>
          <w:tcPr>
            <w:tcW w:w="573" w:type="pct"/>
            <w:vAlign w:val="center"/>
          </w:tcPr>
          <w:p w14:paraId="501BADE3" w14:textId="77777777" w:rsidR="008126D7" w:rsidRPr="00A659F3" w:rsidRDefault="008126D7" w:rsidP="0069392F">
            <w:pPr>
              <w:ind w:left="-57" w:right="-57"/>
              <w:jc w:val="center"/>
              <w:rPr>
                <w:sz w:val="19"/>
                <w:szCs w:val="19"/>
              </w:rPr>
            </w:pPr>
            <w:r w:rsidRPr="00A659F3">
              <w:rPr>
                <w:sz w:val="19"/>
                <w:szCs w:val="19"/>
              </w:rPr>
              <w:t>0,00</w:t>
            </w:r>
          </w:p>
        </w:tc>
        <w:tc>
          <w:tcPr>
            <w:tcW w:w="577" w:type="pct"/>
            <w:vAlign w:val="center"/>
          </w:tcPr>
          <w:p w14:paraId="50EAC1DE" w14:textId="77777777" w:rsidR="008126D7" w:rsidRPr="00A659F3" w:rsidRDefault="008126D7" w:rsidP="0069392F">
            <w:pPr>
              <w:ind w:left="-57" w:right="-57"/>
              <w:jc w:val="center"/>
              <w:rPr>
                <w:sz w:val="19"/>
                <w:szCs w:val="19"/>
              </w:rPr>
            </w:pPr>
            <w:r w:rsidRPr="00A659F3">
              <w:rPr>
                <w:sz w:val="19"/>
                <w:szCs w:val="19"/>
              </w:rPr>
              <w:t>0,00</w:t>
            </w:r>
          </w:p>
        </w:tc>
      </w:tr>
      <w:tr w:rsidR="008126D7" w:rsidRPr="00A659F3" w14:paraId="76C5F395" w14:textId="77777777" w:rsidTr="0069392F">
        <w:trPr>
          <w:trHeight w:val="510"/>
        </w:trPr>
        <w:tc>
          <w:tcPr>
            <w:tcW w:w="246" w:type="pct"/>
            <w:shd w:val="clear" w:color="auto" w:fill="auto"/>
            <w:vAlign w:val="center"/>
            <w:hideMark/>
          </w:tcPr>
          <w:p w14:paraId="2D6D61B3" w14:textId="77777777" w:rsidR="008126D7" w:rsidRPr="00A659F3" w:rsidRDefault="008126D7" w:rsidP="0069392F">
            <w:pPr>
              <w:ind w:left="-57" w:right="-57"/>
              <w:jc w:val="center"/>
              <w:rPr>
                <w:bCs/>
                <w:sz w:val="19"/>
                <w:szCs w:val="19"/>
              </w:rPr>
            </w:pPr>
            <w:r w:rsidRPr="00A659F3">
              <w:rPr>
                <w:bCs/>
                <w:sz w:val="19"/>
                <w:szCs w:val="19"/>
              </w:rPr>
              <w:t>3.</w:t>
            </w:r>
          </w:p>
        </w:tc>
        <w:tc>
          <w:tcPr>
            <w:tcW w:w="1269" w:type="pct"/>
            <w:shd w:val="clear" w:color="auto" w:fill="auto"/>
            <w:vAlign w:val="center"/>
            <w:hideMark/>
          </w:tcPr>
          <w:p w14:paraId="5849ECB6" w14:textId="77777777" w:rsidR="008126D7" w:rsidRPr="00A659F3" w:rsidRDefault="008126D7" w:rsidP="0069392F">
            <w:pPr>
              <w:ind w:left="-57" w:right="-57"/>
              <w:rPr>
                <w:bCs/>
                <w:sz w:val="19"/>
                <w:szCs w:val="19"/>
              </w:rPr>
            </w:pPr>
            <w:r w:rsidRPr="00A659F3">
              <w:rPr>
                <w:bCs/>
                <w:sz w:val="19"/>
                <w:szCs w:val="19"/>
              </w:rPr>
              <w:t>Бюджетное финансирование (средства местного бюджета)</w:t>
            </w:r>
          </w:p>
        </w:tc>
        <w:tc>
          <w:tcPr>
            <w:tcW w:w="616" w:type="pct"/>
            <w:shd w:val="clear" w:color="auto" w:fill="auto"/>
            <w:vAlign w:val="center"/>
            <w:hideMark/>
          </w:tcPr>
          <w:p w14:paraId="270AF668" w14:textId="77777777" w:rsidR="008126D7" w:rsidRPr="00A659F3" w:rsidRDefault="008126D7" w:rsidP="0069392F">
            <w:pPr>
              <w:ind w:left="-57" w:right="-57"/>
              <w:jc w:val="center"/>
              <w:rPr>
                <w:sz w:val="19"/>
                <w:szCs w:val="19"/>
              </w:rPr>
            </w:pPr>
            <w:r w:rsidRPr="00A659F3">
              <w:rPr>
                <w:sz w:val="19"/>
                <w:szCs w:val="19"/>
              </w:rPr>
              <w:t>0,00</w:t>
            </w:r>
          </w:p>
        </w:tc>
        <w:tc>
          <w:tcPr>
            <w:tcW w:w="573" w:type="pct"/>
            <w:shd w:val="clear" w:color="auto" w:fill="auto"/>
            <w:vAlign w:val="center"/>
            <w:hideMark/>
          </w:tcPr>
          <w:p w14:paraId="6A9BCA05" w14:textId="77777777" w:rsidR="008126D7" w:rsidRPr="00A659F3" w:rsidRDefault="008126D7" w:rsidP="0069392F">
            <w:pPr>
              <w:ind w:left="-57" w:right="-57"/>
              <w:jc w:val="center"/>
              <w:rPr>
                <w:sz w:val="19"/>
                <w:szCs w:val="19"/>
              </w:rPr>
            </w:pPr>
            <w:r w:rsidRPr="00A659F3">
              <w:rPr>
                <w:sz w:val="19"/>
                <w:szCs w:val="19"/>
              </w:rPr>
              <w:t>0,00</w:t>
            </w:r>
          </w:p>
        </w:tc>
        <w:tc>
          <w:tcPr>
            <w:tcW w:w="573" w:type="pct"/>
            <w:shd w:val="clear" w:color="auto" w:fill="auto"/>
            <w:vAlign w:val="center"/>
            <w:hideMark/>
          </w:tcPr>
          <w:p w14:paraId="75A224A3" w14:textId="77777777" w:rsidR="008126D7" w:rsidRPr="00A659F3" w:rsidRDefault="008126D7" w:rsidP="0069392F">
            <w:pPr>
              <w:ind w:left="-57" w:right="-57"/>
              <w:jc w:val="center"/>
              <w:rPr>
                <w:sz w:val="19"/>
                <w:szCs w:val="19"/>
              </w:rPr>
            </w:pPr>
            <w:r w:rsidRPr="00A659F3">
              <w:rPr>
                <w:sz w:val="19"/>
                <w:szCs w:val="19"/>
              </w:rPr>
              <w:t>0,00</w:t>
            </w:r>
          </w:p>
        </w:tc>
        <w:tc>
          <w:tcPr>
            <w:tcW w:w="573" w:type="pct"/>
            <w:shd w:val="clear" w:color="auto" w:fill="auto"/>
            <w:vAlign w:val="center"/>
            <w:hideMark/>
          </w:tcPr>
          <w:p w14:paraId="686486F6" w14:textId="77777777" w:rsidR="008126D7" w:rsidRPr="00A659F3" w:rsidRDefault="008126D7" w:rsidP="0069392F">
            <w:pPr>
              <w:ind w:left="-57" w:right="-57"/>
              <w:jc w:val="center"/>
              <w:rPr>
                <w:sz w:val="19"/>
                <w:szCs w:val="19"/>
              </w:rPr>
            </w:pPr>
            <w:r w:rsidRPr="00A659F3">
              <w:rPr>
                <w:sz w:val="19"/>
                <w:szCs w:val="19"/>
              </w:rPr>
              <w:t>0,00</w:t>
            </w:r>
          </w:p>
        </w:tc>
        <w:tc>
          <w:tcPr>
            <w:tcW w:w="573" w:type="pct"/>
            <w:vAlign w:val="center"/>
          </w:tcPr>
          <w:p w14:paraId="739A6E0C" w14:textId="77777777" w:rsidR="008126D7" w:rsidRPr="00A659F3" w:rsidRDefault="008126D7" w:rsidP="0069392F">
            <w:pPr>
              <w:ind w:left="-57" w:right="-57"/>
              <w:jc w:val="center"/>
              <w:rPr>
                <w:sz w:val="19"/>
                <w:szCs w:val="19"/>
              </w:rPr>
            </w:pPr>
            <w:r w:rsidRPr="00A659F3">
              <w:rPr>
                <w:sz w:val="19"/>
                <w:szCs w:val="19"/>
              </w:rPr>
              <w:t>0,00</w:t>
            </w:r>
          </w:p>
        </w:tc>
        <w:tc>
          <w:tcPr>
            <w:tcW w:w="577" w:type="pct"/>
            <w:vAlign w:val="center"/>
          </w:tcPr>
          <w:p w14:paraId="067CA4AB" w14:textId="77777777" w:rsidR="008126D7" w:rsidRPr="00A659F3" w:rsidRDefault="008126D7" w:rsidP="0069392F">
            <w:pPr>
              <w:ind w:left="-57" w:right="-57"/>
              <w:jc w:val="center"/>
              <w:rPr>
                <w:sz w:val="19"/>
                <w:szCs w:val="19"/>
              </w:rPr>
            </w:pPr>
            <w:r w:rsidRPr="00A659F3">
              <w:rPr>
                <w:sz w:val="19"/>
                <w:szCs w:val="19"/>
              </w:rPr>
              <w:t>0,00</w:t>
            </w:r>
          </w:p>
        </w:tc>
      </w:tr>
      <w:tr w:rsidR="008126D7" w:rsidRPr="00A659F3" w14:paraId="0151D00B" w14:textId="77777777" w:rsidTr="0069392F">
        <w:trPr>
          <w:trHeight w:val="585"/>
        </w:trPr>
        <w:tc>
          <w:tcPr>
            <w:tcW w:w="246" w:type="pct"/>
            <w:shd w:val="clear" w:color="auto" w:fill="auto"/>
            <w:vAlign w:val="center"/>
            <w:hideMark/>
          </w:tcPr>
          <w:p w14:paraId="231E9590" w14:textId="77777777" w:rsidR="008126D7" w:rsidRPr="00A659F3" w:rsidRDefault="008126D7" w:rsidP="0069392F">
            <w:pPr>
              <w:ind w:left="-57" w:right="-57"/>
              <w:jc w:val="center"/>
              <w:rPr>
                <w:bCs/>
                <w:sz w:val="19"/>
                <w:szCs w:val="19"/>
              </w:rPr>
            </w:pPr>
            <w:r w:rsidRPr="00A659F3">
              <w:rPr>
                <w:bCs/>
                <w:sz w:val="19"/>
                <w:szCs w:val="19"/>
              </w:rPr>
              <w:t>4.</w:t>
            </w:r>
          </w:p>
        </w:tc>
        <w:tc>
          <w:tcPr>
            <w:tcW w:w="1269" w:type="pct"/>
            <w:shd w:val="clear" w:color="auto" w:fill="auto"/>
            <w:vAlign w:val="center"/>
            <w:hideMark/>
          </w:tcPr>
          <w:p w14:paraId="675C87A8" w14:textId="77777777" w:rsidR="008126D7" w:rsidRPr="00A659F3" w:rsidRDefault="008126D7" w:rsidP="0069392F">
            <w:pPr>
              <w:ind w:left="-57" w:right="-57"/>
              <w:rPr>
                <w:bCs/>
                <w:sz w:val="19"/>
                <w:szCs w:val="19"/>
              </w:rPr>
            </w:pPr>
            <w:r w:rsidRPr="00A659F3">
              <w:rPr>
                <w:bCs/>
                <w:sz w:val="19"/>
                <w:szCs w:val="19"/>
              </w:rPr>
              <w:t xml:space="preserve">Прочие источники финансирования, </w:t>
            </w:r>
          </w:p>
          <w:p w14:paraId="63CD29C5" w14:textId="77777777" w:rsidR="008126D7" w:rsidRPr="00A659F3" w:rsidRDefault="008126D7" w:rsidP="0069392F">
            <w:pPr>
              <w:ind w:left="-57" w:right="-57"/>
              <w:rPr>
                <w:bCs/>
                <w:sz w:val="19"/>
                <w:szCs w:val="19"/>
              </w:rPr>
            </w:pPr>
            <w:r w:rsidRPr="00A659F3">
              <w:rPr>
                <w:bCs/>
                <w:sz w:val="19"/>
                <w:szCs w:val="19"/>
              </w:rPr>
              <w:t>в т.ч. лизинг</w:t>
            </w:r>
          </w:p>
        </w:tc>
        <w:tc>
          <w:tcPr>
            <w:tcW w:w="616" w:type="pct"/>
            <w:shd w:val="clear" w:color="auto" w:fill="auto"/>
            <w:vAlign w:val="center"/>
            <w:hideMark/>
          </w:tcPr>
          <w:p w14:paraId="50C8606E" w14:textId="77777777" w:rsidR="008126D7" w:rsidRPr="00A659F3" w:rsidRDefault="008126D7" w:rsidP="0069392F">
            <w:pPr>
              <w:ind w:left="-57" w:right="-57"/>
              <w:jc w:val="center"/>
              <w:rPr>
                <w:sz w:val="19"/>
                <w:szCs w:val="19"/>
              </w:rPr>
            </w:pPr>
            <w:r w:rsidRPr="00A659F3">
              <w:rPr>
                <w:sz w:val="19"/>
                <w:szCs w:val="19"/>
              </w:rPr>
              <w:t>0,00</w:t>
            </w:r>
          </w:p>
        </w:tc>
        <w:tc>
          <w:tcPr>
            <w:tcW w:w="573" w:type="pct"/>
            <w:shd w:val="clear" w:color="auto" w:fill="auto"/>
            <w:vAlign w:val="center"/>
            <w:hideMark/>
          </w:tcPr>
          <w:p w14:paraId="32282B16" w14:textId="77777777" w:rsidR="008126D7" w:rsidRPr="00A659F3" w:rsidRDefault="008126D7" w:rsidP="0069392F">
            <w:pPr>
              <w:ind w:left="-57" w:right="-57"/>
              <w:jc w:val="center"/>
              <w:rPr>
                <w:sz w:val="19"/>
                <w:szCs w:val="19"/>
              </w:rPr>
            </w:pPr>
            <w:r w:rsidRPr="00A659F3">
              <w:rPr>
                <w:sz w:val="19"/>
                <w:szCs w:val="19"/>
              </w:rPr>
              <w:t>0,00</w:t>
            </w:r>
          </w:p>
        </w:tc>
        <w:tc>
          <w:tcPr>
            <w:tcW w:w="573" w:type="pct"/>
            <w:shd w:val="clear" w:color="auto" w:fill="auto"/>
            <w:vAlign w:val="center"/>
            <w:hideMark/>
          </w:tcPr>
          <w:p w14:paraId="4A09BDA3" w14:textId="77777777" w:rsidR="008126D7" w:rsidRPr="00A659F3" w:rsidRDefault="008126D7" w:rsidP="0069392F">
            <w:pPr>
              <w:ind w:left="-57" w:right="-57"/>
              <w:jc w:val="center"/>
              <w:rPr>
                <w:sz w:val="19"/>
                <w:szCs w:val="19"/>
              </w:rPr>
            </w:pPr>
            <w:r w:rsidRPr="00A659F3">
              <w:rPr>
                <w:sz w:val="19"/>
                <w:szCs w:val="19"/>
              </w:rPr>
              <w:t>0,00</w:t>
            </w:r>
          </w:p>
        </w:tc>
        <w:tc>
          <w:tcPr>
            <w:tcW w:w="573" w:type="pct"/>
            <w:shd w:val="clear" w:color="auto" w:fill="auto"/>
            <w:vAlign w:val="center"/>
            <w:hideMark/>
          </w:tcPr>
          <w:p w14:paraId="72BCFD77" w14:textId="77777777" w:rsidR="008126D7" w:rsidRPr="00A659F3" w:rsidRDefault="008126D7" w:rsidP="0069392F">
            <w:pPr>
              <w:ind w:left="-57" w:right="-57"/>
              <w:jc w:val="center"/>
              <w:rPr>
                <w:sz w:val="19"/>
                <w:szCs w:val="19"/>
              </w:rPr>
            </w:pPr>
            <w:r w:rsidRPr="00A659F3">
              <w:rPr>
                <w:sz w:val="19"/>
                <w:szCs w:val="19"/>
              </w:rPr>
              <w:t>0,00</w:t>
            </w:r>
          </w:p>
        </w:tc>
        <w:tc>
          <w:tcPr>
            <w:tcW w:w="573" w:type="pct"/>
            <w:vAlign w:val="center"/>
          </w:tcPr>
          <w:p w14:paraId="5754A39B" w14:textId="77777777" w:rsidR="008126D7" w:rsidRPr="00A659F3" w:rsidRDefault="008126D7" w:rsidP="0069392F">
            <w:pPr>
              <w:ind w:left="-57" w:right="-57"/>
              <w:jc w:val="center"/>
              <w:rPr>
                <w:sz w:val="19"/>
                <w:szCs w:val="19"/>
              </w:rPr>
            </w:pPr>
            <w:r w:rsidRPr="00A659F3">
              <w:rPr>
                <w:sz w:val="19"/>
                <w:szCs w:val="19"/>
              </w:rPr>
              <w:t>0,00</w:t>
            </w:r>
          </w:p>
        </w:tc>
        <w:tc>
          <w:tcPr>
            <w:tcW w:w="577" w:type="pct"/>
            <w:vAlign w:val="center"/>
          </w:tcPr>
          <w:p w14:paraId="6515685E" w14:textId="77777777" w:rsidR="008126D7" w:rsidRPr="00A659F3" w:rsidRDefault="008126D7" w:rsidP="0069392F">
            <w:pPr>
              <w:ind w:left="-57" w:right="-57"/>
              <w:jc w:val="center"/>
              <w:rPr>
                <w:sz w:val="19"/>
                <w:szCs w:val="19"/>
              </w:rPr>
            </w:pPr>
            <w:r w:rsidRPr="00A659F3">
              <w:rPr>
                <w:sz w:val="19"/>
                <w:szCs w:val="19"/>
              </w:rPr>
              <w:t>0,00</w:t>
            </w:r>
          </w:p>
        </w:tc>
      </w:tr>
      <w:tr w:rsidR="008126D7" w:rsidRPr="00A659F3" w14:paraId="213C1454" w14:textId="77777777" w:rsidTr="0069392F">
        <w:trPr>
          <w:trHeight w:val="255"/>
        </w:trPr>
        <w:tc>
          <w:tcPr>
            <w:tcW w:w="1515" w:type="pct"/>
            <w:gridSpan w:val="2"/>
            <w:shd w:val="clear" w:color="auto" w:fill="auto"/>
            <w:vAlign w:val="center"/>
            <w:hideMark/>
          </w:tcPr>
          <w:p w14:paraId="3AA6ED12" w14:textId="77777777" w:rsidR="008126D7" w:rsidRPr="00A659F3" w:rsidRDefault="008126D7" w:rsidP="0069392F">
            <w:pPr>
              <w:ind w:left="-57" w:right="-57"/>
              <w:jc w:val="center"/>
              <w:rPr>
                <w:bCs/>
                <w:sz w:val="19"/>
                <w:szCs w:val="19"/>
              </w:rPr>
            </w:pPr>
            <w:r w:rsidRPr="00A659F3">
              <w:rPr>
                <w:bCs/>
                <w:sz w:val="19"/>
                <w:szCs w:val="19"/>
              </w:rPr>
              <w:t>Итого по программе</w:t>
            </w:r>
          </w:p>
        </w:tc>
        <w:tc>
          <w:tcPr>
            <w:tcW w:w="616" w:type="pct"/>
            <w:shd w:val="clear" w:color="auto" w:fill="auto"/>
            <w:hideMark/>
          </w:tcPr>
          <w:p w14:paraId="30E1926C" w14:textId="77777777" w:rsidR="008126D7" w:rsidRPr="00A659F3" w:rsidRDefault="008126D7" w:rsidP="0069392F">
            <w:pPr>
              <w:ind w:left="-57" w:right="-57"/>
              <w:jc w:val="center"/>
              <w:rPr>
                <w:sz w:val="19"/>
                <w:szCs w:val="19"/>
              </w:rPr>
            </w:pPr>
            <w:r w:rsidRPr="006A1623">
              <w:t>106 839,09</w:t>
            </w:r>
          </w:p>
        </w:tc>
        <w:tc>
          <w:tcPr>
            <w:tcW w:w="573" w:type="pct"/>
            <w:shd w:val="clear" w:color="auto" w:fill="auto"/>
            <w:hideMark/>
          </w:tcPr>
          <w:p w14:paraId="58BB1818" w14:textId="77777777" w:rsidR="008126D7" w:rsidRPr="00A659F3" w:rsidRDefault="008126D7" w:rsidP="0069392F">
            <w:pPr>
              <w:ind w:left="-57" w:right="-57"/>
              <w:jc w:val="center"/>
              <w:rPr>
                <w:sz w:val="19"/>
                <w:szCs w:val="19"/>
              </w:rPr>
            </w:pPr>
            <w:r w:rsidRPr="006A1623">
              <w:t>28 456,61</w:t>
            </w:r>
          </w:p>
        </w:tc>
        <w:tc>
          <w:tcPr>
            <w:tcW w:w="573" w:type="pct"/>
            <w:shd w:val="clear" w:color="auto" w:fill="auto"/>
            <w:hideMark/>
          </w:tcPr>
          <w:p w14:paraId="1C9828E9" w14:textId="77777777" w:rsidR="008126D7" w:rsidRPr="00A659F3" w:rsidRDefault="008126D7" w:rsidP="0069392F">
            <w:pPr>
              <w:ind w:left="-57" w:right="-57"/>
              <w:jc w:val="center"/>
              <w:rPr>
                <w:sz w:val="19"/>
                <w:szCs w:val="19"/>
              </w:rPr>
            </w:pPr>
            <w:r w:rsidRPr="006A1623">
              <w:t>33 824,80</w:t>
            </w:r>
          </w:p>
        </w:tc>
        <w:tc>
          <w:tcPr>
            <w:tcW w:w="573" w:type="pct"/>
            <w:shd w:val="clear" w:color="auto" w:fill="auto"/>
            <w:hideMark/>
          </w:tcPr>
          <w:p w14:paraId="14664478" w14:textId="77777777" w:rsidR="008126D7" w:rsidRPr="00A659F3" w:rsidRDefault="008126D7" w:rsidP="0069392F">
            <w:pPr>
              <w:ind w:left="-57" w:right="-57"/>
              <w:jc w:val="center"/>
              <w:rPr>
                <w:sz w:val="19"/>
                <w:szCs w:val="19"/>
              </w:rPr>
            </w:pPr>
            <w:r w:rsidRPr="006A1623">
              <w:t>15 734,54</w:t>
            </w:r>
          </w:p>
        </w:tc>
        <w:tc>
          <w:tcPr>
            <w:tcW w:w="573" w:type="pct"/>
          </w:tcPr>
          <w:p w14:paraId="325D708F" w14:textId="77777777" w:rsidR="008126D7" w:rsidRPr="00A659F3" w:rsidRDefault="008126D7" w:rsidP="0069392F">
            <w:pPr>
              <w:ind w:left="-57" w:right="-57"/>
              <w:jc w:val="center"/>
              <w:rPr>
                <w:sz w:val="19"/>
                <w:szCs w:val="19"/>
              </w:rPr>
            </w:pPr>
            <w:r w:rsidRPr="006A1623">
              <w:t>17 107,27</w:t>
            </w:r>
          </w:p>
        </w:tc>
        <w:tc>
          <w:tcPr>
            <w:tcW w:w="577" w:type="pct"/>
          </w:tcPr>
          <w:p w14:paraId="45B3E3EF" w14:textId="77777777" w:rsidR="008126D7" w:rsidRPr="00A659F3" w:rsidRDefault="008126D7" w:rsidP="0069392F">
            <w:pPr>
              <w:ind w:left="-57" w:right="-57"/>
              <w:jc w:val="center"/>
              <w:rPr>
                <w:sz w:val="19"/>
                <w:szCs w:val="19"/>
              </w:rPr>
            </w:pPr>
            <w:r w:rsidRPr="006A1623">
              <w:t>11 715,87</w:t>
            </w:r>
          </w:p>
        </w:tc>
      </w:tr>
    </w:tbl>
    <w:p w14:paraId="18E49F74" w14:textId="77777777" w:rsidR="008126D7" w:rsidRPr="00C874F2" w:rsidRDefault="008126D7" w:rsidP="008126D7">
      <w:pPr>
        <w:ind w:right="-425"/>
        <w:rPr>
          <w:bCs/>
          <w:color w:val="000000"/>
          <w:sz w:val="28"/>
          <w:szCs w:val="28"/>
        </w:rPr>
      </w:pPr>
    </w:p>
    <w:p w14:paraId="618BB5BE" w14:textId="77777777" w:rsidR="00F269F4" w:rsidRDefault="00F269F4" w:rsidP="00172421">
      <w:pPr>
        <w:ind w:left="-567" w:firstLine="425"/>
        <w:rPr>
          <w:b/>
          <w:sz w:val="28"/>
        </w:rPr>
        <w:sectPr w:rsidR="00F269F4" w:rsidSect="00616A52">
          <w:pgSz w:w="11906" w:h="16838"/>
          <w:pgMar w:top="709" w:right="566" w:bottom="851" w:left="1134" w:header="720" w:footer="720" w:gutter="0"/>
          <w:cols w:space="720"/>
          <w:docGrid w:linePitch="326"/>
        </w:sectPr>
      </w:pPr>
    </w:p>
    <w:p w14:paraId="47C830DC" w14:textId="4FF9C965" w:rsidR="00F269F4" w:rsidRDefault="00F269F4" w:rsidP="00F269F4">
      <w:pPr>
        <w:tabs>
          <w:tab w:val="left" w:pos="5580"/>
          <w:tab w:val="left" w:pos="9498"/>
        </w:tabs>
        <w:ind w:left="-2238" w:right="-569" w:firstLine="7908"/>
      </w:pPr>
      <w:r>
        <w:lastRenderedPageBreak/>
        <w:t>Приложение № 33 к протоколу № 73</w:t>
      </w:r>
    </w:p>
    <w:p w14:paraId="660744E8" w14:textId="77777777" w:rsidR="00F269F4" w:rsidRDefault="00F269F4" w:rsidP="00F269F4">
      <w:pPr>
        <w:tabs>
          <w:tab w:val="left" w:pos="5580"/>
          <w:tab w:val="left" w:pos="9498"/>
        </w:tabs>
        <w:ind w:left="-2238" w:right="-569" w:firstLine="7908"/>
      </w:pPr>
      <w:r>
        <w:t>заседания Правления Региональной</w:t>
      </w:r>
    </w:p>
    <w:p w14:paraId="3FEB6215" w14:textId="77777777" w:rsidR="00F269F4" w:rsidRDefault="00F269F4" w:rsidP="00F269F4">
      <w:pPr>
        <w:tabs>
          <w:tab w:val="left" w:pos="5580"/>
          <w:tab w:val="left" w:pos="9498"/>
        </w:tabs>
        <w:ind w:left="-2238" w:right="-569" w:firstLine="7908"/>
      </w:pPr>
      <w:r>
        <w:t>энергетической комиссии</w:t>
      </w:r>
    </w:p>
    <w:p w14:paraId="441E8563" w14:textId="53C67BCF" w:rsidR="00F269F4" w:rsidRDefault="00F269F4" w:rsidP="00F269F4">
      <w:pPr>
        <w:tabs>
          <w:tab w:val="left" w:pos="5580"/>
          <w:tab w:val="left" w:pos="9498"/>
        </w:tabs>
        <w:ind w:left="-2238" w:right="-569" w:firstLine="7908"/>
      </w:pPr>
      <w:r>
        <w:t>Кузбасса от 12.11.2020</w:t>
      </w:r>
    </w:p>
    <w:p w14:paraId="0088A9C4" w14:textId="77777777" w:rsidR="000D18EC" w:rsidRDefault="000D18EC" w:rsidP="00F269F4">
      <w:pPr>
        <w:tabs>
          <w:tab w:val="left" w:pos="5580"/>
          <w:tab w:val="left" w:pos="9498"/>
        </w:tabs>
        <w:ind w:left="-2238" w:right="-569" w:firstLine="7908"/>
      </w:pPr>
    </w:p>
    <w:p w14:paraId="78F6C461" w14:textId="77777777" w:rsidR="00A518DB" w:rsidRPr="00A518DB" w:rsidRDefault="00A518DB" w:rsidP="00A518DB">
      <w:pPr>
        <w:tabs>
          <w:tab w:val="left" w:pos="709"/>
        </w:tabs>
        <w:ind w:right="142"/>
        <w:jc w:val="center"/>
        <w:rPr>
          <w:b/>
          <w:bCs/>
          <w:snapToGrid w:val="0"/>
          <w:sz w:val="28"/>
          <w:szCs w:val="28"/>
        </w:rPr>
      </w:pPr>
      <w:r w:rsidRPr="00A518DB">
        <w:rPr>
          <w:b/>
          <w:bCs/>
          <w:snapToGrid w:val="0"/>
          <w:sz w:val="28"/>
          <w:szCs w:val="28"/>
        </w:rPr>
        <w:t>Экспертное заключение</w:t>
      </w:r>
    </w:p>
    <w:p w14:paraId="2DD8B460" w14:textId="77777777" w:rsidR="00A518DB" w:rsidRPr="00A518DB" w:rsidRDefault="00A518DB" w:rsidP="00A518DB">
      <w:pPr>
        <w:jc w:val="center"/>
        <w:rPr>
          <w:b/>
          <w:bCs/>
          <w:snapToGrid w:val="0"/>
          <w:sz w:val="28"/>
          <w:szCs w:val="28"/>
        </w:rPr>
      </w:pPr>
      <w:r w:rsidRPr="00A518DB">
        <w:rPr>
          <w:b/>
          <w:bCs/>
          <w:snapToGrid w:val="0"/>
          <w:sz w:val="28"/>
          <w:szCs w:val="28"/>
        </w:rPr>
        <w:t>Региональной энергетической комиссии Кузбасса</w:t>
      </w:r>
    </w:p>
    <w:p w14:paraId="6D8C9985" w14:textId="77777777" w:rsidR="00A518DB" w:rsidRPr="00A518DB" w:rsidRDefault="00A518DB" w:rsidP="00A518DB">
      <w:pPr>
        <w:tabs>
          <w:tab w:val="left" w:pos="851"/>
          <w:tab w:val="left" w:pos="8647"/>
          <w:tab w:val="left" w:pos="9072"/>
        </w:tabs>
        <w:jc w:val="center"/>
        <w:rPr>
          <w:b/>
          <w:bCs/>
          <w:snapToGrid w:val="0"/>
          <w:sz w:val="28"/>
          <w:szCs w:val="28"/>
        </w:rPr>
      </w:pPr>
      <w:r w:rsidRPr="00A518DB">
        <w:rPr>
          <w:b/>
          <w:bCs/>
          <w:snapToGrid w:val="0"/>
          <w:sz w:val="28"/>
          <w:szCs w:val="28"/>
        </w:rPr>
        <w:t>по материалам, представленным ООО ХК «СДС-Энерго»,</w:t>
      </w:r>
      <w:r w:rsidRPr="00A518DB">
        <w:rPr>
          <w:b/>
          <w:bCs/>
          <w:snapToGrid w:val="0"/>
          <w:sz w:val="28"/>
          <w:szCs w:val="28"/>
        </w:rPr>
        <w:br/>
        <w:t xml:space="preserve">для корректировки НВВ и уровня тарифов на тепловую энергию, теплоноситель, </w:t>
      </w:r>
      <w:r w:rsidRPr="00A518DB">
        <w:rPr>
          <w:b/>
          <w:bCs/>
          <w:kern w:val="32"/>
          <w:sz w:val="28"/>
          <w:szCs w:val="28"/>
          <w:lang w:eastAsia="en-US"/>
        </w:rPr>
        <w:t>горячую воду в открытой</w:t>
      </w:r>
      <w:r w:rsidRPr="00A518DB">
        <w:rPr>
          <w:b/>
          <w:bCs/>
          <w:color w:val="000000"/>
          <w:kern w:val="32"/>
          <w:sz w:val="28"/>
          <w:szCs w:val="28"/>
          <w:lang w:eastAsia="en-US"/>
        </w:rPr>
        <w:t xml:space="preserve"> системе горячего водоснабжения (теплоснабжения), </w:t>
      </w:r>
      <w:r w:rsidRPr="00A518DB">
        <w:rPr>
          <w:b/>
          <w:bCs/>
          <w:snapToGrid w:val="0"/>
          <w:sz w:val="28"/>
          <w:szCs w:val="28"/>
        </w:rPr>
        <w:t xml:space="preserve">реализуемых </w:t>
      </w:r>
    </w:p>
    <w:p w14:paraId="45EA6A91" w14:textId="77777777" w:rsidR="00A518DB" w:rsidRPr="00A518DB" w:rsidRDefault="00A518DB" w:rsidP="00A518DB">
      <w:pPr>
        <w:jc w:val="center"/>
        <w:rPr>
          <w:b/>
          <w:bCs/>
          <w:snapToGrid w:val="0"/>
          <w:sz w:val="28"/>
          <w:szCs w:val="28"/>
        </w:rPr>
      </w:pPr>
      <w:r w:rsidRPr="00A518DB">
        <w:rPr>
          <w:b/>
          <w:bCs/>
          <w:snapToGrid w:val="0"/>
          <w:sz w:val="28"/>
          <w:szCs w:val="28"/>
        </w:rPr>
        <w:t>на потребительском рынке г. Междуреченска на 2021 год</w:t>
      </w:r>
    </w:p>
    <w:p w14:paraId="59B00A07" w14:textId="77777777" w:rsidR="00A518DB" w:rsidRPr="00A518DB" w:rsidRDefault="00A518DB" w:rsidP="00A518DB">
      <w:pPr>
        <w:tabs>
          <w:tab w:val="left" w:pos="426"/>
          <w:tab w:val="right" w:leader="dot" w:pos="9356"/>
        </w:tabs>
        <w:rPr>
          <w:b/>
          <w:snapToGrid w:val="0"/>
          <w:sz w:val="28"/>
          <w:szCs w:val="28"/>
        </w:rPr>
      </w:pPr>
    </w:p>
    <w:p w14:paraId="517D829D" w14:textId="77777777" w:rsidR="00A518DB" w:rsidRPr="00A518DB" w:rsidRDefault="00A518DB" w:rsidP="00A518DB">
      <w:pPr>
        <w:numPr>
          <w:ilvl w:val="0"/>
          <w:numId w:val="21"/>
        </w:numPr>
        <w:jc w:val="center"/>
        <w:outlineLvl w:val="0"/>
        <w:rPr>
          <w:b/>
          <w:bCs/>
          <w:snapToGrid w:val="0"/>
          <w:sz w:val="28"/>
          <w:szCs w:val="28"/>
        </w:rPr>
      </w:pPr>
      <w:bookmarkStart w:id="0" w:name="_Toc21094907"/>
      <w:bookmarkStart w:id="1" w:name="_Toc24891721"/>
      <w:r w:rsidRPr="00A518DB">
        <w:rPr>
          <w:b/>
          <w:bCs/>
          <w:snapToGrid w:val="0"/>
          <w:sz w:val="28"/>
          <w:szCs w:val="28"/>
        </w:rPr>
        <w:t>Общая характеристика предприятия</w:t>
      </w:r>
      <w:bookmarkEnd w:id="0"/>
      <w:bookmarkEnd w:id="1"/>
    </w:p>
    <w:p w14:paraId="5708933B" w14:textId="77777777" w:rsidR="00A518DB" w:rsidRPr="00A518DB" w:rsidRDefault="00A518DB" w:rsidP="00A518DB">
      <w:pPr>
        <w:ind w:firstLine="709"/>
        <w:jc w:val="center"/>
        <w:rPr>
          <w:b/>
          <w:snapToGrid w:val="0"/>
          <w:sz w:val="28"/>
          <w:szCs w:val="28"/>
          <w:u w:val="single"/>
        </w:rPr>
      </w:pPr>
    </w:p>
    <w:p w14:paraId="7F05223C" w14:textId="77777777" w:rsidR="00A518DB" w:rsidRPr="00A518DB" w:rsidRDefault="00A518DB" w:rsidP="00A518DB">
      <w:pPr>
        <w:ind w:right="142" w:firstLine="709"/>
        <w:jc w:val="both"/>
        <w:rPr>
          <w:sz w:val="28"/>
          <w:szCs w:val="28"/>
        </w:rPr>
      </w:pPr>
      <w:r w:rsidRPr="00A518DB">
        <w:rPr>
          <w:sz w:val="28"/>
          <w:szCs w:val="28"/>
        </w:rPr>
        <w:t>Полное наименование организации – общество с ограниченной ответственностью Холдинговая компания «СДС-Энерго».</w:t>
      </w:r>
    </w:p>
    <w:p w14:paraId="02FF55E8" w14:textId="77777777" w:rsidR="00A518DB" w:rsidRPr="00A518DB" w:rsidRDefault="00A518DB" w:rsidP="00A518DB">
      <w:pPr>
        <w:ind w:right="142" w:firstLine="709"/>
        <w:jc w:val="both"/>
        <w:rPr>
          <w:sz w:val="28"/>
          <w:szCs w:val="28"/>
        </w:rPr>
      </w:pPr>
      <w:r w:rsidRPr="00A518DB">
        <w:rPr>
          <w:sz w:val="28"/>
          <w:szCs w:val="28"/>
        </w:rPr>
        <w:t>Сокращенное наименование организации – ООО ХК «СДС-Энерго».</w:t>
      </w:r>
    </w:p>
    <w:p w14:paraId="188F4D5F" w14:textId="77777777" w:rsidR="00A518DB" w:rsidRPr="00A518DB" w:rsidRDefault="00A518DB" w:rsidP="00A518DB">
      <w:pPr>
        <w:ind w:right="142" w:firstLine="709"/>
        <w:jc w:val="both"/>
        <w:rPr>
          <w:sz w:val="28"/>
          <w:szCs w:val="28"/>
        </w:rPr>
      </w:pPr>
      <w:r w:rsidRPr="00A518DB">
        <w:rPr>
          <w:sz w:val="28"/>
          <w:szCs w:val="28"/>
        </w:rPr>
        <w:t>ИНН 4250003450, КПП 420501001, ОГРН 1064250010241.</w:t>
      </w:r>
    </w:p>
    <w:p w14:paraId="4C97EFCF" w14:textId="77777777" w:rsidR="00A518DB" w:rsidRPr="00A518DB" w:rsidRDefault="00A518DB" w:rsidP="00A518DB">
      <w:pPr>
        <w:spacing w:line="276" w:lineRule="auto"/>
        <w:ind w:right="142" w:firstLine="709"/>
        <w:jc w:val="both"/>
        <w:rPr>
          <w:sz w:val="28"/>
          <w:szCs w:val="28"/>
        </w:rPr>
      </w:pPr>
      <w:r w:rsidRPr="00A518DB">
        <w:rPr>
          <w:sz w:val="28"/>
          <w:szCs w:val="28"/>
        </w:rPr>
        <w:t>Юридический адрес: 650066, Кемеровская область - Кузбасса, г. Кемерово, пр. Октябрьский, д. 53/2, оф. 401.</w:t>
      </w:r>
    </w:p>
    <w:p w14:paraId="7BD7AED0" w14:textId="77777777" w:rsidR="00A518DB" w:rsidRPr="00A518DB" w:rsidRDefault="00A518DB" w:rsidP="00A518DB">
      <w:pPr>
        <w:spacing w:line="276" w:lineRule="auto"/>
        <w:ind w:right="142" w:firstLine="709"/>
        <w:jc w:val="both"/>
        <w:rPr>
          <w:sz w:val="28"/>
          <w:szCs w:val="28"/>
        </w:rPr>
      </w:pPr>
      <w:r w:rsidRPr="00A518DB">
        <w:rPr>
          <w:sz w:val="28"/>
          <w:szCs w:val="28"/>
        </w:rPr>
        <w:t>Фактический адрес: 650066, Кемеровская область - Кузбасса, г. Кемерово, пр. Октябрьский, д. 53/2, оф. 401.</w:t>
      </w:r>
    </w:p>
    <w:p w14:paraId="1C5A60DE" w14:textId="77777777" w:rsidR="00A518DB" w:rsidRPr="00A518DB" w:rsidRDefault="00A518DB" w:rsidP="00A518DB">
      <w:pPr>
        <w:spacing w:line="276" w:lineRule="auto"/>
        <w:ind w:right="142" w:firstLine="709"/>
        <w:jc w:val="both"/>
        <w:rPr>
          <w:sz w:val="28"/>
          <w:szCs w:val="28"/>
        </w:rPr>
      </w:pPr>
      <w:r w:rsidRPr="00A518DB">
        <w:rPr>
          <w:sz w:val="28"/>
          <w:szCs w:val="28"/>
        </w:rPr>
        <w:t>Должность, фамилия, имя, отчество руководителя – генеральный директор Чупахин Евгений Валентинович.</w:t>
      </w:r>
    </w:p>
    <w:p w14:paraId="5242EF80" w14:textId="77777777" w:rsidR="00A518DB" w:rsidRPr="00A518DB" w:rsidRDefault="00A518DB" w:rsidP="00A518DB">
      <w:pPr>
        <w:ind w:right="142" w:firstLine="709"/>
        <w:jc w:val="both"/>
        <w:rPr>
          <w:sz w:val="28"/>
          <w:szCs w:val="28"/>
        </w:rPr>
      </w:pPr>
      <w:r w:rsidRPr="00A518DB">
        <w:rPr>
          <w:sz w:val="28"/>
          <w:szCs w:val="28"/>
        </w:rPr>
        <w:t>ООО ХК «СДС-Энерго» находится на общей системе налогообложения.</w:t>
      </w:r>
    </w:p>
    <w:p w14:paraId="6CEAECF2" w14:textId="77777777" w:rsidR="00A518DB" w:rsidRPr="00A518DB" w:rsidRDefault="00A518DB" w:rsidP="00A518DB">
      <w:pPr>
        <w:spacing w:line="276" w:lineRule="auto"/>
        <w:ind w:right="142" w:firstLine="709"/>
        <w:jc w:val="both"/>
        <w:rPr>
          <w:sz w:val="28"/>
          <w:szCs w:val="28"/>
        </w:rPr>
      </w:pPr>
      <w:r w:rsidRPr="00A518DB">
        <w:rPr>
          <w:bCs/>
          <w:snapToGrid w:val="0"/>
          <w:sz w:val="28"/>
          <w:szCs w:val="28"/>
        </w:rPr>
        <w:t>ООО ХК «СДС-Энерго»</w:t>
      </w:r>
      <w:r w:rsidRPr="00A518DB">
        <w:rPr>
          <w:b/>
          <w:snapToGrid w:val="0"/>
          <w:sz w:val="28"/>
          <w:szCs w:val="28"/>
        </w:rPr>
        <w:t xml:space="preserve"> </w:t>
      </w:r>
      <w:r w:rsidRPr="00A518DB">
        <w:rPr>
          <w:sz w:val="28"/>
          <w:szCs w:val="28"/>
        </w:rPr>
        <w:t>включает в себя котельную в г. Междуреченск, которая предназначена для обеспечения теплоснабжения систем отопления и горячего водоснабжения подключенных потребителей: 78 жилых домов, 48 объекта индивидуального предпринимательства, 15 объектов бюджетной сферы, 25 объектов ОАО «РЖД».</w:t>
      </w:r>
    </w:p>
    <w:p w14:paraId="0B90EBE4" w14:textId="77777777" w:rsidR="00A518DB" w:rsidRPr="00A518DB" w:rsidRDefault="00A518DB" w:rsidP="00A518DB">
      <w:pPr>
        <w:ind w:firstLine="709"/>
        <w:contextualSpacing/>
        <w:jc w:val="both"/>
        <w:rPr>
          <w:color w:val="000000"/>
          <w:sz w:val="28"/>
          <w:szCs w:val="28"/>
        </w:rPr>
      </w:pPr>
      <w:r w:rsidRPr="00A518DB">
        <w:rPr>
          <w:color w:val="000000"/>
          <w:sz w:val="28"/>
          <w:szCs w:val="28"/>
        </w:rPr>
        <w:t>ООО ХК «СДС-Энерго» осуществляет следующие виды деятельности:</w:t>
      </w:r>
    </w:p>
    <w:p w14:paraId="51B63390" w14:textId="77777777" w:rsidR="00A518DB" w:rsidRPr="00A518DB" w:rsidRDefault="00A518DB" w:rsidP="00A518DB">
      <w:pPr>
        <w:ind w:firstLine="709"/>
        <w:contextualSpacing/>
        <w:jc w:val="both"/>
        <w:rPr>
          <w:color w:val="000000"/>
          <w:sz w:val="28"/>
          <w:szCs w:val="28"/>
        </w:rPr>
      </w:pPr>
      <w:r w:rsidRPr="00A518DB">
        <w:rPr>
          <w:color w:val="000000"/>
          <w:sz w:val="28"/>
          <w:szCs w:val="28"/>
        </w:rPr>
        <w:t xml:space="preserve">Регулируемые </w:t>
      </w:r>
    </w:p>
    <w:p w14:paraId="55E4FBD2" w14:textId="77777777" w:rsidR="00A518DB" w:rsidRPr="00A518DB" w:rsidRDefault="00A518DB" w:rsidP="00A518DB">
      <w:pPr>
        <w:ind w:firstLine="709"/>
        <w:contextualSpacing/>
        <w:jc w:val="both"/>
        <w:rPr>
          <w:color w:val="000000"/>
          <w:sz w:val="28"/>
          <w:szCs w:val="28"/>
        </w:rPr>
      </w:pPr>
      <w:r w:rsidRPr="00A518DB">
        <w:rPr>
          <w:color w:val="000000"/>
          <w:sz w:val="28"/>
          <w:szCs w:val="28"/>
        </w:rPr>
        <w:t></w:t>
      </w:r>
      <w:r w:rsidRPr="00A518DB">
        <w:rPr>
          <w:color w:val="000000"/>
          <w:sz w:val="28"/>
          <w:szCs w:val="28"/>
        </w:rPr>
        <w:tab/>
        <w:t>Производство, передача и сбыт тепловой энергии в горячей воде, теплоносителя и ГВС потребителям г. Междуреченск Кемеровской области-Кузбасса;</w:t>
      </w:r>
    </w:p>
    <w:p w14:paraId="4C9D7F54" w14:textId="77777777" w:rsidR="00A518DB" w:rsidRPr="00A518DB" w:rsidRDefault="00A518DB" w:rsidP="00A518DB">
      <w:pPr>
        <w:ind w:firstLine="709"/>
        <w:contextualSpacing/>
        <w:jc w:val="both"/>
        <w:rPr>
          <w:color w:val="000000"/>
          <w:sz w:val="28"/>
          <w:szCs w:val="28"/>
        </w:rPr>
      </w:pPr>
      <w:r w:rsidRPr="00A518DB">
        <w:rPr>
          <w:color w:val="000000"/>
          <w:sz w:val="28"/>
          <w:szCs w:val="28"/>
        </w:rPr>
        <w:t></w:t>
      </w:r>
      <w:r w:rsidRPr="00A518DB">
        <w:rPr>
          <w:color w:val="000000"/>
          <w:sz w:val="28"/>
          <w:szCs w:val="28"/>
        </w:rPr>
        <w:tab/>
        <w:t>услуги по передаче и распределению электроэнергии;</w:t>
      </w:r>
    </w:p>
    <w:p w14:paraId="512AA3C3" w14:textId="77777777" w:rsidR="00A518DB" w:rsidRPr="00A518DB" w:rsidRDefault="00A518DB" w:rsidP="00A518DB">
      <w:pPr>
        <w:ind w:firstLine="709"/>
        <w:contextualSpacing/>
        <w:jc w:val="both"/>
        <w:rPr>
          <w:color w:val="000000"/>
          <w:sz w:val="28"/>
          <w:szCs w:val="28"/>
        </w:rPr>
      </w:pPr>
      <w:r w:rsidRPr="00A518DB">
        <w:rPr>
          <w:color w:val="000000"/>
          <w:sz w:val="28"/>
          <w:szCs w:val="28"/>
        </w:rPr>
        <w:t></w:t>
      </w:r>
      <w:r w:rsidRPr="00A518DB">
        <w:rPr>
          <w:color w:val="000000"/>
          <w:sz w:val="28"/>
          <w:szCs w:val="28"/>
        </w:rPr>
        <w:tab/>
        <w:t>услуги по технологическому присоединению к электрическим сетям;</w:t>
      </w:r>
    </w:p>
    <w:p w14:paraId="6BD95F68" w14:textId="77777777" w:rsidR="00A518DB" w:rsidRPr="00A518DB" w:rsidRDefault="00A518DB" w:rsidP="00A518DB">
      <w:pPr>
        <w:ind w:firstLine="709"/>
        <w:contextualSpacing/>
        <w:jc w:val="both"/>
        <w:rPr>
          <w:color w:val="000000"/>
          <w:sz w:val="28"/>
          <w:szCs w:val="28"/>
        </w:rPr>
      </w:pPr>
      <w:r w:rsidRPr="00A518DB">
        <w:rPr>
          <w:color w:val="000000"/>
          <w:sz w:val="28"/>
          <w:szCs w:val="28"/>
        </w:rPr>
        <w:t></w:t>
      </w:r>
      <w:r w:rsidRPr="00A518DB">
        <w:rPr>
          <w:color w:val="000000"/>
          <w:sz w:val="28"/>
          <w:szCs w:val="28"/>
        </w:rPr>
        <w:tab/>
        <w:t>услуги по технологическому подключению к тепловым сетям.</w:t>
      </w:r>
    </w:p>
    <w:p w14:paraId="0D2E0462" w14:textId="77777777" w:rsidR="00A518DB" w:rsidRPr="00A518DB" w:rsidRDefault="00A518DB" w:rsidP="00A518DB">
      <w:pPr>
        <w:ind w:firstLine="709"/>
        <w:contextualSpacing/>
        <w:jc w:val="both"/>
        <w:rPr>
          <w:color w:val="000000"/>
          <w:sz w:val="28"/>
          <w:szCs w:val="28"/>
        </w:rPr>
      </w:pPr>
      <w:r w:rsidRPr="00A518DB">
        <w:rPr>
          <w:color w:val="000000"/>
          <w:sz w:val="28"/>
          <w:szCs w:val="28"/>
        </w:rPr>
        <w:t>Нерегулируемые</w:t>
      </w:r>
    </w:p>
    <w:p w14:paraId="396AD0C9" w14:textId="77777777" w:rsidR="00A518DB" w:rsidRPr="00A518DB" w:rsidRDefault="00A518DB" w:rsidP="00A518DB">
      <w:pPr>
        <w:ind w:right="-2" w:firstLine="709"/>
        <w:contextualSpacing/>
        <w:jc w:val="both"/>
        <w:rPr>
          <w:color w:val="000000"/>
          <w:sz w:val="28"/>
          <w:szCs w:val="28"/>
        </w:rPr>
      </w:pPr>
      <w:r w:rsidRPr="00A518DB">
        <w:rPr>
          <w:color w:val="000000"/>
          <w:sz w:val="28"/>
          <w:szCs w:val="28"/>
        </w:rPr>
        <w:t></w:t>
      </w:r>
      <w:r w:rsidRPr="00A518DB">
        <w:rPr>
          <w:color w:val="000000"/>
          <w:sz w:val="28"/>
          <w:szCs w:val="28"/>
        </w:rPr>
        <w:tab/>
        <w:t>оказание услуг по организации купли-продажи электроэнергии;</w:t>
      </w:r>
    </w:p>
    <w:p w14:paraId="51D876CD" w14:textId="77777777" w:rsidR="00A518DB" w:rsidRPr="00A518DB" w:rsidRDefault="00A518DB" w:rsidP="00A518DB">
      <w:pPr>
        <w:ind w:right="-2" w:firstLine="709"/>
        <w:contextualSpacing/>
        <w:jc w:val="both"/>
        <w:rPr>
          <w:color w:val="000000"/>
          <w:sz w:val="28"/>
          <w:szCs w:val="28"/>
        </w:rPr>
      </w:pPr>
      <w:r w:rsidRPr="00A518DB">
        <w:rPr>
          <w:color w:val="000000"/>
          <w:sz w:val="28"/>
          <w:szCs w:val="28"/>
        </w:rPr>
        <w:t></w:t>
      </w:r>
      <w:r w:rsidRPr="00A518DB">
        <w:rPr>
          <w:color w:val="000000"/>
          <w:sz w:val="28"/>
          <w:szCs w:val="28"/>
        </w:rPr>
        <w:tab/>
        <w:t xml:space="preserve">сдача в аренду имущества; </w:t>
      </w:r>
    </w:p>
    <w:p w14:paraId="785270C2" w14:textId="77777777" w:rsidR="00A518DB" w:rsidRPr="00A518DB" w:rsidRDefault="00A518DB" w:rsidP="00A518DB">
      <w:pPr>
        <w:ind w:right="-2" w:firstLine="709"/>
        <w:contextualSpacing/>
        <w:jc w:val="both"/>
        <w:rPr>
          <w:color w:val="000000"/>
          <w:sz w:val="28"/>
          <w:szCs w:val="28"/>
        </w:rPr>
      </w:pPr>
      <w:r w:rsidRPr="00A518DB">
        <w:rPr>
          <w:color w:val="000000"/>
          <w:sz w:val="28"/>
          <w:szCs w:val="28"/>
        </w:rPr>
        <w:t></w:t>
      </w:r>
      <w:r w:rsidRPr="00A518DB">
        <w:rPr>
          <w:color w:val="000000"/>
          <w:sz w:val="28"/>
          <w:szCs w:val="28"/>
        </w:rPr>
        <w:tab/>
        <w:t>оперативное и техническое обслуживание электрических сетей;</w:t>
      </w:r>
    </w:p>
    <w:p w14:paraId="0DBCBDF6" w14:textId="77777777" w:rsidR="00A518DB" w:rsidRPr="00A518DB" w:rsidRDefault="00A518DB" w:rsidP="00A518DB">
      <w:pPr>
        <w:ind w:right="-2" w:firstLine="709"/>
        <w:contextualSpacing/>
        <w:jc w:val="both"/>
        <w:rPr>
          <w:color w:val="000000"/>
          <w:sz w:val="28"/>
          <w:szCs w:val="28"/>
        </w:rPr>
      </w:pPr>
      <w:r w:rsidRPr="00A518DB">
        <w:rPr>
          <w:color w:val="000000"/>
          <w:sz w:val="28"/>
          <w:szCs w:val="28"/>
        </w:rPr>
        <w:t></w:t>
      </w:r>
      <w:r w:rsidRPr="00A518DB">
        <w:rPr>
          <w:color w:val="000000"/>
          <w:sz w:val="28"/>
          <w:szCs w:val="28"/>
        </w:rPr>
        <w:tab/>
        <w:t>оказание юридических и консультационных услуг.</w:t>
      </w:r>
    </w:p>
    <w:p w14:paraId="1CD04708" w14:textId="77777777" w:rsidR="00A518DB" w:rsidRPr="00A518DB" w:rsidRDefault="00A518DB" w:rsidP="00A518DB">
      <w:pPr>
        <w:ind w:right="142" w:firstLine="709"/>
        <w:jc w:val="both"/>
        <w:rPr>
          <w:sz w:val="28"/>
          <w:szCs w:val="28"/>
        </w:rPr>
      </w:pPr>
      <w:r w:rsidRPr="00A518DB">
        <w:rPr>
          <w:sz w:val="28"/>
          <w:szCs w:val="28"/>
        </w:rPr>
        <w:lastRenderedPageBreak/>
        <w:t>Предприятие осуществляет свою деятельность согласно Уставу.</w:t>
      </w:r>
    </w:p>
    <w:p w14:paraId="7D41CE60" w14:textId="77777777" w:rsidR="00A518DB" w:rsidRPr="00A518DB" w:rsidRDefault="00A518DB" w:rsidP="00A518DB">
      <w:pPr>
        <w:ind w:firstLine="709"/>
        <w:contextualSpacing/>
        <w:jc w:val="both"/>
        <w:rPr>
          <w:sz w:val="28"/>
          <w:szCs w:val="28"/>
        </w:rPr>
      </w:pPr>
      <w:r w:rsidRPr="00A518DB">
        <w:rPr>
          <w:sz w:val="28"/>
          <w:szCs w:val="28"/>
        </w:rPr>
        <w:t>Основание владения имуществом, находящимся в собственности ООО ХК «СДС-Энерго»:</w:t>
      </w:r>
    </w:p>
    <w:p w14:paraId="60973C39" w14:textId="77777777" w:rsidR="00A518DB" w:rsidRPr="00A518DB" w:rsidRDefault="00A518DB" w:rsidP="00A518DB">
      <w:pPr>
        <w:ind w:firstLine="709"/>
        <w:contextualSpacing/>
        <w:jc w:val="both"/>
        <w:rPr>
          <w:sz w:val="28"/>
          <w:szCs w:val="28"/>
        </w:rPr>
      </w:pPr>
    </w:p>
    <w:tbl>
      <w:tblPr>
        <w:tblW w:w="5000" w:type="pct"/>
        <w:tblLook w:val="04A0" w:firstRow="1" w:lastRow="0" w:firstColumn="1" w:lastColumn="0" w:noHBand="0" w:noVBand="1"/>
      </w:tblPr>
      <w:tblGrid>
        <w:gridCol w:w="618"/>
        <w:gridCol w:w="2097"/>
        <w:gridCol w:w="2640"/>
        <w:gridCol w:w="2065"/>
        <w:gridCol w:w="2068"/>
      </w:tblGrid>
      <w:tr w:rsidR="00A518DB" w:rsidRPr="00A518DB" w14:paraId="0A29A4AC" w14:textId="77777777" w:rsidTr="0069392F">
        <w:trPr>
          <w:trHeight w:val="495"/>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E4095" w14:textId="77777777" w:rsidR="00A518DB" w:rsidRPr="00A518DB" w:rsidRDefault="00A518DB" w:rsidP="00A518DB">
            <w:pPr>
              <w:jc w:val="center"/>
              <w:rPr>
                <w:color w:val="000000"/>
                <w:sz w:val="22"/>
                <w:szCs w:val="22"/>
              </w:rPr>
            </w:pPr>
            <w:r w:rsidRPr="00A518DB">
              <w:rPr>
                <w:color w:val="000000"/>
                <w:sz w:val="22"/>
                <w:szCs w:val="22"/>
              </w:rPr>
              <w:t>№</w:t>
            </w:r>
          </w:p>
        </w:tc>
        <w:tc>
          <w:tcPr>
            <w:tcW w:w="1105" w:type="pct"/>
            <w:tcBorders>
              <w:top w:val="single" w:sz="4" w:space="0" w:color="auto"/>
              <w:left w:val="nil"/>
              <w:bottom w:val="single" w:sz="4" w:space="0" w:color="auto"/>
              <w:right w:val="single" w:sz="4" w:space="0" w:color="auto"/>
            </w:tcBorders>
            <w:shd w:val="clear" w:color="auto" w:fill="auto"/>
            <w:vAlign w:val="center"/>
            <w:hideMark/>
          </w:tcPr>
          <w:p w14:paraId="633060DB" w14:textId="77777777" w:rsidR="00A518DB" w:rsidRPr="00A518DB" w:rsidRDefault="00A518DB" w:rsidP="00A518DB">
            <w:pPr>
              <w:jc w:val="center"/>
              <w:rPr>
                <w:color w:val="000000"/>
                <w:sz w:val="22"/>
                <w:szCs w:val="22"/>
              </w:rPr>
            </w:pPr>
            <w:r w:rsidRPr="00A518DB">
              <w:rPr>
                <w:color w:val="000000"/>
                <w:sz w:val="22"/>
                <w:szCs w:val="22"/>
              </w:rPr>
              <w:t>Наименование объекта</w:t>
            </w:r>
          </w:p>
        </w:tc>
        <w:tc>
          <w:tcPr>
            <w:tcW w:w="1391" w:type="pct"/>
            <w:tcBorders>
              <w:top w:val="single" w:sz="4" w:space="0" w:color="auto"/>
              <w:left w:val="nil"/>
              <w:bottom w:val="single" w:sz="4" w:space="0" w:color="auto"/>
              <w:right w:val="single" w:sz="4" w:space="0" w:color="auto"/>
            </w:tcBorders>
            <w:shd w:val="clear" w:color="auto" w:fill="auto"/>
            <w:hideMark/>
          </w:tcPr>
          <w:p w14:paraId="52008B66" w14:textId="77777777" w:rsidR="00A518DB" w:rsidRPr="00A518DB" w:rsidRDefault="00A518DB" w:rsidP="00A518DB">
            <w:pPr>
              <w:jc w:val="center"/>
              <w:rPr>
                <w:color w:val="000000"/>
                <w:sz w:val="22"/>
                <w:szCs w:val="22"/>
              </w:rPr>
            </w:pPr>
            <w:r w:rsidRPr="00A518DB">
              <w:rPr>
                <w:color w:val="000000"/>
                <w:sz w:val="22"/>
                <w:szCs w:val="22"/>
              </w:rPr>
              <w:t>Характеристика объекта</w:t>
            </w:r>
          </w:p>
        </w:tc>
        <w:tc>
          <w:tcPr>
            <w:tcW w:w="1088" w:type="pct"/>
            <w:tcBorders>
              <w:top w:val="single" w:sz="4" w:space="0" w:color="auto"/>
              <w:left w:val="nil"/>
              <w:bottom w:val="single" w:sz="4" w:space="0" w:color="auto"/>
              <w:right w:val="single" w:sz="4" w:space="0" w:color="auto"/>
            </w:tcBorders>
            <w:shd w:val="clear" w:color="auto" w:fill="auto"/>
            <w:vAlign w:val="center"/>
            <w:hideMark/>
          </w:tcPr>
          <w:p w14:paraId="79F099B9" w14:textId="77777777" w:rsidR="00A518DB" w:rsidRPr="00A518DB" w:rsidRDefault="00A518DB" w:rsidP="00A518DB">
            <w:pPr>
              <w:jc w:val="center"/>
              <w:rPr>
                <w:color w:val="000000"/>
                <w:sz w:val="22"/>
                <w:szCs w:val="22"/>
              </w:rPr>
            </w:pPr>
            <w:r w:rsidRPr="00A518DB">
              <w:rPr>
                <w:color w:val="000000"/>
                <w:sz w:val="22"/>
                <w:szCs w:val="22"/>
              </w:rPr>
              <w:t>Кадастровый номер</w:t>
            </w:r>
          </w:p>
        </w:tc>
        <w:tc>
          <w:tcPr>
            <w:tcW w:w="1090" w:type="pct"/>
            <w:tcBorders>
              <w:top w:val="single" w:sz="4" w:space="0" w:color="auto"/>
              <w:left w:val="nil"/>
              <w:bottom w:val="single" w:sz="4" w:space="0" w:color="auto"/>
              <w:right w:val="single" w:sz="4" w:space="0" w:color="auto"/>
            </w:tcBorders>
            <w:shd w:val="clear" w:color="auto" w:fill="auto"/>
            <w:vAlign w:val="center"/>
            <w:hideMark/>
          </w:tcPr>
          <w:p w14:paraId="1E464DF6" w14:textId="77777777" w:rsidR="00A518DB" w:rsidRPr="00A518DB" w:rsidRDefault="00A518DB" w:rsidP="00A518DB">
            <w:pPr>
              <w:jc w:val="center"/>
              <w:rPr>
                <w:color w:val="000000"/>
                <w:sz w:val="22"/>
                <w:szCs w:val="22"/>
              </w:rPr>
            </w:pPr>
            <w:r w:rsidRPr="00A518DB">
              <w:rPr>
                <w:color w:val="000000"/>
                <w:sz w:val="22"/>
                <w:szCs w:val="22"/>
              </w:rPr>
              <w:t>№, дата свидетельства</w:t>
            </w:r>
          </w:p>
        </w:tc>
      </w:tr>
      <w:tr w:rsidR="00A518DB" w:rsidRPr="00A518DB" w14:paraId="496A05D6" w14:textId="77777777" w:rsidTr="0069392F">
        <w:trPr>
          <w:trHeight w:val="105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A9F06D7" w14:textId="77777777" w:rsidR="00A518DB" w:rsidRPr="00A518DB" w:rsidRDefault="00A518DB" w:rsidP="00A518DB">
            <w:pPr>
              <w:jc w:val="center"/>
              <w:rPr>
                <w:color w:val="000000"/>
                <w:sz w:val="22"/>
                <w:szCs w:val="22"/>
              </w:rPr>
            </w:pPr>
            <w:r w:rsidRPr="00A518DB">
              <w:rPr>
                <w:color w:val="000000"/>
                <w:sz w:val="22"/>
                <w:szCs w:val="22"/>
              </w:rPr>
              <w:t>1</w:t>
            </w:r>
          </w:p>
        </w:tc>
        <w:tc>
          <w:tcPr>
            <w:tcW w:w="1105" w:type="pct"/>
            <w:tcBorders>
              <w:top w:val="nil"/>
              <w:left w:val="nil"/>
              <w:bottom w:val="single" w:sz="4" w:space="0" w:color="auto"/>
              <w:right w:val="single" w:sz="4" w:space="0" w:color="auto"/>
            </w:tcBorders>
            <w:shd w:val="clear" w:color="auto" w:fill="auto"/>
            <w:vAlign w:val="center"/>
            <w:hideMark/>
          </w:tcPr>
          <w:p w14:paraId="41D65453" w14:textId="77777777" w:rsidR="00A518DB" w:rsidRPr="00A518DB" w:rsidRDefault="00A518DB" w:rsidP="00A518DB">
            <w:pPr>
              <w:rPr>
                <w:color w:val="000000"/>
                <w:sz w:val="22"/>
                <w:szCs w:val="22"/>
              </w:rPr>
            </w:pPr>
            <w:r w:rsidRPr="00A518DB">
              <w:rPr>
                <w:color w:val="000000"/>
                <w:sz w:val="22"/>
                <w:szCs w:val="22"/>
              </w:rPr>
              <w:t>Комплекс зданий и сооружений железнодорожной котельной</w:t>
            </w:r>
          </w:p>
        </w:tc>
        <w:tc>
          <w:tcPr>
            <w:tcW w:w="1391" w:type="pct"/>
            <w:tcBorders>
              <w:top w:val="nil"/>
              <w:left w:val="nil"/>
              <w:bottom w:val="single" w:sz="4" w:space="0" w:color="auto"/>
              <w:right w:val="single" w:sz="4" w:space="0" w:color="auto"/>
            </w:tcBorders>
            <w:shd w:val="clear" w:color="auto" w:fill="auto"/>
            <w:hideMark/>
          </w:tcPr>
          <w:p w14:paraId="566DD57C" w14:textId="77777777" w:rsidR="00A518DB" w:rsidRPr="00A518DB" w:rsidRDefault="00A518DB" w:rsidP="00A518DB">
            <w:pPr>
              <w:rPr>
                <w:color w:val="000000"/>
                <w:sz w:val="22"/>
                <w:szCs w:val="22"/>
              </w:rPr>
            </w:pPr>
            <w:r w:rsidRPr="00A518DB">
              <w:rPr>
                <w:color w:val="000000"/>
                <w:sz w:val="22"/>
                <w:szCs w:val="22"/>
              </w:rPr>
              <w:t>Адрес: Кемеровская обл., г. Междуреченск, 65 км., пикеты 8-10 станции Междуреченск</w:t>
            </w:r>
          </w:p>
        </w:tc>
        <w:tc>
          <w:tcPr>
            <w:tcW w:w="1088" w:type="pct"/>
            <w:tcBorders>
              <w:top w:val="nil"/>
              <w:left w:val="nil"/>
              <w:bottom w:val="single" w:sz="4" w:space="0" w:color="auto"/>
              <w:right w:val="single" w:sz="4" w:space="0" w:color="auto"/>
            </w:tcBorders>
            <w:shd w:val="clear" w:color="auto" w:fill="auto"/>
            <w:vAlign w:val="center"/>
            <w:hideMark/>
          </w:tcPr>
          <w:p w14:paraId="4EA3CE03" w14:textId="77777777" w:rsidR="00A518DB" w:rsidRPr="00A518DB" w:rsidRDefault="00A518DB" w:rsidP="00A518DB">
            <w:pPr>
              <w:jc w:val="center"/>
              <w:rPr>
                <w:color w:val="000000"/>
                <w:sz w:val="22"/>
                <w:szCs w:val="22"/>
              </w:rPr>
            </w:pPr>
            <w:r w:rsidRPr="00A518DB">
              <w:rPr>
                <w:color w:val="000000"/>
                <w:sz w:val="22"/>
                <w:szCs w:val="22"/>
              </w:rPr>
              <w:t>42:28:0000000:815</w:t>
            </w:r>
          </w:p>
        </w:tc>
        <w:tc>
          <w:tcPr>
            <w:tcW w:w="1090" w:type="pct"/>
            <w:tcBorders>
              <w:top w:val="nil"/>
              <w:left w:val="nil"/>
              <w:bottom w:val="single" w:sz="4" w:space="0" w:color="auto"/>
              <w:right w:val="single" w:sz="4" w:space="0" w:color="auto"/>
            </w:tcBorders>
            <w:shd w:val="clear" w:color="auto" w:fill="auto"/>
            <w:vAlign w:val="center"/>
            <w:hideMark/>
          </w:tcPr>
          <w:p w14:paraId="7D232C5E" w14:textId="77777777" w:rsidR="00A518DB" w:rsidRPr="00A518DB" w:rsidRDefault="00A518DB" w:rsidP="00A518DB">
            <w:pPr>
              <w:jc w:val="center"/>
              <w:rPr>
                <w:color w:val="000000"/>
                <w:sz w:val="22"/>
                <w:szCs w:val="22"/>
              </w:rPr>
            </w:pPr>
            <w:r w:rsidRPr="00A518DB">
              <w:rPr>
                <w:color w:val="000000"/>
                <w:sz w:val="22"/>
                <w:szCs w:val="22"/>
              </w:rPr>
              <w:t>42 АД 528819 от 24.03.2014</w:t>
            </w:r>
          </w:p>
        </w:tc>
      </w:tr>
      <w:tr w:rsidR="00A518DB" w:rsidRPr="00A518DB" w14:paraId="7C50993D" w14:textId="77777777" w:rsidTr="0069392F">
        <w:trPr>
          <w:trHeight w:val="1575"/>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36ECDF8" w14:textId="77777777" w:rsidR="00A518DB" w:rsidRPr="00A518DB" w:rsidRDefault="00A518DB" w:rsidP="00A518DB">
            <w:pPr>
              <w:jc w:val="center"/>
              <w:rPr>
                <w:color w:val="000000"/>
                <w:sz w:val="22"/>
                <w:szCs w:val="22"/>
              </w:rPr>
            </w:pPr>
            <w:r w:rsidRPr="00A518DB">
              <w:rPr>
                <w:color w:val="000000"/>
                <w:sz w:val="22"/>
                <w:szCs w:val="22"/>
              </w:rPr>
              <w:t>2</w:t>
            </w:r>
          </w:p>
        </w:tc>
        <w:tc>
          <w:tcPr>
            <w:tcW w:w="1105" w:type="pct"/>
            <w:tcBorders>
              <w:top w:val="nil"/>
              <w:left w:val="nil"/>
              <w:bottom w:val="single" w:sz="4" w:space="0" w:color="auto"/>
              <w:right w:val="single" w:sz="4" w:space="0" w:color="auto"/>
            </w:tcBorders>
            <w:shd w:val="clear" w:color="auto" w:fill="auto"/>
            <w:vAlign w:val="center"/>
            <w:hideMark/>
          </w:tcPr>
          <w:p w14:paraId="4CE053CC" w14:textId="77777777" w:rsidR="00A518DB" w:rsidRPr="00A518DB" w:rsidRDefault="00A518DB" w:rsidP="00A518DB">
            <w:pPr>
              <w:rPr>
                <w:color w:val="000000"/>
                <w:sz w:val="22"/>
                <w:szCs w:val="22"/>
              </w:rPr>
            </w:pPr>
            <w:r w:rsidRPr="00A518DB">
              <w:rPr>
                <w:color w:val="000000"/>
                <w:sz w:val="22"/>
                <w:szCs w:val="22"/>
              </w:rPr>
              <w:t>Здание ЦТП № 1</w:t>
            </w:r>
          </w:p>
        </w:tc>
        <w:tc>
          <w:tcPr>
            <w:tcW w:w="1391" w:type="pct"/>
            <w:tcBorders>
              <w:top w:val="nil"/>
              <w:left w:val="nil"/>
              <w:bottom w:val="single" w:sz="4" w:space="0" w:color="auto"/>
              <w:right w:val="single" w:sz="4" w:space="0" w:color="auto"/>
            </w:tcBorders>
            <w:shd w:val="clear" w:color="auto" w:fill="auto"/>
            <w:hideMark/>
          </w:tcPr>
          <w:p w14:paraId="54FB957F" w14:textId="77777777" w:rsidR="00A518DB" w:rsidRPr="00A518DB" w:rsidRDefault="00A518DB" w:rsidP="00A518DB">
            <w:pPr>
              <w:rPr>
                <w:color w:val="000000"/>
                <w:sz w:val="22"/>
                <w:szCs w:val="22"/>
              </w:rPr>
            </w:pPr>
            <w:r w:rsidRPr="00A518DB">
              <w:rPr>
                <w:color w:val="000000"/>
                <w:sz w:val="22"/>
                <w:szCs w:val="22"/>
              </w:rPr>
              <w:t xml:space="preserve">Общая площадь 34,3 </w:t>
            </w:r>
            <w:proofErr w:type="spellStart"/>
            <w:r w:rsidRPr="00A518DB">
              <w:rPr>
                <w:color w:val="000000"/>
                <w:sz w:val="22"/>
                <w:szCs w:val="22"/>
              </w:rPr>
              <w:t>кв.м</w:t>
            </w:r>
            <w:proofErr w:type="spellEnd"/>
            <w:r w:rsidRPr="00A518DB">
              <w:rPr>
                <w:color w:val="000000"/>
                <w:sz w:val="22"/>
                <w:szCs w:val="22"/>
              </w:rPr>
              <w:t>., адрес: Кемеровская обл., г. Междуреченск, Западный район, район Дома связи по ул. Вокзальной</w:t>
            </w:r>
          </w:p>
        </w:tc>
        <w:tc>
          <w:tcPr>
            <w:tcW w:w="1088" w:type="pct"/>
            <w:tcBorders>
              <w:top w:val="nil"/>
              <w:left w:val="nil"/>
              <w:bottom w:val="single" w:sz="4" w:space="0" w:color="auto"/>
              <w:right w:val="single" w:sz="4" w:space="0" w:color="auto"/>
            </w:tcBorders>
            <w:shd w:val="clear" w:color="auto" w:fill="auto"/>
            <w:vAlign w:val="center"/>
            <w:hideMark/>
          </w:tcPr>
          <w:p w14:paraId="52A3018D" w14:textId="77777777" w:rsidR="00A518DB" w:rsidRPr="00A518DB" w:rsidRDefault="00A518DB" w:rsidP="00A518DB">
            <w:pPr>
              <w:jc w:val="center"/>
              <w:rPr>
                <w:color w:val="000000"/>
                <w:sz w:val="22"/>
                <w:szCs w:val="22"/>
              </w:rPr>
            </w:pPr>
            <w:r w:rsidRPr="00A518DB">
              <w:rPr>
                <w:color w:val="000000"/>
                <w:sz w:val="22"/>
                <w:szCs w:val="22"/>
              </w:rPr>
              <w:t>42:28:0701009:78</w:t>
            </w:r>
          </w:p>
        </w:tc>
        <w:tc>
          <w:tcPr>
            <w:tcW w:w="1090" w:type="pct"/>
            <w:tcBorders>
              <w:top w:val="nil"/>
              <w:left w:val="nil"/>
              <w:bottom w:val="single" w:sz="4" w:space="0" w:color="auto"/>
              <w:right w:val="single" w:sz="4" w:space="0" w:color="auto"/>
            </w:tcBorders>
            <w:shd w:val="clear" w:color="auto" w:fill="auto"/>
            <w:vAlign w:val="center"/>
            <w:hideMark/>
          </w:tcPr>
          <w:p w14:paraId="527F64F3" w14:textId="77777777" w:rsidR="00A518DB" w:rsidRPr="00A518DB" w:rsidRDefault="00A518DB" w:rsidP="00A518DB">
            <w:pPr>
              <w:jc w:val="center"/>
              <w:rPr>
                <w:color w:val="000000"/>
                <w:sz w:val="22"/>
                <w:szCs w:val="22"/>
              </w:rPr>
            </w:pPr>
            <w:r w:rsidRPr="00A518DB">
              <w:rPr>
                <w:color w:val="000000"/>
                <w:sz w:val="22"/>
                <w:szCs w:val="22"/>
              </w:rPr>
              <w:t>42 АД 528820 от 24.03.2014</w:t>
            </w:r>
          </w:p>
        </w:tc>
      </w:tr>
      <w:tr w:rsidR="00A518DB" w:rsidRPr="00A518DB" w14:paraId="77B85CDC" w14:textId="77777777" w:rsidTr="0069392F">
        <w:trPr>
          <w:trHeight w:val="1782"/>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B13A6A2" w14:textId="77777777" w:rsidR="00A518DB" w:rsidRPr="00A518DB" w:rsidRDefault="00A518DB" w:rsidP="00A518DB">
            <w:pPr>
              <w:jc w:val="center"/>
              <w:rPr>
                <w:color w:val="000000"/>
                <w:sz w:val="22"/>
                <w:szCs w:val="22"/>
              </w:rPr>
            </w:pPr>
            <w:r w:rsidRPr="00A518DB">
              <w:rPr>
                <w:color w:val="000000"/>
                <w:sz w:val="22"/>
                <w:szCs w:val="22"/>
              </w:rPr>
              <w:t>3</w:t>
            </w:r>
          </w:p>
        </w:tc>
        <w:tc>
          <w:tcPr>
            <w:tcW w:w="1105" w:type="pct"/>
            <w:tcBorders>
              <w:top w:val="nil"/>
              <w:left w:val="nil"/>
              <w:bottom w:val="single" w:sz="4" w:space="0" w:color="auto"/>
              <w:right w:val="single" w:sz="4" w:space="0" w:color="auto"/>
            </w:tcBorders>
            <w:shd w:val="clear" w:color="auto" w:fill="auto"/>
            <w:vAlign w:val="center"/>
            <w:hideMark/>
          </w:tcPr>
          <w:p w14:paraId="7BEC56DC" w14:textId="77777777" w:rsidR="00A518DB" w:rsidRPr="00A518DB" w:rsidRDefault="00A518DB" w:rsidP="00A518DB">
            <w:pPr>
              <w:rPr>
                <w:color w:val="000000"/>
                <w:sz w:val="22"/>
                <w:szCs w:val="22"/>
              </w:rPr>
            </w:pPr>
            <w:r w:rsidRPr="00A518DB">
              <w:rPr>
                <w:color w:val="000000"/>
                <w:sz w:val="22"/>
                <w:szCs w:val="22"/>
              </w:rPr>
              <w:t>Здание ЦТП № 2</w:t>
            </w:r>
          </w:p>
        </w:tc>
        <w:tc>
          <w:tcPr>
            <w:tcW w:w="1391" w:type="pct"/>
            <w:tcBorders>
              <w:top w:val="nil"/>
              <w:left w:val="nil"/>
              <w:bottom w:val="single" w:sz="4" w:space="0" w:color="auto"/>
              <w:right w:val="single" w:sz="4" w:space="0" w:color="auto"/>
            </w:tcBorders>
            <w:shd w:val="clear" w:color="auto" w:fill="auto"/>
            <w:hideMark/>
          </w:tcPr>
          <w:p w14:paraId="34CD3719" w14:textId="77777777" w:rsidR="00A518DB" w:rsidRPr="00A518DB" w:rsidRDefault="00A518DB" w:rsidP="00A518DB">
            <w:pPr>
              <w:rPr>
                <w:color w:val="000000"/>
                <w:sz w:val="22"/>
                <w:szCs w:val="22"/>
              </w:rPr>
            </w:pPr>
            <w:r w:rsidRPr="00A518DB">
              <w:rPr>
                <w:color w:val="000000"/>
                <w:sz w:val="22"/>
                <w:szCs w:val="22"/>
              </w:rPr>
              <w:t xml:space="preserve">Общая площадь 52,9 </w:t>
            </w:r>
            <w:proofErr w:type="spellStart"/>
            <w:r w:rsidRPr="00A518DB">
              <w:rPr>
                <w:color w:val="000000"/>
                <w:sz w:val="22"/>
                <w:szCs w:val="22"/>
              </w:rPr>
              <w:t>кв.м</w:t>
            </w:r>
            <w:proofErr w:type="spellEnd"/>
            <w:r w:rsidRPr="00A518DB">
              <w:rPr>
                <w:color w:val="000000"/>
                <w:sz w:val="22"/>
                <w:szCs w:val="22"/>
              </w:rPr>
              <w:t>., адрес: Кемеровская обл., г. Междуреченск, Западный район, район пересечения ул. Дзержинского и ул. Вокзальной</w:t>
            </w:r>
          </w:p>
        </w:tc>
        <w:tc>
          <w:tcPr>
            <w:tcW w:w="1088" w:type="pct"/>
            <w:tcBorders>
              <w:top w:val="nil"/>
              <w:left w:val="nil"/>
              <w:bottom w:val="single" w:sz="4" w:space="0" w:color="auto"/>
              <w:right w:val="single" w:sz="4" w:space="0" w:color="auto"/>
            </w:tcBorders>
            <w:shd w:val="clear" w:color="auto" w:fill="auto"/>
            <w:vAlign w:val="center"/>
            <w:hideMark/>
          </w:tcPr>
          <w:p w14:paraId="3FC7999E" w14:textId="77777777" w:rsidR="00A518DB" w:rsidRPr="00A518DB" w:rsidRDefault="00A518DB" w:rsidP="00A518DB">
            <w:pPr>
              <w:jc w:val="center"/>
              <w:rPr>
                <w:color w:val="000000"/>
                <w:sz w:val="22"/>
                <w:szCs w:val="22"/>
              </w:rPr>
            </w:pPr>
            <w:r w:rsidRPr="00A518DB">
              <w:rPr>
                <w:color w:val="000000"/>
                <w:sz w:val="22"/>
                <w:szCs w:val="22"/>
              </w:rPr>
              <w:t>42-42-05/009/2008-748</w:t>
            </w:r>
          </w:p>
        </w:tc>
        <w:tc>
          <w:tcPr>
            <w:tcW w:w="1090" w:type="pct"/>
            <w:tcBorders>
              <w:top w:val="nil"/>
              <w:left w:val="nil"/>
              <w:bottom w:val="single" w:sz="4" w:space="0" w:color="auto"/>
              <w:right w:val="single" w:sz="4" w:space="0" w:color="auto"/>
            </w:tcBorders>
            <w:shd w:val="clear" w:color="auto" w:fill="auto"/>
            <w:vAlign w:val="center"/>
            <w:hideMark/>
          </w:tcPr>
          <w:p w14:paraId="675D0C93" w14:textId="77777777" w:rsidR="00A518DB" w:rsidRPr="00A518DB" w:rsidRDefault="00A518DB" w:rsidP="00A518DB">
            <w:pPr>
              <w:jc w:val="center"/>
              <w:rPr>
                <w:color w:val="000000"/>
                <w:sz w:val="22"/>
                <w:szCs w:val="22"/>
              </w:rPr>
            </w:pPr>
            <w:r w:rsidRPr="00A518DB">
              <w:rPr>
                <w:color w:val="000000"/>
                <w:sz w:val="22"/>
                <w:szCs w:val="22"/>
              </w:rPr>
              <w:t>42 АД 528822 от 24.03.2014</w:t>
            </w:r>
          </w:p>
        </w:tc>
      </w:tr>
      <w:tr w:rsidR="00A518DB" w:rsidRPr="00A518DB" w14:paraId="2F50346E" w14:textId="77777777" w:rsidTr="0069392F">
        <w:trPr>
          <w:trHeight w:val="1738"/>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6CF4E9E" w14:textId="77777777" w:rsidR="00A518DB" w:rsidRPr="00A518DB" w:rsidRDefault="00A518DB" w:rsidP="00A518DB">
            <w:pPr>
              <w:jc w:val="center"/>
              <w:rPr>
                <w:color w:val="000000"/>
                <w:sz w:val="22"/>
                <w:szCs w:val="22"/>
              </w:rPr>
            </w:pPr>
            <w:r w:rsidRPr="00A518DB">
              <w:rPr>
                <w:color w:val="000000"/>
                <w:sz w:val="22"/>
                <w:szCs w:val="22"/>
              </w:rPr>
              <w:t>4</w:t>
            </w:r>
          </w:p>
        </w:tc>
        <w:tc>
          <w:tcPr>
            <w:tcW w:w="1105" w:type="pct"/>
            <w:tcBorders>
              <w:top w:val="nil"/>
              <w:left w:val="nil"/>
              <w:bottom w:val="single" w:sz="4" w:space="0" w:color="auto"/>
              <w:right w:val="single" w:sz="4" w:space="0" w:color="auto"/>
            </w:tcBorders>
            <w:shd w:val="clear" w:color="auto" w:fill="auto"/>
            <w:vAlign w:val="center"/>
            <w:hideMark/>
          </w:tcPr>
          <w:p w14:paraId="0A07F66B" w14:textId="77777777" w:rsidR="00A518DB" w:rsidRPr="00A518DB" w:rsidRDefault="00A518DB" w:rsidP="00A518DB">
            <w:pPr>
              <w:rPr>
                <w:color w:val="000000"/>
                <w:sz w:val="22"/>
                <w:szCs w:val="22"/>
              </w:rPr>
            </w:pPr>
            <w:r w:rsidRPr="00A518DB">
              <w:rPr>
                <w:color w:val="000000"/>
                <w:sz w:val="22"/>
                <w:szCs w:val="22"/>
              </w:rPr>
              <w:t>Сооружение, назначение: сооружения железнодорожного транспорта</w:t>
            </w:r>
          </w:p>
        </w:tc>
        <w:tc>
          <w:tcPr>
            <w:tcW w:w="1391" w:type="pct"/>
            <w:tcBorders>
              <w:top w:val="nil"/>
              <w:left w:val="nil"/>
              <w:bottom w:val="single" w:sz="4" w:space="0" w:color="auto"/>
              <w:right w:val="single" w:sz="4" w:space="0" w:color="auto"/>
            </w:tcBorders>
            <w:shd w:val="clear" w:color="auto" w:fill="auto"/>
            <w:hideMark/>
          </w:tcPr>
          <w:p w14:paraId="6E851373" w14:textId="77777777" w:rsidR="00A518DB" w:rsidRPr="00A518DB" w:rsidRDefault="00A518DB" w:rsidP="00A518DB">
            <w:pPr>
              <w:rPr>
                <w:color w:val="000000"/>
                <w:sz w:val="22"/>
                <w:szCs w:val="22"/>
              </w:rPr>
            </w:pPr>
            <w:r w:rsidRPr="00A518DB">
              <w:rPr>
                <w:color w:val="000000"/>
                <w:sz w:val="22"/>
                <w:szCs w:val="22"/>
              </w:rPr>
              <w:t>Протяженность 62 м., адрес: Кемеровская обл., г. Междуреченск, 65 км., пикеты 8-10 станция Междуреченск, в районе железнодорожной котельной</w:t>
            </w:r>
          </w:p>
        </w:tc>
        <w:tc>
          <w:tcPr>
            <w:tcW w:w="1088" w:type="pct"/>
            <w:tcBorders>
              <w:top w:val="nil"/>
              <w:left w:val="nil"/>
              <w:bottom w:val="single" w:sz="4" w:space="0" w:color="auto"/>
              <w:right w:val="single" w:sz="4" w:space="0" w:color="auto"/>
            </w:tcBorders>
            <w:shd w:val="clear" w:color="auto" w:fill="auto"/>
            <w:vAlign w:val="center"/>
            <w:hideMark/>
          </w:tcPr>
          <w:p w14:paraId="024825E8" w14:textId="77777777" w:rsidR="00A518DB" w:rsidRPr="00A518DB" w:rsidRDefault="00A518DB" w:rsidP="00A518DB">
            <w:pPr>
              <w:jc w:val="center"/>
              <w:rPr>
                <w:color w:val="000000"/>
                <w:sz w:val="22"/>
                <w:szCs w:val="22"/>
              </w:rPr>
            </w:pPr>
            <w:r w:rsidRPr="00A518DB">
              <w:rPr>
                <w:color w:val="000000"/>
                <w:sz w:val="22"/>
                <w:szCs w:val="22"/>
              </w:rPr>
              <w:t>42:28:0701025:78</w:t>
            </w:r>
          </w:p>
        </w:tc>
        <w:tc>
          <w:tcPr>
            <w:tcW w:w="1090" w:type="pct"/>
            <w:tcBorders>
              <w:top w:val="nil"/>
              <w:left w:val="nil"/>
              <w:bottom w:val="single" w:sz="4" w:space="0" w:color="auto"/>
              <w:right w:val="single" w:sz="4" w:space="0" w:color="auto"/>
            </w:tcBorders>
            <w:shd w:val="clear" w:color="auto" w:fill="auto"/>
            <w:vAlign w:val="center"/>
            <w:hideMark/>
          </w:tcPr>
          <w:p w14:paraId="24E2E3F7" w14:textId="77777777" w:rsidR="00A518DB" w:rsidRPr="00A518DB" w:rsidRDefault="00A518DB" w:rsidP="00A518DB">
            <w:pPr>
              <w:jc w:val="center"/>
              <w:rPr>
                <w:color w:val="000000"/>
                <w:sz w:val="22"/>
                <w:szCs w:val="22"/>
              </w:rPr>
            </w:pPr>
            <w:r w:rsidRPr="00A518DB">
              <w:rPr>
                <w:color w:val="000000"/>
                <w:sz w:val="22"/>
                <w:szCs w:val="22"/>
              </w:rPr>
              <w:t>42 АД 528818 от 24.03.2014</w:t>
            </w:r>
          </w:p>
        </w:tc>
      </w:tr>
      <w:tr w:rsidR="00A518DB" w:rsidRPr="00A518DB" w14:paraId="44A4F873" w14:textId="77777777" w:rsidTr="0069392F">
        <w:trPr>
          <w:trHeight w:val="1793"/>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2F82532" w14:textId="77777777" w:rsidR="00A518DB" w:rsidRPr="00A518DB" w:rsidRDefault="00A518DB" w:rsidP="00A518DB">
            <w:pPr>
              <w:jc w:val="center"/>
              <w:rPr>
                <w:color w:val="000000"/>
                <w:sz w:val="22"/>
                <w:szCs w:val="22"/>
              </w:rPr>
            </w:pPr>
            <w:r w:rsidRPr="00A518DB">
              <w:rPr>
                <w:color w:val="000000"/>
                <w:sz w:val="22"/>
                <w:szCs w:val="22"/>
              </w:rPr>
              <w:t>5</w:t>
            </w:r>
          </w:p>
        </w:tc>
        <w:tc>
          <w:tcPr>
            <w:tcW w:w="1105" w:type="pct"/>
            <w:tcBorders>
              <w:top w:val="nil"/>
              <w:left w:val="nil"/>
              <w:bottom w:val="single" w:sz="4" w:space="0" w:color="auto"/>
              <w:right w:val="single" w:sz="4" w:space="0" w:color="auto"/>
            </w:tcBorders>
            <w:shd w:val="clear" w:color="auto" w:fill="auto"/>
            <w:vAlign w:val="center"/>
            <w:hideMark/>
          </w:tcPr>
          <w:p w14:paraId="74B7C2B5" w14:textId="77777777" w:rsidR="00A518DB" w:rsidRPr="00A518DB" w:rsidRDefault="00A518DB" w:rsidP="00A518DB">
            <w:pPr>
              <w:rPr>
                <w:color w:val="000000"/>
                <w:sz w:val="22"/>
                <w:szCs w:val="22"/>
              </w:rPr>
            </w:pPr>
            <w:r w:rsidRPr="00A518DB">
              <w:rPr>
                <w:color w:val="000000"/>
                <w:sz w:val="22"/>
                <w:szCs w:val="22"/>
              </w:rPr>
              <w:t>Земельный участок</w:t>
            </w:r>
          </w:p>
        </w:tc>
        <w:tc>
          <w:tcPr>
            <w:tcW w:w="1391" w:type="pct"/>
            <w:tcBorders>
              <w:top w:val="nil"/>
              <w:left w:val="nil"/>
              <w:bottom w:val="single" w:sz="4" w:space="0" w:color="auto"/>
              <w:right w:val="single" w:sz="4" w:space="0" w:color="auto"/>
            </w:tcBorders>
            <w:shd w:val="clear" w:color="auto" w:fill="auto"/>
            <w:hideMark/>
          </w:tcPr>
          <w:p w14:paraId="48B587E6" w14:textId="77777777" w:rsidR="00A518DB" w:rsidRPr="00A518DB" w:rsidRDefault="00A518DB" w:rsidP="00A518DB">
            <w:pPr>
              <w:rPr>
                <w:color w:val="000000"/>
                <w:sz w:val="22"/>
                <w:szCs w:val="22"/>
              </w:rPr>
            </w:pPr>
            <w:r w:rsidRPr="00A518DB">
              <w:rPr>
                <w:color w:val="000000"/>
                <w:sz w:val="22"/>
                <w:szCs w:val="22"/>
              </w:rPr>
              <w:t xml:space="preserve">Общая площадь 134,49 </w:t>
            </w:r>
            <w:proofErr w:type="spellStart"/>
            <w:r w:rsidRPr="00A518DB">
              <w:rPr>
                <w:color w:val="000000"/>
                <w:sz w:val="22"/>
                <w:szCs w:val="22"/>
              </w:rPr>
              <w:t>кв.м</w:t>
            </w:r>
            <w:proofErr w:type="spellEnd"/>
            <w:r w:rsidRPr="00A518DB">
              <w:rPr>
                <w:color w:val="000000"/>
                <w:sz w:val="22"/>
                <w:szCs w:val="22"/>
              </w:rPr>
              <w:t>., адрес: Кемеровская обл., г. Междуреченск, Западный район, район пересечения ул. Дзержинского и ул. Вокзальной</w:t>
            </w:r>
          </w:p>
        </w:tc>
        <w:tc>
          <w:tcPr>
            <w:tcW w:w="1088" w:type="pct"/>
            <w:tcBorders>
              <w:top w:val="nil"/>
              <w:left w:val="nil"/>
              <w:bottom w:val="single" w:sz="4" w:space="0" w:color="auto"/>
              <w:right w:val="single" w:sz="4" w:space="0" w:color="auto"/>
            </w:tcBorders>
            <w:shd w:val="clear" w:color="auto" w:fill="auto"/>
            <w:vAlign w:val="center"/>
            <w:hideMark/>
          </w:tcPr>
          <w:p w14:paraId="772B5CFD" w14:textId="77777777" w:rsidR="00A518DB" w:rsidRPr="00A518DB" w:rsidRDefault="00A518DB" w:rsidP="00A518DB">
            <w:pPr>
              <w:jc w:val="center"/>
              <w:rPr>
                <w:color w:val="000000"/>
                <w:sz w:val="22"/>
                <w:szCs w:val="22"/>
              </w:rPr>
            </w:pPr>
            <w:r w:rsidRPr="00A518DB">
              <w:rPr>
                <w:color w:val="000000"/>
                <w:sz w:val="22"/>
                <w:szCs w:val="22"/>
              </w:rPr>
              <w:t>42:28:0701016:2</w:t>
            </w:r>
          </w:p>
        </w:tc>
        <w:tc>
          <w:tcPr>
            <w:tcW w:w="1090" w:type="pct"/>
            <w:tcBorders>
              <w:top w:val="nil"/>
              <w:left w:val="nil"/>
              <w:bottom w:val="single" w:sz="4" w:space="0" w:color="auto"/>
              <w:right w:val="single" w:sz="4" w:space="0" w:color="auto"/>
            </w:tcBorders>
            <w:shd w:val="clear" w:color="auto" w:fill="auto"/>
            <w:vAlign w:val="center"/>
            <w:hideMark/>
          </w:tcPr>
          <w:p w14:paraId="559B5F54" w14:textId="77777777" w:rsidR="00A518DB" w:rsidRPr="00A518DB" w:rsidRDefault="00A518DB" w:rsidP="00A518DB">
            <w:pPr>
              <w:jc w:val="center"/>
              <w:rPr>
                <w:color w:val="000000"/>
                <w:sz w:val="22"/>
                <w:szCs w:val="22"/>
              </w:rPr>
            </w:pPr>
            <w:r w:rsidRPr="00A518DB">
              <w:rPr>
                <w:color w:val="000000"/>
                <w:sz w:val="22"/>
                <w:szCs w:val="22"/>
              </w:rPr>
              <w:t>42 АД 528824 от 24.03.2014</w:t>
            </w:r>
          </w:p>
        </w:tc>
      </w:tr>
      <w:tr w:rsidR="00A518DB" w:rsidRPr="00A518DB" w14:paraId="0972C6CA" w14:textId="77777777" w:rsidTr="0069392F">
        <w:trPr>
          <w:trHeight w:val="808"/>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7DC32F1" w14:textId="77777777" w:rsidR="00A518DB" w:rsidRPr="00A518DB" w:rsidRDefault="00A518DB" w:rsidP="00A518DB">
            <w:pPr>
              <w:jc w:val="center"/>
              <w:rPr>
                <w:color w:val="000000"/>
                <w:sz w:val="22"/>
                <w:szCs w:val="22"/>
              </w:rPr>
            </w:pPr>
            <w:r w:rsidRPr="00A518DB">
              <w:rPr>
                <w:color w:val="000000"/>
                <w:sz w:val="22"/>
                <w:szCs w:val="22"/>
              </w:rPr>
              <w:t>6</w:t>
            </w:r>
          </w:p>
        </w:tc>
        <w:tc>
          <w:tcPr>
            <w:tcW w:w="1105" w:type="pct"/>
            <w:tcBorders>
              <w:top w:val="nil"/>
              <w:left w:val="nil"/>
              <w:bottom w:val="single" w:sz="4" w:space="0" w:color="auto"/>
              <w:right w:val="single" w:sz="4" w:space="0" w:color="auto"/>
            </w:tcBorders>
            <w:shd w:val="clear" w:color="auto" w:fill="auto"/>
            <w:vAlign w:val="center"/>
            <w:hideMark/>
          </w:tcPr>
          <w:p w14:paraId="259AEEE4" w14:textId="77777777" w:rsidR="00A518DB" w:rsidRPr="00A518DB" w:rsidRDefault="00A518DB" w:rsidP="00A518DB">
            <w:pPr>
              <w:rPr>
                <w:color w:val="000000"/>
                <w:sz w:val="22"/>
                <w:szCs w:val="22"/>
              </w:rPr>
            </w:pPr>
            <w:r w:rsidRPr="00A518DB">
              <w:rPr>
                <w:color w:val="000000"/>
                <w:sz w:val="22"/>
                <w:szCs w:val="22"/>
              </w:rPr>
              <w:t>Земельный участок</w:t>
            </w:r>
          </w:p>
        </w:tc>
        <w:tc>
          <w:tcPr>
            <w:tcW w:w="1391" w:type="pct"/>
            <w:tcBorders>
              <w:top w:val="nil"/>
              <w:left w:val="nil"/>
              <w:bottom w:val="single" w:sz="4" w:space="0" w:color="auto"/>
              <w:right w:val="single" w:sz="4" w:space="0" w:color="auto"/>
            </w:tcBorders>
            <w:shd w:val="clear" w:color="auto" w:fill="auto"/>
            <w:hideMark/>
          </w:tcPr>
          <w:p w14:paraId="43CB622A" w14:textId="77777777" w:rsidR="00A518DB" w:rsidRPr="00A518DB" w:rsidRDefault="00A518DB" w:rsidP="00A518DB">
            <w:pPr>
              <w:rPr>
                <w:color w:val="000000"/>
                <w:sz w:val="22"/>
                <w:szCs w:val="22"/>
              </w:rPr>
            </w:pPr>
            <w:r w:rsidRPr="00A518DB">
              <w:rPr>
                <w:color w:val="000000"/>
                <w:sz w:val="22"/>
                <w:szCs w:val="22"/>
              </w:rPr>
              <w:t xml:space="preserve">Общая площадь 11 070,37 </w:t>
            </w:r>
            <w:proofErr w:type="spellStart"/>
            <w:r w:rsidRPr="00A518DB">
              <w:rPr>
                <w:color w:val="000000"/>
                <w:sz w:val="22"/>
                <w:szCs w:val="22"/>
              </w:rPr>
              <w:t>кв.м</w:t>
            </w:r>
            <w:proofErr w:type="spellEnd"/>
            <w:r w:rsidRPr="00A518DB">
              <w:rPr>
                <w:color w:val="000000"/>
                <w:sz w:val="22"/>
                <w:szCs w:val="22"/>
              </w:rPr>
              <w:t>., адрес: Кемеровская обл., г. Междуреченск</w:t>
            </w:r>
          </w:p>
        </w:tc>
        <w:tc>
          <w:tcPr>
            <w:tcW w:w="1088" w:type="pct"/>
            <w:tcBorders>
              <w:top w:val="nil"/>
              <w:left w:val="nil"/>
              <w:bottom w:val="single" w:sz="4" w:space="0" w:color="auto"/>
              <w:right w:val="single" w:sz="4" w:space="0" w:color="auto"/>
            </w:tcBorders>
            <w:shd w:val="clear" w:color="auto" w:fill="auto"/>
            <w:vAlign w:val="center"/>
            <w:hideMark/>
          </w:tcPr>
          <w:p w14:paraId="6C81CE15" w14:textId="77777777" w:rsidR="00A518DB" w:rsidRPr="00A518DB" w:rsidRDefault="00A518DB" w:rsidP="00A518DB">
            <w:pPr>
              <w:jc w:val="center"/>
              <w:rPr>
                <w:color w:val="000000"/>
                <w:sz w:val="22"/>
                <w:szCs w:val="22"/>
              </w:rPr>
            </w:pPr>
            <w:r w:rsidRPr="00A518DB">
              <w:rPr>
                <w:color w:val="000000"/>
                <w:sz w:val="22"/>
                <w:szCs w:val="22"/>
              </w:rPr>
              <w:t>42:28:07001025:28</w:t>
            </w:r>
          </w:p>
        </w:tc>
        <w:tc>
          <w:tcPr>
            <w:tcW w:w="1090" w:type="pct"/>
            <w:tcBorders>
              <w:top w:val="nil"/>
              <w:left w:val="nil"/>
              <w:bottom w:val="single" w:sz="4" w:space="0" w:color="auto"/>
              <w:right w:val="single" w:sz="4" w:space="0" w:color="auto"/>
            </w:tcBorders>
            <w:shd w:val="clear" w:color="auto" w:fill="auto"/>
            <w:vAlign w:val="center"/>
            <w:hideMark/>
          </w:tcPr>
          <w:p w14:paraId="4ACBD9E3" w14:textId="77777777" w:rsidR="00A518DB" w:rsidRPr="00A518DB" w:rsidRDefault="00A518DB" w:rsidP="00A518DB">
            <w:pPr>
              <w:jc w:val="center"/>
              <w:rPr>
                <w:color w:val="000000"/>
                <w:sz w:val="22"/>
                <w:szCs w:val="22"/>
              </w:rPr>
            </w:pPr>
            <w:r w:rsidRPr="00A518DB">
              <w:rPr>
                <w:color w:val="000000"/>
                <w:sz w:val="22"/>
                <w:szCs w:val="22"/>
              </w:rPr>
              <w:t>42 АД 528821 от 24.03.2014</w:t>
            </w:r>
          </w:p>
        </w:tc>
      </w:tr>
      <w:tr w:rsidR="00A518DB" w:rsidRPr="00A518DB" w14:paraId="1A51F2E5" w14:textId="77777777" w:rsidTr="0069392F">
        <w:trPr>
          <w:trHeight w:val="1503"/>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340E763" w14:textId="77777777" w:rsidR="00A518DB" w:rsidRPr="00A518DB" w:rsidRDefault="00A518DB" w:rsidP="00A518DB">
            <w:pPr>
              <w:jc w:val="center"/>
              <w:rPr>
                <w:color w:val="000000"/>
                <w:sz w:val="22"/>
                <w:szCs w:val="22"/>
              </w:rPr>
            </w:pPr>
            <w:r w:rsidRPr="00A518DB">
              <w:rPr>
                <w:color w:val="000000"/>
                <w:sz w:val="22"/>
                <w:szCs w:val="22"/>
              </w:rPr>
              <w:t>7</w:t>
            </w:r>
          </w:p>
        </w:tc>
        <w:tc>
          <w:tcPr>
            <w:tcW w:w="1105" w:type="pct"/>
            <w:tcBorders>
              <w:top w:val="nil"/>
              <w:left w:val="nil"/>
              <w:bottom w:val="single" w:sz="4" w:space="0" w:color="auto"/>
              <w:right w:val="single" w:sz="4" w:space="0" w:color="auto"/>
            </w:tcBorders>
            <w:shd w:val="clear" w:color="auto" w:fill="auto"/>
            <w:vAlign w:val="center"/>
            <w:hideMark/>
          </w:tcPr>
          <w:p w14:paraId="3BF976B0" w14:textId="77777777" w:rsidR="00A518DB" w:rsidRPr="00A518DB" w:rsidRDefault="00A518DB" w:rsidP="00A518DB">
            <w:pPr>
              <w:rPr>
                <w:color w:val="000000"/>
                <w:sz w:val="22"/>
                <w:szCs w:val="22"/>
              </w:rPr>
            </w:pPr>
            <w:r w:rsidRPr="00A518DB">
              <w:rPr>
                <w:color w:val="000000"/>
                <w:sz w:val="22"/>
                <w:szCs w:val="22"/>
              </w:rPr>
              <w:t>Земельный участок</w:t>
            </w:r>
          </w:p>
        </w:tc>
        <w:tc>
          <w:tcPr>
            <w:tcW w:w="1391" w:type="pct"/>
            <w:tcBorders>
              <w:top w:val="nil"/>
              <w:left w:val="nil"/>
              <w:bottom w:val="single" w:sz="4" w:space="0" w:color="auto"/>
              <w:right w:val="single" w:sz="4" w:space="0" w:color="auto"/>
            </w:tcBorders>
            <w:shd w:val="clear" w:color="auto" w:fill="auto"/>
            <w:hideMark/>
          </w:tcPr>
          <w:p w14:paraId="6C4B20D7" w14:textId="77777777" w:rsidR="00A518DB" w:rsidRPr="00A518DB" w:rsidRDefault="00A518DB" w:rsidP="00A518DB">
            <w:pPr>
              <w:rPr>
                <w:color w:val="000000"/>
                <w:sz w:val="22"/>
                <w:szCs w:val="22"/>
              </w:rPr>
            </w:pPr>
            <w:r w:rsidRPr="00A518DB">
              <w:rPr>
                <w:color w:val="000000"/>
                <w:sz w:val="22"/>
                <w:szCs w:val="22"/>
              </w:rPr>
              <w:t xml:space="preserve">Общая площадь 139,1 </w:t>
            </w:r>
            <w:proofErr w:type="spellStart"/>
            <w:r w:rsidRPr="00A518DB">
              <w:rPr>
                <w:color w:val="000000"/>
                <w:sz w:val="22"/>
                <w:szCs w:val="22"/>
              </w:rPr>
              <w:t>кв.м</w:t>
            </w:r>
            <w:proofErr w:type="spellEnd"/>
            <w:r w:rsidRPr="00A518DB">
              <w:rPr>
                <w:color w:val="000000"/>
                <w:sz w:val="22"/>
                <w:szCs w:val="22"/>
              </w:rPr>
              <w:t>., адрес: Кемеровская обл., г. Междуреченск, Западный район, район Дома связи по улице Вокзальной</w:t>
            </w:r>
          </w:p>
        </w:tc>
        <w:tc>
          <w:tcPr>
            <w:tcW w:w="1088" w:type="pct"/>
            <w:tcBorders>
              <w:top w:val="nil"/>
              <w:left w:val="nil"/>
              <w:bottom w:val="single" w:sz="4" w:space="0" w:color="auto"/>
              <w:right w:val="single" w:sz="4" w:space="0" w:color="auto"/>
            </w:tcBorders>
            <w:shd w:val="clear" w:color="auto" w:fill="auto"/>
            <w:vAlign w:val="center"/>
            <w:hideMark/>
          </w:tcPr>
          <w:p w14:paraId="1937CF52" w14:textId="77777777" w:rsidR="00A518DB" w:rsidRPr="00A518DB" w:rsidRDefault="00A518DB" w:rsidP="00A518DB">
            <w:pPr>
              <w:jc w:val="center"/>
              <w:rPr>
                <w:color w:val="000000"/>
                <w:sz w:val="22"/>
                <w:szCs w:val="22"/>
              </w:rPr>
            </w:pPr>
            <w:r w:rsidRPr="00A518DB">
              <w:rPr>
                <w:color w:val="000000"/>
                <w:sz w:val="22"/>
                <w:szCs w:val="22"/>
              </w:rPr>
              <w:t>42:28:0701009:2</w:t>
            </w:r>
          </w:p>
        </w:tc>
        <w:tc>
          <w:tcPr>
            <w:tcW w:w="1090" w:type="pct"/>
            <w:tcBorders>
              <w:top w:val="nil"/>
              <w:left w:val="nil"/>
              <w:bottom w:val="single" w:sz="4" w:space="0" w:color="auto"/>
              <w:right w:val="single" w:sz="4" w:space="0" w:color="auto"/>
            </w:tcBorders>
            <w:shd w:val="clear" w:color="auto" w:fill="auto"/>
            <w:vAlign w:val="center"/>
            <w:hideMark/>
          </w:tcPr>
          <w:p w14:paraId="0D192FF8" w14:textId="77777777" w:rsidR="00A518DB" w:rsidRPr="00A518DB" w:rsidRDefault="00A518DB" w:rsidP="00A518DB">
            <w:pPr>
              <w:jc w:val="center"/>
              <w:rPr>
                <w:color w:val="000000"/>
                <w:sz w:val="22"/>
                <w:szCs w:val="22"/>
              </w:rPr>
            </w:pPr>
            <w:r w:rsidRPr="00A518DB">
              <w:rPr>
                <w:color w:val="000000"/>
                <w:sz w:val="22"/>
                <w:szCs w:val="22"/>
              </w:rPr>
              <w:t>42 АД 528823 от 24.03.2014</w:t>
            </w:r>
          </w:p>
        </w:tc>
      </w:tr>
      <w:tr w:rsidR="00A518DB" w:rsidRPr="00A518DB" w14:paraId="0CA76B5F" w14:textId="77777777" w:rsidTr="0069392F">
        <w:trPr>
          <w:trHeight w:val="1575"/>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4DFFEB3" w14:textId="77777777" w:rsidR="00A518DB" w:rsidRPr="00A518DB" w:rsidRDefault="00A518DB" w:rsidP="00A518DB">
            <w:pPr>
              <w:jc w:val="center"/>
              <w:rPr>
                <w:color w:val="000000"/>
                <w:sz w:val="22"/>
                <w:szCs w:val="22"/>
              </w:rPr>
            </w:pPr>
            <w:r w:rsidRPr="00A518DB">
              <w:rPr>
                <w:color w:val="000000"/>
                <w:sz w:val="22"/>
                <w:szCs w:val="22"/>
              </w:rPr>
              <w:t>8</w:t>
            </w:r>
          </w:p>
        </w:tc>
        <w:tc>
          <w:tcPr>
            <w:tcW w:w="1105" w:type="pct"/>
            <w:tcBorders>
              <w:top w:val="nil"/>
              <w:left w:val="nil"/>
              <w:bottom w:val="single" w:sz="4" w:space="0" w:color="auto"/>
              <w:right w:val="single" w:sz="4" w:space="0" w:color="auto"/>
            </w:tcBorders>
            <w:shd w:val="clear" w:color="auto" w:fill="auto"/>
            <w:vAlign w:val="center"/>
            <w:hideMark/>
          </w:tcPr>
          <w:p w14:paraId="303B0C1E" w14:textId="77777777" w:rsidR="00A518DB" w:rsidRPr="00A518DB" w:rsidRDefault="00A518DB" w:rsidP="00A518DB">
            <w:pPr>
              <w:rPr>
                <w:color w:val="000000"/>
                <w:sz w:val="22"/>
                <w:szCs w:val="22"/>
              </w:rPr>
            </w:pPr>
            <w:r w:rsidRPr="00A518DB">
              <w:rPr>
                <w:color w:val="000000"/>
                <w:sz w:val="22"/>
                <w:szCs w:val="22"/>
              </w:rPr>
              <w:t>Эстакада для организации перехода теплотрассы через железнодорожные пути в парке «Б» станции Междуреченск</w:t>
            </w:r>
          </w:p>
        </w:tc>
        <w:tc>
          <w:tcPr>
            <w:tcW w:w="1391" w:type="pct"/>
            <w:tcBorders>
              <w:top w:val="nil"/>
              <w:left w:val="nil"/>
              <w:bottom w:val="single" w:sz="4" w:space="0" w:color="auto"/>
              <w:right w:val="single" w:sz="4" w:space="0" w:color="auto"/>
            </w:tcBorders>
            <w:shd w:val="clear" w:color="auto" w:fill="auto"/>
            <w:hideMark/>
          </w:tcPr>
          <w:p w14:paraId="644CB4BC" w14:textId="77777777" w:rsidR="00A518DB" w:rsidRPr="00A518DB" w:rsidRDefault="00A518DB" w:rsidP="00A518DB">
            <w:pPr>
              <w:rPr>
                <w:color w:val="000000"/>
                <w:sz w:val="22"/>
                <w:szCs w:val="22"/>
              </w:rPr>
            </w:pPr>
            <w:r w:rsidRPr="00A518DB">
              <w:rPr>
                <w:color w:val="000000"/>
                <w:sz w:val="22"/>
                <w:szCs w:val="22"/>
              </w:rPr>
              <w:t>Протяженность 84 м., адрес: Кемеровская обл., г. Междуреченск, парк «Б» станции Междуреченск (66 км, ПК 9+57)</w:t>
            </w:r>
          </w:p>
        </w:tc>
        <w:tc>
          <w:tcPr>
            <w:tcW w:w="1088" w:type="pct"/>
            <w:tcBorders>
              <w:top w:val="nil"/>
              <w:left w:val="nil"/>
              <w:bottom w:val="single" w:sz="4" w:space="0" w:color="auto"/>
              <w:right w:val="single" w:sz="4" w:space="0" w:color="auto"/>
            </w:tcBorders>
            <w:shd w:val="clear" w:color="auto" w:fill="auto"/>
            <w:vAlign w:val="center"/>
            <w:hideMark/>
          </w:tcPr>
          <w:p w14:paraId="6DBE8854" w14:textId="77777777" w:rsidR="00A518DB" w:rsidRPr="00A518DB" w:rsidRDefault="00A518DB" w:rsidP="00A518DB">
            <w:pPr>
              <w:jc w:val="center"/>
              <w:rPr>
                <w:color w:val="000000"/>
                <w:sz w:val="22"/>
                <w:szCs w:val="22"/>
              </w:rPr>
            </w:pPr>
            <w:r w:rsidRPr="00A518DB">
              <w:rPr>
                <w:color w:val="000000"/>
                <w:sz w:val="22"/>
                <w:szCs w:val="22"/>
              </w:rPr>
              <w:t>42:28:0701025:77</w:t>
            </w:r>
          </w:p>
        </w:tc>
        <w:tc>
          <w:tcPr>
            <w:tcW w:w="1090" w:type="pct"/>
            <w:tcBorders>
              <w:top w:val="nil"/>
              <w:left w:val="nil"/>
              <w:bottom w:val="single" w:sz="4" w:space="0" w:color="auto"/>
              <w:right w:val="single" w:sz="4" w:space="0" w:color="auto"/>
            </w:tcBorders>
            <w:shd w:val="clear" w:color="auto" w:fill="auto"/>
            <w:vAlign w:val="center"/>
            <w:hideMark/>
          </w:tcPr>
          <w:p w14:paraId="4180FE45" w14:textId="77777777" w:rsidR="00A518DB" w:rsidRPr="00A518DB" w:rsidRDefault="00A518DB" w:rsidP="00A518DB">
            <w:pPr>
              <w:jc w:val="center"/>
              <w:rPr>
                <w:color w:val="000000"/>
                <w:sz w:val="22"/>
                <w:szCs w:val="22"/>
              </w:rPr>
            </w:pPr>
            <w:r w:rsidRPr="00A518DB">
              <w:rPr>
                <w:color w:val="000000"/>
                <w:sz w:val="22"/>
                <w:szCs w:val="22"/>
              </w:rPr>
              <w:t>42-АД 060548 от 09.08.2012</w:t>
            </w:r>
          </w:p>
        </w:tc>
      </w:tr>
    </w:tbl>
    <w:p w14:paraId="0DCEC7DF" w14:textId="77777777" w:rsidR="00A518DB" w:rsidRPr="00A518DB" w:rsidRDefault="00A518DB" w:rsidP="00A518DB">
      <w:pPr>
        <w:ind w:firstLine="709"/>
        <w:contextualSpacing/>
        <w:jc w:val="both"/>
        <w:rPr>
          <w:sz w:val="28"/>
          <w:szCs w:val="28"/>
        </w:rPr>
      </w:pPr>
    </w:p>
    <w:p w14:paraId="50D67DDE" w14:textId="77777777" w:rsidR="00A518DB" w:rsidRPr="00A518DB" w:rsidRDefault="00A518DB" w:rsidP="00A518DB">
      <w:pPr>
        <w:ind w:firstLine="709"/>
        <w:contextualSpacing/>
        <w:jc w:val="both"/>
        <w:rPr>
          <w:sz w:val="28"/>
          <w:szCs w:val="28"/>
        </w:rPr>
        <w:sectPr w:rsidR="00A518DB" w:rsidRPr="00A518DB" w:rsidSect="0069392F">
          <w:headerReference w:type="default" r:id="rId9"/>
          <w:footerReference w:type="even" r:id="rId10"/>
          <w:headerReference w:type="first" r:id="rId11"/>
          <w:pgSz w:w="11906" w:h="16838"/>
          <w:pgMar w:top="851" w:right="707" w:bottom="510" w:left="1701" w:header="709" w:footer="709" w:gutter="0"/>
          <w:cols w:space="708"/>
          <w:docGrid w:linePitch="381"/>
        </w:sectPr>
      </w:pPr>
    </w:p>
    <w:p w14:paraId="4FA78EE8" w14:textId="77777777" w:rsidR="00A518DB" w:rsidRPr="00A518DB" w:rsidRDefault="00A518DB" w:rsidP="00A518DB">
      <w:pPr>
        <w:ind w:right="142" w:firstLine="709"/>
        <w:jc w:val="both"/>
        <w:rPr>
          <w:sz w:val="28"/>
          <w:szCs w:val="28"/>
        </w:rPr>
      </w:pPr>
    </w:p>
    <w:p w14:paraId="6A222B47" w14:textId="77777777" w:rsidR="00A518DB" w:rsidRPr="00A518DB" w:rsidRDefault="00A518DB" w:rsidP="00A518DB">
      <w:pPr>
        <w:ind w:right="142" w:firstLine="709"/>
        <w:jc w:val="both"/>
        <w:rPr>
          <w:sz w:val="28"/>
          <w:szCs w:val="28"/>
        </w:rPr>
      </w:pPr>
      <w:r w:rsidRPr="00A518DB">
        <w:rPr>
          <w:sz w:val="28"/>
          <w:szCs w:val="28"/>
        </w:rPr>
        <w:t xml:space="preserve">В соответствии со статьей 8 Федерального закона от 27.07.2010 </w:t>
      </w:r>
      <w:r w:rsidRPr="00A518DB">
        <w:rPr>
          <w:sz w:val="28"/>
          <w:szCs w:val="28"/>
        </w:rPr>
        <w:br/>
        <w:t xml:space="preserve">№ 190-ФЗ «О теплоснабжении», цены (тарифы) на товары, услуги </w:t>
      </w:r>
      <w:r w:rsidRPr="00A518DB">
        <w:rPr>
          <w:sz w:val="28"/>
          <w:szCs w:val="28"/>
        </w:rPr>
        <w:br/>
        <w:t>в сфере теплоснабжения ООО ХК «СДС-Энерго» подлежат государственному регулированию.</w:t>
      </w:r>
    </w:p>
    <w:p w14:paraId="3BE32A32" w14:textId="77777777" w:rsidR="00A518DB" w:rsidRPr="00A518DB" w:rsidRDefault="00A518DB" w:rsidP="00A518DB">
      <w:pPr>
        <w:ind w:right="142" w:firstLine="709"/>
        <w:jc w:val="both"/>
        <w:rPr>
          <w:sz w:val="28"/>
          <w:szCs w:val="28"/>
        </w:rPr>
      </w:pPr>
      <w:r w:rsidRPr="00A518DB">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A518DB">
        <w:rPr>
          <w:sz w:val="28"/>
          <w:szCs w:val="28"/>
        </w:rPr>
        <w:br/>
        <w:t xml:space="preserve">от 22.10.2012 № 1075 «О ценообразовании в сфере теплоснабжения», </w:t>
      </w:r>
      <w:r w:rsidRPr="00A518DB">
        <w:rPr>
          <w:sz w:val="28"/>
          <w:szCs w:val="28"/>
        </w:rPr>
        <w:br/>
        <w:t xml:space="preserve">цены (тарифы) на услуги в сфере теплоснабжения, оказываемые </w:t>
      </w:r>
      <w:r w:rsidRPr="00A518DB">
        <w:rPr>
          <w:sz w:val="28"/>
          <w:szCs w:val="28"/>
        </w:rPr>
        <w:br/>
        <w:t xml:space="preserve">ООО ХК «СДС-Энерго» посредством имущественного комплекса теплоснабжения, подлежат государственному регулированию. </w:t>
      </w:r>
    </w:p>
    <w:p w14:paraId="14D68D1E" w14:textId="77777777" w:rsidR="00A518DB" w:rsidRPr="00A518DB" w:rsidRDefault="00A518DB" w:rsidP="00A518DB">
      <w:pPr>
        <w:ind w:right="142" w:firstLine="709"/>
        <w:jc w:val="both"/>
        <w:rPr>
          <w:sz w:val="28"/>
          <w:szCs w:val="28"/>
        </w:rPr>
      </w:pPr>
      <w:r w:rsidRPr="00A518DB">
        <w:rPr>
          <w:sz w:val="28"/>
          <w:szCs w:val="28"/>
        </w:rPr>
        <w:t xml:space="preserve">Расходы предприятия рассчитываются в соответствии с пунктами 28 </w:t>
      </w:r>
      <w:r w:rsidRPr="00A518DB">
        <w:rPr>
          <w:sz w:val="28"/>
          <w:szCs w:val="28"/>
        </w:rPr>
        <w:br/>
        <w:t>и 31 Основ ценообразования.</w:t>
      </w:r>
    </w:p>
    <w:p w14:paraId="05F08048" w14:textId="77777777" w:rsidR="00A518DB" w:rsidRPr="00A518DB" w:rsidRDefault="00A518DB" w:rsidP="00A518DB">
      <w:pPr>
        <w:autoSpaceDE w:val="0"/>
        <w:autoSpaceDN w:val="0"/>
        <w:adjustRightInd w:val="0"/>
        <w:ind w:right="142" w:firstLine="709"/>
        <w:jc w:val="both"/>
        <w:rPr>
          <w:color w:val="C00000"/>
          <w:sz w:val="28"/>
          <w:szCs w:val="28"/>
        </w:rPr>
      </w:pPr>
      <w:r w:rsidRPr="00A518DB">
        <w:rPr>
          <w:sz w:val="28"/>
          <w:szCs w:val="28"/>
        </w:rPr>
        <w:t xml:space="preserve">Долгосрочные параметры регулирования на 2019 – 2023 годы </w:t>
      </w:r>
      <w:r w:rsidRPr="00A518DB">
        <w:rPr>
          <w:sz w:val="28"/>
          <w:szCs w:val="28"/>
        </w:rPr>
        <w:br/>
        <w:t xml:space="preserve">с указанием операционных расходов, необходимых для расчета плановых операционных расходов 2021 года, утверждены постановлением региональной энергетической комиссии Кемеровской области от 30.11.2018 № 409 «Об установлении ООО ХК «СДС-Энерго» долгосрочных параметров регулирования и долгосрочных тарифов на тепловую энергию, реализуемую </w:t>
      </w:r>
      <w:r w:rsidRPr="00A518DB">
        <w:rPr>
          <w:sz w:val="28"/>
          <w:szCs w:val="28"/>
        </w:rPr>
        <w:br/>
        <w:t>на потребительском рынке г. Междуреченска, на 2019 – 2023 годы».</w:t>
      </w:r>
    </w:p>
    <w:p w14:paraId="76760F76" w14:textId="77777777" w:rsidR="00A518DB" w:rsidRPr="00A518DB" w:rsidRDefault="00A518DB" w:rsidP="00A518DB">
      <w:pPr>
        <w:autoSpaceDE w:val="0"/>
        <w:autoSpaceDN w:val="0"/>
        <w:adjustRightInd w:val="0"/>
        <w:ind w:right="142" w:firstLine="709"/>
        <w:jc w:val="both"/>
        <w:rPr>
          <w:snapToGrid w:val="0"/>
          <w:sz w:val="28"/>
          <w:szCs w:val="28"/>
        </w:rPr>
      </w:pPr>
      <w:r w:rsidRPr="00A518DB">
        <w:rPr>
          <w:sz w:val="28"/>
          <w:szCs w:val="28"/>
        </w:rPr>
        <w:t xml:space="preserve">ООО ХК «СДС-Энерго» </w:t>
      </w:r>
      <w:r w:rsidRPr="00A518DB">
        <w:rPr>
          <w:snapToGrid w:val="0"/>
          <w:sz w:val="28"/>
          <w:szCs w:val="28"/>
        </w:rPr>
        <w:t>обратилось в Региональную энергетическую комиссию Кузбасса с заявлением исх. № 431 от 28.04.2020</w:t>
      </w:r>
      <w:r w:rsidRPr="00A518DB">
        <w:rPr>
          <w:snapToGrid w:val="0"/>
          <w:sz w:val="28"/>
          <w:szCs w:val="28"/>
        </w:rPr>
        <w:br/>
        <w:t>(</w:t>
      </w:r>
      <w:proofErr w:type="spellStart"/>
      <w:r w:rsidRPr="00A518DB">
        <w:rPr>
          <w:snapToGrid w:val="0"/>
          <w:sz w:val="28"/>
          <w:szCs w:val="28"/>
        </w:rPr>
        <w:t>вх</w:t>
      </w:r>
      <w:proofErr w:type="spellEnd"/>
      <w:r w:rsidRPr="00A518DB">
        <w:rPr>
          <w:snapToGrid w:val="0"/>
          <w:sz w:val="28"/>
          <w:szCs w:val="28"/>
        </w:rPr>
        <w:t>. № 1883 от 29.04.2020) и представило тарифное дело для корректировки НВВ и уровня тарифов на тепловую энергию, теплоноситель и  ГВС в открытой системе теплоснабжения, реализуемых на потребительском рынке г. Междуреченска на 2021 год.</w:t>
      </w:r>
    </w:p>
    <w:p w14:paraId="2A3C22BF" w14:textId="77777777" w:rsidR="00A518DB" w:rsidRPr="00A518DB" w:rsidRDefault="00A518DB" w:rsidP="00A518DB">
      <w:pPr>
        <w:autoSpaceDE w:val="0"/>
        <w:autoSpaceDN w:val="0"/>
        <w:adjustRightInd w:val="0"/>
        <w:ind w:right="142" w:firstLine="709"/>
        <w:jc w:val="both"/>
        <w:rPr>
          <w:snapToGrid w:val="0"/>
          <w:sz w:val="28"/>
          <w:szCs w:val="28"/>
        </w:rPr>
      </w:pPr>
      <w:r w:rsidRPr="00A518DB">
        <w:rPr>
          <w:snapToGrid w:val="0"/>
          <w:sz w:val="28"/>
          <w:szCs w:val="28"/>
        </w:rPr>
        <w:t xml:space="preserve">На основании заявления </w:t>
      </w:r>
      <w:r w:rsidRPr="00A518DB">
        <w:rPr>
          <w:sz w:val="28"/>
          <w:szCs w:val="28"/>
        </w:rPr>
        <w:t xml:space="preserve">ООО ХК «СДС-Энерго» </w:t>
      </w:r>
      <w:r w:rsidRPr="00A518DB">
        <w:rPr>
          <w:snapToGrid w:val="0"/>
          <w:sz w:val="28"/>
          <w:szCs w:val="28"/>
        </w:rPr>
        <w:t>открыто дело</w:t>
      </w:r>
      <w:r w:rsidRPr="00A518DB">
        <w:rPr>
          <w:snapToGrid w:val="0"/>
          <w:sz w:val="28"/>
          <w:szCs w:val="28"/>
        </w:rPr>
        <w:br/>
        <w:t xml:space="preserve">«О корректировке НВВ и установлении тарифов на тепловую энергию, теплоноситель и ГВС (в открытой системе), поставляемые потребителям </w:t>
      </w:r>
      <w:r w:rsidRPr="00A518DB">
        <w:rPr>
          <w:sz w:val="28"/>
          <w:szCs w:val="28"/>
        </w:rPr>
        <w:t xml:space="preserve">ООО ХК «СДС-Энерго» </w:t>
      </w:r>
      <w:r w:rsidRPr="00A518DB">
        <w:rPr>
          <w:snapToGrid w:val="0"/>
          <w:sz w:val="28"/>
          <w:szCs w:val="28"/>
        </w:rPr>
        <w:t xml:space="preserve">на 2021 год» № РЭК/33-СДС-2021 от 29.04.2020. </w:t>
      </w:r>
    </w:p>
    <w:p w14:paraId="600DBD0C" w14:textId="77777777" w:rsidR="00A518DB" w:rsidRPr="00A518DB" w:rsidRDefault="00A518DB" w:rsidP="00A518DB">
      <w:pPr>
        <w:autoSpaceDE w:val="0"/>
        <w:autoSpaceDN w:val="0"/>
        <w:adjustRightInd w:val="0"/>
        <w:ind w:firstLine="709"/>
        <w:jc w:val="both"/>
        <w:rPr>
          <w:snapToGrid w:val="0"/>
          <w:sz w:val="28"/>
          <w:szCs w:val="28"/>
        </w:rPr>
      </w:pPr>
    </w:p>
    <w:p w14:paraId="0A1A5007" w14:textId="77777777" w:rsidR="00A518DB" w:rsidRPr="00A518DB" w:rsidRDefault="00A518DB" w:rsidP="00A518DB">
      <w:pPr>
        <w:numPr>
          <w:ilvl w:val="0"/>
          <w:numId w:val="21"/>
        </w:numPr>
        <w:jc w:val="center"/>
        <w:outlineLvl w:val="0"/>
        <w:rPr>
          <w:b/>
          <w:bCs/>
          <w:snapToGrid w:val="0"/>
          <w:sz w:val="28"/>
          <w:szCs w:val="28"/>
        </w:rPr>
      </w:pPr>
      <w:bookmarkStart w:id="2" w:name="_Toc470509569"/>
      <w:bookmarkStart w:id="3" w:name="_Toc495492832"/>
      <w:bookmarkStart w:id="4" w:name="_Toc21094908"/>
      <w:bookmarkStart w:id="5" w:name="_Toc24891722"/>
      <w:r w:rsidRPr="00A518DB">
        <w:rPr>
          <w:b/>
          <w:bCs/>
          <w:snapToGrid w:val="0"/>
          <w:sz w:val="28"/>
          <w:szCs w:val="28"/>
        </w:rPr>
        <w:t>Нормативно правовая база</w:t>
      </w:r>
      <w:bookmarkEnd w:id="2"/>
      <w:bookmarkEnd w:id="3"/>
      <w:bookmarkEnd w:id="4"/>
      <w:bookmarkEnd w:id="5"/>
    </w:p>
    <w:p w14:paraId="2E7CC7C7" w14:textId="77777777" w:rsidR="00A518DB" w:rsidRPr="00A518DB" w:rsidRDefault="00A518DB" w:rsidP="00A518DB">
      <w:pPr>
        <w:ind w:firstLine="851"/>
        <w:rPr>
          <w:snapToGrid w:val="0"/>
          <w:sz w:val="28"/>
          <w:szCs w:val="28"/>
          <w:lang w:eastAsia="en-US"/>
        </w:rPr>
      </w:pPr>
    </w:p>
    <w:p w14:paraId="0408EFB8" w14:textId="77777777" w:rsidR="00A518DB" w:rsidRPr="00A518DB" w:rsidRDefault="00A518DB" w:rsidP="00A518DB">
      <w:pPr>
        <w:numPr>
          <w:ilvl w:val="0"/>
          <w:numId w:val="15"/>
        </w:numPr>
        <w:tabs>
          <w:tab w:val="left" w:pos="1134"/>
          <w:tab w:val="left" w:pos="9900"/>
        </w:tabs>
        <w:ind w:left="0" w:right="142" w:firstLine="709"/>
        <w:jc w:val="both"/>
        <w:rPr>
          <w:snapToGrid w:val="0"/>
          <w:sz w:val="28"/>
          <w:szCs w:val="28"/>
        </w:rPr>
      </w:pPr>
      <w:r w:rsidRPr="00A518DB">
        <w:rPr>
          <w:snapToGrid w:val="0"/>
          <w:sz w:val="28"/>
          <w:szCs w:val="28"/>
        </w:rPr>
        <w:t>Гражданский кодекс Российской Федерации.</w:t>
      </w:r>
    </w:p>
    <w:p w14:paraId="65E111D3" w14:textId="77777777" w:rsidR="00A518DB" w:rsidRPr="00A518DB" w:rsidRDefault="00A518DB" w:rsidP="00A518DB">
      <w:pPr>
        <w:numPr>
          <w:ilvl w:val="0"/>
          <w:numId w:val="15"/>
        </w:numPr>
        <w:tabs>
          <w:tab w:val="left" w:pos="1134"/>
          <w:tab w:val="left" w:pos="9900"/>
        </w:tabs>
        <w:ind w:left="0" w:right="142" w:firstLine="709"/>
        <w:jc w:val="both"/>
        <w:rPr>
          <w:snapToGrid w:val="0"/>
          <w:sz w:val="28"/>
          <w:szCs w:val="28"/>
        </w:rPr>
      </w:pPr>
      <w:r w:rsidRPr="00A518DB">
        <w:rPr>
          <w:snapToGrid w:val="0"/>
          <w:sz w:val="28"/>
          <w:szCs w:val="28"/>
        </w:rPr>
        <w:t>Налоговый кодекс Российской Федерации.</w:t>
      </w:r>
    </w:p>
    <w:p w14:paraId="0675BD66" w14:textId="77777777" w:rsidR="00A518DB" w:rsidRPr="00A518DB" w:rsidRDefault="00A518DB" w:rsidP="00A518DB">
      <w:pPr>
        <w:numPr>
          <w:ilvl w:val="0"/>
          <w:numId w:val="15"/>
        </w:numPr>
        <w:tabs>
          <w:tab w:val="left" w:pos="1134"/>
          <w:tab w:val="left" w:pos="9900"/>
        </w:tabs>
        <w:ind w:left="0" w:right="142" w:firstLine="709"/>
        <w:jc w:val="both"/>
        <w:rPr>
          <w:snapToGrid w:val="0"/>
          <w:sz w:val="28"/>
          <w:szCs w:val="28"/>
        </w:rPr>
      </w:pPr>
      <w:r w:rsidRPr="00A518DB">
        <w:rPr>
          <w:snapToGrid w:val="0"/>
          <w:sz w:val="28"/>
          <w:szCs w:val="28"/>
        </w:rPr>
        <w:t>Трудовой Кодекс Российской Федерации.</w:t>
      </w:r>
    </w:p>
    <w:p w14:paraId="6DEF9B30" w14:textId="77777777" w:rsidR="00A518DB" w:rsidRPr="00A518DB" w:rsidRDefault="00A518DB" w:rsidP="00A518DB">
      <w:pPr>
        <w:numPr>
          <w:ilvl w:val="0"/>
          <w:numId w:val="15"/>
        </w:numPr>
        <w:tabs>
          <w:tab w:val="left" w:pos="1134"/>
          <w:tab w:val="left" w:pos="9900"/>
        </w:tabs>
        <w:ind w:left="0" w:right="142" w:firstLine="709"/>
        <w:jc w:val="both"/>
        <w:rPr>
          <w:snapToGrid w:val="0"/>
          <w:sz w:val="28"/>
          <w:szCs w:val="28"/>
        </w:rPr>
      </w:pPr>
      <w:r w:rsidRPr="00A518DB">
        <w:rPr>
          <w:snapToGrid w:val="0"/>
          <w:sz w:val="28"/>
          <w:szCs w:val="28"/>
        </w:rPr>
        <w:t>Федеральный Закон от 17.08.1995 № 147-ФЗ «О естественных монополиях».</w:t>
      </w:r>
    </w:p>
    <w:p w14:paraId="1C2175ED" w14:textId="77777777" w:rsidR="00A518DB" w:rsidRPr="00A518DB" w:rsidRDefault="00A518DB" w:rsidP="00A518DB">
      <w:pPr>
        <w:numPr>
          <w:ilvl w:val="0"/>
          <w:numId w:val="15"/>
        </w:numPr>
        <w:tabs>
          <w:tab w:val="left" w:pos="1134"/>
          <w:tab w:val="left" w:pos="9900"/>
        </w:tabs>
        <w:ind w:left="0" w:right="142" w:firstLine="709"/>
        <w:jc w:val="both"/>
        <w:rPr>
          <w:snapToGrid w:val="0"/>
          <w:sz w:val="28"/>
          <w:szCs w:val="28"/>
        </w:rPr>
      </w:pPr>
      <w:r w:rsidRPr="00A518DB">
        <w:rPr>
          <w:snapToGrid w:val="0"/>
          <w:sz w:val="28"/>
          <w:szCs w:val="28"/>
        </w:rPr>
        <w:t>Федеральный закон от 27.07.2010 № 190-ФЗ «О теплоснабжении».</w:t>
      </w:r>
    </w:p>
    <w:p w14:paraId="4AB5D7BE" w14:textId="77777777" w:rsidR="00A518DB" w:rsidRPr="00A518DB" w:rsidRDefault="00A518DB" w:rsidP="00A518DB">
      <w:pPr>
        <w:numPr>
          <w:ilvl w:val="0"/>
          <w:numId w:val="15"/>
        </w:numPr>
        <w:tabs>
          <w:tab w:val="left" w:pos="1134"/>
          <w:tab w:val="left" w:pos="9900"/>
        </w:tabs>
        <w:ind w:left="0" w:right="142" w:firstLine="709"/>
        <w:jc w:val="both"/>
        <w:rPr>
          <w:snapToGrid w:val="0"/>
          <w:sz w:val="28"/>
          <w:szCs w:val="28"/>
        </w:rPr>
      </w:pPr>
      <w:r w:rsidRPr="00A518DB">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A518DB">
        <w:rPr>
          <w:snapToGrid w:val="0"/>
          <w:sz w:val="28"/>
          <w:szCs w:val="28"/>
        </w:rPr>
        <w:br/>
        <w:t>в энергетике».</w:t>
      </w:r>
    </w:p>
    <w:p w14:paraId="3D227B46" w14:textId="77777777" w:rsidR="00A518DB" w:rsidRPr="00A518DB" w:rsidRDefault="00A518DB" w:rsidP="00A518DB">
      <w:pPr>
        <w:numPr>
          <w:ilvl w:val="0"/>
          <w:numId w:val="15"/>
        </w:numPr>
        <w:tabs>
          <w:tab w:val="left" w:pos="1134"/>
          <w:tab w:val="left" w:pos="9900"/>
        </w:tabs>
        <w:ind w:left="0" w:right="142" w:firstLine="709"/>
        <w:jc w:val="both"/>
        <w:rPr>
          <w:b/>
          <w:bCs/>
          <w:snapToGrid w:val="0"/>
          <w:sz w:val="28"/>
          <w:szCs w:val="28"/>
        </w:rPr>
      </w:pPr>
      <w:r w:rsidRPr="00A518DB">
        <w:rPr>
          <w:snapToGrid w:val="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6EE011CE" w14:textId="77777777" w:rsidR="00A518DB" w:rsidRPr="00A518DB" w:rsidRDefault="00A518DB" w:rsidP="00A518DB">
      <w:pPr>
        <w:numPr>
          <w:ilvl w:val="0"/>
          <w:numId w:val="15"/>
        </w:numPr>
        <w:tabs>
          <w:tab w:val="left" w:pos="1134"/>
          <w:tab w:val="left" w:pos="9900"/>
        </w:tabs>
        <w:ind w:left="0" w:right="142" w:firstLine="709"/>
        <w:jc w:val="both"/>
        <w:rPr>
          <w:snapToGrid w:val="0"/>
          <w:sz w:val="28"/>
          <w:szCs w:val="28"/>
        </w:rPr>
      </w:pPr>
      <w:r w:rsidRPr="00A518DB">
        <w:rPr>
          <w:snapToGrid w:val="0"/>
          <w:sz w:val="28"/>
          <w:szCs w:val="28"/>
        </w:rPr>
        <w:lastRenderedPageBreak/>
        <w:t xml:space="preserve">Приказ Минэнерго РФ от 30.12.2008 № 323 «Об организации </w:t>
      </w:r>
      <w:r w:rsidRPr="00A518DB">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A518DB">
        <w:rPr>
          <w:snapToGrid w:val="0"/>
          <w:sz w:val="28"/>
          <w:szCs w:val="28"/>
        </w:rPr>
        <w:br/>
        <w:t>и тепловую энергию от тепловых электрических станций и котельных».</w:t>
      </w:r>
    </w:p>
    <w:p w14:paraId="251802D3" w14:textId="77777777" w:rsidR="00A518DB" w:rsidRPr="00A518DB" w:rsidRDefault="00A518DB" w:rsidP="00A518DB">
      <w:pPr>
        <w:numPr>
          <w:ilvl w:val="0"/>
          <w:numId w:val="15"/>
        </w:numPr>
        <w:tabs>
          <w:tab w:val="left" w:pos="1134"/>
          <w:tab w:val="left" w:pos="9900"/>
        </w:tabs>
        <w:ind w:left="0" w:right="142" w:firstLine="709"/>
        <w:jc w:val="both"/>
        <w:rPr>
          <w:snapToGrid w:val="0"/>
          <w:sz w:val="28"/>
          <w:szCs w:val="28"/>
        </w:rPr>
      </w:pPr>
      <w:r w:rsidRPr="00A518DB">
        <w:rPr>
          <w:snapToGrid w:val="0"/>
          <w:sz w:val="28"/>
          <w:szCs w:val="28"/>
        </w:rPr>
        <w:t xml:space="preserve">Приказ Минэнерго РФ от 30.12.2008 № 325 «Об организации </w:t>
      </w:r>
      <w:r w:rsidRPr="00A518DB">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A518DB">
        <w:rPr>
          <w:snapToGrid w:val="0"/>
          <w:sz w:val="28"/>
          <w:szCs w:val="28"/>
        </w:rPr>
        <w:br/>
        <w:t xml:space="preserve">с «Инструкцией по организации в Минэнерго России работы по расчету </w:t>
      </w:r>
      <w:r w:rsidRPr="00A518DB">
        <w:rPr>
          <w:snapToGrid w:val="0"/>
          <w:sz w:val="28"/>
          <w:szCs w:val="28"/>
        </w:rPr>
        <w:br/>
        <w:t>и обоснованию нормативов технологических потерь при передаче тепловой энергии»).</w:t>
      </w:r>
    </w:p>
    <w:p w14:paraId="25311D37" w14:textId="77777777" w:rsidR="00A518DB" w:rsidRPr="00A518DB" w:rsidRDefault="00A518DB" w:rsidP="00A518DB">
      <w:pPr>
        <w:numPr>
          <w:ilvl w:val="0"/>
          <w:numId w:val="15"/>
        </w:numPr>
        <w:tabs>
          <w:tab w:val="left" w:pos="1134"/>
        </w:tabs>
        <w:ind w:left="0" w:right="142" w:firstLine="709"/>
        <w:jc w:val="both"/>
        <w:rPr>
          <w:snapToGrid w:val="0"/>
          <w:sz w:val="28"/>
          <w:szCs w:val="28"/>
        </w:rPr>
      </w:pPr>
      <w:r w:rsidRPr="00A518DB">
        <w:rPr>
          <w:snapToGrid w:val="0"/>
          <w:sz w:val="28"/>
          <w:szCs w:val="28"/>
        </w:rPr>
        <w:t xml:space="preserve">Приказ Федеральной службы по тарифам (ФСТ России) </w:t>
      </w:r>
      <w:r w:rsidRPr="00A518DB">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683A822C" w14:textId="77777777" w:rsidR="00A518DB" w:rsidRPr="00A518DB" w:rsidRDefault="00A518DB" w:rsidP="00A518DB">
      <w:pPr>
        <w:numPr>
          <w:ilvl w:val="0"/>
          <w:numId w:val="15"/>
        </w:numPr>
        <w:tabs>
          <w:tab w:val="left" w:pos="1134"/>
        </w:tabs>
        <w:ind w:left="0" w:right="142" w:firstLine="709"/>
        <w:jc w:val="both"/>
        <w:rPr>
          <w:snapToGrid w:val="0"/>
          <w:sz w:val="28"/>
          <w:szCs w:val="28"/>
        </w:rPr>
      </w:pPr>
      <w:r w:rsidRPr="00A518DB">
        <w:rPr>
          <w:snapToGrid w:val="0"/>
          <w:sz w:val="28"/>
          <w:szCs w:val="28"/>
        </w:rPr>
        <w:t xml:space="preserve">Приказ Федеральной службы по тарифам (ФСТ России) </w:t>
      </w:r>
      <w:r w:rsidRPr="00A518DB">
        <w:rPr>
          <w:snapToGrid w:val="0"/>
          <w:sz w:val="28"/>
          <w:szCs w:val="28"/>
        </w:rPr>
        <w:br/>
        <w:t xml:space="preserve">от 07.06.2013 года № 163 «Об утверждении Регламента открытия дел </w:t>
      </w:r>
      <w:r w:rsidRPr="00A518DB">
        <w:rPr>
          <w:snapToGrid w:val="0"/>
          <w:sz w:val="28"/>
          <w:szCs w:val="28"/>
        </w:rPr>
        <w:br/>
        <w:t>об установлении регулируемых цен (тарифов) и отмене регулирования тарифов в сфере теплоснабжения».</w:t>
      </w:r>
    </w:p>
    <w:p w14:paraId="27A0BEDB" w14:textId="77777777" w:rsidR="00A518DB" w:rsidRPr="00A518DB" w:rsidRDefault="00A518DB" w:rsidP="00A518DB">
      <w:pPr>
        <w:numPr>
          <w:ilvl w:val="0"/>
          <w:numId w:val="15"/>
        </w:numPr>
        <w:tabs>
          <w:tab w:val="left" w:pos="1134"/>
        </w:tabs>
        <w:ind w:left="0" w:right="142" w:firstLine="709"/>
        <w:jc w:val="both"/>
        <w:rPr>
          <w:snapToGrid w:val="0"/>
          <w:sz w:val="28"/>
          <w:szCs w:val="28"/>
        </w:rPr>
      </w:pPr>
      <w:r w:rsidRPr="00A518DB">
        <w:rPr>
          <w:snapToGrid w:val="0"/>
          <w:sz w:val="28"/>
          <w:szCs w:val="28"/>
        </w:rPr>
        <w:t xml:space="preserve">Прочие законы и подзаконные акты, методические разработки </w:t>
      </w:r>
      <w:r w:rsidRPr="00A518DB">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CC6AE79" w14:textId="77777777" w:rsidR="00A518DB" w:rsidRPr="00A518DB" w:rsidRDefault="00A518DB" w:rsidP="00A518DB">
      <w:pPr>
        <w:tabs>
          <w:tab w:val="left" w:pos="851"/>
          <w:tab w:val="left" w:pos="1134"/>
        </w:tabs>
        <w:ind w:right="142" w:firstLine="709"/>
        <w:jc w:val="both"/>
        <w:rPr>
          <w:snapToGrid w:val="0"/>
          <w:sz w:val="28"/>
          <w:szCs w:val="28"/>
        </w:rPr>
      </w:pPr>
      <w:r w:rsidRPr="00A518DB">
        <w:rPr>
          <w:snapToGrid w:val="0"/>
          <w:sz w:val="28"/>
          <w:szCs w:val="28"/>
        </w:rPr>
        <w:t>Вся нормативно – методическая основа используется в редакции, действующей на момент проведения экспертизы.</w:t>
      </w:r>
    </w:p>
    <w:p w14:paraId="4D204CC5" w14:textId="77777777" w:rsidR="00A518DB" w:rsidRPr="00A518DB" w:rsidRDefault="00A518DB" w:rsidP="00A518DB">
      <w:pPr>
        <w:ind w:firstLine="709"/>
        <w:contextualSpacing/>
        <w:jc w:val="both"/>
        <w:rPr>
          <w:color w:val="000000"/>
          <w:sz w:val="28"/>
          <w:szCs w:val="28"/>
        </w:rPr>
      </w:pPr>
      <w:r w:rsidRPr="00A518DB">
        <w:rPr>
          <w:color w:val="000000"/>
          <w:sz w:val="28"/>
          <w:szCs w:val="28"/>
        </w:rPr>
        <w:t>Для составления данного заключения эксперты руководствовались Прогнозом Минэкономразвития РФ, одобренным на заседании Правительства РФ от 16.09.2020, опубликованным на официальном сайте Минэкономразвития РФ от 26.09.2020, в соответствии с которым, ИПЦ на 2021 год составит 103,6.</w:t>
      </w:r>
    </w:p>
    <w:p w14:paraId="6B2E0239" w14:textId="77777777" w:rsidR="00A518DB" w:rsidRPr="00A518DB" w:rsidRDefault="00A518DB" w:rsidP="00A518DB">
      <w:pPr>
        <w:tabs>
          <w:tab w:val="left" w:pos="851"/>
          <w:tab w:val="left" w:pos="1134"/>
        </w:tabs>
        <w:ind w:right="142" w:firstLine="851"/>
        <w:jc w:val="both"/>
        <w:rPr>
          <w:snapToGrid w:val="0"/>
          <w:sz w:val="28"/>
          <w:szCs w:val="28"/>
        </w:rPr>
      </w:pPr>
    </w:p>
    <w:p w14:paraId="5F182AAF" w14:textId="77777777" w:rsidR="00A518DB" w:rsidRPr="00A518DB" w:rsidRDefault="00A518DB" w:rsidP="00A518DB">
      <w:pPr>
        <w:numPr>
          <w:ilvl w:val="0"/>
          <w:numId w:val="21"/>
        </w:numPr>
        <w:jc w:val="center"/>
        <w:outlineLvl w:val="0"/>
        <w:rPr>
          <w:b/>
          <w:bCs/>
          <w:snapToGrid w:val="0"/>
          <w:sz w:val="28"/>
          <w:szCs w:val="28"/>
        </w:rPr>
      </w:pPr>
      <w:bookmarkStart w:id="6" w:name="_Toc21094909"/>
      <w:bookmarkStart w:id="7" w:name="_Toc24891723"/>
      <w:r w:rsidRPr="00A518DB">
        <w:rPr>
          <w:b/>
          <w:bCs/>
          <w:snapToGrid w:val="0"/>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6"/>
      <w:bookmarkEnd w:id="7"/>
      <w:r w:rsidRPr="00A518DB">
        <w:rPr>
          <w:b/>
          <w:bCs/>
          <w:snapToGrid w:val="0"/>
          <w:sz w:val="28"/>
          <w:szCs w:val="28"/>
        </w:rPr>
        <w:t>.</w:t>
      </w:r>
    </w:p>
    <w:p w14:paraId="3D2A5DA8" w14:textId="77777777" w:rsidR="00A518DB" w:rsidRPr="00A518DB" w:rsidRDefault="00A518DB" w:rsidP="00A518DB">
      <w:pPr>
        <w:ind w:firstLine="709"/>
        <w:jc w:val="center"/>
        <w:rPr>
          <w:snapToGrid w:val="0"/>
          <w:sz w:val="28"/>
          <w:szCs w:val="28"/>
        </w:rPr>
      </w:pPr>
    </w:p>
    <w:p w14:paraId="1D57C6F5" w14:textId="77777777" w:rsidR="00A518DB" w:rsidRPr="00A518DB" w:rsidRDefault="00A518DB" w:rsidP="00A518DB">
      <w:pPr>
        <w:ind w:right="142" w:firstLine="709"/>
        <w:jc w:val="both"/>
        <w:rPr>
          <w:snapToGrid w:val="0"/>
          <w:sz w:val="28"/>
          <w:szCs w:val="28"/>
        </w:rPr>
      </w:pPr>
      <w:r w:rsidRPr="00A518DB">
        <w:rPr>
          <w:snapToGrid w:val="0"/>
          <w:sz w:val="28"/>
          <w:szCs w:val="28"/>
        </w:rPr>
        <w:t xml:space="preserve">Материалы ООО ХК «СДС-Энерго» (г. Междуреченск) по расчету тарифов на 2021 год, с целью корректировки значений долгосрочного периода регулирования 2019-2023 годов, подготовлены в соответствии </w:t>
      </w:r>
      <w:r w:rsidRPr="00A518DB">
        <w:rPr>
          <w:snapToGrid w:val="0"/>
          <w:sz w:val="28"/>
          <w:szCs w:val="28"/>
        </w:rPr>
        <w:br/>
        <w:t xml:space="preserve">с требованиями «Основ ценообразования в сфере теплоснабжения», утвержденных постановлением Правительства Российской Федерации </w:t>
      </w:r>
      <w:r w:rsidRPr="00A518DB">
        <w:rPr>
          <w:snapToGrid w:val="0"/>
          <w:sz w:val="28"/>
          <w:szCs w:val="28"/>
        </w:rPr>
        <w:br/>
        <w:t>от 22.10.2012 № 1075 и «Методических указаний по расчету регулируемых цен (тарифов) в сфере теплоснабжения», утверждённых приказом</w:t>
      </w:r>
      <w:r w:rsidRPr="00A518DB">
        <w:rPr>
          <w:snapToGrid w:val="0"/>
          <w:sz w:val="28"/>
          <w:szCs w:val="28"/>
        </w:rPr>
        <w:br/>
        <w:t>ФСТ России от 13.06.2013 № 760-э. Расчетно-обосновывающие материалы представлены надлежащим образом на бумажном носителе, а также в формате шаблона ЕИАС, согласно письму Региональной энергетической комиссии Кузбасса от 06.04.2020 №М-8-78/857-02.</w:t>
      </w:r>
    </w:p>
    <w:p w14:paraId="4B785F13" w14:textId="77777777" w:rsidR="00A518DB" w:rsidRPr="00A518DB" w:rsidRDefault="00A518DB" w:rsidP="00A518DB">
      <w:pPr>
        <w:ind w:firstLine="709"/>
        <w:jc w:val="both"/>
        <w:rPr>
          <w:snapToGrid w:val="0"/>
          <w:sz w:val="28"/>
          <w:szCs w:val="28"/>
        </w:rPr>
      </w:pPr>
    </w:p>
    <w:p w14:paraId="63E42CF9" w14:textId="77777777" w:rsidR="00A518DB" w:rsidRPr="00A518DB" w:rsidRDefault="00A518DB" w:rsidP="00A518DB">
      <w:pPr>
        <w:numPr>
          <w:ilvl w:val="0"/>
          <w:numId w:val="21"/>
        </w:numPr>
        <w:jc w:val="center"/>
        <w:outlineLvl w:val="0"/>
        <w:rPr>
          <w:b/>
          <w:bCs/>
          <w:snapToGrid w:val="0"/>
          <w:sz w:val="28"/>
          <w:szCs w:val="28"/>
        </w:rPr>
      </w:pPr>
      <w:r w:rsidRPr="00A518DB">
        <w:rPr>
          <w:b/>
          <w:bCs/>
          <w:snapToGrid w:val="0"/>
          <w:sz w:val="28"/>
          <w:szCs w:val="28"/>
        </w:rPr>
        <w:lastRenderedPageBreak/>
        <w:t>Оценка достоверности данных, приведенных в предложениях</w:t>
      </w:r>
      <w:r w:rsidRPr="00A518DB">
        <w:rPr>
          <w:b/>
          <w:bCs/>
          <w:snapToGrid w:val="0"/>
          <w:sz w:val="28"/>
          <w:szCs w:val="28"/>
        </w:rPr>
        <w:br/>
        <w:t xml:space="preserve"> об установлении тарифов и (или) их предельных уровней</w:t>
      </w:r>
    </w:p>
    <w:p w14:paraId="439E3AD4" w14:textId="77777777" w:rsidR="00A518DB" w:rsidRPr="00A518DB" w:rsidRDefault="00A518DB" w:rsidP="00A518DB">
      <w:pPr>
        <w:ind w:firstLine="709"/>
        <w:jc w:val="both"/>
        <w:rPr>
          <w:snapToGrid w:val="0"/>
          <w:sz w:val="28"/>
          <w:szCs w:val="28"/>
        </w:rPr>
      </w:pPr>
    </w:p>
    <w:p w14:paraId="28439FD9" w14:textId="77777777" w:rsidR="00A518DB" w:rsidRPr="00A518DB" w:rsidRDefault="00A518DB" w:rsidP="00A518DB">
      <w:pPr>
        <w:ind w:right="142" w:firstLine="709"/>
        <w:jc w:val="both"/>
        <w:rPr>
          <w:snapToGrid w:val="0"/>
          <w:sz w:val="28"/>
          <w:szCs w:val="28"/>
        </w:rPr>
      </w:pPr>
      <w:r w:rsidRPr="00A518DB">
        <w:rPr>
          <w:snapToGrid w:val="0"/>
          <w:sz w:val="28"/>
          <w:szCs w:val="28"/>
        </w:rPr>
        <w:t xml:space="preserve">Экспертами рассматривались и принимались во внимание </w:t>
      </w:r>
      <w:r w:rsidRPr="00A518DB">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A518DB">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5581096" w14:textId="77777777" w:rsidR="00A518DB" w:rsidRPr="00A518DB" w:rsidRDefault="00A518DB" w:rsidP="00A518DB">
      <w:pPr>
        <w:ind w:right="142" w:firstLine="709"/>
        <w:jc w:val="both"/>
        <w:rPr>
          <w:snapToGrid w:val="0"/>
          <w:sz w:val="28"/>
          <w:szCs w:val="28"/>
        </w:rPr>
      </w:pPr>
      <w:r w:rsidRPr="00A518DB">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ХК «СДС-Энерго»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2021 год.</w:t>
      </w:r>
    </w:p>
    <w:p w14:paraId="5E8132A4" w14:textId="77777777" w:rsidR="00A518DB" w:rsidRPr="00A518DB" w:rsidRDefault="00A518DB" w:rsidP="00A518DB">
      <w:pPr>
        <w:ind w:right="142" w:firstLine="709"/>
        <w:jc w:val="both"/>
        <w:rPr>
          <w:snapToGrid w:val="0"/>
          <w:sz w:val="28"/>
          <w:szCs w:val="28"/>
        </w:rPr>
      </w:pPr>
      <w:r w:rsidRPr="00A518DB">
        <w:rPr>
          <w:snapToGrid w:val="0"/>
          <w:sz w:val="28"/>
          <w:szCs w:val="28"/>
        </w:rPr>
        <w:t xml:space="preserve">Экспертная оценка экономической обоснованности расходов </w:t>
      </w:r>
      <w:r w:rsidRPr="00A518DB">
        <w:rPr>
          <w:snapToGrid w:val="0"/>
          <w:sz w:val="28"/>
          <w:szCs w:val="28"/>
        </w:rPr>
        <w:br/>
        <w:t xml:space="preserve">на производство, передачу и реализацию тепловой энергии, принимаемых </w:t>
      </w:r>
      <w:r w:rsidRPr="00A518DB">
        <w:rPr>
          <w:snapToGrid w:val="0"/>
          <w:sz w:val="28"/>
          <w:szCs w:val="28"/>
        </w:rPr>
        <w:br/>
        <w:t>для расчета тарифов на 2021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2019 года.</w:t>
      </w:r>
    </w:p>
    <w:p w14:paraId="1D80A9DA" w14:textId="77777777" w:rsidR="00A518DB" w:rsidRPr="00A518DB" w:rsidRDefault="00A518DB" w:rsidP="00A518DB">
      <w:pPr>
        <w:ind w:right="142" w:firstLine="851"/>
        <w:jc w:val="both"/>
        <w:rPr>
          <w:snapToGrid w:val="0"/>
          <w:sz w:val="28"/>
          <w:szCs w:val="28"/>
          <w:lang w:eastAsia="en-US"/>
        </w:rPr>
      </w:pPr>
    </w:p>
    <w:p w14:paraId="6C00D5BA" w14:textId="77777777" w:rsidR="00A518DB" w:rsidRPr="00A518DB" w:rsidRDefault="00A518DB" w:rsidP="00A518DB">
      <w:pPr>
        <w:numPr>
          <w:ilvl w:val="0"/>
          <w:numId w:val="21"/>
        </w:numPr>
        <w:jc w:val="center"/>
        <w:outlineLvl w:val="0"/>
        <w:rPr>
          <w:b/>
          <w:bCs/>
          <w:sz w:val="28"/>
          <w:szCs w:val="28"/>
        </w:rPr>
      </w:pPr>
      <w:bookmarkStart w:id="8" w:name="_Toc18074005"/>
      <w:r w:rsidRPr="00A518DB">
        <w:rPr>
          <w:b/>
          <w:bCs/>
          <w:sz w:val="28"/>
          <w:szCs w:val="28"/>
        </w:rPr>
        <w:t>Расчетный объем отпуска тепловой энергии поставляемой с источника тепловой энергии</w:t>
      </w:r>
      <w:bookmarkEnd w:id="8"/>
    </w:p>
    <w:p w14:paraId="77142FFC" w14:textId="77777777" w:rsidR="00A518DB" w:rsidRPr="00A518DB" w:rsidRDefault="00A518DB" w:rsidP="00A518DB">
      <w:pPr>
        <w:ind w:firstLine="851"/>
        <w:jc w:val="both"/>
        <w:rPr>
          <w:snapToGrid w:val="0"/>
          <w:color w:val="C00000"/>
          <w:sz w:val="28"/>
          <w:szCs w:val="28"/>
          <w:lang w:val="x-none"/>
        </w:rPr>
      </w:pPr>
    </w:p>
    <w:p w14:paraId="5C81DAA5" w14:textId="77777777" w:rsidR="00A518DB" w:rsidRPr="00A518DB" w:rsidRDefault="00A518DB" w:rsidP="00A518DB">
      <w:pPr>
        <w:ind w:firstLine="720"/>
        <w:jc w:val="both"/>
        <w:rPr>
          <w:snapToGrid w:val="0"/>
          <w:color w:val="000000"/>
          <w:sz w:val="28"/>
          <w:szCs w:val="28"/>
        </w:rPr>
      </w:pPr>
      <w:bookmarkStart w:id="9" w:name="_Toc24891727"/>
      <w:bookmarkStart w:id="10" w:name="_Toc21094951"/>
      <w:r w:rsidRPr="00A518DB">
        <w:rPr>
          <w:snapToGrid w:val="0"/>
          <w:color w:val="000000"/>
          <w:sz w:val="28"/>
          <w:szCs w:val="28"/>
        </w:rPr>
        <w:t>Согласно </w:t>
      </w:r>
      <w:hyperlink r:id="rId12" w:anchor="000013" w:history="1">
        <w:r w:rsidRPr="00A518DB">
          <w:rPr>
            <w:snapToGrid w:val="0"/>
            <w:color w:val="000000"/>
            <w:sz w:val="28"/>
            <w:szCs w:val="28"/>
          </w:rPr>
          <w:t>пункту 22</w:t>
        </w:r>
      </w:hyperlink>
      <w:r w:rsidRPr="00A518DB">
        <w:rPr>
          <w:snapToGrid w:val="0"/>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13" w:anchor="100015" w:history="1">
        <w:r w:rsidRPr="00A518DB">
          <w:rPr>
            <w:snapToGrid w:val="0"/>
            <w:color w:val="000000"/>
            <w:sz w:val="28"/>
            <w:szCs w:val="28"/>
          </w:rPr>
          <w:t>указаниями</w:t>
        </w:r>
      </w:hyperlink>
      <w:r w:rsidRPr="00A518DB">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7CADCEC5" w14:textId="77777777" w:rsidR="00A518DB" w:rsidRPr="00A518DB" w:rsidRDefault="00A518DB" w:rsidP="00A518DB">
      <w:pPr>
        <w:ind w:firstLine="720"/>
        <w:jc w:val="both"/>
        <w:rPr>
          <w:snapToGrid w:val="0"/>
          <w:color w:val="000000"/>
          <w:sz w:val="28"/>
          <w:szCs w:val="28"/>
        </w:rPr>
      </w:pPr>
      <w:r w:rsidRPr="00A518DB">
        <w:rPr>
          <w:snapToGrid w:val="0"/>
          <w:color w:val="000000"/>
          <w:sz w:val="28"/>
          <w:szCs w:val="28"/>
        </w:rPr>
        <w:lastRenderedPageBreak/>
        <w:t>Схема теплоснабжения Междуреченского городского округа утверждена постановлением администрации Междуреченского городского округа от 26.05.2020 № 890-п (</w:t>
      </w:r>
      <w:hyperlink r:id="rId14" w:history="1">
        <w:r w:rsidRPr="00A518DB">
          <w:rPr>
            <w:color w:val="0000FF"/>
            <w:sz w:val="28"/>
            <w:szCs w:val="28"/>
            <w:u w:val="single"/>
          </w:rPr>
          <w:t>https://www.mrech.ru/upload/file/post/2020_05_26_202 777.pdf</w:t>
        </w:r>
      </w:hyperlink>
      <w:r w:rsidRPr="00A518DB">
        <w:rPr>
          <w:snapToGrid w:val="0"/>
          <w:color w:val="000000"/>
          <w:sz w:val="28"/>
          <w:szCs w:val="28"/>
        </w:rPr>
        <w:t>), в редакции постановления администрации Междуреченского городского округа от 22.09.2020г. № 1669-п (</w:t>
      </w:r>
      <w:hyperlink r:id="rId15" w:history="1">
        <w:r w:rsidRPr="00A518DB">
          <w:rPr>
            <w:snapToGrid w:val="0"/>
            <w:color w:val="0000FF"/>
            <w:sz w:val="28"/>
            <w:szCs w:val="28"/>
            <w:u w:val="single"/>
          </w:rPr>
          <w:t>https://mrech.ru/goverment</w:t>
        </w:r>
      </w:hyperlink>
      <w:r w:rsidRPr="00A518DB">
        <w:rPr>
          <w:snapToGrid w:val="0"/>
          <w:color w:val="000000"/>
          <w:sz w:val="28"/>
          <w:szCs w:val="28"/>
        </w:rPr>
        <w:t xml:space="preserve"> /</w:t>
      </w:r>
      <w:proofErr w:type="spellStart"/>
      <w:r w:rsidRPr="00A518DB">
        <w:rPr>
          <w:snapToGrid w:val="0"/>
          <w:color w:val="000000"/>
          <w:sz w:val="28"/>
          <w:szCs w:val="28"/>
        </w:rPr>
        <w:t>dokumentatsiya</w:t>
      </w:r>
      <w:proofErr w:type="spellEnd"/>
      <w:r w:rsidRPr="00A518DB">
        <w:rPr>
          <w:snapToGrid w:val="0"/>
          <w:color w:val="000000"/>
          <w:sz w:val="28"/>
          <w:szCs w:val="28"/>
        </w:rPr>
        <w:t>/</w:t>
      </w:r>
      <w:proofErr w:type="spellStart"/>
      <w:r w:rsidRPr="00A518DB">
        <w:rPr>
          <w:snapToGrid w:val="0"/>
          <w:color w:val="000000"/>
          <w:sz w:val="28"/>
          <w:szCs w:val="28"/>
        </w:rPr>
        <w:t>postanovleniya</w:t>
      </w:r>
      <w:proofErr w:type="spellEnd"/>
      <w:r w:rsidRPr="00A518DB">
        <w:rPr>
          <w:snapToGrid w:val="0"/>
          <w:color w:val="000000"/>
          <w:sz w:val="28"/>
          <w:szCs w:val="28"/>
        </w:rPr>
        <w:t>/2020/09/21/21253-2020-1669.html).</w:t>
      </w:r>
    </w:p>
    <w:p w14:paraId="32E24BCF" w14:textId="77777777" w:rsidR="00A518DB" w:rsidRPr="00A518DB" w:rsidRDefault="00A518DB" w:rsidP="00A518DB">
      <w:pPr>
        <w:ind w:firstLine="851"/>
        <w:jc w:val="both"/>
        <w:rPr>
          <w:snapToGrid w:val="0"/>
          <w:color w:val="000000"/>
          <w:sz w:val="28"/>
          <w:szCs w:val="28"/>
        </w:rPr>
      </w:pPr>
      <w:r w:rsidRPr="00A518DB">
        <w:rPr>
          <w:snapToGrid w:val="0"/>
          <w:color w:val="000000"/>
          <w:sz w:val="28"/>
          <w:szCs w:val="28"/>
        </w:rPr>
        <w:t>Эксперты считают обоснованным принять показатели теплового баланса предприятия в соответствии со схемой теплоснабжения Междуреченского городского округа с перспективой до 2033 года (актуализированной на 2021 год).</w:t>
      </w:r>
    </w:p>
    <w:p w14:paraId="2E8321F0" w14:textId="77777777" w:rsidR="00A518DB" w:rsidRPr="00A518DB" w:rsidRDefault="00A518DB" w:rsidP="00A518DB">
      <w:pPr>
        <w:ind w:firstLine="720"/>
        <w:jc w:val="both"/>
        <w:rPr>
          <w:snapToGrid w:val="0"/>
          <w:sz w:val="28"/>
          <w:szCs w:val="28"/>
        </w:rPr>
      </w:pPr>
      <w:r w:rsidRPr="00A518DB">
        <w:rPr>
          <w:snapToGrid w:val="0"/>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77B9B094" w14:textId="77777777" w:rsidR="00A518DB" w:rsidRPr="00A518DB" w:rsidRDefault="00A518DB" w:rsidP="00A518DB">
      <w:pPr>
        <w:ind w:firstLine="720"/>
        <w:jc w:val="both"/>
        <w:rPr>
          <w:snapToGrid w:val="0"/>
          <w:sz w:val="28"/>
          <w:szCs w:val="28"/>
        </w:rPr>
      </w:pPr>
      <w:r w:rsidRPr="00A518DB">
        <w:rPr>
          <w:snapToGrid w:val="0"/>
          <w:sz w:val="28"/>
          <w:szCs w:val="28"/>
        </w:rPr>
        <w:t xml:space="preserve">Информация по факту 2017-2019 года получена через систему ЕИАС и заверена электронно-цифровой подписью руководителя в формате шаблонов </w:t>
      </w:r>
      <w:proofErr w:type="spellStart"/>
      <w:r w:rsidRPr="00A518DB">
        <w:rPr>
          <w:snapToGrid w:val="0"/>
          <w:sz w:val="28"/>
          <w:szCs w:val="28"/>
        </w:rPr>
        <w:t>статотчётности</w:t>
      </w:r>
      <w:proofErr w:type="spellEnd"/>
      <w:r w:rsidRPr="00A518DB">
        <w:rPr>
          <w:snapToGrid w:val="0"/>
          <w:sz w:val="28"/>
          <w:szCs w:val="28"/>
        </w:rPr>
        <w:t xml:space="preserve"> 46-ТЭ. Динамика изменения полезного отпуска тепловой энергии для оказания коммунальных услуг по отоплению и горячему водоснабжению по категории потребителей «Население» представлена в таблице 1. </w:t>
      </w:r>
    </w:p>
    <w:p w14:paraId="29B8070B" w14:textId="77777777" w:rsidR="00A518DB" w:rsidRPr="00A518DB" w:rsidRDefault="00A518DB" w:rsidP="00A518DB">
      <w:pPr>
        <w:ind w:firstLine="720"/>
        <w:jc w:val="right"/>
        <w:rPr>
          <w:snapToGrid w:val="0"/>
          <w:sz w:val="28"/>
          <w:szCs w:val="28"/>
        </w:rPr>
      </w:pPr>
      <w:r w:rsidRPr="00A518DB">
        <w:rPr>
          <w:snapToGrid w:val="0"/>
          <w:sz w:val="28"/>
          <w:szCs w:val="28"/>
        </w:rPr>
        <w:t>Таблица 1</w:t>
      </w:r>
    </w:p>
    <w:p w14:paraId="13F2EC6B" w14:textId="77777777" w:rsidR="00A518DB" w:rsidRPr="00A518DB" w:rsidRDefault="00A518DB" w:rsidP="00A518DB">
      <w:pPr>
        <w:ind w:firstLine="720"/>
        <w:jc w:val="center"/>
        <w:rPr>
          <w:snapToGrid w:val="0"/>
          <w:sz w:val="28"/>
          <w:szCs w:val="28"/>
        </w:rPr>
      </w:pPr>
      <w:r w:rsidRPr="00A518DB">
        <w:rPr>
          <w:snapToGrid w:val="0"/>
          <w:sz w:val="28"/>
          <w:szCs w:val="28"/>
        </w:rPr>
        <w:t>Расчёт динамики изменения полезного отпуска тепловой энергии по населению ООО ХК «СДС-Энерго» г. Междуреченск</w:t>
      </w:r>
    </w:p>
    <w:p w14:paraId="696479EB" w14:textId="77777777" w:rsidR="00A518DB" w:rsidRPr="00A518DB" w:rsidRDefault="00A518DB" w:rsidP="00A518DB">
      <w:pPr>
        <w:jc w:val="center"/>
        <w:rPr>
          <w:snapToGrid w:val="0"/>
          <w:sz w:val="28"/>
          <w:szCs w:val="28"/>
        </w:rPr>
      </w:pPr>
    </w:p>
    <w:tbl>
      <w:tblPr>
        <w:tblW w:w="9747" w:type="dxa"/>
        <w:tblInd w:w="113" w:type="dxa"/>
        <w:tblLook w:val="04A0" w:firstRow="1" w:lastRow="0" w:firstColumn="1" w:lastColumn="0" w:noHBand="0" w:noVBand="1"/>
      </w:tblPr>
      <w:tblGrid>
        <w:gridCol w:w="2122"/>
        <w:gridCol w:w="3864"/>
        <w:gridCol w:w="3761"/>
      </w:tblGrid>
      <w:tr w:rsidR="00A518DB" w:rsidRPr="00A518DB" w14:paraId="3298091C" w14:textId="77777777" w:rsidTr="0069392F">
        <w:trPr>
          <w:trHeight w:val="533"/>
          <w:tblHead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61D4A" w14:textId="77777777" w:rsidR="00A518DB" w:rsidRPr="00A518DB" w:rsidRDefault="00A518DB" w:rsidP="00A518DB">
            <w:pPr>
              <w:jc w:val="center"/>
              <w:rPr>
                <w:snapToGrid w:val="0"/>
                <w:sz w:val="28"/>
                <w:szCs w:val="28"/>
              </w:rPr>
            </w:pPr>
            <w:r w:rsidRPr="00A518DB">
              <w:rPr>
                <w:snapToGrid w:val="0"/>
                <w:sz w:val="28"/>
                <w:szCs w:val="28"/>
              </w:rPr>
              <w:t>Год</w:t>
            </w:r>
          </w:p>
        </w:tc>
        <w:tc>
          <w:tcPr>
            <w:tcW w:w="3864" w:type="dxa"/>
            <w:tcBorders>
              <w:top w:val="single" w:sz="4" w:space="0" w:color="auto"/>
              <w:left w:val="nil"/>
              <w:bottom w:val="single" w:sz="4" w:space="0" w:color="auto"/>
              <w:right w:val="single" w:sz="4" w:space="0" w:color="auto"/>
            </w:tcBorders>
            <w:shd w:val="clear" w:color="auto" w:fill="auto"/>
            <w:vAlign w:val="center"/>
          </w:tcPr>
          <w:p w14:paraId="55BE6F75" w14:textId="77777777" w:rsidR="00A518DB" w:rsidRPr="00A518DB" w:rsidRDefault="00A518DB" w:rsidP="00A518DB">
            <w:pPr>
              <w:jc w:val="center"/>
              <w:rPr>
                <w:snapToGrid w:val="0"/>
                <w:sz w:val="28"/>
                <w:szCs w:val="28"/>
              </w:rPr>
            </w:pPr>
            <w:r w:rsidRPr="00A518DB">
              <w:rPr>
                <w:snapToGrid w:val="0"/>
                <w:sz w:val="28"/>
                <w:szCs w:val="28"/>
              </w:rPr>
              <w:t>Полезный отпуск по категории потребителей «Население», Гкал</w:t>
            </w:r>
          </w:p>
        </w:tc>
        <w:tc>
          <w:tcPr>
            <w:tcW w:w="3761" w:type="dxa"/>
            <w:tcBorders>
              <w:top w:val="single" w:sz="4" w:space="0" w:color="auto"/>
              <w:left w:val="nil"/>
              <w:bottom w:val="single" w:sz="4" w:space="0" w:color="auto"/>
              <w:right w:val="single" w:sz="4" w:space="0" w:color="auto"/>
            </w:tcBorders>
            <w:vAlign w:val="center"/>
          </w:tcPr>
          <w:p w14:paraId="05C6B19A" w14:textId="77777777" w:rsidR="00A518DB" w:rsidRPr="00A518DB" w:rsidRDefault="00A518DB" w:rsidP="00A518DB">
            <w:pPr>
              <w:jc w:val="center"/>
              <w:rPr>
                <w:snapToGrid w:val="0"/>
                <w:sz w:val="28"/>
                <w:szCs w:val="28"/>
              </w:rPr>
            </w:pPr>
            <w:r w:rsidRPr="00A518DB">
              <w:rPr>
                <w:snapToGrid w:val="0"/>
                <w:sz w:val="28"/>
                <w:szCs w:val="28"/>
              </w:rPr>
              <w:t>Динамика изменения, %</w:t>
            </w:r>
          </w:p>
        </w:tc>
      </w:tr>
      <w:tr w:rsidR="00A518DB" w:rsidRPr="00A518DB" w14:paraId="19556627" w14:textId="77777777" w:rsidTr="0069392F">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hideMark/>
          </w:tcPr>
          <w:p w14:paraId="0DA23870" w14:textId="77777777" w:rsidR="00A518DB" w:rsidRPr="00A518DB" w:rsidRDefault="00A518DB" w:rsidP="00A518DB">
            <w:pPr>
              <w:jc w:val="center"/>
              <w:rPr>
                <w:snapToGrid w:val="0"/>
                <w:sz w:val="28"/>
                <w:szCs w:val="28"/>
              </w:rPr>
            </w:pPr>
            <w:r w:rsidRPr="00A518DB">
              <w:rPr>
                <w:snapToGrid w:val="0"/>
                <w:sz w:val="28"/>
                <w:szCs w:val="28"/>
              </w:rPr>
              <w:t>2017</w:t>
            </w:r>
          </w:p>
        </w:tc>
        <w:tc>
          <w:tcPr>
            <w:tcW w:w="3864" w:type="dxa"/>
            <w:tcBorders>
              <w:top w:val="nil"/>
              <w:left w:val="nil"/>
              <w:bottom w:val="single" w:sz="8" w:space="0" w:color="auto"/>
              <w:right w:val="single" w:sz="8" w:space="0" w:color="auto"/>
            </w:tcBorders>
            <w:shd w:val="clear" w:color="auto" w:fill="auto"/>
            <w:noWrap/>
            <w:vAlign w:val="center"/>
          </w:tcPr>
          <w:p w14:paraId="235BDC2F" w14:textId="77777777" w:rsidR="00A518DB" w:rsidRPr="00A518DB" w:rsidRDefault="00A518DB" w:rsidP="00A518DB">
            <w:pPr>
              <w:jc w:val="center"/>
              <w:rPr>
                <w:snapToGrid w:val="0"/>
                <w:sz w:val="28"/>
                <w:szCs w:val="28"/>
              </w:rPr>
            </w:pPr>
            <w:r w:rsidRPr="00A518DB">
              <w:rPr>
                <w:snapToGrid w:val="0"/>
                <w:sz w:val="28"/>
                <w:szCs w:val="28"/>
              </w:rPr>
              <w:t>31364,00</w:t>
            </w:r>
          </w:p>
        </w:tc>
        <w:tc>
          <w:tcPr>
            <w:tcW w:w="3761" w:type="dxa"/>
            <w:tcBorders>
              <w:top w:val="nil"/>
              <w:left w:val="nil"/>
              <w:bottom w:val="single" w:sz="8" w:space="0" w:color="auto"/>
              <w:right w:val="single" w:sz="8" w:space="0" w:color="auto"/>
            </w:tcBorders>
            <w:shd w:val="clear" w:color="auto" w:fill="auto"/>
            <w:vAlign w:val="center"/>
          </w:tcPr>
          <w:p w14:paraId="161AB318" w14:textId="77777777" w:rsidR="00A518DB" w:rsidRPr="00A518DB" w:rsidRDefault="00A518DB" w:rsidP="00A518DB">
            <w:pPr>
              <w:jc w:val="center"/>
              <w:rPr>
                <w:snapToGrid w:val="0"/>
                <w:sz w:val="28"/>
                <w:szCs w:val="28"/>
              </w:rPr>
            </w:pPr>
            <w:r w:rsidRPr="00A518DB">
              <w:rPr>
                <w:snapToGrid w:val="0"/>
                <w:sz w:val="28"/>
                <w:szCs w:val="28"/>
              </w:rPr>
              <w:t> </w:t>
            </w:r>
          </w:p>
        </w:tc>
      </w:tr>
      <w:tr w:rsidR="00A518DB" w:rsidRPr="00A518DB" w14:paraId="5FB0F09D" w14:textId="77777777" w:rsidTr="0069392F">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hideMark/>
          </w:tcPr>
          <w:p w14:paraId="7C3CB61D" w14:textId="77777777" w:rsidR="00A518DB" w:rsidRPr="00A518DB" w:rsidRDefault="00A518DB" w:rsidP="00A518DB">
            <w:pPr>
              <w:jc w:val="center"/>
              <w:rPr>
                <w:snapToGrid w:val="0"/>
                <w:sz w:val="28"/>
                <w:szCs w:val="28"/>
              </w:rPr>
            </w:pPr>
            <w:r w:rsidRPr="00A518DB">
              <w:rPr>
                <w:snapToGrid w:val="0"/>
                <w:sz w:val="28"/>
                <w:szCs w:val="28"/>
              </w:rPr>
              <w:t>2018</w:t>
            </w:r>
          </w:p>
        </w:tc>
        <w:tc>
          <w:tcPr>
            <w:tcW w:w="3864" w:type="dxa"/>
            <w:tcBorders>
              <w:top w:val="nil"/>
              <w:left w:val="nil"/>
              <w:bottom w:val="single" w:sz="8" w:space="0" w:color="auto"/>
              <w:right w:val="single" w:sz="8" w:space="0" w:color="auto"/>
            </w:tcBorders>
            <w:shd w:val="clear" w:color="auto" w:fill="auto"/>
            <w:noWrap/>
            <w:vAlign w:val="center"/>
          </w:tcPr>
          <w:p w14:paraId="40236F78" w14:textId="77777777" w:rsidR="00A518DB" w:rsidRPr="00A518DB" w:rsidRDefault="00A518DB" w:rsidP="00A518DB">
            <w:pPr>
              <w:jc w:val="center"/>
              <w:rPr>
                <w:snapToGrid w:val="0"/>
                <w:sz w:val="28"/>
                <w:szCs w:val="28"/>
              </w:rPr>
            </w:pPr>
            <w:r w:rsidRPr="00A518DB">
              <w:rPr>
                <w:snapToGrid w:val="0"/>
                <w:sz w:val="28"/>
                <w:szCs w:val="28"/>
              </w:rPr>
              <w:t>36572,37</w:t>
            </w:r>
          </w:p>
        </w:tc>
        <w:tc>
          <w:tcPr>
            <w:tcW w:w="3761" w:type="dxa"/>
            <w:tcBorders>
              <w:top w:val="nil"/>
              <w:left w:val="nil"/>
              <w:bottom w:val="single" w:sz="8" w:space="0" w:color="auto"/>
              <w:right w:val="single" w:sz="8" w:space="0" w:color="auto"/>
            </w:tcBorders>
            <w:shd w:val="clear" w:color="auto" w:fill="auto"/>
            <w:vAlign w:val="center"/>
          </w:tcPr>
          <w:p w14:paraId="2A782F07" w14:textId="77777777" w:rsidR="00A518DB" w:rsidRPr="00A518DB" w:rsidRDefault="00A518DB" w:rsidP="00A518DB">
            <w:pPr>
              <w:jc w:val="center"/>
              <w:rPr>
                <w:snapToGrid w:val="0"/>
                <w:sz w:val="28"/>
                <w:szCs w:val="28"/>
              </w:rPr>
            </w:pPr>
            <w:r w:rsidRPr="00A518DB">
              <w:rPr>
                <w:snapToGrid w:val="0"/>
                <w:sz w:val="28"/>
                <w:szCs w:val="28"/>
              </w:rPr>
              <w:t>16,61</w:t>
            </w:r>
          </w:p>
        </w:tc>
      </w:tr>
      <w:tr w:rsidR="00A518DB" w:rsidRPr="00A518DB" w14:paraId="79E3E788" w14:textId="77777777" w:rsidTr="0069392F">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tcPr>
          <w:p w14:paraId="220BA568" w14:textId="77777777" w:rsidR="00A518DB" w:rsidRPr="00A518DB" w:rsidRDefault="00A518DB" w:rsidP="00A518DB">
            <w:pPr>
              <w:jc w:val="center"/>
              <w:rPr>
                <w:snapToGrid w:val="0"/>
                <w:sz w:val="28"/>
                <w:szCs w:val="28"/>
              </w:rPr>
            </w:pPr>
            <w:r w:rsidRPr="00A518DB">
              <w:rPr>
                <w:snapToGrid w:val="0"/>
                <w:sz w:val="28"/>
                <w:szCs w:val="28"/>
              </w:rPr>
              <w:t>2019</w:t>
            </w:r>
          </w:p>
        </w:tc>
        <w:tc>
          <w:tcPr>
            <w:tcW w:w="3864" w:type="dxa"/>
            <w:tcBorders>
              <w:top w:val="nil"/>
              <w:left w:val="nil"/>
              <w:bottom w:val="single" w:sz="8" w:space="0" w:color="auto"/>
              <w:right w:val="single" w:sz="8" w:space="0" w:color="auto"/>
            </w:tcBorders>
            <w:shd w:val="clear" w:color="auto" w:fill="auto"/>
            <w:noWrap/>
            <w:vAlign w:val="center"/>
          </w:tcPr>
          <w:p w14:paraId="33D54F9D" w14:textId="77777777" w:rsidR="00A518DB" w:rsidRPr="00A518DB" w:rsidRDefault="00A518DB" w:rsidP="00A518DB">
            <w:pPr>
              <w:jc w:val="center"/>
              <w:rPr>
                <w:snapToGrid w:val="0"/>
                <w:sz w:val="28"/>
                <w:szCs w:val="28"/>
              </w:rPr>
            </w:pPr>
            <w:r w:rsidRPr="00A518DB">
              <w:rPr>
                <w:snapToGrid w:val="0"/>
                <w:sz w:val="28"/>
                <w:szCs w:val="28"/>
              </w:rPr>
              <w:t>39134,82</w:t>
            </w:r>
          </w:p>
        </w:tc>
        <w:tc>
          <w:tcPr>
            <w:tcW w:w="3761" w:type="dxa"/>
            <w:tcBorders>
              <w:top w:val="nil"/>
              <w:left w:val="nil"/>
              <w:bottom w:val="single" w:sz="8" w:space="0" w:color="auto"/>
              <w:right w:val="single" w:sz="8" w:space="0" w:color="auto"/>
            </w:tcBorders>
            <w:shd w:val="clear" w:color="auto" w:fill="auto"/>
            <w:vAlign w:val="center"/>
          </w:tcPr>
          <w:p w14:paraId="195C02CB" w14:textId="77777777" w:rsidR="00A518DB" w:rsidRPr="00A518DB" w:rsidRDefault="00A518DB" w:rsidP="00A518DB">
            <w:pPr>
              <w:jc w:val="center"/>
              <w:rPr>
                <w:snapToGrid w:val="0"/>
                <w:sz w:val="28"/>
                <w:szCs w:val="28"/>
              </w:rPr>
            </w:pPr>
            <w:r w:rsidRPr="00A518DB">
              <w:rPr>
                <w:snapToGrid w:val="0"/>
                <w:sz w:val="28"/>
                <w:szCs w:val="28"/>
              </w:rPr>
              <w:t>7,01</w:t>
            </w:r>
          </w:p>
        </w:tc>
      </w:tr>
      <w:tr w:rsidR="00A518DB" w:rsidRPr="00A518DB" w14:paraId="4BA5AE9A" w14:textId="77777777" w:rsidTr="0069392F">
        <w:trPr>
          <w:trHeight w:val="296"/>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373638AE" w14:textId="77777777" w:rsidR="00A518DB" w:rsidRPr="00A518DB" w:rsidRDefault="00A518DB" w:rsidP="00A518DB">
            <w:pPr>
              <w:jc w:val="center"/>
              <w:rPr>
                <w:snapToGrid w:val="0"/>
                <w:sz w:val="28"/>
                <w:szCs w:val="28"/>
              </w:rPr>
            </w:pPr>
            <w:r w:rsidRPr="00A518DB">
              <w:rPr>
                <w:snapToGrid w:val="0"/>
                <w:sz w:val="28"/>
                <w:szCs w:val="28"/>
              </w:rPr>
              <w:t>2021</w:t>
            </w:r>
          </w:p>
        </w:tc>
        <w:tc>
          <w:tcPr>
            <w:tcW w:w="3864" w:type="dxa"/>
            <w:tcBorders>
              <w:top w:val="nil"/>
              <w:left w:val="nil"/>
              <w:bottom w:val="single" w:sz="8" w:space="0" w:color="auto"/>
              <w:right w:val="single" w:sz="8" w:space="0" w:color="auto"/>
            </w:tcBorders>
            <w:shd w:val="clear" w:color="auto" w:fill="auto"/>
            <w:noWrap/>
            <w:vAlign w:val="center"/>
          </w:tcPr>
          <w:p w14:paraId="362930D2" w14:textId="77777777" w:rsidR="00A518DB" w:rsidRPr="00A518DB" w:rsidRDefault="00A518DB" w:rsidP="00A518DB">
            <w:pPr>
              <w:jc w:val="center"/>
              <w:rPr>
                <w:snapToGrid w:val="0"/>
                <w:sz w:val="28"/>
                <w:szCs w:val="28"/>
              </w:rPr>
            </w:pPr>
            <w:r w:rsidRPr="00A518DB">
              <w:rPr>
                <w:snapToGrid w:val="0"/>
                <w:sz w:val="28"/>
                <w:szCs w:val="28"/>
              </w:rPr>
              <w:t>43755,22</w:t>
            </w:r>
          </w:p>
        </w:tc>
        <w:tc>
          <w:tcPr>
            <w:tcW w:w="3761" w:type="dxa"/>
            <w:tcBorders>
              <w:top w:val="nil"/>
              <w:left w:val="nil"/>
              <w:bottom w:val="single" w:sz="8" w:space="0" w:color="auto"/>
              <w:right w:val="single" w:sz="8" w:space="0" w:color="auto"/>
            </w:tcBorders>
            <w:shd w:val="clear" w:color="auto" w:fill="auto"/>
            <w:vAlign w:val="center"/>
          </w:tcPr>
          <w:p w14:paraId="6542B84F" w14:textId="77777777" w:rsidR="00A518DB" w:rsidRPr="00A518DB" w:rsidRDefault="00A518DB" w:rsidP="00A518DB">
            <w:pPr>
              <w:jc w:val="center"/>
              <w:rPr>
                <w:snapToGrid w:val="0"/>
                <w:sz w:val="28"/>
                <w:szCs w:val="28"/>
              </w:rPr>
            </w:pPr>
            <w:r w:rsidRPr="00A518DB">
              <w:rPr>
                <w:snapToGrid w:val="0"/>
                <w:sz w:val="28"/>
                <w:szCs w:val="28"/>
              </w:rPr>
              <w:t>11,81 в среднем</w:t>
            </w:r>
          </w:p>
        </w:tc>
      </w:tr>
    </w:tbl>
    <w:p w14:paraId="2E28261C" w14:textId="77777777" w:rsidR="00A518DB" w:rsidRPr="00A518DB" w:rsidRDefault="00A518DB" w:rsidP="00A518DB">
      <w:pPr>
        <w:ind w:firstLine="720"/>
        <w:jc w:val="both"/>
        <w:rPr>
          <w:snapToGrid w:val="0"/>
          <w:color w:val="000000"/>
          <w:sz w:val="28"/>
          <w:szCs w:val="28"/>
        </w:rPr>
      </w:pPr>
    </w:p>
    <w:p w14:paraId="554AC3AE" w14:textId="77777777" w:rsidR="00A518DB" w:rsidRPr="00A518DB" w:rsidRDefault="00A518DB" w:rsidP="00A518DB">
      <w:pPr>
        <w:ind w:firstLine="720"/>
        <w:jc w:val="both"/>
        <w:rPr>
          <w:snapToGrid w:val="0"/>
          <w:color w:val="000000"/>
          <w:sz w:val="28"/>
          <w:szCs w:val="28"/>
        </w:rPr>
      </w:pPr>
      <w:r w:rsidRPr="00A518DB">
        <w:rPr>
          <w:snapToGrid w:val="0"/>
          <w:color w:val="000000"/>
          <w:sz w:val="28"/>
          <w:szCs w:val="28"/>
        </w:rPr>
        <w:t>Объем потерь тепловой энергии, устанавливаемый для организаций, осуществляющих деятельность по передаче тепловой энергии,</w:t>
      </w:r>
      <w:r w:rsidRPr="00A518DB">
        <w:rPr>
          <w:color w:val="000000"/>
        </w:rPr>
        <w:t xml:space="preserve"> </w:t>
      </w:r>
      <w:r w:rsidRPr="00A518DB">
        <w:rPr>
          <w:snapToGrid w:val="0"/>
          <w:color w:val="000000"/>
          <w:sz w:val="28"/>
          <w:szCs w:val="28"/>
        </w:rPr>
        <w:t>на каждый год долгосрочного периода регулирования, определяются в соответствии с пунктом 40 (Приказ ФСТ России от 13.06.2013 N 760-э «Об утверждении Методических указаний по расчету регулируемых цен (тарифов) в сфере теплоснабжения») и в течение этого периода не пересматриваются, и принимаются в размере 9 247,00 Гкал (утверждены постановлением РЭК КО от 09.10.2018 № 243).</w:t>
      </w:r>
    </w:p>
    <w:p w14:paraId="3041DD4D" w14:textId="77777777" w:rsidR="00A518DB" w:rsidRPr="00A518DB" w:rsidRDefault="00A518DB" w:rsidP="00A518DB">
      <w:pPr>
        <w:ind w:firstLine="720"/>
        <w:jc w:val="both"/>
        <w:rPr>
          <w:snapToGrid w:val="0"/>
          <w:color w:val="000000"/>
          <w:sz w:val="28"/>
          <w:szCs w:val="28"/>
        </w:rPr>
      </w:pPr>
      <w:r w:rsidRPr="00A518DB">
        <w:rPr>
          <w:snapToGrid w:val="0"/>
          <w:color w:val="000000"/>
          <w:sz w:val="28"/>
          <w:szCs w:val="28"/>
        </w:rPr>
        <w:t>Потери тепловой энергии на собственные нужды котельной, приняты на основании результатов экспертизы технических нормативов на 2021 год (норматив удельного расхода условного топлива утвержден постановлением РЭК КО от  16.07.2020 № 142) и сведены в таблицу 2.</w:t>
      </w:r>
    </w:p>
    <w:p w14:paraId="69D3ACCF" w14:textId="77777777" w:rsidR="00A518DB" w:rsidRPr="00A518DB" w:rsidRDefault="00A518DB" w:rsidP="00A518DB">
      <w:pPr>
        <w:ind w:firstLine="720"/>
        <w:jc w:val="both"/>
        <w:rPr>
          <w:snapToGrid w:val="0"/>
          <w:color w:val="000000"/>
          <w:sz w:val="28"/>
          <w:szCs w:val="28"/>
        </w:rPr>
      </w:pPr>
    </w:p>
    <w:p w14:paraId="7899793B" w14:textId="77777777" w:rsidR="00A518DB" w:rsidRPr="00A518DB" w:rsidRDefault="00A518DB" w:rsidP="00A518DB">
      <w:pPr>
        <w:ind w:firstLine="720"/>
        <w:jc w:val="both"/>
        <w:rPr>
          <w:snapToGrid w:val="0"/>
          <w:color w:val="000000"/>
          <w:sz w:val="28"/>
          <w:szCs w:val="28"/>
        </w:rPr>
      </w:pPr>
    </w:p>
    <w:p w14:paraId="32CCCC30" w14:textId="77777777" w:rsidR="00A518DB" w:rsidRPr="00A518DB" w:rsidRDefault="00A518DB" w:rsidP="00A518DB">
      <w:pPr>
        <w:ind w:firstLine="720"/>
        <w:jc w:val="right"/>
        <w:rPr>
          <w:snapToGrid w:val="0"/>
          <w:color w:val="000000"/>
          <w:sz w:val="28"/>
          <w:szCs w:val="28"/>
        </w:rPr>
      </w:pPr>
      <w:r w:rsidRPr="00A518DB">
        <w:rPr>
          <w:snapToGrid w:val="0"/>
          <w:color w:val="000000"/>
          <w:sz w:val="28"/>
          <w:szCs w:val="28"/>
        </w:rPr>
        <w:lastRenderedPageBreak/>
        <w:t>Таблица 2</w:t>
      </w:r>
    </w:p>
    <w:p w14:paraId="75C21BBC" w14:textId="77777777" w:rsidR="00A518DB" w:rsidRPr="00A518DB" w:rsidRDefault="00A518DB" w:rsidP="00A518DB">
      <w:pPr>
        <w:ind w:firstLine="720"/>
        <w:jc w:val="center"/>
        <w:rPr>
          <w:snapToGrid w:val="0"/>
          <w:color w:val="000000"/>
          <w:sz w:val="28"/>
          <w:szCs w:val="28"/>
        </w:rPr>
      </w:pPr>
      <w:r w:rsidRPr="00A518DB">
        <w:rPr>
          <w:snapToGrid w:val="0"/>
          <w:color w:val="000000"/>
          <w:sz w:val="28"/>
          <w:szCs w:val="28"/>
        </w:rPr>
        <w:t>Баланс отпуска тепловой энергии от ООО ХК «СДС-Энерго»</w:t>
      </w:r>
    </w:p>
    <w:p w14:paraId="32AEF462" w14:textId="77777777" w:rsidR="00A518DB" w:rsidRPr="00A518DB" w:rsidRDefault="00A518DB" w:rsidP="00A518DB">
      <w:pPr>
        <w:ind w:firstLine="720"/>
        <w:jc w:val="center"/>
        <w:rPr>
          <w:snapToGrid w:val="0"/>
          <w:color w:val="000000"/>
          <w:sz w:val="28"/>
          <w:szCs w:val="28"/>
        </w:rPr>
      </w:pPr>
      <w:r w:rsidRPr="00A518DB">
        <w:rPr>
          <w:snapToGrid w:val="0"/>
          <w:color w:val="000000"/>
          <w:sz w:val="28"/>
          <w:szCs w:val="28"/>
        </w:rPr>
        <w:t xml:space="preserve"> на 2021 год</w:t>
      </w:r>
    </w:p>
    <w:p w14:paraId="7CE21B74" w14:textId="77777777" w:rsidR="00A518DB" w:rsidRPr="00A518DB" w:rsidRDefault="00A518DB" w:rsidP="00A518DB">
      <w:pPr>
        <w:ind w:firstLine="720"/>
        <w:jc w:val="right"/>
        <w:rPr>
          <w:snapToGrid w:val="0"/>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3"/>
        <w:gridCol w:w="4613"/>
        <w:gridCol w:w="1184"/>
        <w:gridCol w:w="854"/>
        <w:gridCol w:w="1137"/>
        <w:gridCol w:w="1137"/>
      </w:tblGrid>
      <w:tr w:rsidR="00A518DB" w:rsidRPr="00A518DB" w14:paraId="681E2EF1" w14:textId="77777777" w:rsidTr="0069392F">
        <w:trPr>
          <w:trHeight w:val="330"/>
        </w:trPr>
        <w:tc>
          <w:tcPr>
            <w:tcW w:w="297" w:type="pct"/>
            <w:shd w:val="clear" w:color="auto" w:fill="auto"/>
            <w:vAlign w:val="center"/>
            <w:hideMark/>
          </w:tcPr>
          <w:p w14:paraId="094438C4" w14:textId="77777777" w:rsidR="00A518DB" w:rsidRPr="00A518DB" w:rsidRDefault="00A518DB" w:rsidP="00A518DB">
            <w:pPr>
              <w:jc w:val="center"/>
              <w:rPr>
                <w:color w:val="000000"/>
              </w:rPr>
            </w:pPr>
            <w:r w:rsidRPr="00A518DB">
              <w:rPr>
                <w:color w:val="000000"/>
              </w:rPr>
              <w:t>№ п/п</w:t>
            </w:r>
          </w:p>
        </w:tc>
        <w:tc>
          <w:tcPr>
            <w:tcW w:w="2431" w:type="pct"/>
            <w:shd w:val="clear" w:color="auto" w:fill="auto"/>
            <w:vAlign w:val="center"/>
            <w:hideMark/>
          </w:tcPr>
          <w:p w14:paraId="194261FD" w14:textId="77777777" w:rsidR="00A518DB" w:rsidRPr="00A518DB" w:rsidRDefault="00A518DB" w:rsidP="00A518DB">
            <w:pPr>
              <w:jc w:val="center"/>
              <w:rPr>
                <w:color w:val="000000"/>
              </w:rPr>
            </w:pPr>
            <w:r w:rsidRPr="00A518DB">
              <w:rPr>
                <w:color w:val="000000"/>
              </w:rPr>
              <w:t>Показатель</w:t>
            </w:r>
          </w:p>
        </w:tc>
        <w:tc>
          <w:tcPr>
            <w:tcW w:w="624" w:type="pct"/>
            <w:vAlign w:val="center"/>
          </w:tcPr>
          <w:p w14:paraId="22B5F5E3" w14:textId="77777777" w:rsidR="00A518DB" w:rsidRPr="00A518DB" w:rsidRDefault="00A518DB" w:rsidP="00A518DB">
            <w:pPr>
              <w:jc w:val="center"/>
              <w:rPr>
                <w:color w:val="000000"/>
              </w:rPr>
            </w:pPr>
            <w:r w:rsidRPr="00A518DB">
              <w:rPr>
                <w:color w:val="000000"/>
              </w:rPr>
              <w:t>ед. изм.</w:t>
            </w:r>
          </w:p>
        </w:tc>
        <w:tc>
          <w:tcPr>
            <w:tcW w:w="450" w:type="pct"/>
            <w:shd w:val="clear" w:color="auto" w:fill="auto"/>
            <w:vAlign w:val="center"/>
            <w:hideMark/>
          </w:tcPr>
          <w:p w14:paraId="39A6CA2D" w14:textId="77777777" w:rsidR="00A518DB" w:rsidRPr="00A518DB" w:rsidRDefault="00A518DB" w:rsidP="00A518DB">
            <w:pPr>
              <w:jc w:val="center"/>
              <w:rPr>
                <w:color w:val="000000"/>
              </w:rPr>
            </w:pPr>
            <w:r w:rsidRPr="00A518DB">
              <w:rPr>
                <w:color w:val="000000"/>
              </w:rPr>
              <w:t>Всего</w:t>
            </w:r>
          </w:p>
        </w:tc>
        <w:tc>
          <w:tcPr>
            <w:tcW w:w="599" w:type="pct"/>
            <w:shd w:val="clear" w:color="auto" w:fill="auto"/>
            <w:vAlign w:val="center"/>
            <w:hideMark/>
          </w:tcPr>
          <w:p w14:paraId="4EA6E97A" w14:textId="77777777" w:rsidR="00A518DB" w:rsidRPr="00A518DB" w:rsidRDefault="00A518DB" w:rsidP="00A518DB">
            <w:pPr>
              <w:jc w:val="center"/>
              <w:rPr>
                <w:color w:val="000000"/>
              </w:rPr>
            </w:pPr>
            <w:r w:rsidRPr="00A518DB">
              <w:rPr>
                <w:color w:val="000000"/>
              </w:rPr>
              <w:t>1 п/г</w:t>
            </w:r>
          </w:p>
        </w:tc>
        <w:tc>
          <w:tcPr>
            <w:tcW w:w="599" w:type="pct"/>
            <w:shd w:val="clear" w:color="auto" w:fill="auto"/>
            <w:vAlign w:val="center"/>
            <w:hideMark/>
          </w:tcPr>
          <w:p w14:paraId="7457D1F2" w14:textId="77777777" w:rsidR="00A518DB" w:rsidRPr="00A518DB" w:rsidRDefault="00A518DB" w:rsidP="00A518DB">
            <w:pPr>
              <w:jc w:val="center"/>
              <w:rPr>
                <w:color w:val="000000"/>
              </w:rPr>
            </w:pPr>
            <w:r w:rsidRPr="00A518DB">
              <w:rPr>
                <w:color w:val="000000"/>
              </w:rPr>
              <w:t>2 п/г</w:t>
            </w:r>
          </w:p>
        </w:tc>
      </w:tr>
      <w:tr w:rsidR="00A518DB" w:rsidRPr="00A518DB" w14:paraId="07F56069" w14:textId="77777777" w:rsidTr="0069392F">
        <w:trPr>
          <w:trHeight w:val="60"/>
        </w:trPr>
        <w:tc>
          <w:tcPr>
            <w:tcW w:w="297" w:type="pct"/>
            <w:shd w:val="clear" w:color="auto" w:fill="auto"/>
            <w:vAlign w:val="center"/>
            <w:hideMark/>
          </w:tcPr>
          <w:p w14:paraId="68FBC178" w14:textId="77777777" w:rsidR="00A518DB" w:rsidRPr="00A518DB" w:rsidRDefault="00A518DB" w:rsidP="00A518DB">
            <w:pPr>
              <w:jc w:val="center"/>
              <w:rPr>
                <w:color w:val="000000"/>
              </w:rPr>
            </w:pPr>
            <w:r w:rsidRPr="00A518DB">
              <w:rPr>
                <w:color w:val="000000"/>
              </w:rPr>
              <w:t>1</w:t>
            </w:r>
          </w:p>
        </w:tc>
        <w:tc>
          <w:tcPr>
            <w:tcW w:w="2431" w:type="pct"/>
            <w:shd w:val="clear" w:color="auto" w:fill="auto"/>
            <w:noWrap/>
            <w:vAlign w:val="center"/>
            <w:hideMark/>
          </w:tcPr>
          <w:p w14:paraId="1D3A0458" w14:textId="77777777" w:rsidR="00A518DB" w:rsidRPr="00A518DB" w:rsidRDefault="00A518DB" w:rsidP="00A518DB">
            <w:pPr>
              <w:rPr>
                <w:color w:val="000000"/>
              </w:rPr>
            </w:pPr>
            <w:r w:rsidRPr="00A518DB">
              <w:rPr>
                <w:color w:val="000000"/>
              </w:rPr>
              <w:t>Нормативная выработка т/энергии</w:t>
            </w:r>
          </w:p>
        </w:tc>
        <w:tc>
          <w:tcPr>
            <w:tcW w:w="624" w:type="pct"/>
          </w:tcPr>
          <w:p w14:paraId="55C55F16" w14:textId="77777777" w:rsidR="00A518DB" w:rsidRPr="00A518DB" w:rsidRDefault="00A518DB" w:rsidP="00A518DB">
            <w:pPr>
              <w:jc w:val="center"/>
              <w:rPr>
                <w:color w:val="000000"/>
              </w:rPr>
            </w:pPr>
            <w:r w:rsidRPr="00A518DB">
              <w:rPr>
                <w:color w:val="000000"/>
              </w:rPr>
              <w:t>тыс. Гкал</w:t>
            </w:r>
          </w:p>
        </w:tc>
        <w:tc>
          <w:tcPr>
            <w:tcW w:w="450" w:type="pct"/>
            <w:tcBorders>
              <w:top w:val="nil"/>
              <w:left w:val="nil"/>
              <w:bottom w:val="single" w:sz="8" w:space="0" w:color="auto"/>
              <w:right w:val="single" w:sz="8" w:space="0" w:color="auto"/>
            </w:tcBorders>
            <w:shd w:val="clear" w:color="auto" w:fill="auto"/>
            <w:vAlign w:val="center"/>
            <w:hideMark/>
          </w:tcPr>
          <w:p w14:paraId="0FDDB4E6" w14:textId="77777777" w:rsidR="00A518DB" w:rsidRPr="00A518DB" w:rsidRDefault="00A518DB" w:rsidP="00A518DB">
            <w:pPr>
              <w:jc w:val="right"/>
              <w:rPr>
                <w:color w:val="000000"/>
                <w:szCs w:val="20"/>
              </w:rPr>
            </w:pPr>
            <w:r w:rsidRPr="00A518DB">
              <w:rPr>
                <w:rFonts w:eastAsia="Calibri"/>
                <w:color w:val="000000"/>
                <w:sz w:val="22"/>
                <w:szCs w:val="22"/>
                <w:lang w:eastAsia="en-US"/>
              </w:rPr>
              <w:t>75,917</w:t>
            </w:r>
          </w:p>
        </w:tc>
        <w:tc>
          <w:tcPr>
            <w:tcW w:w="599" w:type="pct"/>
            <w:tcBorders>
              <w:top w:val="nil"/>
              <w:left w:val="nil"/>
              <w:bottom w:val="single" w:sz="8" w:space="0" w:color="auto"/>
              <w:right w:val="single" w:sz="8" w:space="0" w:color="auto"/>
            </w:tcBorders>
            <w:shd w:val="clear" w:color="auto" w:fill="auto"/>
            <w:vAlign w:val="center"/>
            <w:hideMark/>
          </w:tcPr>
          <w:p w14:paraId="4771903B" w14:textId="77777777" w:rsidR="00A518DB" w:rsidRPr="00A518DB" w:rsidRDefault="00A518DB" w:rsidP="00A518DB">
            <w:pPr>
              <w:jc w:val="right"/>
              <w:rPr>
                <w:color w:val="000000"/>
                <w:szCs w:val="20"/>
              </w:rPr>
            </w:pPr>
            <w:r w:rsidRPr="00A518DB">
              <w:rPr>
                <w:rFonts w:eastAsia="Calibri"/>
                <w:color w:val="000000"/>
                <w:sz w:val="22"/>
                <w:szCs w:val="22"/>
                <w:lang w:eastAsia="en-US"/>
              </w:rPr>
              <w:t>39,669</w:t>
            </w:r>
          </w:p>
        </w:tc>
        <w:tc>
          <w:tcPr>
            <w:tcW w:w="599" w:type="pct"/>
            <w:tcBorders>
              <w:top w:val="nil"/>
              <w:left w:val="nil"/>
              <w:bottom w:val="single" w:sz="8" w:space="0" w:color="auto"/>
              <w:right w:val="single" w:sz="8" w:space="0" w:color="auto"/>
            </w:tcBorders>
            <w:shd w:val="clear" w:color="auto" w:fill="auto"/>
            <w:vAlign w:val="center"/>
            <w:hideMark/>
          </w:tcPr>
          <w:p w14:paraId="6AB6F582" w14:textId="77777777" w:rsidR="00A518DB" w:rsidRPr="00A518DB" w:rsidRDefault="00A518DB" w:rsidP="00A518DB">
            <w:pPr>
              <w:jc w:val="right"/>
              <w:rPr>
                <w:color w:val="000000"/>
                <w:szCs w:val="20"/>
              </w:rPr>
            </w:pPr>
            <w:r w:rsidRPr="00A518DB">
              <w:rPr>
                <w:rFonts w:eastAsia="Calibri"/>
                <w:color w:val="000000"/>
                <w:sz w:val="22"/>
                <w:szCs w:val="22"/>
                <w:lang w:eastAsia="en-US"/>
              </w:rPr>
              <w:t>36,248</w:t>
            </w:r>
          </w:p>
        </w:tc>
      </w:tr>
      <w:tr w:rsidR="00A518DB" w:rsidRPr="00A518DB" w14:paraId="75338A8E" w14:textId="77777777" w:rsidTr="0069392F">
        <w:trPr>
          <w:trHeight w:val="60"/>
        </w:trPr>
        <w:tc>
          <w:tcPr>
            <w:tcW w:w="297" w:type="pct"/>
            <w:shd w:val="clear" w:color="auto" w:fill="auto"/>
            <w:vAlign w:val="center"/>
            <w:hideMark/>
          </w:tcPr>
          <w:p w14:paraId="6B804A00" w14:textId="77777777" w:rsidR="00A518DB" w:rsidRPr="00A518DB" w:rsidRDefault="00A518DB" w:rsidP="00A518DB">
            <w:pPr>
              <w:jc w:val="center"/>
              <w:rPr>
                <w:color w:val="000000"/>
              </w:rPr>
            </w:pPr>
            <w:r w:rsidRPr="00A518DB">
              <w:rPr>
                <w:color w:val="000000"/>
              </w:rPr>
              <w:t>2</w:t>
            </w:r>
          </w:p>
        </w:tc>
        <w:tc>
          <w:tcPr>
            <w:tcW w:w="2431" w:type="pct"/>
            <w:shd w:val="clear" w:color="auto" w:fill="auto"/>
            <w:noWrap/>
            <w:vAlign w:val="center"/>
            <w:hideMark/>
          </w:tcPr>
          <w:p w14:paraId="33A3C222" w14:textId="77777777" w:rsidR="00A518DB" w:rsidRPr="00A518DB" w:rsidRDefault="00A518DB" w:rsidP="00A518DB">
            <w:pPr>
              <w:rPr>
                <w:color w:val="000000"/>
              </w:rPr>
            </w:pPr>
            <w:r w:rsidRPr="00A518DB">
              <w:rPr>
                <w:color w:val="000000"/>
              </w:rPr>
              <w:t>Отпуск тепловой энергии в сеть</w:t>
            </w:r>
          </w:p>
        </w:tc>
        <w:tc>
          <w:tcPr>
            <w:tcW w:w="624" w:type="pct"/>
          </w:tcPr>
          <w:p w14:paraId="2C5B6DFE" w14:textId="77777777" w:rsidR="00A518DB" w:rsidRPr="00A518DB" w:rsidRDefault="00A518DB" w:rsidP="00A518DB">
            <w:pPr>
              <w:jc w:val="center"/>
              <w:rPr>
                <w:color w:val="000000"/>
              </w:rPr>
            </w:pPr>
            <w:r w:rsidRPr="00A518DB">
              <w:rPr>
                <w:color w:val="000000"/>
              </w:rPr>
              <w:t>тыс. Гкал</w:t>
            </w:r>
          </w:p>
        </w:tc>
        <w:tc>
          <w:tcPr>
            <w:tcW w:w="450" w:type="pct"/>
            <w:tcBorders>
              <w:top w:val="nil"/>
              <w:left w:val="nil"/>
              <w:bottom w:val="single" w:sz="8" w:space="0" w:color="auto"/>
              <w:right w:val="single" w:sz="8" w:space="0" w:color="auto"/>
            </w:tcBorders>
            <w:shd w:val="clear" w:color="auto" w:fill="auto"/>
            <w:vAlign w:val="center"/>
            <w:hideMark/>
          </w:tcPr>
          <w:p w14:paraId="4A97625E" w14:textId="77777777" w:rsidR="00A518DB" w:rsidRPr="00A518DB" w:rsidRDefault="00A518DB" w:rsidP="00A518DB">
            <w:pPr>
              <w:jc w:val="right"/>
              <w:rPr>
                <w:color w:val="000000"/>
                <w:szCs w:val="20"/>
              </w:rPr>
            </w:pPr>
            <w:r w:rsidRPr="00A518DB">
              <w:rPr>
                <w:rFonts w:eastAsia="Calibri"/>
                <w:color w:val="000000"/>
                <w:sz w:val="22"/>
                <w:szCs w:val="22"/>
                <w:lang w:eastAsia="en-US"/>
              </w:rPr>
              <w:t>74,718</w:t>
            </w:r>
          </w:p>
        </w:tc>
        <w:tc>
          <w:tcPr>
            <w:tcW w:w="599" w:type="pct"/>
            <w:tcBorders>
              <w:top w:val="nil"/>
              <w:left w:val="nil"/>
              <w:bottom w:val="single" w:sz="8" w:space="0" w:color="auto"/>
              <w:right w:val="single" w:sz="8" w:space="0" w:color="auto"/>
            </w:tcBorders>
            <w:shd w:val="clear" w:color="auto" w:fill="auto"/>
            <w:vAlign w:val="center"/>
            <w:hideMark/>
          </w:tcPr>
          <w:p w14:paraId="2CA599B9" w14:textId="77777777" w:rsidR="00A518DB" w:rsidRPr="00A518DB" w:rsidRDefault="00A518DB" w:rsidP="00A518DB">
            <w:pPr>
              <w:jc w:val="right"/>
              <w:rPr>
                <w:color w:val="000000"/>
                <w:szCs w:val="20"/>
              </w:rPr>
            </w:pPr>
            <w:r w:rsidRPr="00A518DB">
              <w:rPr>
                <w:rFonts w:eastAsia="Calibri"/>
                <w:color w:val="000000"/>
                <w:sz w:val="22"/>
                <w:szCs w:val="22"/>
                <w:lang w:eastAsia="en-US"/>
              </w:rPr>
              <w:t>39,042</w:t>
            </w:r>
          </w:p>
        </w:tc>
        <w:tc>
          <w:tcPr>
            <w:tcW w:w="599" w:type="pct"/>
            <w:tcBorders>
              <w:top w:val="nil"/>
              <w:left w:val="nil"/>
              <w:bottom w:val="single" w:sz="8" w:space="0" w:color="auto"/>
              <w:right w:val="single" w:sz="8" w:space="0" w:color="auto"/>
            </w:tcBorders>
            <w:shd w:val="clear" w:color="auto" w:fill="auto"/>
            <w:vAlign w:val="center"/>
            <w:hideMark/>
          </w:tcPr>
          <w:p w14:paraId="6807256C" w14:textId="77777777" w:rsidR="00A518DB" w:rsidRPr="00A518DB" w:rsidRDefault="00A518DB" w:rsidP="00A518DB">
            <w:pPr>
              <w:jc w:val="right"/>
              <w:rPr>
                <w:color w:val="000000"/>
                <w:szCs w:val="20"/>
              </w:rPr>
            </w:pPr>
            <w:r w:rsidRPr="00A518DB">
              <w:rPr>
                <w:rFonts w:eastAsia="Calibri"/>
                <w:color w:val="000000"/>
                <w:sz w:val="22"/>
                <w:szCs w:val="22"/>
                <w:lang w:eastAsia="en-US"/>
              </w:rPr>
              <w:t>35,676</w:t>
            </w:r>
          </w:p>
        </w:tc>
      </w:tr>
      <w:tr w:rsidR="00A518DB" w:rsidRPr="00A518DB" w14:paraId="009A2EDD" w14:textId="77777777" w:rsidTr="0069392F">
        <w:trPr>
          <w:trHeight w:val="60"/>
        </w:trPr>
        <w:tc>
          <w:tcPr>
            <w:tcW w:w="297" w:type="pct"/>
            <w:shd w:val="clear" w:color="auto" w:fill="auto"/>
            <w:vAlign w:val="center"/>
            <w:hideMark/>
          </w:tcPr>
          <w:p w14:paraId="5557601F" w14:textId="77777777" w:rsidR="00A518DB" w:rsidRPr="00A518DB" w:rsidRDefault="00A518DB" w:rsidP="00A518DB">
            <w:pPr>
              <w:jc w:val="center"/>
              <w:rPr>
                <w:color w:val="000000"/>
              </w:rPr>
            </w:pPr>
            <w:r w:rsidRPr="00A518DB">
              <w:rPr>
                <w:color w:val="000000"/>
              </w:rPr>
              <w:t>3</w:t>
            </w:r>
          </w:p>
        </w:tc>
        <w:tc>
          <w:tcPr>
            <w:tcW w:w="2431" w:type="pct"/>
            <w:shd w:val="clear" w:color="auto" w:fill="auto"/>
            <w:vAlign w:val="center"/>
            <w:hideMark/>
          </w:tcPr>
          <w:p w14:paraId="140F6CE4" w14:textId="77777777" w:rsidR="00A518DB" w:rsidRPr="00A518DB" w:rsidRDefault="00A518DB" w:rsidP="00A518DB">
            <w:pPr>
              <w:rPr>
                <w:color w:val="000000"/>
              </w:rPr>
            </w:pPr>
            <w:r w:rsidRPr="00A518DB">
              <w:rPr>
                <w:color w:val="000000"/>
              </w:rPr>
              <w:t>Полезный отпуск</w:t>
            </w:r>
          </w:p>
        </w:tc>
        <w:tc>
          <w:tcPr>
            <w:tcW w:w="624" w:type="pct"/>
          </w:tcPr>
          <w:p w14:paraId="2ED12253" w14:textId="77777777" w:rsidR="00A518DB" w:rsidRPr="00A518DB" w:rsidRDefault="00A518DB" w:rsidP="00A518DB">
            <w:pPr>
              <w:jc w:val="center"/>
              <w:rPr>
                <w:color w:val="000000"/>
              </w:rPr>
            </w:pPr>
            <w:r w:rsidRPr="00A518DB">
              <w:rPr>
                <w:color w:val="000000"/>
              </w:rPr>
              <w:t>тыс. Гкал</w:t>
            </w:r>
          </w:p>
        </w:tc>
        <w:tc>
          <w:tcPr>
            <w:tcW w:w="450" w:type="pct"/>
            <w:tcBorders>
              <w:top w:val="nil"/>
              <w:left w:val="nil"/>
              <w:bottom w:val="single" w:sz="8" w:space="0" w:color="auto"/>
              <w:right w:val="single" w:sz="8" w:space="0" w:color="auto"/>
            </w:tcBorders>
            <w:shd w:val="clear" w:color="auto" w:fill="auto"/>
            <w:vAlign w:val="center"/>
            <w:hideMark/>
          </w:tcPr>
          <w:p w14:paraId="281E862C" w14:textId="77777777" w:rsidR="00A518DB" w:rsidRPr="00A518DB" w:rsidRDefault="00A518DB" w:rsidP="00A518DB">
            <w:pPr>
              <w:jc w:val="right"/>
              <w:rPr>
                <w:color w:val="000000"/>
                <w:szCs w:val="20"/>
              </w:rPr>
            </w:pPr>
            <w:r w:rsidRPr="00A518DB">
              <w:rPr>
                <w:rFonts w:eastAsia="Calibri"/>
                <w:color w:val="000000"/>
                <w:sz w:val="22"/>
                <w:szCs w:val="22"/>
                <w:lang w:eastAsia="en-US"/>
              </w:rPr>
              <w:t>65,471</w:t>
            </w:r>
          </w:p>
        </w:tc>
        <w:tc>
          <w:tcPr>
            <w:tcW w:w="599" w:type="pct"/>
            <w:tcBorders>
              <w:top w:val="nil"/>
              <w:left w:val="nil"/>
              <w:bottom w:val="single" w:sz="8" w:space="0" w:color="auto"/>
              <w:right w:val="single" w:sz="8" w:space="0" w:color="auto"/>
            </w:tcBorders>
            <w:shd w:val="clear" w:color="auto" w:fill="auto"/>
            <w:vAlign w:val="center"/>
            <w:hideMark/>
          </w:tcPr>
          <w:p w14:paraId="360E0C6B" w14:textId="77777777" w:rsidR="00A518DB" w:rsidRPr="00A518DB" w:rsidRDefault="00A518DB" w:rsidP="00A518DB">
            <w:pPr>
              <w:jc w:val="right"/>
              <w:rPr>
                <w:color w:val="000000"/>
                <w:szCs w:val="20"/>
              </w:rPr>
            </w:pPr>
            <w:r w:rsidRPr="00A518DB">
              <w:rPr>
                <w:rFonts w:eastAsia="Calibri"/>
                <w:color w:val="000000"/>
                <w:sz w:val="22"/>
                <w:szCs w:val="22"/>
                <w:lang w:eastAsia="en-US"/>
              </w:rPr>
              <w:t>34,211</w:t>
            </w:r>
          </w:p>
        </w:tc>
        <w:tc>
          <w:tcPr>
            <w:tcW w:w="599" w:type="pct"/>
            <w:tcBorders>
              <w:top w:val="nil"/>
              <w:left w:val="nil"/>
              <w:bottom w:val="single" w:sz="8" w:space="0" w:color="auto"/>
              <w:right w:val="single" w:sz="8" w:space="0" w:color="auto"/>
            </w:tcBorders>
            <w:shd w:val="clear" w:color="auto" w:fill="auto"/>
            <w:vAlign w:val="center"/>
            <w:hideMark/>
          </w:tcPr>
          <w:p w14:paraId="53FF34D2" w14:textId="77777777" w:rsidR="00A518DB" w:rsidRPr="00A518DB" w:rsidRDefault="00A518DB" w:rsidP="00A518DB">
            <w:pPr>
              <w:jc w:val="right"/>
              <w:rPr>
                <w:color w:val="000000"/>
                <w:szCs w:val="20"/>
              </w:rPr>
            </w:pPr>
            <w:r w:rsidRPr="00A518DB">
              <w:rPr>
                <w:rFonts w:eastAsia="Calibri"/>
                <w:color w:val="000000"/>
                <w:sz w:val="22"/>
                <w:szCs w:val="22"/>
                <w:lang w:eastAsia="en-US"/>
              </w:rPr>
              <w:t>31,260</w:t>
            </w:r>
          </w:p>
        </w:tc>
      </w:tr>
      <w:tr w:rsidR="00A518DB" w:rsidRPr="00A518DB" w14:paraId="5BFAFF07" w14:textId="77777777" w:rsidTr="0069392F">
        <w:trPr>
          <w:trHeight w:val="60"/>
        </w:trPr>
        <w:tc>
          <w:tcPr>
            <w:tcW w:w="297" w:type="pct"/>
            <w:shd w:val="clear" w:color="auto" w:fill="auto"/>
            <w:vAlign w:val="center"/>
            <w:hideMark/>
          </w:tcPr>
          <w:p w14:paraId="36048E35" w14:textId="77777777" w:rsidR="00A518DB" w:rsidRPr="00A518DB" w:rsidRDefault="00A518DB" w:rsidP="00A518DB">
            <w:pPr>
              <w:jc w:val="center"/>
              <w:rPr>
                <w:color w:val="000000"/>
              </w:rPr>
            </w:pPr>
            <w:r w:rsidRPr="00A518DB">
              <w:rPr>
                <w:color w:val="000000"/>
              </w:rPr>
              <w:t>4</w:t>
            </w:r>
          </w:p>
        </w:tc>
        <w:tc>
          <w:tcPr>
            <w:tcW w:w="2431" w:type="pct"/>
            <w:shd w:val="clear" w:color="auto" w:fill="auto"/>
            <w:vAlign w:val="center"/>
            <w:hideMark/>
          </w:tcPr>
          <w:p w14:paraId="67D04A64" w14:textId="77777777" w:rsidR="00A518DB" w:rsidRPr="00A518DB" w:rsidRDefault="00A518DB" w:rsidP="00A518DB">
            <w:pPr>
              <w:rPr>
                <w:color w:val="000000"/>
              </w:rPr>
            </w:pPr>
            <w:r w:rsidRPr="00A518DB">
              <w:rPr>
                <w:color w:val="000000"/>
              </w:rPr>
              <w:t>Полезный отпуск на потребительский рынок</w:t>
            </w:r>
          </w:p>
        </w:tc>
        <w:tc>
          <w:tcPr>
            <w:tcW w:w="624" w:type="pct"/>
          </w:tcPr>
          <w:p w14:paraId="3CC2BA0A" w14:textId="77777777" w:rsidR="00A518DB" w:rsidRPr="00A518DB" w:rsidRDefault="00A518DB" w:rsidP="00A518DB">
            <w:pPr>
              <w:jc w:val="center"/>
              <w:rPr>
                <w:color w:val="000000"/>
              </w:rPr>
            </w:pPr>
            <w:r w:rsidRPr="00A518DB">
              <w:rPr>
                <w:color w:val="000000"/>
              </w:rPr>
              <w:t>тыс. Гкал</w:t>
            </w:r>
          </w:p>
        </w:tc>
        <w:tc>
          <w:tcPr>
            <w:tcW w:w="450" w:type="pct"/>
            <w:tcBorders>
              <w:top w:val="nil"/>
              <w:left w:val="nil"/>
              <w:bottom w:val="single" w:sz="8" w:space="0" w:color="auto"/>
              <w:right w:val="single" w:sz="8" w:space="0" w:color="auto"/>
            </w:tcBorders>
            <w:shd w:val="clear" w:color="auto" w:fill="auto"/>
            <w:vAlign w:val="center"/>
            <w:hideMark/>
          </w:tcPr>
          <w:p w14:paraId="1567F810" w14:textId="77777777" w:rsidR="00A518DB" w:rsidRPr="00A518DB" w:rsidRDefault="00A518DB" w:rsidP="00A518DB">
            <w:pPr>
              <w:jc w:val="right"/>
              <w:rPr>
                <w:color w:val="000000"/>
                <w:szCs w:val="20"/>
              </w:rPr>
            </w:pPr>
            <w:r w:rsidRPr="00A518DB">
              <w:rPr>
                <w:rFonts w:eastAsia="Calibri"/>
                <w:color w:val="000000"/>
                <w:sz w:val="22"/>
                <w:szCs w:val="22"/>
                <w:lang w:eastAsia="en-US"/>
              </w:rPr>
              <w:t>65,471</w:t>
            </w:r>
          </w:p>
        </w:tc>
        <w:tc>
          <w:tcPr>
            <w:tcW w:w="599" w:type="pct"/>
            <w:tcBorders>
              <w:top w:val="nil"/>
              <w:left w:val="nil"/>
              <w:bottom w:val="single" w:sz="8" w:space="0" w:color="auto"/>
              <w:right w:val="single" w:sz="8" w:space="0" w:color="auto"/>
            </w:tcBorders>
            <w:shd w:val="clear" w:color="auto" w:fill="auto"/>
            <w:vAlign w:val="center"/>
            <w:hideMark/>
          </w:tcPr>
          <w:p w14:paraId="50A43CE7" w14:textId="77777777" w:rsidR="00A518DB" w:rsidRPr="00A518DB" w:rsidRDefault="00A518DB" w:rsidP="00A518DB">
            <w:pPr>
              <w:jc w:val="right"/>
              <w:rPr>
                <w:color w:val="000000"/>
                <w:szCs w:val="20"/>
              </w:rPr>
            </w:pPr>
            <w:r w:rsidRPr="00A518DB">
              <w:rPr>
                <w:rFonts w:eastAsia="Calibri"/>
                <w:color w:val="000000"/>
                <w:sz w:val="22"/>
                <w:szCs w:val="22"/>
                <w:lang w:eastAsia="en-US"/>
              </w:rPr>
              <w:t>34,211</w:t>
            </w:r>
          </w:p>
        </w:tc>
        <w:tc>
          <w:tcPr>
            <w:tcW w:w="599" w:type="pct"/>
            <w:tcBorders>
              <w:top w:val="nil"/>
              <w:left w:val="nil"/>
              <w:bottom w:val="single" w:sz="8" w:space="0" w:color="auto"/>
              <w:right w:val="single" w:sz="8" w:space="0" w:color="auto"/>
            </w:tcBorders>
            <w:shd w:val="clear" w:color="auto" w:fill="auto"/>
            <w:vAlign w:val="center"/>
            <w:hideMark/>
          </w:tcPr>
          <w:p w14:paraId="47C14182" w14:textId="77777777" w:rsidR="00A518DB" w:rsidRPr="00A518DB" w:rsidRDefault="00A518DB" w:rsidP="00A518DB">
            <w:pPr>
              <w:jc w:val="right"/>
              <w:rPr>
                <w:color w:val="000000"/>
                <w:szCs w:val="20"/>
              </w:rPr>
            </w:pPr>
            <w:r w:rsidRPr="00A518DB">
              <w:rPr>
                <w:rFonts w:eastAsia="Calibri"/>
                <w:color w:val="000000"/>
                <w:sz w:val="22"/>
                <w:szCs w:val="22"/>
                <w:lang w:eastAsia="en-US"/>
              </w:rPr>
              <w:t>31,260</w:t>
            </w:r>
          </w:p>
        </w:tc>
      </w:tr>
      <w:tr w:rsidR="00A518DB" w:rsidRPr="00A518DB" w14:paraId="5151237F" w14:textId="77777777" w:rsidTr="0069392F">
        <w:trPr>
          <w:trHeight w:val="60"/>
        </w:trPr>
        <w:tc>
          <w:tcPr>
            <w:tcW w:w="297" w:type="pct"/>
            <w:shd w:val="clear" w:color="auto" w:fill="auto"/>
            <w:noWrap/>
            <w:vAlign w:val="center"/>
            <w:hideMark/>
          </w:tcPr>
          <w:p w14:paraId="47169179" w14:textId="77777777" w:rsidR="00A518DB" w:rsidRPr="00A518DB" w:rsidRDefault="00A518DB" w:rsidP="00A518DB">
            <w:pPr>
              <w:jc w:val="center"/>
              <w:rPr>
                <w:color w:val="000000"/>
              </w:rPr>
            </w:pPr>
            <w:r w:rsidRPr="00A518DB">
              <w:rPr>
                <w:color w:val="000000"/>
              </w:rPr>
              <w:t xml:space="preserve"> 4.1</w:t>
            </w:r>
          </w:p>
        </w:tc>
        <w:tc>
          <w:tcPr>
            <w:tcW w:w="2431" w:type="pct"/>
            <w:shd w:val="clear" w:color="auto" w:fill="auto"/>
            <w:vAlign w:val="center"/>
            <w:hideMark/>
          </w:tcPr>
          <w:p w14:paraId="47D7B84E" w14:textId="77777777" w:rsidR="00A518DB" w:rsidRPr="00A518DB" w:rsidRDefault="00A518DB" w:rsidP="00A518DB">
            <w:pPr>
              <w:rPr>
                <w:color w:val="000000"/>
              </w:rPr>
            </w:pPr>
            <w:r w:rsidRPr="00A518DB">
              <w:rPr>
                <w:color w:val="000000"/>
              </w:rPr>
              <w:t xml:space="preserve">  - жилищные организации</w:t>
            </w:r>
          </w:p>
        </w:tc>
        <w:tc>
          <w:tcPr>
            <w:tcW w:w="624" w:type="pct"/>
          </w:tcPr>
          <w:p w14:paraId="39C67103" w14:textId="77777777" w:rsidR="00A518DB" w:rsidRPr="00A518DB" w:rsidRDefault="00A518DB" w:rsidP="00A518DB">
            <w:pPr>
              <w:jc w:val="center"/>
              <w:rPr>
                <w:color w:val="000000"/>
              </w:rPr>
            </w:pPr>
            <w:r w:rsidRPr="00A518DB">
              <w:rPr>
                <w:color w:val="000000"/>
              </w:rPr>
              <w:t>тыс. Гкал</w:t>
            </w:r>
          </w:p>
        </w:tc>
        <w:tc>
          <w:tcPr>
            <w:tcW w:w="450" w:type="pct"/>
            <w:tcBorders>
              <w:top w:val="nil"/>
              <w:left w:val="nil"/>
              <w:bottom w:val="single" w:sz="8" w:space="0" w:color="auto"/>
              <w:right w:val="single" w:sz="8" w:space="0" w:color="auto"/>
            </w:tcBorders>
            <w:shd w:val="clear" w:color="auto" w:fill="auto"/>
            <w:vAlign w:val="center"/>
            <w:hideMark/>
          </w:tcPr>
          <w:p w14:paraId="0CEA506B" w14:textId="77777777" w:rsidR="00A518DB" w:rsidRPr="00A518DB" w:rsidRDefault="00A518DB" w:rsidP="00A518DB">
            <w:pPr>
              <w:jc w:val="right"/>
              <w:rPr>
                <w:color w:val="000000"/>
                <w:szCs w:val="20"/>
              </w:rPr>
            </w:pPr>
            <w:r w:rsidRPr="00A518DB">
              <w:rPr>
                <w:rFonts w:eastAsia="Calibri"/>
                <w:color w:val="000000"/>
                <w:sz w:val="22"/>
                <w:szCs w:val="22"/>
                <w:lang w:eastAsia="en-US"/>
              </w:rPr>
              <w:t>43,755</w:t>
            </w:r>
          </w:p>
        </w:tc>
        <w:tc>
          <w:tcPr>
            <w:tcW w:w="599" w:type="pct"/>
            <w:tcBorders>
              <w:top w:val="nil"/>
              <w:left w:val="nil"/>
              <w:bottom w:val="single" w:sz="8" w:space="0" w:color="auto"/>
              <w:right w:val="single" w:sz="8" w:space="0" w:color="auto"/>
            </w:tcBorders>
            <w:shd w:val="clear" w:color="auto" w:fill="auto"/>
            <w:vAlign w:val="center"/>
            <w:hideMark/>
          </w:tcPr>
          <w:p w14:paraId="141BC18F" w14:textId="77777777" w:rsidR="00A518DB" w:rsidRPr="00A518DB" w:rsidRDefault="00A518DB" w:rsidP="00A518DB">
            <w:pPr>
              <w:jc w:val="right"/>
              <w:rPr>
                <w:color w:val="000000"/>
                <w:szCs w:val="20"/>
              </w:rPr>
            </w:pPr>
            <w:r w:rsidRPr="00A518DB">
              <w:rPr>
                <w:rFonts w:eastAsia="Calibri"/>
                <w:color w:val="000000"/>
                <w:sz w:val="22"/>
                <w:szCs w:val="22"/>
                <w:lang w:eastAsia="en-US"/>
              </w:rPr>
              <w:t>22,863</w:t>
            </w:r>
          </w:p>
        </w:tc>
        <w:tc>
          <w:tcPr>
            <w:tcW w:w="599" w:type="pct"/>
            <w:tcBorders>
              <w:top w:val="nil"/>
              <w:left w:val="nil"/>
              <w:bottom w:val="single" w:sz="8" w:space="0" w:color="auto"/>
              <w:right w:val="single" w:sz="8" w:space="0" w:color="auto"/>
            </w:tcBorders>
            <w:shd w:val="clear" w:color="auto" w:fill="auto"/>
            <w:vAlign w:val="center"/>
            <w:hideMark/>
          </w:tcPr>
          <w:p w14:paraId="07DD56A1" w14:textId="77777777" w:rsidR="00A518DB" w:rsidRPr="00A518DB" w:rsidRDefault="00A518DB" w:rsidP="00A518DB">
            <w:pPr>
              <w:jc w:val="right"/>
              <w:rPr>
                <w:color w:val="000000"/>
                <w:szCs w:val="20"/>
              </w:rPr>
            </w:pPr>
            <w:r w:rsidRPr="00A518DB">
              <w:rPr>
                <w:rFonts w:eastAsia="Calibri"/>
                <w:color w:val="000000"/>
                <w:sz w:val="22"/>
                <w:szCs w:val="22"/>
                <w:lang w:eastAsia="en-US"/>
              </w:rPr>
              <w:t>20,892</w:t>
            </w:r>
          </w:p>
        </w:tc>
      </w:tr>
      <w:tr w:rsidR="00A518DB" w:rsidRPr="00A518DB" w14:paraId="30F5EFAD" w14:textId="77777777" w:rsidTr="0069392F">
        <w:trPr>
          <w:trHeight w:val="60"/>
        </w:trPr>
        <w:tc>
          <w:tcPr>
            <w:tcW w:w="297" w:type="pct"/>
            <w:shd w:val="clear" w:color="auto" w:fill="auto"/>
            <w:noWrap/>
            <w:vAlign w:val="center"/>
            <w:hideMark/>
          </w:tcPr>
          <w:p w14:paraId="30CBA424" w14:textId="77777777" w:rsidR="00A518DB" w:rsidRPr="00A518DB" w:rsidRDefault="00A518DB" w:rsidP="00A518DB">
            <w:pPr>
              <w:jc w:val="center"/>
              <w:rPr>
                <w:color w:val="000000"/>
              </w:rPr>
            </w:pPr>
            <w:r w:rsidRPr="00A518DB">
              <w:rPr>
                <w:color w:val="000000"/>
              </w:rPr>
              <w:t xml:space="preserve"> 4.2</w:t>
            </w:r>
          </w:p>
        </w:tc>
        <w:tc>
          <w:tcPr>
            <w:tcW w:w="2431" w:type="pct"/>
            <w:shd w:val="clear" w:color="auto" w:fill="auto"/>
            <w:noWrap/>
            <w:vAlign w:val="center"/>
            <w:hideMark/>
          </w:tcPr>
          <w:p w14:paraId="0F64CD3A" w14:textId="77777777" w:rsidR="00A518DB" w:rsidRPr="00A518DB" w:rsidRDefault="00A518DB" w:rsidP="00A518DB">
            <w:pPr>
              <w:rPr>
                <w:color w:val="000000"/>
              </w:rPr>
            </w:pPr>
            <w:r w:rsidRPr="00A518DB">
              <w:rPr>
                <w:color w:val="000000"/>
              </w:rPr>
              <w:t xml:space="preserve">  - бюджетные организации</w:t>
            </w:r>
          </w:p>
        </w:tc>
        <w:tc>
          <w:tcPr>
            <w:tcW w:w="624" w:type="pct"/>
          </w:tcPr>
          <w:p w14:paraId="2921DCE0" w14:textId="77777777" w:rsidR="00A518DB" w:rsidRPr="00A518DB" w:rsidRDefault="00A518DB" w:rsidP="00A518DB">
            <w:pPr>
              <w:jc w:val="center"/>
              <w:rPr>
                <w:color w:val="000000"/>
              </w:rPr>
            </w:pPr>
            <w:r w:rsidRPr="00A518DB">
              <w:rPr>
                <w:color w:val="000000"/>
              </w:rPr>
              <w:t>тыс. Гкал</w:t>
            </w:r>
          </w:p>
        </w:tc>
        <w:tc>
          <w:tcPr>
            <w:tcW w:w="450" w:type="pct"/>
            <w:tcBorders>
              <w:top w:val="nil"/>
              <w:left w:val="nil"/>
              <w:bottom w:val="single" w:sz="8" w:space="0" w:color="auto"/>
              <w:right w:val="single" w:sz="8" w:space="0" w:color="auto"/>
            </w:tcBorders>
            <w:shd w:val="clear" w:color="auto" w:fill="auto"/>
            <w:noWrap/>
            <w:vAlign w:val="center"/>
            <w:hideMark/>
          </w:tcPr>
          <w:p w14:paraId="132336B3" w14:textId="77777777" w:rsidR="00A518DB" w:rsidRPr="00A518DB" w:rsidRDefault="00A518DB" w:rsidP="00A518DB">
            <w:pPr>
              <w:jc w:val="right"/>
              <w:rPr>
                <w:color w:val="000000"/>
                <w:szCs w:val="20"/>
              </w:rPr>
            </w:pPr>
            <w:r w:rsidRPr="00A518DB">
              <w:rPr>
                <w:rFonts w:eastAsia="Calibri"/>
                <w:color w:val="000000"/>
                <w:sz w:val="22"/>
                <w:szCs w:val="22"/>
                <w:lang w:eastAsia="en-US"/>
              </w:rPr>
              <w:t>9,104</w:t>
            </w:r>
          </w:p>
        </w:tc>
        <w:tc>
          <w:tcPr>
            <w:tcW w:w="599" w:type="pct"/>
            <w:tcBorders>
              <w:top w:val="nil"/>
              <w:left w:val="nil"/>
              <w:bottom w:val="single" w:sz="8" w:space="0" w:color="auto"/>
              <w:right w:val="single" w:sz="8" w:space="0" w:color="auto"/>
            </w:tcBorders>
            <w:shd w:val="clear" w:color="auto" w:fill="auto"/>
            <w:vAlign w:val="center"/>
            <w:hideMark/>
          </w:tcPr>
          <w:p w14:paraId="48F622C8" w14:textId="77777777" w:rsidR="00A518DB" w:rsidRPr="00A518DB" w:rsidRDefault="00A518DB" w:rsidP="00A518DB">
            <w:pPr>
              <w:jc w:val="right"/>
              <w:rPr>
                <w:color w:val="000000"/>
                <w:szCs w:val="20"/>
              </w:rPr>
            </w:pPr>
            <w:r w:rsidRPr="00A518DB">
              <w:rPr>
                <w:rFonts w:eastAsia="Calibri"/>
                <w:color w:val="000000"/>
                <w:sz w:val="22"/>
                <w:szCs w:val="22"/>
                <w:lang w:eastAsia="en-US"/>
              </w:rPr>
              <w:t>4,757</w:t>
            </w:r>
          </w:p>
        </w:tc>
        <w:tc>
          <w:tcPr>
            <w:tcW w:w="599" w:type="pct"/>
            <w:tcBorders>
              <w:top w:val="nil"/>
              <w:left w:val="nil"/>
              <w:bottom w:val="single" w:sz="8" w:space="0" w:color="auto"/>
              <w:right w:val="single" w:sz="8" w:space="0" w:color="auto"/>
            </w:tcBorders>
            <w:shd w:val="clear" w:color="auto" w:fill="auto"/>
            <w:vAlign w:val="center"/>
            <w:hideMark/>
          </w:tcPr>
          <w:p w14:paraId="25A11D83" w14:textId="77777777" w:rsidR="00A518DB" w:rsidRPr="00A518DB" w:rsidRDefault="00A518DB" w:rsidP="00A518DB">
            <w:pPr>
              <w:jc w:val="right"/>
              <w:rPr>
                <w:color w:val="000000"/>
                <w:szCs w:val="20"/>
              </w:rPr>
            </w:pPr>
            <w:r w:rsidRPr="00A518DB">
              <w:rPr>
                <w:rFonts w:eastAsia="Calibri"/>
                <w:color w:val="000000"/>
                <w:sz w:val="22"/>
                <w:szCs w:val="22"/>
                <w:lang w:eastAsia="en-US"/>
              </w:rPr>
              <w:t>4,347</w:t>
            </w:r>
          </w:p>
        </w:tc>
      </w:tr>
      <w:tr w:rsidR="00A518DB" w:rsidRPr="00A518DB" w14:paraId="668940AC" w14:textId="77777777" w:rsidTr="0069392F">
        <w:trPr>
          <w:trHeight w:val="60"/>
        </w:trPr>
        <w:tc>
          <w:tcPr>
            <w:tcW w:w="297" w:type="pct"/>
            <w:shd w:val="clear" w:color="auto" w:fill="auto"/>
            <w:noWrap/>
            <w:vAlign w:val="center"/>
            <w:hideMark/>
          </w:tcPr>
          <w:p w14:paraId="65F88574" w14:textId="77777777" w:rsidR="00A518DB" w:rsidRPr="00A518DB" w:rsidRDefault="00A518DB" w:rsidP="00A518DB">
            <w:pPr>
              <w:jc w:val="center"/>
              <w:rPr>
                <w:color w:val="000000"/>
              </w:rPr>
            </w:pPr>
            <w:r w:rsidRPr="00A518DB">
              <w:rPr>
                <w:color w:val="000000"/>
              </w:rPr>
              <w:t xml:space="preserve"> 4.3</w:t>
            </w:r>
          </w:p>
        </w:tc>
        <w:tc>
          <w:tcPr>
            <w:tcW w:w="2431" w:type="pct"/>
            <w:shd w:val="clear" w:color="auto" w:fill="auto"/>
            <w:noWrap/>
            <w:vAlign w:val="center"/>
            <w:hideMark/>
          </w:tcPr>
          <w:p w14:paraId="0A24A988" w14:textId="77777777" w:rsidR="00A518DB" w:rsidRPr="00A518DB" w:rsidRDefault="00A518DB" w:rsidP="00A518DB">
            <w:pPr>
              <w:rPr>
                <w:color w:val="000000"/>
              </w:rPr>
            </w:pPr>
            <w:r w:rsidRPr="00A518DB">
              <w:rPr>
                <w:color w:val="000000"/>
              </w:rPr>
              <w:t xml:space="preserve">  - прочие потребители</w:t>
            </w:r>
          </w:p>
        </w:tc>
        <w:tc>
          <w:tcPr>
            <w:tcW w:w="624" w:type="pct"/>
          </w:tcPr>
          <w:p w14:paraId="3B887995" w14:textId="77777777" w:rsidR="00A518DB" w:rsidRPr="00A518DB" w:rsidRDefault="00A518DB" w:rsidP="00A518DB">
            <w:pPr>
              <w:jc w:val="center"/>
              <w:rPr>
                <w:color w:val="000000"/>
              </w:rPr>
            </w:pPr>
            <w:r w:rsidRPr="00A518DB">
              <w:rPr>
                <w:color w:val="000000"/>
              </w:rPr>
              <w:t>тыс. Гкал</w:t>
            </w:r>
          </w:p>
        </w:tc>
        <w:tc>
          <w:tcPr>
            <w:tcW w:w="450" w:type="pct"/>
            <w:tcBorders>
              <w:top w:val="nil"/>
              <w:left w:val="nil"/>
              <w:bottom w:val="single" w:sz="8" w:space="0" w:color="auto"/>
              <w:right w:val="single" w:sz="8" w:space="0" w:color="auto"/>
            </w:tcBorders>
            <w:shd w:val="clear" w:color="auto" w:fill="auto"/>
            <w:noWrap/>
            <w:vAlign w:val="center"/>
            <w:hideMark/>
          </w:tcPr>
          <w:p w14:paraId="7DAD254A" w14:textId="77777777" w:rsidR="00A518DB" w:rsidRPr="00A518DB" w:rsidRDefault="00A518DB" w:rsidP="00A518DB">
            <w:pPr>
              <w:jc w:val="right"/>
              <w:rPr>
                <w:color w:val="000000"/>
                <w:szCs w:val="20"/>
              </w:rPr>
            </w:pPr>
            <w:r w:rsidRPr="00A518DB">
              <w:rPr>
                <w:rFonts w:eastAsia="Calibri"/>
                <w:color w:val="000000"/>
                <w:sz w:val="22"/>
                <w:szCs w:val="22"/>
                <w:lang w:eastAsia="en-US"/>
              </w:rPr>
              <w:t>12,612</w:t>
            </w:r>
          </w:p>
        </w:tc>
        <w:tc>
          <w:tcPr>
            <w:tcW w:w="599" w:type="pct"/>
            <w:tcBorders>
              <w:top w:val="nil"/>
              <w:left w:val="nil"/>
              <w:bottom w:val="single" w:sz="8" w:space="0" w:color="auto"/>
              <w:right w:val="single" w:sz="8" w:space="0" w:color="auto"/>
            </w:tcBorders>
            <w:shd w:val="clear" w:color="auto" w:fill="auto"/>
            <w:vAlign w:val="center"/>
            <w:hideMark/>
          </w:tcPr>
          <w:p w14:paraId="767C71C1" w14:textId="77777777" w:rsidR="00A518DB" w:rsidRPr="00A518DB" w:rsidRDefault="00A518DB" w:rsidP="00A518DB">
            <w:pPr>
              <w:jc w:val="right"/>
              <w:rPr>
                <w:color w:val="000000"/>
                <w:szCs w:val="20"/>
              </w:rPr>
            </w:pPr>
            <w:r w:rsidRPr="00A518DB">
              <w:rPr>
                <w:rFonts w:eastAsia="Calibri"/>
                <w:color w:val="000000"/>
                <w:sz w:val="22"/>
                <w:szCs w:val="22"/>
                <w:lang w:eastAsia="en-US"/>
              </w:rPr>
              <w:t>6,590</w:t>
            </w:r>
          </w:p>
        </w:tc>
        <w:tc>
          <w:tcPr>
            <w:tcW w:w="599" w:type="pct"/>
            <w:tcBorders>
              <w:top w:val="nil"/>
              <w:left w:val="nil"/>
              <w:bottom w:val="single" w:sz="8" w:space="0" w:color="auto"/>
              <w:right w:val="single" w:sz="8" w:space="0" w:color="auto"/>
            </w:tcBorders>
            <w:shd w:val="clear" w:color="auto" w:fill="auto"/>
            <w:vAlign w:val="center"/>
            <w:hideMark/>
          </w:tcPr>
          <w:p w14:paraId="1F24EC48" w14:textId="77777777" w:rsidR="00A518DB" w:rsidRPr="00A518DB" w:rsidRDefault="00A518DB" w:rsidP="00A518DB">
            <w:pPr>
              <w:jc w:val="right"/>
              <w:rPr>
                <w:color w:val="000000"/>
                <w:szCs w:val="20"/>
              </w:rPr>
            </w:pPr>
            <w:r w:rsidRPr="00A518DB">
              <w:rPr>
                <w:rFonts w:eastAsia="Calibri"/>
                <w:color w:val="000000"/>
                <w:sz w:val="22"/>
                <w:szCs w:val="22"/>
                <w:lang w:eastAsia="en-US"/>
              </w:rPr>
              <w:t>6,022</w:t>
            </w:r>
          </w:p>
        </w:tc>
      </w:tr>
      <w:tr w:rsidR="00A518DB" w:rsidRPr="00A518DB" w14:paraId="6EBC648A" w14:textId="77777777" w:rsidTr="0069392F">
        <w:trPr>
          <w:trHeight w:val="330"/>
        </w:trPr>
        <w:tc>
          <w:tcPr>
            <w:tcW w:w="297" w:type="pct"/>
            <w:shd w:val="clear" w:color="auto" w:fill="auto"/>
            <w:noWrap/>
            <w:vAlign w:val="center"/>
            <w:hideMark/>
          </w:tcPr>
          <w:p w14:paraId="3A83015E" w14:textId="77777777" w:rsidR="00A518DB" w:rsidRPr="00A518DB" w:rsidRDefault="00A518DB" w:rsidP="00A518DB">
            <w:pPr>
              <w:jc w:val="center"/>
              <w:rPr>
                <w:color w:val="000000"/>
              </w:rPr>
            </w:pPr>
            <w:r w:rsidRPr="00A518DB">
              <w:rPr>
                <w:color w:val="000000"/>
              </w:rPr>
              <w:t>5</w:t>
            </w:r>
          </w:p>
        </w:tc>
        <w:tc>
          <w:tcPr>
            <w:tcW w:w="2431" w:type="pct"/>
            <w:shd w:val="clear" w:color="auto" w:fill="auto"/>
            <w:vAlign w:val="center"/>
            <w:hideMark/>
          </w:tcPr>
          <w:p w14:paraId="4ED848CA" w14:textId="77777777" w:rsidR="00A518DB" w:rsidRPr="00A518DB" w:rsidRDefault="00A518DB" w:rsidP="00A518DB">
            <w:pPr>
              <w:rPr>
                <w:color w:val="000000"/>
              </w:rPr>
            </w:pPr>
            <w:r w:rsidRPr="00A518DB">
              <w:rPr>
                <w:color w:val="000000"/>
              </w:rPr>
              <w:t xml:space="preserve">  - производственные нужды</w:t>
            </w:r>
          </w:p>
        </w:tc>
        <w:tc>
          <w:tcPr>
            <w:tcW w:w="624" w:type="pct"/>
          </w:tcPr>
          <w:p w14:paraId="5A6D5ED3" w14:textId="77777777" w:rsidR="00A518DB" w:rsidRPr="00A518DB" w:rsidRDefault="00A518DB" w:rsidP="00A518DB">
            <w:pPr>
              <w:jc w:val="center"/>
              <w:rPr>
                <w:color w:val="000000"/>
              </w:rPr>
            </w:pPr>
            <w:r w:rsidRPr="00A518DB">
              <w:rPr>
                <w:color w:val="000000"/>
              </w:rPr>
              <w:t>тыс. Гкал</w:t>
            </w:r>
          </w:p>
        </w:tc>
        <w:tc>
          <w:tcPr>
            <w:tcW w:w="450" w:type="pct"/>
            <w:tcBorders>
              <w:top w:val="nil"/>
              <w:left w:val="nil"/>
              <w:bottom w:val="single" w:sz="8" w:space="0" w:color="auto"/>
              <w:right w:val="single" w:sz="8" w:space="0" w:color="auto"/>
            </w:tcBorders>
            <w:shd w:val="clear" w:color="auto" w:fill="auto"/>
            <w:vAlign w:val="center"/>
            <w:hideMark/>
          </w:tcPr>
          <w:p w14:paraId="30DB9EA4" w14:textId="77777777" w:rsidR="00A518DB" w:rsidRPr="00A518DB" w:rsidRDefault="00A518DB" w:rsidP="00A518DB">
            <w:pPr>
              <w:jc w:val="right"/>
              <w:rPr>
                <w:color w:val="000000"/>
                <w:szCs w:val="20"/>
              </w:rPr>
            </w:pPr>
            <w:r w:rsidRPr="00A518DB">
              <w:rPr>
                <w:rFonts w:eastAsia="Calibri"/>
                <w:color w:val="000000"/>
                <w:sz w:val="22"/>
                <w:szCs w:val="22"/>
                <w:lang w:eastAsia="en-US"/>
              </w:rPr>
              <w:t>0,000</w:t>
            </w:r>
          </w:p>
        </w:tc>
        <w:tc>
          <w:tcPr>
            <w:tcW w:w="599" w:type="pct"/>
            <w:tcBorders>
              <w:top w:val="nil"/>
              <w:left w:val="nil"/>
              <w:bottom w:val="single" w:sz="8" w:space="0" w:color="auto"/>
              <w:right w:val="single" w:sz="8" w:space="0" w:color="auto"/>
            </w:tcBorders>
            <w:shd w:val="clear" w:color="auto" w:fill="auto"/>
            <w:vAlign w:val="center"/>
            <w:hideMark/>
          </w:tcPr>
          <w:p w14:paraId="7461D92F" w14:textId="77777777" w:rsidR="00A518DB" w:rsidRPr="00A518DB" w:rsidRDefault="00A518DB" w:rsidP="00A518DB">
            <w:pPr>
              <w:jc w:val="right"/>
              <w:rPr>
                <w:color w:val="000000"/>
                <w:szCs w:val="20"/>
              </w:rPr>
            </w:pPr>
            <w:r w:rsidRPr="00A518DB">
              <w:rPr>
                <w:rFonts w:eastAsia="Calibri"/>
                <w:color w:val="000000"/>
                <w:sz w:val="22"/>
                <w:szCs w:val="22"/>
                <w:lang w:eastAsia="en-US"/>
              </w:rPr>
              <w:t>0,000</w:t>
            </w:r>
          </w:p>
        </w:tc>
        <w:tc>
          <w:tcPr>
            <w:tcW w:w="599" w:type="pct"/>
            <w:tcBorders>
              <w:top w:val="nil"/>
              <w:left w:val="nil"/>
              <w:bottom w:val="single" w:sz="8" w:space="0" w:color="auto"/>
              <w:right w:val="single" w:sz="8" w:space="0" w:color="auto"/>
            </w:tcBorders>
            <w:shd w:val="clear" w:color="auto" w:fill="auto"/>
            <w:vAlign w:val="center"/>
            <w:hideMark/>
          </w:tcPr>
          <w:p w14:paraId="68D5D795" w14:textId="77777777" w:rsidR="00A518DB" w:rsidRPr="00A518DB" w:rsidRDefault="00A518DB" w:rsidP="00A518DB">
            <w:pPr>
              <w:jc w:val="right"/>
              <w:rPr>
                <w:color w:val="000000"/>
                <w:szCs w:val="20"/>
              </w:rPr>
            </w:pPr>
            <w:r w:rsidRPr="00A518DB">
              <w:rPr>
                <w:rFonts w:eastAsia="Calibri"/>
                <w:color w:val="000000"/>
                <w:sz w:val="22"/>
                <w:szCs w:val="22"/>
                <w:lang w:eastAsia="en-US"/>
              </w:rPr>
              <w:t>0,000</w:t>
            </w:r>
          </w:p>
        </w:tc>
      </w:tr>
      <w:tr w:rsidR="00A518DB" w:rsidRPr="00A518DB" w14:paraId="353BCB44" w14:textId="77777777" w:rsidTr="0069392F">
        <w:trPr>
          <w:trHeight w:val="60"/>
        </w:trPr>
        <w:tc>
          <w:tcPr>
            <w:tcW w:w="297" w:type="pct"/>
            <w:shd w:val="clear" w:color="auto" w:fill="auto"/>
            <w:noWrap/>
            <w:vAlign w:val="center"/>
            <w:hideMark/>
          </w:tcPr>
          <w:p w14:paraId="4C69F42C" w14:textId="77777777" w:rsidR="00A518DB" w:rsidRPr="00A518DB" w:rsidRDefault="00A518DB" w:rsidP="00A518DB">
            <w:pPr>
              <w:jc w:val="center"/>
              <w:rPr>
                <w:color w:val="000000"/>
              </w:rPr>
            </w:pPr>
            <w:r w:rsidRPr="00A518DB">
              <w:rPr>
                <w:color w:val="000000"/>
              </w:rPr>
              <w:t>6</w:t>
            </w:r>
          </w:p>
        </w:tc>
        <w:tc>
          <w:tcPr>
            <w:tcW w:w="2431" w:type="pct"/>
            <w:shd w:val="clear" w:color="auto" w:fill="auto"/>
            <w:vAlign w:val="center"/>
            <w:hideMark/>
          </w:tcPr>
          <w:p w14:paraId="17C92782" w14:textId="77777777" w:rsidR="00A518DB" w:rsidRPr="00A518DB" w:rsidRDefault="00A518DB" w:rsidP="00A518DB">
            <w:pPr>
              <w:rPr>
                <w:color w:val="000000"/>
              </w:rPr>
            </w:pPr>
            <w:r w:rsidRPr="00A518DB">
              <w:rPr>
                <w:color w:val="000000"/>
              </w:rPr>
              <w:t>Потери, всего</w:t>
            </w:r>
          </w:p>
        </w:tc>
        <w:tc>
          <w:tcPr>
            <w:tcW w:w="624" w:type="pct"/>
          </w:tcPr>
          <w:p w14:paraId="1AFD72CE" w14:textId="77777777" w:rsidR="00A518DB" w:rsidRPr="00A518DB" w:rsidRDefault="00A518DB" w:rsidP="00A518DB">
            <w:pPr>
              <w:jc w:val="center"/>
              <w:rPr>
                <w:color w:val="000000"/>
              </w:rPr>
            </w:pPr>
            <w:r w:rsidRPr="00A518DB">
              <w:rPr>
                <w:color w:val="000000"/>
              </w:rPr>
              <w:t>тыс. Гкал</w:t>
            </w:r>
          </w:p>
        </w:tc>
        <w:tc>
          <w:tcPr>
            <w:tcW w:w="450" w:type="pct"/>
            <w:tcBorders>
              <w:top w:val="nil"/>
              <w:left w:val="nil"/>
              <w:bottom w:val="single" w:sz="8" w:space="0" w:color="auto"/>
              <w:right w:val="single" w:sz="8" w:space="0" w:color="auto"/>
            </w:tcBorders>
            <w:shd w:val="clear" w:color="auto" w:fill="auto"/>
            <w:vAlign w:val="center"/>
            <w:hideMark/>
          </w:tcPr>
          <w:p w14:paraId="082A14BE" w14:textId="77777777" w:rsidR="00A518DB" w:rsidRPr="00A518DB" w:rsidRDefault="00A518DB" w:rsidP="00A518DB">
            <w:pPr>
              <w:jc w:val="right"/>
              <w:rPr>
                <w:color w:val="000000"/>
                <w:szCs w:val="20"/>
              </w:rPr>
            </w:pPr>
            <w:r w:rsidRPr="00A518DB">
              <w:rPr>
                <w:rFonts w:eastAsia="Calibri"/>
                <w:color w:val="000000"/>
                <w:sz w:val="22"/>
                <w:szCs w:val="22"/>
                <w:lang w:eastAsia="en-US"/>
              </w:rPr>
              <w:t>10,446</w:t>
            </w:r>
          </w:p>
        </w:tc>
        <w:tc>
          <w:tcPr>
            <w:tcW w:w="599" w:type="pct"/>
            <w:tcBorders>
              <w:top w:val="nil"/>
              <w:left w:val="nil"/>
              <w:bottom w:val="single" w:sz="8" w:space="0" w:color="auto"/>
              <w:right w:val="single" w:sz="8" w:space="0" w:color="auto"/>
            </w:tcBorders>
            <w:shd w:val="clear" w:color="auto" w:fill="auto"/>
            <w:vAlign w:val="center"/>
            <w:hideMark/>
          </w:tcPr>
          <w:p w14:paraId="516A7093" w14:textId="77777777" w:rsidR="00A518DB" w:rsidRPr="00A518DB" w:rsidRDefault="00A518DB" w:rsidP="00A518DB">
            <w:pPr>
              <w:jc w:val="right"/>
              <w:rPr>
                <w:color w:val="000000"/>
                <w:szCs w:val="20"/>
              </w:rPr>
            </w:pPr>
            <w:r w:rsidRPr="00A518DB">
              <w:rPr>
                <w:rFonts w:eastAsia="Calibri"/>
                <w:color w:val="000000"/>
                <w:sz w:val="22"/>
                <w:szCs w:val="22"/>
                <w:lang w:eastAsia="en-US"/>
              </w:rPr>
              <w:t>5,458</w:t>
            </w:r>
          </w:p>
        </w:tc>
        <w:tc>
          <w:tcPr>
            <w:tcW w:w="599" w:type="pct"/>
            <w:tcBorders>
              <w:top w:val="nil"/>
              <w:left w:val="nil"/>
              <w:bottom w:val="single" w:sz="8" w:space="0" w:color="auto"/>
              <w:right w:val="single" w:sz="8" w:space="0" w:color="auto"/>
            </w:tcBorders>
            <w:shd w:val="clear" w:color="auto" w:fill="auto"/>
            <w:vAlign w:val="center"/>
            <w:hideMark/>
          </w:tcPr>
          <w:p w14:paraId="7B6D900A" w14:textId="77777777" w:rsidR="00A518DB" w:rsidRPr="00A518DB" w:rsidRDefault="00A518DB" w:rsidP="00A518DB">
            <w:pPr>
              <w:jc w:val="right"/>
              <w:rPr>
                <w:color w:val="000000"/>
                <w:szCs w:val="20"/>
              </w:rPr>
            </w:pPr>
            <w:r w:rsidRPr="00A518DB">
              <w:rPr>
                <w:rFonts w:eastAsia="Calibri"/>
                <w:color w:val="000000"/>
                <w:sz w:val="22"/>
                <w:szCs w:val="22"/>
                <w:lang w:eastAsia="en-US"/>
              </w:rPr>
              <w:t>4,988</w:t>
            </w:r>
          </w:p>
        </w:tc>
      </w:tr>
      <w:tr w:rsidR="00A518DB" w:rsidRPr="00A518DB" w14:paraId="7168901B" w14:textId="77777777" w:rsidTr="0069392F">
        <w:trPr>
          <w:trHeight w:val="60"/>
        </w:trPr>
        <w:tc>
          <w:tcPr>
            <w:tcW w:w="297" w:type="pct"/>
            <w:shd w:val="clear" w:color="auto" w:fill="auto"/>
            <w:noWrap/>
            <w:vAlign w:val="center"/>
            <w:hideMark/>
          </w:tcPr>
          <w:p w14:paraId="51F1BE74" w14:textId="77777777" w:rsidR="00A518DB" w:rsidRPr="00A518DB" w:rsidRDefault="00A518DB" w:rsidP="00A518DB">
            <w:pPr>
              <w:jc w:val="center"/>
              <w:rPr>
                <w:color w:val="000000"/>
              </w:rPr>
            </w:pPr>
            <w:r w:rsidRPr="00A518DB">
              <w:rPr>
                <w:color w:val="000000"/>
              </w:rPr>
              <w:t xml:space="preserve"> 6.1</w:t>
            </w:r>
          </w:p>
        </w:tc>
        <w:tc>
          <w:tcPr>
            <w:tcW w:w="2431" w:type="pct"/>
            <w:shd w:val="clear" w:color="auto" w:fill="auto"/>
            <w:vAlign w:val="center"/>
            <w:hideMark/>
          </w:tcPr>
          <w:p w14:paraId="42243E4F" w14:textId="77777777" w:rsidR="00A518DB" w:rsidRPr="00A518DB" w:rsidRDefault="00A518DB" w:rsidP="00A518DB">
            <w:pPr>
              <w:rPr>
                <w:color w:val="000000"/>
              </w:rPr>
            </w:pPr>
            <w:r w:rsidRPr="00A518DB">
              <w:rPr>
                <w:color w:val="000000"/>
              </w:rPr>
              <w:t xml:space="preserve">     - на собственные нужды котельной</w:t>
            </w:r>
          </w:p>
        </w:tc>
        <w:tc>
          <w:tcPr>
            <w:tcW w:w="624" w:type="pct"/>
          </w:tcPr>
          <w:p w14:paraId="03773232" w14:textId="77777777" w:rsidR="00A518DB" w:rsidRPr="00A518DB" w:rsidRDefault="00A518DB" w:rsidP="00A518DB">
            <w:pPr>
              <w:jc w:val="center"/>
              <w:rPr>
                <w:color w:val="000000"/>
              </w:rPr>
            </w:pPr>
            <w:r w:rsidRPr="00A518DB">
              <w:rPr>
                <w:color w:val="000000"/>
              </w:rPr>
              <w:t>тыс. Гкал</w:t>
            </w:r>
          </w:p>
        </w:tc>
        <w:tc>
          <w:tcPr>
            <w:tcW w:w="450" w:type="pct"/>
            <w:tcBorders>
              <w:top w:val="nil"/>
              <w:left w:val="nil"/>
              <w:bottom w:val="single" w:sz="8" w:space="0" w:color="auto"/>
              <w:right w:val="single" w:sz="8" w:space="0" w:color="auto"/>
            </w:tcBorders>
            <w:shd w:val="clear" w:color="auto" w:fill="auto"/>
            <w:vAlign w:val="center"/>
            <w:hideMark/>
          </w:tcPr>
          <w:p w14:paraId="0ECD654F" w14:textId="77777777" w:rsidR="00A518DB" w:rsidRPr="00A518DB" w:rsidRDefault="00A518DB" w:rsidP="00A518DB">
            <w:pPr>
              <w:jc w:val="right"/>
              <w:rPr>
                <w:color w:val="000000"/>
                <w:szCs w:val="20"/>
              </w:rPr>
            </w:pPr>
            <w:r w:rsidRPr="00A518DB">
              <w:rPr>
                <w:rFonts w:eastAsia="Calibri"/>
                <w:color w:val="000000"/>
                <w:sz w:val="22"/>
                <w:szCs w:val="22"/>
                <w:lang w:eastAsia="en-US"/>
              </w:rPr>
              <w:t>1,199</w:t>
            </w:r>
          </w:p>
        </w:tc>
        <w:tc>
          <w:tcPr>
            <w:tcW w:w="599" w:type="pct"/>
            <w:tcBorders>
              <w:top w:val="nil"/>
              <w:left w:val="nil"/>
              <w:bottom w:val="single" w:sz="8" w:space="0" w:color="auto"/>
              <w:right w:val="single" w:sz="8" w:space="0" w:color="auto"/>
            </w:tcBorders>
            <w:shd w:val="clear" w:color="auto" w:fill="auto"/>
            <w:vAlign w:val="center"/>
            <w:hideMark/>
          </w:tcPr>
          <w:p w14:paraId="78B44390" w14:textId="77777777" w:rsidR="00A518DB" w:rsidRPr="00A518DB" w:rsidRDefault="00A518DB" w:rsidP="00A518DB">
            <w:pPr>
              <w:jc w:val="right"/>
              <w:rPr>
                <w:color w:val="000000"/>
                <w:szCs w:val="20"/>
              </w:rPr>
            </w:pPr>
            <w:r w:rsidRPr="00A518DB">
              <w:rPr>
                <w:rFonts w:eastAsia="Calibri"/>
                <w:color w:val="000000"/>
                <w:sz w:val="22"/>
                <w:szCs w:val="22"/>
                <w:lang w:eastAsia="en-US"/>
              </w:rPr>
              <w:t>0,627</w:t>
            </w:r>
          </w:p>
        </w:tc>
        <w:tc>
          <w:tcPr>
            <w:tcW w:w="599" w:type="pct"/>
            <w:tcBorders>
              <w:top w:val="nil"/>
              <w:left w:val="nil"/>
              <w:bottom w:val="single" w:sz="8" w:space="0" w:color="auto"/>
              <w:right w:val="single" w:sz="8" w:space="0" w:color="auto"/>
            </w:tcBorders>
            <w:shd w:val="clear" w:color="auto" w:fill="auto"/>
            <w:vAlign w:val="center"/>
            <w:hideMark/>
          </w:tcPr>
          <w:p w14:paraId="3690F089" w14:textId="77777777" w:rsidR="00A518DB" w:rsidRPr="00A518DB" w:rsidRDefault="00A518DB" w:rsidP="00A518DB">
            <w:pPr>
              <w:jc w:val="right"/>
              <w:rPr>
                <w:color w:val="000000"/>
                <w:szCs w:val="20"/>
              </w:rPr>
            </w:pPr>
            <w:r w:rsidRPr="00A518DB">
              <w:rPr>
                <w:rFonts w:eastAsia="Calibri"/>
                <w:color w:val="000000"/>
                <w:sz w:val="22"/>
                <w:szCs w:val="22"/>
                <w:lang w:eastAsia="en-US"/>
              </w:rPr>
              <w:t>0,572</w:t>
            </w:r>
          </w:p>
        </w:tc>
      </w:tr>
      <w:tr w:rsidR="00A518DB" w:rsidRPr="00A518DB" w14:paraId="6A06468D" w14:textId="77777777" w:rsidTr="0069392F">
        <w:trPr>
          <w:trHeight w:val="60"/>
        </w:trPr>
        <w:tc>
          <w:tcPr>
            <w:tcW w:w="297" w:type="pct"/>
            <w:shd w:val="clear" w:color="auto" w:fill="auto"/>
            <w:noWrap/>
            <w:vAlign w:val="center"/>
            <w:hideMark/>
          </w:tcPr>
          <w:p w14:paraId="536D61EE" w14:textId="77777777" w:rsidR="00A518DB" w:rsidRPr="00A518DB" w:rsidRDefault="00A518DB" w:rsidP="00A518DB">
            <w:pPr>
              <w:jc w:val="center"/>
              <w:rPr>
                <w:color w:val="000000"/>
              </w:rPr>
            </w:pPr>
            <w:r w:rsidRPr="00A518DB">
              <w:rPr>
                <w:color w:val="000000"/>
              </w:rPr>
              <w:t xml:space="preserve"> 6.2</w:t>
            </w:r>
          </w:p>
        </w:tc>
        <w:tc>
          <w:tcPr>
            <w:tcW w:w="2431" w:type="pct"/>
            <w:shd w:val="clear" w:color="auto" w:fill="auto"/>
            <w:vAlign w:val="center"/>
            <w:hideMark/>
          </w:tcPr>
          <w:p w14:paraId="2652C6B2" w14:textId="77777777" w:rsidR="00A518DB" w:rsidRPr="00A518DB" w:rsidRDefault="00A518DB" w:rsidP="00A518DB">
            <w:pPr>
              <w:rPr>
                <w:color w:val="000000"/>
              </w:rPr>
            </w:pPr>
            <w:r w:rsidRPr="00A518DB">
              <w:rPr>
                <w:color w:val="000000"/>
              </w:rPr>
              <w:t xml:space="preserve">     - в тепловых сетях </w:t>
            </w:r>
          </w:p>
        </w:tc>
        <w:tc>
          <w:tcPr>
            <w:tcW w:w="624" w:type="pct"/>
          </w:tcPr>
          <w:p w14:paraId="509D6F55" w14:textId="77777777" w:rsidR="00A518DB" w:rsidRPr="00A518DB" w:rsidRDefault="00A518DB" w:rsidP="00A518DB">
            <w:pPr>
              <w:jc w:val="center"/>
              <w:rPr>
                <w:color w:val="000000"/>
              </w:rPr>
            </w:pPr>
            <w:r w:rsidRPr="00A518DB">
              <w:rPr>
                <w:color w:val="000000"/>
              </w:rPr>
              <w:t>тыс. Гкал</w:t>
            </w:r>
          </w:p>
        </w:tc>
        <w:tc>
          <w:tcPr>
            <w:tcW w:w="450" w:type="pct"/>
            <w:tcBorders>
              <w:top w:val="nil"/>
              <w:left w:val="nil"/>
              <w:bottom w:val="single" w:sz="8" w:space="0" w:color="auto"/>
              <w:right w:val="single" w:sz="8" w:space="0" w:color="auto"/>
            </w:tcBorders>
            <w:shd w:val="clear" w:color="auto" w:fill="auto"/>
            <w:vAlign w:val="center"/>
            <w:hideMark/>
          </w:tcPr>
          <w:p w14:paraId="42C4F375" w14:textId="77777777" w:rsidR="00A518DB" w:rsidRPr="00A518DB" w:rsidRDefault="00A518DB" w:rsidP="00A518DB">
            <w:pPr>
              <w:jc w:val="right"/>
              <w:rPr>
                <w:color w:val="000000"/>
                <w:szCs w:val="20"/>
              </w:rPr>
            </w:pPr>
            <w:r w:rsidRPr="00A518DB">
              <w:rPr>
                <w:rFonts w:eastAsia="Calibri"/>
                <w:color w:val="000000"/>
                <w:sz w:val="22"/>
                <w:szCs w:val="22"/>
                <w:lang w:eastAsia="en-US"/>
              </w:rPr>
              <w:t>9,247</w:t>
            </w:r>
          </w:p>
        </w:tc>
        <w:tc>
          <w:tcPr>
            <w:tcW w:w="599" w:type="pct"/>
            <w:tcBorders>
              <w:top w:val="nil"/>
              <w:left w:val="nil"/>
              <w:bottom w:val="single" w:sz="8" w:space="0" w:color="auto"/>
              <w:right w:val="single" w:sz="8" w:space="0" w:color="auto"/>
            </w:tcBorders>
            <w:shd w:val="clear" w:color="auto" w:fill="auto"/>
            <w:vAlign w:val="center"/>
            <w:hideMark/>
          </w:tcPr>
          <w:p w14:paraId="18BCB8B5" w14:textId="77777777" w:rsidR="00A518DB" w:rsidRPr="00A518DB" w:rsidRDefault="00A518DB" w:rsidP="00A518DB">
            <w:pPr>
              <w:jc w:val="right"/>
              <w:rPr>
                <w:color w:val="000000"/>
                <w:szCs w:val="20"/>
              </w:rPr>
            </w:pPr>
            <w:r w:rsidRPr="00A518DB">
              <w:rPr>
                <w:rFonts w:eastAsia="Calibri"/>
                <w:color w:val="000000"/>
                <w:sz w:val="22"/>
                <w:szCs w:val="22"/>
                <w:lang w:eastAsia="en-US"/>
              </w:rPr>
              <w:t>4,832</w:t>
            </w:r>
          </w:p>
        </w:tc>
        <w:tc>
          <w:tcPr>
            <w:tcW w:w="599" w:type="pct"/>
            <w:tcBorders>
              <w:top w:val="nil"/>
              <w:left w:val="nil"/>
              <w:bottom w:val="single" w:sz="8" w:space="0" w:color="auto"/>
              <w:right w:val="single" w:sz="8" w:space="0" w:color="auto"/>
            </w:tcBorders>
            <w:shd w:val="clear" w:color="auto" w:fill="auto"/>
            <w:vAlign w:val="center"/>
            <w:hideMark/>
          </w:tcPr>
          <w:p w14:paraId="1B06AC22" w14:textId="77777777" w:rsidR="00A518DB" w:rsidRPr="00A518DB" w:rsidRDefault="00A518DB" w:rsidP="00A518DB">
            <w:pPr>
              <w:jc w:val="right"/>
              <w:rPr>
                <w:color w:val="000000"/>
                <w:szCs w:val="20"/>
              </w:rPr>
            </w:pPr>
            <w:r w:rsidRPr="00A518DB">
              <w:rPr>
                <w:rFonts w:eastAsia="Calibri"/>
                <w:color w:val="000000"/>
                <w:sz w:val="22"/>
                <w:szCs w:val="22"/>
                <w:lang w:eastAsia="en-US"/>
              </w:rPr>
              <w:t>4,415</w:t>
            </w:r>
          </w:p>
        </w:tc>
      </w:tr>
    </w:tbl>
    <w:p w14:paraId="0DCD83E4" w14:textId="77777777" w:rsidR="00A518DB" w:rsidRPr="00A518DB" w:rsidRDefault="00A518DB" w:rsidP="00A518DB">
      <w:pPr>
        <w:rPr>
          <w:snapToGrid w:val="0"/>
          <w:sz w:val="28"/>
          <w:szCs w:val="28"/>
        </w:rPr>
      </w:pPr>
    </w:p>
    <w:p w14:paraId="20496E30" w14:textId="77777777" w:rsidR="00A518DB" w:rsidRPr="00A518DB" w:rsidRDefault="00A518DB" w:rsidP="00A518DB">
      <w:pPr>
        <w:numPr>
          <w:ilvl w:val="0"/>
          <w:numId w:val="21"/>
        </w:numPr>
        <w:jc w:val="center"/>
        <w:rPr>
          <w:b/>
          <w:bCs/>
          <w:snapToGrid w:val="0"/>
          <w:sz w:val="28"/>
          <w:szCs w:val="28"/>
        </w:rPr>
      </w:pPr>
      <w:r w:rsidRPr="00A518DB">
        <w:rPr>
          <w:b/>
          <w:bCs/>
          <w:snapToGrid w:val="0"/>
          <w:sz w:val="28"/>
          <w:szCs w:val="28"/>
        </w:rPr>
        <w:t>Расчет операционных расходов</w:t>
      </w:r>
    </w:p>
    <w:p w14:paraId="3C14EF4B" w14:textId="77777777" w:rsidR="00A518DB" w:rsidRPr="00A518DB" w:rsidRDefault="00A518DB" w:rsidP="00A518DB">
      <w:pPr>
        <w:rPr>
          <w:snapToGrid w:val="0"/>
          <w:sz w:val="28"/>
          <w:szCs w:val="28"/>
          <w:lang w:eastAsia="en-US"/>
        </w:rPr>
      </w:pPr>
    </w:p>
    <w:p w14:paraId="0A2CF182" w14:textId="77777777" w:rsidR="00A518DB" w:rsidRPr="00A518DB" w:rsidRDefault="00A518DB" w:rsidP="00A518DB">
      <w:pPr>
        <w:tabs>
          <w:tab w:val="num" w:pos="0"/>
          <w:tab w:val="left" w:pos="426"/>
        </w:tabs>
        <w:ind w:firstLine="709"/>
        <w:jc w:val="both"/>
        <w:rPr>
          <w:snapToGrid w:val="0"/>
          <w:sz w:val="28"/>
          <w:szCs w:val="28"/>
          <w:lang w:eastAsia="en-US"/>
        </w:rPr>
      </w:pPr>
      <w:r w:rsidRPr="00A518DB">
        <w:rPr>
          <w:sz w:val="28"/>
          <w:szCs w:val="28"/>
        </w:rPr>
        <w:t xml:space="preserve">Предприятием были заявлены операционные расходы на уровне 132 932,88 тыс. руб. </w:t>
      </w:r>
    </w:p>
    <w:p w14:paraId="7939B2DC" w14:textId="77777777" w:rsidR="00A518DB" w:rsidRPr="00A518DB" w:rsidRDefault="00A518DB" w:rsidP="00A518DB">
      <w:pPr>
        <w:tabs>
          <w:tab w:val="num" w:pos="0"/>
          <w:tab w:val="left" w:pos="426"/>
        </w:tabs>
        <w:ind w:firstLine="709"/>
        <w:jc w:val="both"/>
        <w:rPr>
          <w:sz w:val="28"/>
          <w:szCs w:val="28"/>
        </w:rPr>
      </w:pPr>
      <w:r w:rsidRPr="00A518DB">
        <w:rPr>
          <w:snapToGrid w:val="0"/>
          <w:sz w:val="28"/>
          <w:szCs w:val="28"/>
          <w:lang w:eastAsia="en-US"/>
        </w:rPr>
        <w:t xml:space="preserve">Экспертами были рассмотрены и проанализированы следующие представленные обосновывающие материалы: отчет по показателям надежности и энергетической эффективности за 2019 (стр. 310-311, том 3); расчет количества условных единиц за 2019 (стр. 3, том 3); расчет среднего диаметра по тепловым сетям для У.Е. по факту 2019 с обосновывающими документами (стр. 4-145, том 3); основные производственные показатели 2021, таблица 3.1 с обосновывающими документами (стр. 27-65, дополнительных материалов от 15.09.2020 </w:t>
      </w:r>
      <w:proofErr w:type="spellStart"/>
      <w:r w:rsidRPr="00A518DB">
        <w:rPr>
          <w:snapToGrid w:val="0"/>
          <w:sz w:val="28"/>
          <w:szCs w:val="28"/>
          <w:lang w:eastAsia="en-US"/>
        </w:rPr>
        <w:t>вх</w:t>
      </w:r>
      <w:proofErr w:type="spellEnd"/>
      <w:r w:rsidRPr="00A518DB">
        <w:rPr>
          <w:snapToGrid w:val="0"/>
          <w:sz w:val="28"/>
          <w:szCs w:val="28"/>
          <w:lang w:eastAsia="en-US"/>
        </w:rPr>
        <w:t xml:space="preserve">. № 4210); сводная информация и смета расходов по производству и реализации тепловой энергии по котельной ООО ХК «СДС-Энерго» по узлу теплоснабжения г. Междуреченск на 2021 год (стр. 81, дополнительных материалов от 15.09.2020 </w:t>
      </w:r>
      <w:proofErr w:type="spellStart"/>
      <w:r w:rsidRPr="00A518DB">
        <w:rPr>
          <w:snapToGrid w:val="0"/>
          <w:sz w:val="28"/>
          <w:szCs w:val="28"/>
          <w:lang w:eastAsia="en-US"/>
        </w:rPr>
        <w:t>вх</w:t>
      </w:r>
      <w:proofErr w:type="spellEnd"/>
      <w:r w:rsidRPr="00A518DB">
        <w:rPr>
          <w:snapToGrid w:val="0"/>
          <w:sz w:val="28"/>
          <w:szCs w:val="28"/>
          <w:lang w:eastAsia="en-US"/>
        </w:rPr>
        <w:t xml:space="preserve">. № 4210); реестр тепловых нагрузок потребителей, подключенных к сетям Междуреченской котельной (по состоянию на 01.08.2020) (стр. 76-80, дополнительных материалов от 15.09.2020 </w:t>
      </w:r>
      <w:proofErr w:type="spellStart"/>
      <w:r w:rsidRPr="00A518DB">
        <w:rPr>
          <w:snapToGrid w:val="0"/>
          <w:sz w:val="28"/>
          <w:szCs w:val="28"/>
          <w:lang w:eastAsia="en-US"/>
        </w:rPr>
        <w:t>вх</w:t>
      </w:r>
      <w:proofErr w:type="spellEnd"/>
      <w:r w:rsidRPr="00A518DB">
        <w:rPr>
          <w:snapToGrid w:val="0"/>
          <w:sz w:val="28"/>
          <w:szCs w:val="28"/>
          <w:lang w:eastAsia="en-US"/>
        </w:rPr>
        <w:t xml:space="preserve">. № 4210); расчет операционных (подконтрольных) расходов на тепловую энергию (стр. 277, дополнительных материалов от 15.09.2020 </w:t>
      </w:r>
      <w:proofErr w:type="spellStart"/>
      <w:r w:rsidRPr="00A518DB">
        <w:rPr>
          <w:snapToGrid w:val="0"/>
          <w:sz w:val="28"/>
          <w:szCs w:val="28"/>
          <w:lang w:eastAsia="en-US"/>
        </w:rPr>
        <w:t>вх</w:t>
      </w:r>
      <w:proofErr w:type="spellEnd"/>
      <w:r w:rsidRPr="00A518DB">
        <w:rPr>
          <w:snapToGrid w:val="0"/>
          <w:sz w:val="28"/>
          <w:szCs w:val="28"/>
          <w:lang w:eastAsia="en-US"/>
        </w:rPr>
        <w:t>. № 4210).</w:t>
      </w:r>
    </w:p>
    <w:p w14:paraId="358F8953" w14:textId="77777777" w:rsidR="00A518DB" w:rsidRPr="00A518DB" w:rsidRDefault="00A518DB" w:rsidP="00A518DB">
      <w:pPr>
        <w:widowControl w:val="0"/>
        <w:autoSpaceDE w:val="0"/>
        <w:autoSpaceDN w:val="0"/>
        <w:ind w:firstLine="709"/>
        <w:jc w:val="both"/>
        <w:rPr>
          <w:sz w:val="28"/>
          <w:szCs w:val="28"/>
        </w:rPr>
      </w:pPr>
      <w:r w:rsidRPr="00A518DB">
        <w:rPr>
          <w:sz w:val="28"/>
          <w:szCs w:val="28"/>
        </w:rPr>
        <w:t>Согласно пункту 49 Методических указаний, в целях формирования скорректированной необходимой валовой выручки на 2021 год, необходимо рассчитать скорректированные операционные (подконтрольные) расходы ООО ХК «СДС-Энерго», в соответствии с пунктом 52 Методических указаний, по формуле:</w:t>
      </w:r>
    </w:p>
    <w:p w14:paraId="5E94021A" w14:textId="14A29D9A" w:rsidR="00A518DB" w:rsidRPr="00A518DB" w:rsidRDefault="00A518DB" w:rsidP="00A518DB">
      <w:pPr>
        <w:ind w:left="426" w:firstLine="709"/>
        <w:jc w:val="center"/>
      </w:pPr>
      <w:r w:rsidRPr="00A518DB">
        <w:rPr>
          <w:noProof/>
        </w:rPr>
        <w:drawing>
          <wp:inline distT="0" distB="0" distL="0" distR="0" wp14:anchorId="28A3FA89" wp14:editId="12990D5E">
            <wp:extent cx="5591175" cy="600075"/>
            <wp:effectExtent l="0" t="0" r="0"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6F218E30" w14:textId="77777777" w:rsidR="00A518DB" w:rsidRPr="00A518DB" w:rsidRDefault="00A518DB" w:rsidP="00A518DB">
      <w:pPr>
        <w:autoSpaceDE w:val="0"/>
        <w:autoSpaceDN w:val="0"/>
        <w:adjustRightInd w:val="0"/>
        <w:ind w:firstLine="709"/>
        <w:contextualSpacing/>
        <w:jc w:val="both"/>
        <w:rPr>
          <w:color w:val="000000"/>
          <w:sz w:val="28"/>
          <w:szCs w:val="28"/>
        </w:rPr>
      </w:pPr>
      <w:r w:rsidRPr="00A518DB">
        <w:rPr>
          <w:color w:val="000000"/>
          <w:sz w:val="28"/>
          <w:szCs w:val="28"/>
        </w:rPr>
        <w:lastRenderedPageBreak/>
        <w:t>Согласно пункту 38 Методических указаний, индекс изменения количества активов рассчитывается:</w:t>
      </w:r>
    </w:p>
    <w:p w14:paraId="7558B31B" w14:textId="77777777" w:rsidR="00A518DB" w:rsidRPr="00A518DB" w:rsidRDefault="00A518DB" w:rsidP="00A518DB">
      <w:pPr>
        <w:autoSpaceDE w:val="0"/>
        <w:autoSpaceDN w:val="0"/>
        <w:adjustRightInd w:val="0"/>
        <w:ind w:firstLine="709"/>
        <w:contextualSpacing/>
        <w:jc w:val="both"/>
        <w:rPr>
          <w:color w:val="000000"/>
          <w:sz w:val="28"/>
          <w:szCs w:val="28"/>
        </w:rPr>
      </w:pPr>
      <w:r w:rsidRPr="00A518DB">
        <w:rPr>
          <w:color w:val="000000"/>
          <w:sz w:val="28"/>
          <w:szCs w:val="28"/>
        </w:rPr>
        <w:t xml:space="preserve">в отношении деятельности по передаче тепловой энергии, теплоносителя по </w:t>
      </w:r>
      <w:hyperlink w:anchor="Par4" w:history="1">
        <w:r w:rsidRPr="00A518DB">
          <w:rPr>
            <w:color w:val="000000"/>
            <w:sz w:val="28"/>
            <w:szCs w:val="28"/>
          </w:rPr>
          <w:t>формуле (11)</w:t>
        </w:r>
      </w:hyperlink>
      <w:r w:rsidRPr="00A518DB">
        <w:rPr>
          <w:color w:val="000000"/>
          <w:sz w:val="28"/>
          <w:szCs w:val="28"/>
        </w:rPr>
        <w:t>;</w:t>
      </w:r>
    </w:p>
    <w:p w14:paraId="66DC13C2" w14:textId="77777777" w:rsidR="00A518DB" w:rsidRPr="00A518DB" w:rsidRDefault="00A518DB" w:rsidP="00A518DB">
      <w:pPr>
        <w:autoSpaceDE w:val="0"/>
        <w:autoSpaceDN w:val="0"/>
        <w:adjustRightInd w:val="0"/>
        <w:ind w:firstLine="709"/>
        <w:contextualSpacing/>
        <w:jc w:val="both"/>
        <w:rPr>
          <w:color w:val="000000"/>
          <w:sz w:val="28"/>
          <w:szCs w:val="28"/>
        </w:rPr>
      </w:pPr>
      <w:r w:rsidRPr="00A518DB">
        <w:rPr>
          <w:color w:val="000000"/>
          <w:sz w:val="28"/>
          <w:szCs w:val="28"/>
        </w:rPr>
        <w:t xml:space="preserve">в отношении деятельности по производству тепловой энергии (мощности) по </w:t>
      </w:r>
      <w:hyperlink w:anchor="Par6" w:history="1">
        <w:r w:rsidRPr="00A518DB">
          <w:rPr>
            <w:color w:val="000000"/>
            <w:sz w:val="28"/>
            <w:szCs w:val="28"/>
          </w:rPr>
          <w:t>формуле (11.1)</w:t>
        </w:r>
      </w:hyperlink>
      <w:r w:rsidRPr="00A518DB">
        <w:rPr>
          <w:color w:val="000000"/>
          <w:sz w:val="28"/>
          <w:szCs w:val="28"/>
        </w:rPr>
        <w:t>.</w:t>
      </w:r>
    </w:p>
    <w:p w14:paraId="23EEEA8C" w14:textId="7363DDDE" w:rsidR="00A518DB" w:rsidRPr="00A518DB" w:rsidRDefault="00A518DB" w:rsidP="00A518DB">
      <w:pPr>
        <w:autoSpaceDE w:val="0"/>
        <w:autoSpaceDN w:val="0"/>
        <w:adjustRightInd w:val="0"/>
        <w:ind w:firstLine="709"/>
        <w:jc w:val="center"/>
        <w:rPr>
          <w:color w:val="000000"/>
          <w:sz w:val="28"/>
          <w:szCs w:val="28"/>
        </w:rPr>
      </w:pPr>
      <w:r w:rsidRPr="00A518DB">
        <w:rPr>
          <w:noProof/>
          <w:color w:val="000000"/>
          <w:position w:val="-30"/>
          <w:sz w:val="28"/>
          <w:szCs w:val="28"/>
        </w:rPr>
        <w:drawing>
          <wp:inline distT="0" distB="0" distL="0" distR="0" wp14:anchorId="35CF1C88" wp14:editId="34D53BCC">
            <wp:extent cx="1952625" cy="600075"/>
            <wp:effectExtent l="0" t="0" r="9525"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A518DB">
        <w:rPr>
          <w:color w:val="000000"/>
          <w:sz w:val="28"/>
          <w:szCs w:val="28"/>
        </w:rPr>
        <w:t>, (11)</w:t>
      </w:r>
    </w:p>
    <w:p w14:paraId="1FA8B402" w14:textId="086EBE4F" w:rsidR="00A518DB" w:rsidRPr="00A518DB" w:rsidRDefault="00A518DB" w:rsidP="00A518DB">
      <w:pPr>
        <w:autoSpaceDE w:val="0"/>
        <w:autoSpaceDN w:val="0"/>
        <w:adjustRightInd w:val="0"/>
        <w:ind w:firstLine="709"/>
        <w:jc w:val="center"/>
        <w:rPr>
          <w:color w:val="000000"/>
          <w:sz w:val="28"/>
          <w:szCs w:val="28"/>
        </w:rPr>
      </w:pPr>
      <w:r w:rsidRPr="00A518DB">
        <w:rPr>
          <w:noProof/>
          <w:color w:val="000000"/>
          <w:position w:val="-30"/>
          <w:sz w:val="28"/>
          <w:szCs w:val="28"/>
        </w:rPr>
        <w:drawing>
          <wp:inline distT="0" distB="0" distL="0" distR="0" wp14:anchorId="6586612D" wp14:editId="573431FE">
            <wp:extent cx="1666875" cy="600075"/>
            <wp:effectExtent l="0" t="0" r="9525"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A518DB">
        <w:rPr>
          <w:color w:val="000000"/>
          <w:sz w:val="28"/>
          <w:szCs w:val="28"/>
        </w:rPr>
        <w:t>, (11.1)</w:t>
      </w:r>
    </w:p>
    <w:p w14:paraId="260E7E94" w14:textId="77777777" w:rsidR="00A518DB" w:rsidRPr="00A518DB" w:rsidRDefault="00A518DB" w:rsidP="00A518DB">
      <w:pPr>
        <w:autoSpaceDE w:val="0"/>
        <w:autoSpaceDN w:val="0"/>
        <w:adjustRightInd w:val="0"/>
        <w:ind w:firstLine="709"/>
        <w:jc w:val="both"/>
        <w:rPr>
          <w:color w:val="000000"/>
          <w:sz w:val="28"/>
          <w:szCs w:val="28"/>
        </w:rPr>
      </w:pPr>
      <w:r w:rsidRPr="00A518DB">
        <w:rPr>
          <w:color w:val="000000"/>
          <w:sz w:val="28"/>
          <w:szCs w:val="28"/>
        </w:rPr>
        <w:t>где:</w:t>
      </w:r>
    </w:p>
    <w:p w14:paraId="151AC30B" w14:textId="77777777" w:rsidR="00A518DB" w:rsidRPr="00A518DB" w:rsidRDefault="00A518DB" w:rsidP="00A518DB">
      <w:pPr>
        <w:autoSpaceDE w:val="0"/>
        <w:autoSpaceDN w:val="0"/>
        <w:adjustRightInd w:val="0"/>
        <w:spacing w:before="280"/>
        <w:ind w:firstLine="709"/>
        <w:contextualSpacing/>
        <w:jc w:val="both"/>
        <w:rPr>
          <w:color w:val="000000"/>
          <w:sz w:val="28"/>
          <w:szCs w:val="28"/>
        </w:rPr>
      </w:pPr>
      <w:proofErr w:type="spellStart"/>
      <w:r w:rsidRPr="00A518DB">
        <w:rPr>
          <w:color w:val="000000"/>
          <w:sz w:val="28"/>
          <w:szCs w:val="28"/>
        </w:rPr>
        <w:t>УЕ</w:t>
      </w:r>
      <w:r w:rsidRPr="00A518DB">
        <w:rPr>
          <w:color w:val="000000"/>
          <w:sz w:val="28"/>
          <w:szCs w:val="28"/>
          <w:vertAlign w:val="subscript"/>
        </w:rPr>
        <w:t>i</w:t>
      </w:r>
      <w:proofErr w:type="spellEnd"/>
      <w:r w:rsidRPr="00A518DB">
        <w:rPr>
          <w:color w:val="000000"/>
          <w:sz w:val="28"/>
          <w:szCs w:val="28"/>
        </w:rPr>
        <w:t>, УЕ</w:t>
      </w:r>
      <w:r w:rsidRPr="00A518DB">
        <w:rPr>
          <w:color w:val="000000"/>
          <w:sz w:val="28"/>
          <w:szCs w:val="28"/>
          <w:vertAlign w:val="subscript"/>
        </w:rPr>
        <w:t>i-1</w:t>
      </w:r>
      <w:r w:rsidRPr="00A518DB">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9" w:history="1">
        <w:r w:rsidRPr="00A518DB">
          <w:rPr>
            <w:color w:val="000000"/>
            <w:sz w:val="28"/>
            <w:szCs w:val="28"/>
          </w:rPr>
          <w:t>приложением 2</w:t>
        </w:r>
      </w:hyperlink>
      <w:r w:rsidRPr="00A518DB">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3EB93737" w14:textId="77777777" w:rsidR="00A518DB" w:rsidRPr="00A518DB" w:rsidRDefault="00A518DB" w:rsidP="00A518DB">
      <w:pPr>
        <w:autoSpaceDE w:val="0"/>
        <w:autoSpaceDN w:val="0"/>
        <w:adjustRightInd w:val="0"/>
        <w:spacing w:before="280"/>
        <w:ind w:firstLine="709"/>
        <w:contextualSpacing/>
        <w:jc w:val="both"/>
        <w:rPr>
          <w:color w:val="000000"/>
          <w:sz w:val="28"/>
          <w:szCs w:val="28"/>
        </w:rPr>
      </w:pPr>
      <w:proofErr w:type="spellStart"/>
      <w:r w:rsidRPr="00A518DB">
        <w:rPr>
          <w:color w:val="000000"/>
          <w:sz w:val="28"/>
          <w:szCs w:val="28"/>
        </w:rPr>
        <w:t>р</w:t>
      </w:r>
      <w:r w:rsidRPr="00A518DB">
        <w:rPr>
          <w:color w:val="000000"/>
          <w:sz w:val="28"/>
          <w:szCs w:val="28"/>
          <w:vertAlign w:val="subscript"/>
        </w:rPr>
        <w:t>i</w:t>
      </w:r>
      <w:proofErr w:type="spellEnd"/>
      <w:r w:rsidRPr="00A518DB">
        <w:rPr>
          <w:color w:val="000000"/>
          <w:sz w:val="28"/>
          <w:szCs w:val="28"/>
        </w:rPr>
        <w:t>, р</w:t>
      </w:r>
      <w:r w:rsidRPr="00A518DB">
        <w:rPr>
          <w:color w:val="000000"/>
          <w:sz w:val="28"/>
          <w:szCs w:val="28"/>
          <w:vertAlign w:val="subscript"/>
        </w:rPr>
        <w:t>i-1</w:t>
      </w:r>
      <w:r w:rsidRPr="00A518DB">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628817FD" w14:textId="77777777" w:rsidR="00A518DB" w:rsidRPr="00A518DB" w:rsidRDefault="00A518DB" w:rsidP="00A518DB">
      <w:pPr>
        <w:autoSpaceDE w:val="0"/>
        <w:autoSpaceDN w:val="0"/>
        <w:adjustRightInd w:val="0"/>
        <w:spacing w:before="280"/>
        <w:ind w:firstLine="709"/>
        <w:contextualSpacing/>
        <w:jc w:val="both"/>
        <w:rPr>
          <w:sz w:val="28"/>
          <w:szCs w:val="26"/>
        </w:rPr>
      </w:pPr>
      <w:r w:rsidRPr="00A518DB">
        <w:rPr>
          <w:sz w:val="28"/>
          <w:szCs w:val="26"/>
        </w:rPr>
        <w:t>Общая протяженность эксплуатируемых тепловых сетей от Междуреченской котельной ООО ХК «СДС-Энерго»  составляет 11 990 м., в том числе 8 900 м. подземная прокладка в железобетонных лотках, а 3 090 м. надземная прокладка на низких железобетонных опорах и по железнодорожному пешеходному мосту (тепловая сеть указана в двухтрубном исполнении). Увеличение протяженности тепловых сетей в 2021 году по сравнению с утвержденным периодом 2020 года составило 2 559 м. и связано с передачей в эксплуатацию бесхозных тепловых сетей согласно постановлениям МГО №2038-п от 13.09.2019, № 2879-п от 17.12.2019,    № 496-п от 16.03.2020.</w:t>
      </w:r>
    </w:p>
    <w:p w14:paraId="1A0D2B0A" w14:textId="77777777" w:rsidR="00A518DB" w:rsidRPr="00A518DB" w:rsidRDefault="00A518DB" w:rsidP="00A518DB">
      <w:pPr>
        <w:autoSpaceDE w:val="0"/>
        <w:autoSpaceDN w:val="0"/>
        <w:adjustRightInd w:val="0"/>
        <w:spacing w:before="280"/>
        <w:ind w:firstLine="709"/>
        <w:contextualSpacing/>
        <w:jc w:val="both"/>
        <w:rPr>
          <w:color w:val="C00000"/>
          <w:sz w:val="28"/>
          <w:szCs w:val="28"/>
        </w:rPr>
      </w:pPr>
      <w:r w:rsidRPr="00A518DB">
        <w:rPr>
          <w:sz w:val="28"/>
          <w:szCs w:val="26"/>
        </w:rPr>
        <w:t>Кроме того, в 2020 году заключен договор аренды тепловых сетей №А-02/2020 от 01.08.2020 с ПАО «Тепло» (протяженность сетей 2051,87 м.) с целью переключения части потребителей кварталов №№ 46,49 к системе теплоснабжения Междуреченской котельной ООО ХК «СДС-Энерго» согласно письму администрации МГО № 01-03/255 от 15.05.2020. Также для присоединения к арендуемым тепловым сетям ПАО «Тепло» в 2020 году предусмотрено строительство участков тепловых сетей протяженностью 258 м. согласно разработанной проектной документации ООО ИА «</w:t>
      </w:r>
      <w:proofErr w:type="spellStart"/>
      <w:r w:rsidRPr="00A518DB">
        <w:rPr>
          <w:sz w:val="28"/>
          <w:szCs w:val="26"/>
        </w:rPr>
        <w:t>Промэнерго</w:t>
      </w:r>
      <w:proofErr w:type="spellEnd"/>
      <w:r w:rsidRPr="00A518DB">
        <w:rPr>
          <w:sz w:val="28"/>
          <w:szCs w:val="26"/>
        </w:rPr>
        <w:t>»</w:t>
      </w:r>
      <w:r w:rsidRPr="00A518DB">
        <w:rPr>
          <w:color w:val="C00000"/>
          <w:sz w:val="28"/>
          <w:szCs w:val="26"/>
        </w:rPr>
        <w:t xml:space="preserve"> </w:t>
      </w:r>
      <w:r w:rsidRPr="00A518DB">
        <w:rPr>
          <w:sz w:val="28"/>
          <w:szCs w:val="26"/>
        </w:rPr>
        <w:t xml:space="preserve">014-2019-ИОС «Строительство наружной тепловой сети в квартале №46 от новой ТК-15 у МКД по ул. Вокзальная,36 до ТК-3 у МКД по ул. Вокзальная,30» и 013-2019-ИОС «Строительство наружной тепловой сети в квартале №46 от угла </w:t>
      </w:r>
      <w:r w:rsidRPr="00A518DB">
        <w:rPr>
          <w:sz w:val="28"/>
          <w:szCs w:val="26"/>
        </w:rPr>
        <w:lastRenderedPageBreak/>
        <w:t>поворота существующей тепловой сети у МКД по ул. Вокзальная,36 на проезд им. 70 лет КО до ТК-7 у МКД по ул. Дзержинского 8».</w:t>
      </w:r>
    </w:p>
    <w:p w14:paraId="0638E837" w14:textId="77777777" w:rsidR="00A518DB" w:rsidRPr="00A518DB" w:rsidRDefault="00A518DB" w:rsidP="00A518DB">
      <w:pPr>
        <w:ind w:firstLine="709"/>
        <w:jc w:val="both"/>
        <w:rPr>
          <w:snapToGrid w:val="0"/>
          <w:sz w:val="28"/>
          <w:szCs w:val="28"/>
        </w:rPr>
      </w:pPr>
      <w:r w:rsidRPr="00A518DB">
        <w:rPr>
          <w:sz w:val="28"/>
          <w:szCs w:val="28"/>
        </w:rPr>
        <w:t>Таким образом, установленная тепловая мощность источника тепловой энергии и количество условных единиц</w:t>
      </w:r>
      <w:r w:rsidRPr="00A518DB">
        <w:rPr>
          <w:color w:val="C00000"/>
          <w:sz w:val="28"/>
          <w:szCs w:val="28"/>
        </w:rPr>
        <w:t xml:space="preserve"> </w:t>
      </w:r>
      <w:r w:rsidRPr="00A518DB">
        <w:rPr>
          <w:sz w:val="28"/>
          <w:szCs w:val="28"/>
        </w:rPr>
        <w:t>ООО ХК «СДС-Энерго» в 2021 году</w:t>
      </w:r>
      <w:r w:rsidRPr="00A518DB">
        <w:rPr>
          <w:color w:val="FF0000"/>
          <w:sz w:val="28"/>
          <w:szCs w:val="28"/>
        </w:rPr>
        <w:t xml:space="preserve"> </w:t>
      </w:r>
      <w:r w:rsidRPr="00A518DB">
        <w:rPr>
          <w:sz w:val="28"/>
          <w:szCs w:val="28"/>
        </w:rPr>
        <w:t xml:space="preserve">изменилось, </w:t>
      </w:r>
      <w:r w:rsidRPr="00A518DB">
        <w:rPr>
          <w:color w:val="C00000"/>
          <w:sz w:val="28"/>
          <w:szCs w:val="28"/>
        </w:rPr>
        <w:t xml:space="preserve">(см. приложение 1), </w:t>
      </w:r>
      <w:r w:rsidRPr="00A518DB">
        <w:rPr>
          <w:sz w:val="28"/>
          <w:szCs w:val="28"/>
        </w:rPr>
        <w:t>соответственно индекс изменения количества активов (ИКА) равен 0,387243.</w:t>
      </w:r>
    </w:p>
    <w:p w14:paraId="503147B1" w14:textId="77777777" w:rsidR="00A518DB" w:rsidRPr="00A518DB" w:rsidRDefault="00A518DB" w:rsidP="00A518DB">
      <w:pPr>
        <w:ind w:firstLine="709"/>
        <w:contextualSpacing/>
        <w:jc w:val="both"/>
        <w:rPr>
          <w:color w:val="000000"/>
          <w:sz w:val="28"/>
          <w:szCs w:val="28"/>
        </w:rPr>
      </w:pPr>
      <w:r w:rsidRPr="00A518DB">
        <w:rPr>
          <w:snapToGrid w:val="0"/>
          <w:sz w:val="28"/>
          <w:szCs w:val="28"/>
        </w:rPr>
        <w:t xml:space="preserve">Для составления данного отчёта эксперты руководствовались Прогнозом Минэкономразвития РФ, </w:t>
      </w:r>
      <w:r w:rsidRPr="00A518DB">
        <w:rPr>
          <w:color w:val="000000"/>
          <w:sz w:val="28"/>
          <w:szCs w:val="28"/>
        </w:rPr>
        <w:t>одобренным на заседании Правительства РФ от 16.09.2020, опубликованным на официальном сайте Минэкономразвития РФ от 26.09.2020, в соответствии с которым, ИПЦ на 2021 год составит 103,6.</w:t>
      </w:r>
    </w:p>
    <w:p w14:paraId="0D98369B" w14:textId="77777777" w:rsidR="00A518DB" w:rsidRPr="00A518DB" w:rsidRDefault="00A518DB" w:rsidP="00A518DB">
      <w:pPr>
        <w:ind w:firstLine="709"/>
        <w:jc w:val="both"/>
        <w:rPr>
          <w:snapToGrid w:val="0"/>
          <w:sz w:val="20"/>
          <w:szCs w:val="20"/>
        </w:rPr>
      </w:pPr>
    </w:p>
    <w:p w14:paraId="2373A1F7" w14:textId="65B48E6A" w:rsidR="00A518DB" w:rsidRPr="00A518DB" w:rsidRDefault="00A518DB" w:rsidP="00A518DB">
      <w:pPr>
        <w:ind w:left="-142"/>
        <w:jc w:val="center"/>
        <w:rPr>
          <w:sz w:val="26"/>
          <w:szCs w:val="26"/>
        </w:rPr>
      </w:pPr>
      <w:r w:rsidRPr="00A518DB">
        <w:rPr>
          <w:noProof/>
          <w:position w:val="-12"/>
          <w:sz w:val="26"/>
          <w:szCs w:val="26"/>
        </w:rPr>
        <w:drawing>
          <wp:inline distT="0" distB="0" distL="0" distR="0" wp14:anchorId="6F4AD808" wp14:editId="6D300173">
            <wp:extent cx="485775" cy="36195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A518DB">
        <w:rPr>
          <w:position w:val="-12"/>
          <w:sz w:val="26"/>
          <w:szCs w:val="26"/>
        </w:rPr>
        <w:t xml:space="preserve"> </w:t>
      </w:r>
      <w:r w:rsidRPr="00A518DB">
        <w:rPr>
          <w:sz w:val="26"/>
          <w:szCs w:val="26"/>
        </w:rPr>
        <w:t xml:space="preserve">= </w:t>
      </w:r>
      <w:r w:rsidRPr="00A518DB">
        <w:t>100 245,44 тыс. руб. × (1-1/100) × (1+0,036) × (1+0,75×0,387243) = 132 676,75 тыс. руб.</w:t>
      </w:r>
    </w:p>
    <w:p w14:paraId="2619496A" w14:textId="77777777" w:rsidR="00A518DB" w:rsidRPr="00A518DB" w:rsidRDefault="00A518DB" w:rsidP="00A518DB">
      <w:pPr>
        <w:ind w:firstLine="709"/>
        <w:jc w:val="both"/>
        <w:rPr>
          <w:sz w:val="20"/>
          <w:szCs w:val="20"/>
        </w:rPr>
      </w:pPr>
    </w:p>
    <w:p w14:paraId="33222254" w14:textId="77777777" w:rsidR="00A518DB" w:rsidRPr="00A518DB" w:rsidRDefault="00A518DB" w:rsidP="00A518DB">
      <w:pPr>
        <w:ind w:firstLine="709"/>
        <w:jc w:val="both"/>
        <w:rPr>
          <w:sz w:val="28"/>
          <w:szCs w:val="28"/>
        </w:rPr>
      </w:pPr>
      <w:r w:rsidRPr="00A518DB">
        <w:rPr>
          <w:sz w:val="28"/>
          <w:szCs w:val="28"/>
        </w:rPr>
        <w:t>Таким образом, рост уровня операционных расходов           ООО ХК «СДС-Энерго» на 2021 год составил 32,35 %</w:t>
      </w:r>
    </w:p>
    <w:p w14:paraId="3F8BBA8C" w14:textId="77777777" w:rsidR="00A518DB" w:rsidRPr="00A518DB" w:rsidRDefault="00A518DB" w:rsidP="00A518DB">
      <w:pPr>
        <w:tabs>
          <w:tab w:val="num" w:pos="0"/>
          <w:tab w:val="left" w:pos="426"/>
        </w:tabs>
        <w:ind w:firstLine="709"/>
        <w:jc w:val="both"/>
        <w:rPr>
          <w:sz w:val="28"/>
          <w:szCs w:val="28"/>
        </w:rPr>
      </w:pPr>
      <w:r w:rsidRPr="00A518DB">
        <w:rPr>
          <w:sz w:val="28"/>
          <w:szCs w:val="28"/>
        </w:rPr>
        <w:t>Расчёт корректировки операционных расходов и их распределение представлены в таблицах 3 и 4.</w:t>
      </w:r>
    </w:p>
    <w:p w14:paraId="6E805204" w14:textId="77777777" w:rsidR="00A518DB" w:rsidRPr="00A518DB" w:rsidRDefault="00A518DB" w:rsidP="00A518DB">
      <w:pPr>
        <w:tabs>
          <w:tab w:val="num" w:pos="0"/>
          <w:tab w:val="left" w:pos="426"/>
        </w:tabs>
        <w:ind w:firstLine="709"/>
        <w:jc w:val="both"/>
        <w:rPr>
          <w:sz w:val="28"/>
          <w:szCs w:val="28"/>
        </w:rPr>
      </w:pPr>
    </w:p>
    <w:p w14:paraId="4BD75665" w14:textId="77777777" w:rsidR="00A518DB" w:rsidRPr="00A518DB" w:rsidRDefault="00A518DB" w:rsidP="00A518DB">
      <w:pPr>
        <w:ind w:firstLine="426"/>
        <w:jc w:val="right"/>
        <w:rPr>
          <w:sz w:val="28"/>
          <w:szCs w:val="28"/>
        </w:rPr>
      </w:pPr>
      <w:r w:rsidRPr="00A518DB">
        <w:rPr>
          <w:sz w:val="28"/>
          <w:szCs w:val="28"/>
        </w:rPr>
        <w:t>Таблица 3</w:t>
      </w:r>
    </w:p>
    <w:p w14:paraId="1F1A2CBF" w14:textId="77777777" w:rsidR="00A518DB" w:rsidRPr="00A518DB" w:rsidRDefault="00A518DB" w:rsidP="00A518DB">
      <w:pPr>
        <w:jc w:val="center"/>
        <w:rPr>
          <w:sz w:val="28"/>
          <w:szCs w:val="28"/>
        </w:rPr>
      </w:pPr>
      <w:r w:rsidRPr="00A518DB">
        <w:rPr>
          <w:sz w:val="28"/>
          <w:szCs w:val="28"/>
        </w:rPr>
        <w:t xml:space="preserve">Расчёт операционных (подконтрольных) расходов на 2021 год </w:t>
      </w:r>
    </w:p>
    <w:p w14:paraId="4A335CE0" w14:textId="77777777" w:rsidR="00A518DB" w:rsidRPr="00A518DB" w:rsidRDefault="00A518DB" w:rsidP="00A518DB">
      <w:pPr>
        <w:jc w:val="center"/>
        <w:rPr>
          <w:sz w:val="28"/>
          <w:szCs w:val="28"/>
        </w:rPr>
      </w:pPr>
      <w:r w:rsidRPr="00A518DB">
        <w:rPr>
          <w:sz w:val="28"/>
          <w:szCs w:val="28"/>
        </w:rPr>
        <w:t xml:space="preserve">долгосрочного периода регулирования </w:t>
      </w:r>
    </w:p>
    <w:p w14:paraId="2F7ECDC6" w14:textId="77777777" w:rsidR="00A518DB" w:rsidRPr="00A518DB" w:rsidRDefault="00A518DB" w:rsidP="00A518DB">
      <w:pPr>
        <w:jc w:val="center"/>
      </w:pPr>
    </w:p>
    <w:tbl>
      <w:tblPr>
        <w:tblW w:w="0" w:type="auto"/>
        <w:tblLayout w:type="fixed"/>
        <w:tblLook w:val="04A0" w:firstRow="1" w:lastRow="0" w:firstColumn="1" w:lastColumn="0" w:noHBand="0" w:noVBand="1"/>
      </w:tblPr>
      <w:tblGrid>
        <w:gridCol w:w="491"/>
        <w:gridCol w:w="5146"/>
        <w:gridCol w:w="1275"/>
        <w:gridCol w:w="1418"/>
        <w:gridCol w:w="1384"/>
      </w:tblGrid>
      <w:tr w:rsidR="00A518DB" w:rsidRPr="00A518DB" w14:paraId="17E2A8B7" w14:textId="77777777" w:rsidTr="0069392F">
        <w:trPr>
          <w:trHeight w:val="595"/>
          <w:tblHeader/>
        </w:trPr>
        <w:tc>
          <w:tcPr>
            <w:tcW w:w="4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A8FAF3" w14:textId="77777777" w:rsidR="00A518DB" w:rsidRPr="00A518DB" w:rsidRDefault="00A518DB" w:rsidP="00A518DB">
            <w:pPr>
              <w:jc w:val="center"/>
            </w:pPr>
            <w:r w:rsidRPr="00A518DB">
              <w:t>№</w:t>
            </w:r>
            <w:r w:rsidRPr="00A518DB">
              <w:br/>
              <w:t>п/ п</w:t>
            </w:r>
          </w:p>
        </w:tc>
        <w:tc>
          <w:tcPr>
            <w:tcW w:w="5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B003D6" w14:textId="77777777" w:rsidR="00A518DB" w:rsidRPr="00A518DB" w:rsidRDefault="00A518DB" w:rsidP="00A518DB">
            <w:pPr>
              <w:jc w:val="center"/>
            </w:pPr>
            <w:r w:rsidRPr="00A518DB">
              <w:t>Параметры расчета расходов</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FEE20" w14:textId="77777777" w:rsidR="00A518DB" w:rsidRPr="00A518DB" w:rsidRDefault="00A518DB" w:rsidP="00A518DB">
            <w:pPr>
              <w:ind w:left="-81"/>
              <w:jc w:val="center"/>
            </w:pPr>
            <w:r w:rsidRPr="00A518DB">
              <w:t>Единица измерения</w:t>
            </w:r>
          </w:p>
        </w:tc>
        <w:tc>
          <w:tcPr>
            <w:tcW w:w="2802" w:type="dxa"/>
            <w:gridSpan w:val="2"/>
            <w:tcBorders>
              <w:top w:val="single" w:sz="4" w:space="0" w:color="auto"/>
              <w:left w:val="single" w:sz="4" w:space="0" w:color="auto"/>
              <w:bottom w:val="single" w:sz="4" w:space="0" w:color="auto"/>
              <w:right w:val="single" w:sz="4" w:space="0" w:color="auto"/>
            </w:tcBorders>
            <w:vAlign w:val="center"/>
          </w:tcPr>
          <w:p w14:paraId="56AF231B" w14:textId="77777777" w:rsidR="00A518DB" w:rsidRPr="00A518DB" w:rsidRDefault="00A518DB" w:rsidP="00A518DB">
            <w:pPr>
              <w:jc w:val="center"/>
            </w:pPr>
            <w:r w:rsidRPr="00A518DB">
              <w:t>Долгосрочный период регулирования</w:t>
            </w:r>
          </w:p>
        </w:tc>
      </w:tr>
      <w:tr w:rsidR="00A518DB" w:rsidRPr="00A518DB" w14:paraId="391EADCE" w14:textId="77777777" w:rsidTr="0069392F">
        <w:trPr>
          <w:trHeight w:val="429"/>
          <w:tblHeader/>
        </w:trPr>
        <w:tc>
          <w:tcPr>
            <w:tcW w:w="491" w:type="dxa"/>
            <w:vMerge/>
            <w:tcBorders>
              <w:top w:val="single" w:sz="4" w:space="0" w:color="auto"/>
              <w:left w:val="single" w:sz="4" w:space="0" w:color="auto"/>
              <w:bottom w:val="single" w:sz="4" w:space="0" w:color="000000"/>
              <w:right w:val="single" w:sz="4" w:space="0" w:color="auto"/>
            </w:tcBorders>
            <w:vAlign w:val="center"/>
            <w:hideMark/>
          </w:tcPr>
          <w:p w14:paraId="6D6F2927" w14:textId="77777777" w:rsidR="00A518DB" w:rsidRPr="00A518DB" w:rsidRDefault="00A518DB" w:rsidP="00A518DB"/>
        </w:tc>
        <w:tc>
          <w:tcPr>
            <w:tcW w:w="5146" w:type="dxa"/>
            <w:vMerge/>
            <w:tcBorders>
              <w:top w:val="single" w:sz="4" w:space="0" w:color="auto"/>
              <w:left w:val="single" w:sz="4" w:space="0" w:color="auto"/>
              <w:bottom w:val="single" w:sz="4" w:space="0" w:color="auto"/>
              <w:right w:val="single" w:sz="4" w:space="0" w:color="auto"/>
            </w:tcBorders>
            <w:vAlign w:val="center"/>
            <w:hideMark/>
          </w:tcPr>
          <w:p w14:paraId="5C8AB19B" w14:textId="77777777" w:rsidR="00A518DB" w:rsidRPr="00A518DB" w:rsidRDefault="00A518DB" w:rsidP="00A518DB"/>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C6BA3" w14:textId="77777777" w:rsidR="00A518DB" w:rsidRPr="00A518DB" w:rsidRDefault="00A518DB" w:rsidP="00A518DB">
            <w:pPr>
              <w:jc w:val="center"/>
            </w:pPr>
            <w:r w:rsidRPr="00A518DB">
              <w:t>год</w:t>
            </w:r>
          </w:p>
        </w:tc>
        <w:tc>
          <w:tcPr>
            <w:tcW w:w="1418" w:type="dxa"/>
            <w:tcBorders>
              <w:top w:val="single" w:sz="4" w:space="0" w:color="auto"/>
              <w:left w:val="single" w:sz="4" w:space="0" w:color="auto"/>
              <w:bottom w:val="single" w:sz="4" w:space="0" w:color="auto"/>
              <w:right w:val="single" w:sz="4" w:space="0" w:color="auto"/>
            </w:tcBorders>
            <w:vAlign w:val="center"/>
          </w:tcPr>
          <w:p w14:paraId="704A2E5E" w14:textId="77777777" w:rsidR="00A518DB" w:rsidRPr="00A518DB" w:rsidRDefault="00A518DB" w:rsidP="00A518DB">
            <w:pPr>
              <w:jc w:val="center"/>
            </w:pPr>
            <w:r w:rsidRPr="00A518DB">
              <w:t>2020</w:t>
            </w:r>
          </w:p>
        </w:tc>
        <w:tc>
          <w:tcPr>
            <w:tcW w:w="1384" w:type="dxa"/>
            <w:tcBorders>
              <w:top w:val="single" w:sz="4" w:space="0" w:color="auto"/>
              <w:left w:val="single" w:sz="4" w:space="0" w:color="auto"/>
              <w:bottom w:val="single" w:sz="4" w:space="0" w:color="auto"/>
              <w:right w:val="single" w:sz="4" w:space="0" w:color="auto"/>
            </w:tcBorders>
            <w:vAlign w:val="center"/>
          </w:tcPr>
          <w:p w14:paraId="68E1CA67" w14:textId="77777777" w:rsidR="00A518DB" w:rsidRPr="00A518DB" w:rsidRDefault="00A518DB" w:rsidP="00A518DB">
            <w:pPr>
              <w:jc w:val="center"/>
            </w:pPr>
            <w:r w:rsidRPr="00A518DB">
              <w:t>2021</w:t>
            </w:r>
          </w:p>
        </w:tc>
      </w:tr>
      <w:tr w:rsidR="00A518DB" w:rsidRPr="00A518DB" w14:paraId="1502E6F2" w14:textId="77777777" w:rsidTr="0069392F">
        <w:trPr>
          <w:trHeight w:val="297"/>
          <w:tblHeader/>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E9040" w14:textId="77777777" w:rsidR="00A518DB" w:rsidRPr="00A518DB" w:rsidRDefault="00A518DB" w:rsidP="00A518DB">
            <w:pPr>
              <w:jc w:val="center"/>
            </w:pPr>
            <w:r w:rsidRPr="00A518DB">
              <w:t>1</w:t>
            </w:r>
          </w:p>
        </w:tc>
        <w:tc>
          <w:tcPr>
            <w:tcW w:w="5146" w:type="dxa"/>
            <w:tcBorders>
              <w:top w:val="single" w:sz="4" w:space="0" w:color="auto"/>
              <w:left w:val="nil"/>
              <w:bottom w:val="single" w:sz="4" w:space="0" w:color="auto"/>
              <w:right w:val="single" w:sz="4" w:space="0" w:color="auto"/>
            </w:tcBorders>
            <w:shd w:val="clear" w:color="auto" w:fill="auto"/>
            <w:noWrap/>
            <w:vAlign w:val="center"/>
            <w:hideMark/>
          </w:tcPr>
          <w:p w14:paraId="08F0CDFB" w14:textId="77777777" w:rsidR="00A518DB" w:rsidRPr="00A518DB" w:rsidRDefault="00A518DB" w:rsidP="00A518DB">
            <w:pPr>
              <w:jc w:val="center"/>
            </w:pPr>
            <w:r w:rsidRPr="00A518DB">
              <w:t>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ACAC9" w14:textId="77777777" w:rsidR="00A518DB" w:rsidRPr="00A518DB" w:rsidRDefault="00A518DB" w:rsidP="00A518DB">
            <w:pPr>
              <w:jc w:val="center"/>
            </w:pPr>
            <w:r w:rsidRPr="00A518DB">
              <w:t>3</w:t>
            </w:r>
          </w:p>
        </w:tc>
        <w:tc>
          <w:tcPr>
            <w:tcW w:w="1418" w:type="dxa"/>
            <w:tcBorders>
              <w:top w:val="single" w:sz="4" w:space="0" w:color="auto"/>
              <w:left w:val="single" w:sz="4" w:space="0" w:color="auto"/>
              <w:bottom w:val="single" w:sz="4" w:space="0" w:color="auto"/>
              <w:right w:val="single" w:sz="4" w:space="0" w:color="auto"/>
            </w:tcBorders>
            <w:vAlign w:val="center"/>
          </w:tcPr>
          <w:p w14:paraId="33E24821" w14:textId="77777777" w:rsidR="00A518DB" w:rsidRPr="00A518DB" w:rsidRDefault="00A518DB" w:rsidP="00A518DB">
            <w:pPr>
              <w:jc w:val="center"/>
            </w:pPr>
            <w:r w:rsidRPr="00A518DB">
              <w:t>4</w:t>
            </w:r>
          </w:p>
        </w:tc>
        <w:tc>
          <w:tcPr>
            <w:tcW w:w="1384" w:type="dxa"/>
            <w:tcBorders>
              <w:top w:val="single" w:sz="4" w:space="0" w:color="auto"/>
              <w:left w:val="single" w:sz="4" w:space="0" w:color="auto"/>
              <w:bottom w:val="single" w:sz="4" w:space="0" w:color="auto"/>
              <w:right w:val="single" w:sz="4" w:space="0" w:color="auto"/>
            </w:tcBorders>
            <w:vAlign w:val="center"/>
          </w:tcPr>
          <w:p w14:paraId="0AF5DBEE" w14:textId="77777777" w:rsidR="00A518DB" w:rsidRPr="00A518DB" w:rsidRDefault="00A518DB" w:rsidP="00A518DB">
            <w:pPr>
              <w:jc w:val="center"/>
            </w:pPr>
            <w:r w:rsidRPr="00A518DB">
              <w:t>5</w:t>
            </w:r>
          </w:p>
        </w:tc>
      </w:tr>
      <w:tr w:rsidR="00A518DB" w:rsidRPr="00A518DB" w14:paraId="7BD31F79" w14:textId="77777777" w:rsidTr="0069392F">
        <w:trPr>
          <w:trHeight w:val="515"/>
        </w:trPr>
        <w:tc>
          <w:tcPr>
            <w:tcW w:w="491" w:type="dxa"/>
            <w:tcBorders>
              <w:top w:val="single" w:sz="4" w:space="0" w:color="auto"/>
              <w:left w:val="single" w:sz="4" w:space="0" w:color="auto"/>
              <w:bottom w:val="single" w:sz="4" w:space="0" w:color="auto"/>
              <w:right w:val="single" w:sz="4" w:space="0" w:color="auto"/>
            </w:tcBorders>
            <w:shd w:val="clear" w:color="auto" w:fill="auto"/>
            <w:noWrap/>
            <w:hideMark/>
          </w:tcPr>
          <w:p w14:paraId="2B628F35" w14:textId="77777777" w:rsidR="00A518DB" w:rsidRPr="00A518DB" w:rsidRDefault="00A518DB" w:rsidP="00A518DB">
            <w:pPr>
              <w:jc w:val="center"/>
            </w:pPr>
            <w:r w:rsidRPr="00A518DB">
              <w:t>1</w:t>
            </w:r>
          </w:p>
        </w:tc>
        <w:tc>
          <w:tcPr>
            <w:tcW w:w="5146" w:type="dxa"/>
            <w:tcBorders>
              <w:top w:val="single" w:sz="4" w:space="0" w:color="auto"/>
              <w:left w:val="nil"/>
              <w:bottom w:val="single" w:sz="4" w:space="0" w:color="auto"/>
              <w:right w:val="single" w:sz="4" w:space="0" w:color="auto"/>
            </w:tcBorders>
            <w:shd w:val="clear" w:color="auto" w:fill="auto"/>
            <w:noWrap/>
            <w:hideMark/>
          </w:tcPr>
          <w:p w14:paraId="7F1CAE0E" w14:textId="77777777" w:rsidR="00A518DB" w:rsidRPr="00A518DB" w:rsidRDefault="00A518DB" w:rsidP="00A518DB">
            <w:r w:rsidRPr="00A518DB">
              <w:t> Индекс потребительских цен на расчетный период регулирования (ИПЦ)</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E4C12" w14:textId="77777777" w:rsidR="00A518DB" w:rsidRPr="00A518DB" w:rsidRDefault="00A518DB" w:rsidP="00A518DB">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78C9011D" w14:textId="77777777" w:rsidR="00A518DB" w:rsidRPr="00A518DB" w:rsidRDefault="00A518DB" w:rsidP="00A518DB">
            <w:pPr>
              <w:jc w:val="center"/>
              <w:rPr>
                <w:snapToGrid w:val="0"/>
              </w:rPr>
            </w:pPr>
          </w:p>
        </w:tc>
        <w:tc>
          <w:tcPr>
            <w:tcW w:w="1384" w:type="dxa"/>
            <w:tcBorders>
              <w:top w:val="single" w:sz="4" w:space="0" w:color="auto"/>
              <w:left w:val="single" w:sz="4" w:space="0" w:color="auto"/>
              <w:bottom w:val="single" w:sz="4" w:space="0" w:color="auto"/>
              <w:right w:val="single" w:sz="4" w:space="0" w:color="auto"/>
            </w:tcBorders>
            <w:vAlign w:val="center"/>
          </w:tcPr>
          <w:p w14:paraId="523CA6AD" w14:textId="77777777" w:rsidR="00A518DB" w:rsidRPr="00A518DB" w:rsidRDefault="00A518DB" w:rsidP="00A518DB">
            <w:pPr>
              <w:jc w:val="center"/>
              <w:rPr>
                <w:snapToGrid w:val="0"/>
                <w:lang w:val="en-US"/>
              </w:rPr>
            </w:pPr>
            <w:r w:rsidRPr="00A518DB">
              <w:rPr>
                <w:snapToGrid w:val="0"/>
              </w:rPr>
              <w:t>1,0</w:t>
            </w:r>
            <w:r w:rsidRPr="00A518DB">
              <w:rPr>
                <w:snapToGrid w:val="0"/>
                <w:lang w:val="en-US"/>
              </w:rPr>
              <w:t>36</w:t>
            </w:r>
          </w:p>
        </w:tc>
      </w:tr>
      <w:tr w:rsidR="00A518DB" w:rsidRPr="00A518DB" w14:paraId="0FE9229E" w14:textId="77777777" w:rsidTr="0069392F">
        <w:trPr>
          <w:trHeight w:val="595"/>
        </w:trPr>
        <w:tc>
          <w:tcPr>
            <w:tcW w:w="491" w:type="dxa"/>
            <w:tcBorders>
              <w:top w:val="single" w:sz="4" w:space="0" w:color="auto"/>
              <w:left w:val="single" w:sz="4" w:space="0" w:color="auto"/>
              <w:bottom w:val="single" w:sz="4" w:space="0" w:color="auto"/>
              <w:right w:val="single" w:sz="4" w:space="0" w:color="auto"/>
            </w:tcBorders>
            <w:shd w:val="clear" w:color="auto" w:fill="auto"/>
            <w:noWrap/>
            <w:hideMark/>
          </w:tcPr>
          <w:p w14:paraId="6D6B62FC" w14:textId="77777777" w:rsidR="00A518DB" w:rsidRPr="00A518DB" w:rsidRDefault="00A518DB" w:rsidP="00A518DB">
            <w:pPr>
              <w:jc w:val="center"/>
            </w:pPr>
            <w:r w:rsidRPr="00A518DB">
              <w:t>2</w:t>
            </w:r>
          </w:p>
        </w:tc>
        <w:tc>
          <w:tcPr>
            <w:tcW w:w="5146" w:type="dxa"/>
            <w:tcBorders>
              <w:top w:val="single" w:sz="4" w:space="0" w:color="auto"/>
              <w:left w:val="nil"/>
              <w:bottom w:val="single" w:sz="4" w:space="0" w:color="auto"/>
              <w:right w:val="single" w:sz="4" w:space="0" w:color="auto"/>
            </w:tcBorders>
            <w:shd w:val="clear" w:color="auto" w:fill="auto"/>
            <w:noWrap/>
            <w:hideMark/>
          </w:tcPr>
          <w:p w14:paraId="4BC14B77" w14:textId="77777777" w:rsidR="00A518DB" w:rsidRPr="00A518DB" w:rsidRDefault="00A518DB" w:rsidP="00A518DB">
            <w:r w:rsidRPr="00A518DB">
              <w:t> Индекс эффективности операционных расходов (ИР)</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9000D" w14:textId="77777777" w:rsidR="00A518DB" w:rsidRPr="00A518DB" w:rsidRDefault="00A518DB" w:rsidP="00A518DB">
            <w:pPr>
              <w:jc w:val="center"/>
            </w:pPr>
            <w:r w:rsidRPr="00A518DB">
              <w:t>%</w:t>
            </w:r>
          </w:p>
        </w:tc>
        <w:tc>
          <w:tcPr>
            <w:tcW w:w="1418" w:type="dxa"/>
            <w:tcBorders>
              <w:top w:val="single" w:sz="4" w:space="0" w:color="auto"/>
              <w:left w:val="single" w:sz="4" w:space="0" w:color="auto"/>
              <w:bottom w:val="single" w:sz="4" w:space="0" w:color="auto"/>
              <w:right w:val="single" w:sz="4" w:space="0" w:color="auto"/>
            </w:tcBorders>
            <w:vAlign w:val="center"/>
          </w:tcPr>
          <w:p w14:paraId="2A03DB2D" w14:textId="77777777" w:rsidR="00A518DB" w:rsidRPr="00A518DB" w:rsidRDefault="00A518DB" w:rsidP="00A518DB">
            <w:pPr>
              <w:jc w:val="center"/>
              <w:rPr>
                <w:snapToGrid w:val="0"/>
              </w:rPr>
            </w:pPr>
            <w:r w:rsidRPr="00A518DB">
              <w:rPr>
                <w:snapToGrid w:val="0"/>
              </w:rPr>
              <w:t>1,00</w:t>
            </w:r>
          </w:p>
        </w:tc>
        <w:tc>
          <w:tcPr>
            <w:tcW w:w="1384" w:type="dxa"/>
            <w:tcBorders>
              <w:top w:val="single" w:sz="4" w:space="0" w:color="auto"/>
              <w:left w:val="single" w:sz="4" w:space="0" w:color="auto"/>
              <w:bottom w:val="single" w:sz="4" w:space="0" w:color="auto"/>
              <w:right w:val="single" w:sz="4" w:space="0" w:color="auto"/>
            </w:tcBorders>
            <w:vAlign w:val="center"/>
          </w:tcPr>
          <w:p w14:paraId="70FC08C3" w14:textId="77777777" w:rsidR="00A518DB" w:rsidRPr="00A518DB" w:rsidRDefault="00A518DB" w:rsidP="00A518DB">
            <w:pPr>
              <w:jc w:val="center"/>
              <w:rPr>
                <w:snapToGrid w:val="0"/>
              </w:rPr>
            </w:pPr>
            <w:r w:rsidRPr="00A518DB">
              <w:rPr>
                <w:snapToGrid w:val="0"/>
              </w:rPr>
              <w:t>1,00</w:t>
            </w:r>
          </w:p>
        </w:tc>
      </w:tr>
      <w:tr w:rsidR="00A518DB" w:rsidRPr="00A518DB" w14:paraId="327395F8" w14:textId="77777777" w:rsidTr="0069392F">
        <w:trPr>
          <w:trHeight w:val="359"/>
        </w:trPr>
        <w:tc>
          <w:tcPr>
            <w:tcW w:w="491" w:type="dxa"/>
            <w:tcBorders>
              <w:top w:val="single" w:sz="4" w:space="0" w:color="auto"/>
              <w:left w:val="single" w:sz="4" w:space="0" w:color="auto"/>
              <w:bottom w:val="single" w:sz="4" w:space="0" w:color="auto"/>
              <w:right w:val="single" w:sz="4" w:space="0" w:color="auto"/>
            </w:tcBorders>
            <w:shd w:val="clear" w:color="auto" w:fill="auto"/>
            <w:noWrap/>
            <w:hideMark/>
          </w:tcPr>
          <w:p w14:paraId="7DE1D1F3" w14:textId="77777777" w:rsidR="00A518DB" w:rsidRPr="00A518DB" w:rsidRDefault="00A518DB" w:rsidP="00A518DB">
            <w:pPr>
              <w:jc w:val="center"/>
            </w:pPr>
            <w:r w:rsidRPr="00A518DB">
              <w:t>3</w:t>
            </w:r>
          </w:p>
        </w:tc>
        <w:tc>
          <w:tcPr>
            <w:tcW w:w="5146" w:type="dxa"/>
            <w:tcBorders>
              <w:top w:val="single" w:sz="4" w:space="0" w:color="auto"/>
              <w:left w:val="nil"/>
              <w:bottom w:val="single" w:sz="4" w:space="0" w:color="auto"/>
              <w:right w:val="single" w:sz="4" w:space="0" w:color="auto"/>
            </w:tcBorders>
            <w:shd w:val="clear" w:color="auto" w:fill="auto"/>
            <w:noWrap/>
            <w:hideMark/>
          </w:tcPr>
          <w:p w14:paraId="5B404D37" w14:textId="77777777" w:rsidR="00A518DB" w:rsidRPr="00A518DB" w:rsidRDefault="00A518DB" w:rsidP="00A518DB">
            <w:r w:rsidRPr="00A518DB">
              <w:t> Индекс изменения количества активов (ИКА)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F0D39" w14:textId="77777777" w:rsidR="00A518DB" w:rsidRPr="00A518DB" w:rsidRDefault="00A518DB" w:rsidP="00A518DB">
            <w:pPr>
              <w:jc w:val="center"/>
            </w:pPr>
            <w:r w:rsidRPr="00A518DB">
              <w:t>%</w:t>
            </w:r>
          </w:p>
        </w:tc>
        <w:tc>
          <w:tcPr>
            <w:tcW w:w="1418" w:type="dxa"/>
            <w:tcBorders>
              <w:top w:val="single" w:sz="4" w:space="0" w:color="auto"/>
              <w:left w:val="single" w:sz="4" w:space="0" w:color="auto"/>
              <w:bottom w:val="single" w:sz="4" w:space="0" w:color="auto"/>
              <w:right w:val="single" w:sz="4" w:space="0" w:color="auto"/>
            </w:tcBorders>
            <w:vAlign w:val="center"/>
          </w:tcPr>
          <w:p w14:paraId="240B202C" w14:textId="77777777" w:rsidR="00A518DB" w:rsidRPr="00A518DB" w:rsidRDefault="00A518DB" w:rsidP="00A518DB">
            <w:pPr>
              <w:jc w:val="center"/>
              <w:rPr>
                <w:snapToGrid w:val="0"/>
              </w:rPr>
            </w:pPr>
            <w:r w:rsidRPr="00A518DB">
              <w:rPr>
                <w:snapToGrid w:val="0"/>
              </w:rPr>
              <w:t>0,212</w:t>
            </w:r>
          </w:p>
        </w:tc>
        <w:tc>
          <w:tcPr>
            <w:tcW w:w="1384" w:type="dxa"/>
            <w:tcBorders>
              <w:top w:val="single" w:sz="4" w:space="0" w:color="auto"/>
              <w:left w:val="single" w:sz="4" w:space="0" w:color="auto"/>
              <w:bottom w:val="single" w:sz="4" w:space="0" w:color="auto"/>
              <w:right w:val="single" w:sz="4" w:space="0" w:color="auto"/>
            </w:tcBorders>
            <w:vAlign w:val="center"/>
          </w:tcPr>
          <w:p w14:paraId="59DDF101" w14:textId="77777777" w:rsidR="00A518DB" w:rsidRPr="00A518DB" w:rsidRDefault="00A518DB" w:rsidP="00A518DB">
            <w:pPr>
              <w:jc w:val="center"/>
              <w:rPr>
                <w:snapToGrid w:val="0"/>
              </w:rPr>
            </w:pPr>
            <w:r w:rsidRPr="00A518DB">
              <w:rPr>
                <w:snapToGrid w:val="0"/>
              </w:rPr>
              <w:t>0,387243</w:t>
            </w:r>
          </w:p>
        </w:tc>
      </w:tr>
      <w:tr w:rsidR="00A518DB" w:rsidRPr="00A518DB" w14:paraId="0855E479" w14:textId="77777777" w:rsidTr="0069392F">
        <w:trPr>
          <w:trHeight w:val="736"/>
        </w:trPr>
        <w:tc>
          <w:tcPr>
            <w:tcW w:w="491" w:type="dxa"/>
            <w:tcBorders>
              <w:top w:val="single" w:sz="4" w:space="0" w:color="auto"/>
              <w:left w:val="single" w:sz="4" w:space="0" w:color="auto"/>
              <w:bottom w:val="single" w:sz="4" w:space="0" w:color="auto"/>
              <w:right w:val="single" w:sz="4" w:space="0" w:color="auto"/>
            </w:tcBorders>
            <w:shd w:val="clear" w:color="auto" w:fill="auto"/>
            <w:noWrap/>
            <w:hideMark/>
          </w:tcPr>
          <w:p w14:paraId="174D266F" w14:textId="77777777" w:rsidR="00A518DB" w:rsidRPr="00A518DB" w:rsidRDefault="00A518DB" w:rsidP="00A518DB">
            <w:pPr>
              <w:jc w:val="center"/>
            </w:pPr>
            <w:r w:rsidRPr="00A518DB">
              <w:t>3.1</w:t>
            </w:r>
          </w:p>
        </w:tc>
        <w:tc>
          <w:tcPr>
            <w:tcW w:w="5146" w:type="dxa"/>
            <w:tcBorders>
              <w:top w:val="single" w:sz="4" w:space="0" w:color="auto"/>
              <w:left w:val="nil"/>
              <w:bottom w:val="single" w:sz="4" w:space="0" w:color="auto"/>
              <w:right w:val="single" w:sz="4" w:space="0" w:color="auto"/>
            </w:tcBorders>
            <w:shd w:val="clear" w:color="auto" w:fill="auto"/>
            <w:noWrap/>
            <w:hideMark/>
          </w:tcPr>
          <w:p w14:paraId="05C833EA" w14:textId="77777777" w:rsidR="00A518DB" w:rsidRPr="00A518DB" w:rsidRDefault="00A518DB" w:rsidP="00A518DB">
            <w:r w:rsidRPr="00A518DB">
              <w:t> Количество условных единиц, относящихся к активам, необходимым</w:t>
            </w:r>
            <w:r w:rsidRPr="00A518DB">
              <w:br/>
              <w:t>для осуществления регулируемой деятельности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C4556" w14:textId="77777777" w:rsidR="00A518DB" w:rsidRPr="00A518DB" w:rsidRDefault="00A518DB" w:rsidP="00A518DB">
            <w:pPr>
              <w:jc w:val="center"/>
            </w:pPr>
            <w:r w:rsidRPr="00A518DB">
              <w:t>у.е.</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767CF052" w14:textId="77777777" w:rsidR="00A518DB" w:rsidRPr="00A518DB" w:rsidRDefault="00A518DB" w:rsidP="00A518DB">
            <w:pPr>
              <w:jc w:val="center"/>
            </w:pPr>
            <w:r w:rsidRPr="00A518DB">
              <w:rPr>
                <w:snapToGrid w:val="0"/>
              </w:rPr>
              <w:t>172,35</w:t>
            </w:r>
          </w:p>
        </w:tc>
        <w:tc>
          <w:tcPr>
            <w:tcW w:w="1384" w:type="dxa"/>
            <w:tcBorders>
              <w:top w:val="single" w:sz="4" w:space="0" w:color="auto"/>
              <w:left w:val="nil"/>
              <w:bottom w:val="single" w:sz="4" w:space="0" w:color="auto"/>
              <w:right w:val="single" w:sz="4" w:space="0" w:color="000000"/>
            </w:tcBorders>
            <w:shd w:val="clear" w:color="auto" w:fill="auto"/>
            <w:vAlign w:val="center"/>
          </w:tcPr>
          <w:p w14:paraId="321C7233" w14:textId="77777777" w:rsidR="00A518DB" w:rsidRPr="00A518DB" w:rsidRDefault="00A518DB" w:rsidP="00A518DB">
            <w:pPr>
              <w:jc w:val="center"/>
            </w:pPr>
            <w:r w:rsidRPr="00A518DB">
              <w:rPr>
                <w:snapToGrid w:val="0"/>
              </w:rPr>
              <w:t>214,00</w:t>
            </w:r>
          </w:p>
        </w:tc>
      </w:tr>
      <w:tr w:rsidR="00A518DB" w:rsidRPr="00A518DB" w14:paraId="69A21164" w14:textId="77777777" w:rsidTr="0069392F">
        <w:trPr>
          <w:trHeight w:val="595"/>
        </w:trPr>
        <w:tc>
          <w:tcPr>
            <w:tcW w:w="491" w:type="dxa"/>
            <w:tcBorders>
              <w:top w:val="single" w:sz="4" w:space="0" w:color="auto"/>
              <w:left w:val="single" w:sz="4" w:space="0" w:color="auto"/>
              <w:bottom w:val="single" w:sz="4" w:space="0" w:color="auto"/>
              <w:right w:val="single" w:sz="4" w:space="0" w:color="auto"/>
            </w:tcBorders>
            <w:shd w:val="clear" w:color="auto" w:fill="auto"/>
            <w:noWrap/>
            <w:hideMark/>
          </w:tcPr>
          <w:p w14:paraId="622AB68B" w14:textId="77777777" w:rsidR="00A518DB" w:rsidRPr="00A518DB" w:rsidRDefault="00A518DB" w:rsidP="00A518DB">
            <w:pPr>
              <w:jc w:val="center"/>
            </w:pPr>
            <w:r w:rsidRPr="00A518DB">
              <w:t>3.2</w:t>
            </w:r>
          </w:p>
        </w:tc>
        <w:tc>
          <w:tcPr>
            <w:tcW w:w="5146" w:type="dxa"/>
            <w:tcBorders>
              <w:top w:val="single" w:sz="4" w:space="0" w:color="auto"/>
              <w:left w:val="nil"/>
              <w:bottom w:val="single" w:sz="4" w:space="0" w:color="auto"/>
              <w:right w:val="single" w:sz="4" w:space="0" w:color="auto"/>
            </w:tcBorders>
            <w:shd w:val="clear" w:color="auto" w:fill="auto"/>
            <w:noWrap/>
            <w:vAlign w:val="center"/>
            <w:hideMark/>
          </w:tcPr>
          <w:p w14:paraId="1BA9E25E" w14:textId="77777777" w:rsidR="00A518DB" w:rsidRPr="00A518DB" w:rsidRDefault="00A518DB" w:rsidP="00A518DB">
            <w:r w:rsidRPr="00A518DB">
              <w:t> Установленная тепловая мощность источника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DEAE4" w14:textId="77777777" w:rsidR="00A518DB" w:rsidRPr="00A518DB" w:rsidRDefault="00A518DB" w:rsidP="00A518DB">
            <w:pPr>
              <w:jc w:val="center"/>
            </w:pPr>
            <w:r w:rsidRPr="00A518DB">
              <w:t>Гкал/ч</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31091641" w14:textId="77777777" w:rsidR="00A518DB" w:rsidRPr="00A518DB" w:rsidRDefault="00A518DB" w:rsidP="00A518DB">
            <w:pPr>
              <w:jc w:val="center"/>
            </w:pPr>
            <w:r w:rsidRPr="00A518DB">
              <w:rPr>
                <w:snapToGrid w:val="0"/>
              </w:rPr>
              <w:t>26,1</w:t>
            </w:r>
          </w:p>
        </w:tc>
        <w:tc>
          <w:tcPr>
            <w:tcW w:w="1384" w:type="dxa"/>
            <w:tcBorders>
              <w:top w:val="single" w:sz="4" w:space="0" w:color="auto"/>
              <w:left w:val="nil"/>
              <w:bottom w:val="single" w:sz="4" w:space="0" w:color="auto"/>
              <w:right w:val="single" w:sz="4" w:space="0" w:color="000000"/>
            </w:tcBorders>
            <w:shd w:val="clear" w:color="auto" w:fill="auto"/>
            <w:vAlign w:val="center"/>
          </w:tcPr>
          <w:p w14:paraId="44A784E5" w14:textId="77777777" w:rsidR="00A518DB" w:rsidRPr="00A518DB" w:rsidRDefault="00A518DB" w:rsidP="00A518DB">
            <w:pPr>
              <w:jc w:val="center"/>
            </w:pPr>
            <w:r w:rsidRPr="00A518DB">
              <w:rPr>
                <w:snapToGrid w:val="0"/>
              </w:rPr>
              <w:t>29,9</w:t>
            </w:r>
          </w:p>
        </w:tc>
      </w:tr>
      <w:tr w:rsidR="00A518DB" w:rsidRPr="00A518DB" w14:paraId="3445F3EB" w14:textId="77777777" w:rsidTr="0069392F">
        <w:trPr>
          <w:trHeight w:val="595"/>
        </w:trPr>
        <w:tc>
          <w:tcPr>
            <w:tcW w:w="491" w:type="dxa"/>
            <w:tcBorders>
              <w:top w:val="single" w:sz="4" w:space="0" w:color="auto"/>
              <w:left w:val="single" w:sz="4" w:space="0" w:color="auto"/>
              <w:bottom w:val="single" w:sz="4" w:space="0" w:color="auto"/>
              <w:right w:val="single" w:sz="4" w:space="0" w:color="auto"/>
            </w:tcBorders>
            <w:shd w:val="clear" w:color="auto" w:fill="auto"/>
            <w:noWrap/>
            <w:hideMark/>
          </w:tcPr>
          <w:p w14:paraId="09821F1E" w14:textId="77777777" w:rsidR="00A518DB" w:rsidRPr="00A518DB" w:rsidRDefault="00A518DB" w:rsidP="00A518DB">
            <w:pPr>
              <w:jc w:val="center"/>
            </w:pPr>
            <w:r w:rsidRPr="00A518DB">
              <w:t>4</w:t>
            </w:r>
          </w:p>
        </w:tc>
        <w:tc>
          <w:tcPr>
            <w:tcW w:w="5146" w:type="dxa"/>
            <w:tcBorders>
              <w:top w:val="single" w:sz="4" w:space="0" w:color="auto"/>
              <w:left w:val="nil"/>
              <w:bottom w:val="single" w:sz="4" w:space="0" w:color="auto"/>
              <w:right w:val="single" w:sz="4" w:space="0" w:color="auto"/>
            </w:tcBorders>
            <w:shd w:val="clear" w:color="auto" w:fill="auto"/>
            <w:noWrap/>
            <w:hideMark/>
          </w:tcPr>
          <w:p w14:paraId="5FF08A0E" w14:textId="77777777" w:rsidR="00A518DB" w:rsidRPr="00A518DB" w:rsidRDefault="00A518DB" w:rsidP="00A518DB">
            <w:r w:rsidRPr="00A518DB">
              <w:t>Коэффициент эластичности затрат по росту активов (</w:t>
            </w:r>
            <w:proofErr w:type="spellStart"/>
            <w:r w:rsidRPr="00A518DB">
              <w:t>К</w:t>
            </w:r>
            <w:r w:rsidRPr="00A518DB">
              <w:rPr>
                <w:vertAlign w:val="subscript"/>
              </w:rPr>
              <w:t>эл</w:t>
            </w:r>
            <w:proofErr w:type="spellEnd"/>
            <w:r w:rsidRPr="00A518DB">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D11DB" w14:textId="77777777" w:rsidR="00A518DB" w:rsidRPr="00A518DB" w:rsidRDefault="00A518DB" w:rsidP="00A518DB">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06D2BF13" w14:textId="77777777" w:rsidR="00A518DB" w:rsidRPr="00A518DB" w:rsidRDefault="00A518DB" w:rsidP="00A518DB">
            <w:pPr>
              <w:jc w:val="center"/>
            </w:pPr>
            <w:r w:rsidRPr="00A518DB">
              <w:t>0,75</w:t>
            </w:r>
          </w:p>
        </w:tc>
        <w:tc>
          <w:tcPr>
            <w:tcW w:w="1384" w:type="dxa"/>
            <w:tcBorders>
              <w:top w:val="single" w:sz="4" w:space="0" w:color="auto"/>
              <w:left w:val="single" w:sz="4" w:space="0" w:color="auto"/>
              <w:bottom w:val="single" w:sz="4" w:space="0" w:color="auto"/>
              <w:right w:val="single" w:sz="4" w:space="0" w:color="auto"/>
            </w:tcBorders>
            <w:vAlign w:val="center"/>
          </w:tcPr>
          <w:p w14:paraId="5DF8FE70" w14:textId="77777777" w:rsidR="00A518DB" w:rsidRPr="00A518DB" w:rsidRDefault="00A518DB" w:rsidP="00A518DB">
            <w:pPr>
              <w:jc w:val="center"/>
            </w:pPr>
            <w:r w:rsidRPr="00A518DB">
              <w:t>0,75</w:t>
            </w:r>
          </w:p>
        </w:tc>
      </w:tr>
      <w:tr w:rsidR="00A518DB" w:rsidRPr="00A518DB" w14:paraId="0D55D51D" w14:textId="77777777" w:rsidTr="0069392F">
        <w:trPr>
          <w:trHeight w:val="349"/>
        </w:trPr>
        <w:tc>
          <w:tcPr>
            <w:tcW w:w="491" w:type="dxa"/>
            <w:tcBorders>
              <w:top w:val="single" w:sz="4" w:space="0" w:color="auto"/>
              <w:left w:val="single" w:sz="4" w:space="0" w:color="auto"/>
              <w:bottom w:val="single" w:sz="4" w:space="0" w:color="auto"/>
              <w:right w:val="single" w:sz="4" w:space="0" w:color="auto"/>
            </w:tcBorders>
            <w:shd w:val="clear" w:color="auto" w:fill="auto"/>
            <w:noWrap/>
          </w:tcPr>
          <w:p w14:paraId="7AAB410E" w14:textId="77777777" w:rsidR="00A518DB" w:rsidRPr="00A518DB" w:rsidRDefault="00A518DB" w:rsidP="00A518DB">
            <w:pPr>
              <w:jc w:val="center"/>
            </w:pPr>
            <w:r w:rsidRPr="00A518DB">
              <w:t>5</w:t>
            </w:r>
          </w:p>
        </w:tc>
        <w:tc>
          <w:tcPr>
            <w:tcW w:w="5146" w:type="dxa"/>
            <w:tcBorders>
              <w:top w:val="single" w:sz="4" w:space="0" w:color="auto"/>
              <w:left w:val="nil"/>
              <w:bottom w:val="single" w:sz="4" w:space="0" w:color="auto"/>
              <w:right w:val="single" w:sz="4" w:space="0" w:color="auto"/>
            </w:tcBorders>
            <w:shd w:val="clear" w:color="auto" w:fill="auto"/>
            <w:noWrap/>
          </w:tcPr>
          <w:p w14:paraId="16EBA941" w14:textId="77777777" w:rsidR="00A518DB" w:rsidRPr="00A518DB" w:rsidRDefault="00A518DB" w:rsidP="00A518DB">
            <w:r w:rsidRPr="00A518DB">
              <w:t>Индекс операционных расходов</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8DD21" w14:textId="77777777" w:rsidR="00A518DB" w:rsidRPr="00A518DB" w:rsidRDefault="00A518DB" w:rsidP="00A518DB">
            <w:pPr>
              <w:jc w:val="center"/>
            </w:pPr>
            <w:r w:rsidRPr="00A518DB">
              <w:t>%</w:t>
            </w:r>
          </w:p>
        </w:tc>
        <w:tc>
          <w:tcPr>
            <w:tcW w:w="1418" w:type="dxa"/>
            <w:tcBorders>
              <w:top w:val="single" w:sz="4" w:space="0" w:color="auto"/>
              <w:left w:val="single" w:sz="4" w:space="0" w:color="auto"/>
              <w:bottom w:val="single" w:sz="4" w:space="0" w:color="auto"/>
              <w:right w:val="single" w:sz="4" w:space="0" w:color="auto"/>
            </w:tcBorders>
            <w:vAlign w:val="center"/>
          </w:tcPr>
          <w:p w14:paraId="59D835DF" w14:textId="77777777" w:rsidR="00A518DB" w:rsidRPr="00A518DB" w:rsidRDefault="00A518DB" w:rsidP="00A518DB">
            <w:pPr>
              <w:jc w:val="center"/>
              <w:rPr>
                <w:lang w:val="en-US"/>
              </w:rPr>
            </w:pPr>
          </w:p>
        </w:tc>
        <w:tc>
          <w:tcPr>
            <w:tcW w:w="1384" w:type="dxa"/>
            <w:tcBorders>
              <w:top w:val="single" w:sz="4" w:space="0" w:color="auto"/>
              <w:left w:val="single" w:sz="4" w:space="0" w:color="auto"/>
              <w:bottom w:val="single" w:sz="4" w:space="0" w:color="auto"/>
              <w:right w:val="single" w:sz="4" w:space="0" w:color="auto"/>
            </w:tcBorders>
            <w:vAlign w:val="center"/>
          </w:tcPr>
          <w:p w14:paraId="569781A7" w14:textId="77777777" w:rsidR="00A518DB" w:rsidRPr="00A518DB" w:rsidRDefault="00A518DB" w:rsidP="00A518DB">
            <w:pPr>
              <w:jc w:val="center"/>
              <w:rPr>
                <w:lang w:val="en-US"/>
              </w:rPr>
            </w:pPr>
            <w:r w:rsidRPr="00A518DB">
              <w:rPr>
                <w:lang w:val="en-US"/>
              </w:rPr>
              <w:t>1,32351899</w:t>
            </w:r>
          </w:p>
        </w:tc>
      </w:tr>
      <w:tr w:rsidR="00A518DB" w:rsidRPr="00A518DB" w14:paraId="22445A57" w14:textId="77777777" w:rsidTr="0069392F">
        <w:trPr>
          <w:trHeight w:val="595"/>
        </w:trPr>
        <w:tc>
          <w:tcPr>
            <w:tcW w:w="491" w:type="dxa"/>
            <w:tcBorders>
              <w:top w:val="single" w:sz="4" w:space="0" w:color="auto"/>
              <w:left w:val="single" w:sz="4" w:space="0" w:color="auto"/>
              <w:bottom w:val="single" w:sz="4" w:space="0" w:color="auto"/>
              <w:right w:val="single" w:sz="4" w:space="0" w:color="auto"/>
            </w:tcBorders>
            <w:shd w:val="clear" w:color="auto" w:fill="auto"/>
            <w:noWrap/>
            <w:hideMark/>
          </w:tcPr>
          <w:p w14:paraId="30DD6D29" w14:textId="77777777" w:rsidR="00A518DB" w:rsidRPr="00A518DB" w:rsidRDefault="00A518DB" w:rsidP="00A518DB">
            <w:pPr>
              <w:jc w:val="center"/>
            </w:pPr>
            <w:r w:rsidRPr="00A518DB">
              <w:t>6</w:t>
            </w:r>
          </w:p>
        </w:tc>
        <w:tc>
          <w:tcPr>
            <w:tcW w:w="5146" w:type="dxa"/>
            <w:tcBorders>
              <w:top w:val="single" w:sz="4" w:space="0" w:color="auto"/>
              <w:left w:val="nil"/>
              <w:bottom w:val="single" w:sz="4" w:space="0" w:color="auto"/>
              <w:right w:val="single" w:sz="4" w:space="0" w:color="auto"/>
            </w:tcBorders>
            <w:shd w:val="clear" w:color="auto" w:fill="auto"/>
            <w:noWrap/>
            <w:hideMark/>
          </w:tcPr>
          <w:p w14:paraId="39B19D81" w14:textId="77777777" w:rsidR="00A518DB" w:rsidRPr="00A518DB" w:rsidRDefault="00A518DB" w:rsidP="00A518DB">
            <w:r w:rsidRPr="00A518DB">
              <w:t> Операционные (подконтрольные)</w:t>
            </w:r>
            <w:r w:rsidRPr="00A518DB">
              <w:br/>
              <w:t>расходы</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42F02" w14:textId="77777777" w:rsidR="00A518DB" w:rsidRPr="00A518DB" w:rsidRDefault="00A518DB" w:rsidP="00A518DB">
            <w:pPr>
              <w:jc w:val="center"/>
            </w:pPr>
            <w:r w:rsidRPr="00A518DB">
              <w:t>тыс. руб.</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4BBC5510" w14:textId="77777777" w:rsidR="00A518DB" w:rsidRPr="00A518DB" w:rsidRDefault="00A518DB" w:rsidP="00A518DB">
            <w:pPr>
              <w:jc w:val="center"/>
            </w:pPr>
            <w:r w:rsidRPr="00A518DB">
              <w:rPr>
                <w:snapToGrid w:val="0"/>
              </w:rPr>
              <w:t>100 245,44</w:t>
            </w:r>
          </w:p>
        </w:tc>
        <w:tc>
          <w:tcPr>
            <w:tcW w:w="1384" w:type="dxa"/>
            <w:tcBorders>
              <w:top w:val="single" w:sz="4" w:space="0" w:color="auto"/>
              <w:left w:val="nil"/>
              <w:bottom w:val="single" w:sz="4" w:space="0" w:color="auto"/>
              <w:right w:val="single" w:sz="4" w:space="0" w:color="000000"/>
            </w:tcBorders>
            <w:shd w:val="clear" w:color="auto" w:fill="auto"/>
            <w:vAlign w:val="center"/>
          </w:tcPr>
          <w:p w14:paraId="1318320A" w14:textId="77777777" w:rsidR="00A518DB" w:rsidRPr="00A518DB" w:rsidRDefault="00A518DB" w:rsidP="00A518DB">
            <w:pPr>
              <w:jc w:val="center"/>
            </w:pPr>
            <w:r w:rsidRPr="00A518DB">
              <w:rPr>
                <w:snapToGrid w:val="0"/>
              </w:rPr>
              <w:t>132 676,75</w:t>
            </w:r>
          </w:p>
        </w:tc>
      </w:tr>
    </w:tbl>
    <w:p w14:paraId="334A71A1" w14:textId="77777777" w:rsidR="00A518DB" w:rsidRPr="00A518DB" w:rsidRDefault="00A518DB" w:rsidP="00A518DB">
      <w:pPr>
        <w:ind w:firstLine="709"/>
        <w:jc w:val="right"/>
        <w:rPr>
          <w:sz w:val="28"/>
          <w:szCs w:val="28"/>
        </w:rPr>
        <w:sectPr w:rsidR="00A518DB" w:rsidRPr="00A518DB" w:rsidSect="0069392F">
          <w:pgSz w:w="11906" w:h="16838"/>
          <w:pgMar w:top="851" w:right="707" w:bottom="510" w:left="1701" w:header="709" w:footer="709" w:gutter="0"/>
          <w:cols w:space="708"/>
          <w:titlePg/>
          <w:docGrid w:linePitch="381"/>
        </w:sectPr>
      </w:pPr>
    </w:p>
    <w:p w14:paraId="49F605E7" w14:textId="77777777" w:rsidR="00A518DB" w:rsidRPr="00A518DB" w:rsidRDefault="00A518DB" w:rsidP="00A518DB">
      <w:pPr>
        <w:ind w:firstLine="709"/>
        <w:jc w:val="right"/>
        <w:rPr>
          <w:sz w:val="28"/>
          <w:szCs w:val="28"/>
        </w:rPr>
      </w:pPr>
    </w:p>
    <w:p w14:paraId="7E4D55A4" w14:textId="77777777" w:rsidR="00A518DB" w:rsidRPr="00A518DB" w:rsidRDefault="00A518DB" w:rsidP="00A518DB">
      <w:pPr>
        <w:ind w:firstLine="709"/>
        <w:jc w:val="right"/>
        <w:rPr>
          <w:sz w:val="28"/>
          <w:szCs w:val="28"/>
        </w:rPr>
      </w:pPr>
      <w:r w:rsidRPr="00A518DB">
        <w:rPr>
          <w:sz w:val="28"/>
          <w:szCs w:val="28"/>
        </w:rPr>
        <w:t>Таблица 4</w:t>
      </w:r>
    </w:p>
    <w:p w14:paraId="77DB75E7" w14:textId="77777777" w:rsidR="00A518DB" w:rsidRPr="00A518DB" w:rsidRDefault="00A518DB" w:rsidP="00A518DB">
      <w:pPr>
        <w:jc w:val="center"/>
        <w:rPr>
          <w:sz w:val="28"/>
          <w:szCs w:val="28"/>
        </w:rPr>
      </w:pPr>
      <w:r w:rsidRPr="00A518DB">
        <w:rPr>
          <w:sz w:val="28"/>
          <w:szCs w:val="28"/>
        </w:rPr>
        <w:t>Распределение операционных (подконтрольных) расходов</w:t>
      </w:r>
    </w:p>
    <w:p w14:paraId="39470C8A" w14:textId="77777777" w:rsidR="00A518DB" w:rsidRPr="00A518DB" w:rsidRDefault="00A518DB" w:rsidP="00A518DB">
      <w:pPr>
        <w:jc w:val="center"/>
        <w:rPr>
          <w:sz w:val="28"/>
          <w:szCs w:val="28"/>
        </w:rPr>
      </w:pPr>
      <w:r w:rsidRPr="00A518DB">
        <w:rPr>
          <w:sz w:val="28"/>
          <w:szCs w:val="28"/>
        </w:rPr>
        <w:t>ООО ХК «СДС-Энерго» постатейно</w:t>
      </w:r>
    </w:p>
    <w:p w14:paraId="75B8DA14" w14:textId="77777777" w:rsidR="00A518DB" w:rsidRPr="00A518DB" w:rsidRDefault="00A518DB" w:rsidP="00A518DB">
      <w:pPr>
        <w:ind w:firstLine="709"/>
        <w:jc w:val="right"/>
        <w:rPr>
          <w:sz w:val="28"/>
          <w:szCs w:val="28"/>
        </w:rPr>
      </w:pPr>
      <w:r w:rsidRPr="00A518DB">
        <w:rPr>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5993"/>
        <w:gridCol w:w="2875"/>
      </w:tblGrid>
      <w:tr w:rsidR="00A518DB" w:rsidRPr="00A518DB" w14:paraId="653D630E" w14:textId="77777777" w:rsidTr="0069392F">
        <w:trPr>
          <w:trHeight w:val="417"/>
          <w:tblHeader/>
        </w:trPr>
        <w:tc>
          <w:tcPr>
            <w:tcW w:w="327" w:type="pct"/>
            <w:shd w:val="clear" w:color="auto" w:fill="auto"/>
            <w:vAlign w:val="center"/>
            <w:hideMark/>
          </w:tcPr>
          <w:p w14:paraId="4F932A33" w14:textId="77777777" w:rsidR="00A518DB" w:rsidRPr="00A518DB" w:rsidRDefault="00A518DB" w:rsidP="00A518DB">
            <w:pPr>
              <w:jc w:val="center"/>
            </w:pPr>
            <w:r w:rsidRPr="00A518DB">
              <w:t>№ п/п</w:t>
            </w:r>
          </w:p>
        </w:tc>
        <w:tc>
          <w:tcPr>
            <w:tcW w:w="3158" w:type="pct"/>
            <w:shd w:val="clear" w:color="auto" w:fill="auto"/>
            <w:vAlign w:val="center"/>
            <w:hideMark/>
          </w:tcPr>
          <w:p w14:paraId="5BC6C6F5" w14:textId="77777777" w:rsidR="00A518DB" w:rsidRPr="00A518DB" w:rsidRDefault="00A518DB" w:rsidP="00A518DB">
            <w:pPr>
              <w:jc w:val="center"/>
            </w:pPr>
            <w:r w:rsidRPr="00A518DB">
              <w:t>Наименование расхода</w:t>
            </w:r>
          </w:p>
        </w:tc>
        <w:tc>
          <w:tcPr>
            <w:tcW w:w="1515" w:type="pct"/>
            <w:shd w:val="clear" w:color="auto" w:fill="auto"/>
            <w:vAlign w:val="center"/>
            <w:hideMark/>
          </w:tcPr>
          <w:p w14:paraId="73CB9C70" w14:textId="77777777" w:rsidR="00A518DB" w:rsidRPr="00A518DB" w:rsidRDefault="00A518DB" w:rsidP="00A518DB">
            <w:pPr>
              <w:jc w:val="center"/>
            </w:pPr>
            <w:r w:rsidRPr="00A518DB">
              <w:t xml:space="preserve">Предложения экспертов </w:t>
            </w:r>
            <w:r w:rsidRPr="00A518DB">
              <w:rPr>
                <w:bCs/>
              </w:rPr>
              <w:t>на 2021 год</w:t>
            </w:r>
          </w:p>
        </w:tc>
      </w:tr>
      <w:tr w:rsidR="00A518DB" w:rsidRPr="00A518DB" w14:paraId="49CC8F38" w14:textId="77777777" w:rsidTr="0069392F">
        <w:trPr>
          <w:trHeight w:val="278"/>
        </w:trPr>
        <w:tc>
          <w:tcPr>
            <w:tcW w:w="327" w:type="pct"/>
            <w:shd w:val="clear" w:color="auto" w:fill="auto"/>
            <w:vAlign w:val="center"/>
            <w:hideMark/>
          </w:tcPr>
          <w:p w14:paraId="7F0DFF5A" w14:textId="77777777" w:rsidR="00A518DB" w:rsidRPr="00A518DB" w:rsidRDefault="00A518DB" w:rsidP="00A518DB">
            <w:pPr>
              <w:jc w:val="center"/>
            </w:pPr>
            <w:r w:rsidRPr="00A518DB">
              <w:t>1</w:t>
            </w:r>
          </w:p>
        </w:tc>
        <w:tc>
          <w:tcPr>
            <w:tcW w:w="3158" w:type="pct"/>
            <w:shd w:val="clear" w:color="auto" w:fill="auto"/>
            <w:vAlign w:val="center"/>
            <w:hideMark/>
          </w:tcPr>
          <w:p w14:paraId="570A15C8" w14:textId="77777777" w:rsidR="00A518DB" w:rsidRPr="00A518DB" w:rsidRDefault="00A518DB" w:rsidP="00A518DB">
            <w:r w:rsidRPr="00A518DB">
              <w:t>Расходы на приобретение сырья и материалов</w:t>
            </w:r>
          </w:p>
        </w:tc>
        <w:tc>
          <w:tcPr>
            <w:tcW w:w="1515" w:type="pct"/>
            <w:shd w:val="clear" w:color="auto" w:fill="auto"/>
            <w:vAlign w:val="center"/>
          </w:tcPr>
          <w:p w14:paraId="38F27DB0" w14:textId="77777777" w:rsidR="00A518DB" w:rsidRPr="00A518DB" w:rsidRDefault="00A518DB" w:rsidP="00A518DB">
            <w:pPr>
              <w:jc w:val="center"/>
            </w:pPr>
            <w:r w:rsidRPr="00A518DB">
              <w:rPr>
                <w:snapToGrid w:val="0"/>
              </w:rPr>
              <w:t>12 691,74</w:t>
            </w:r>
          </w:p>
        </w:tc>
      </w:tr>
      <w:tr w:rsidR="00A518DB" w:rsidRPr="00A518DB" w14:paraId="5847B0DB" w14:textId="77777777" w:rsidTr="0069392F">
        <w:trPr>
          <w:trHeight w:val="227"/>
        </w:trPr>
        <w:tc>
          <w:tcPr>
            <w:tcW w:w="327" w:type="pct"/>
            <w:shd w:val="clear" w:color="auto" w:fill="auto"/>
            <w:vAlign w:val="center"/>
            <w:hideMark/>
          </w:tcPr>
          <w:p w14:paraId="479F3FB8" w14:textId="77777777" w:rsidR="00A518DB" w:rsidRPr="00A518DB" w:rsidRDefault="00A518DB" w:rsidP="00A518DB">
            <w:pPr>
              <w:jc w:val="center"/>
            </w:pPr>
            <w:r w:rsidRPr="00A518DB">
              <w:t>2</w:t>
            </w:r>
          </w:p>
        </w:tc>
        <w:tc>
          <w:tcPr>
            <w:tcW w:w="3158" w:type="pct"/>
            <w:shd w:val="clear" w:color="auto" w:fill="auto"/>
            <w:vAlign w:val="center"/>
            <w:hideMark/>
          </w:tcPr>
          <w:p w14:paraId="435C50A8" w14:textId="77777777" w:rsidR="00A518DB" w:rsidRPr="00A518DB" w:rsidRDefault="00A518DB" w:rsidP="00A518DB">
            <w:r w:rsidRPr="00A518DB">
              <w:t>Расходы на ремонт основных средств</w:t>
            </w:r>
          </w:p>
        </w:tc>
        <w:tc>
          <w:tcPr>
            <w:tcW w:w="1515" w:type="pct"/>
            <w:shd w:val="clear" w:color="auto" w:fill="auto"/>
            <w:vAlign w:val="center"/>
          </w:tcPr>
          <w:p w14:paraId="478F1C91" w14:textId="77777777" w:rsidR="00A518DB" w:rsidRPr="00A518DB" w:rsidRDefault="00A518DB" w:rsidP="00A518DB">
            <w:pPr>
              <w:jc w:val="center"/>
            </w:pPr>
            <w:r w:rsidRPr="00A518DB">
              <w:rPr>
                <w:snapToGrid w:val="0"/>
              </w:rPr>
              <w:t>7 836,66</w:t>
            </w:r>
          </w:p>
        </w:tc>
      </w:tr>
      <w:tr w:rsidR="00A518DB" w:rsidRPr="00A518DB" w14:paraId="5A8DC258" w14:textId="77777777" w:rsidTr="0069392F">
        <w:trPr>
          <w:trHeight w:val="360"/>
        </w:trPr>
        <w:tc>
          <w:tcPr>
            <w:tcW w:w="327" w:type="pct"/>
            <w:shd w:val="clear" w:color="auto" w:fill="auto"/>
            <w:vAlign w:val="center"/>
            <w:hideMark/>
          </w:tcPr>
          <w:p w14:paraId="515894A7" w14:textId="77777777" w:rsidR="00A518DB" w:rsidRPr="00A518DB" w:rsidRDefault="00A518DB" w:rsidP="00A518DB">
            <w:pPr>
              <w:jc w:val="center"/>
            </w:pPr>
            <w:r w:rsidRPr="00A518DB">
              <w:t>3</w:t>
            </w:r>
          </w:p>
        </w:tc>
        <w:tc>
          <w:tcPr>
            <w:tcW w:w="3158" w:type="pct"/>
            <w:shd w:val="clear" w:color="auto" w:fill="auto"/>
            <w:vAlign w:val="center"/>
            <w:hideMark/>
          </w:tcPr>
          <w:p w14:paraId="4E4BB55E" w14:textId="77777777" w:rsidR="00A518DB" w:rsidRPr="00A518DB" w:rsidRDefault="00A518DB" w:rsidP="00A518DB">
            <w:r w:rsidRPr="00A518DB">
              <w:t>Расходы на оплату труда</w:t>
            </w:r>
          </w:p>
        </w:tc>
        <w:tc>
          <w:tcPr>
            <w:tcW w:w="1515" w:type="pct"/>
            <w:shd w:val="clear" w:color="auto" w:fill="auto"/>
            <w:vAlign w:val="center"/>
          </w:tcPr>
          <w:p w14:paraId="4979A3CD" w14:textId="77777777" w:rsidR="00A518DB" w:rsidRPr="00A518DB" w:rsidRDefault="00A518DB" w:rsidP="00A518DB">
            <w:pPr>
              <w:jc w:val="center"/>
            </w:pPr>
            <w:r w:rsidRPr="00A518DB">
              <w:rPr>
                <w:snapToGrid w:val="0"/>
              </w:rPr>
              <w:t>86 956,99</w:t>
            </w:r>
          </w:p>
        </w:tc>
      </w:tr>
      <w:tr w:rsidR="00A518DB" w:rsidRPr="00A518DB" w14:paraId="03A69BB3" w14:textId="77777777" w:rsidTr="0069392F">
        <w:trPr>
          <w:trHeight w:val="866"/>
        </w:trPr>
        <w:tc>
          <w:tcPr>
            <w:tcW w:w="327" w:type="pct"/>
            <w:shd w:val="clear" w:color="auto" w:fill="auto"/>
            <w:vAlign w:val="center"/>
            <w:hideMark/>
          </w:tcPr>
          <w:p w14:paraId="0B657FC4" w14:textId="77777777" w:rsidR="00A518DB" w:rsidRPr="00A518DB" w:rsidRDefault="00A518DB" w:rsidP="00A518DB">
            <w:pPr>
              <w:jc w:val="center"/>
            </w:pPr>
            <w:r w:rsidRPr="00A518DB">
              <w:t>4</w:t>
            </w:r>
          </w:p>
        </w:tc>
        <w:tc>
          <w:tcPr>
            <w:tcW w:w="3158" w:type="pct"/>
            <w:shd w:val="clear" w:color="auto" w:fill="auto"/>
            <w:vAlign w:val="center"/>
            <w:hideMark/>
          </w:tcPr>
          <w:p w14:paraId="4FE334DB" w14:textId="77777777" w:rsidR="00A518DB" w:rsidRPr="00A518DB" w:rsidRDefault="00A518DB" w:rsidP="00A518DB">
            <w:r w:rsidRPr="00A518DB">
              <w:t>Расходы на оплату работ и услуг производственного характера, выполняемых по договорам со сторонними организациями</w:t>
            </w:r>
          </w:p>
        </w:tc>
        <w:tc>
          <w:tcPr>
            <w:tcW w:w="1515" w:type="pct"/>
            <w:shd w:val="clear" w:color="auto" w:fill="auto"/>
            <w:vAlign w:val="center"/>
          </w:tcPr>
          <w:p w14:paraId="5A6F874E" w14:textId="77777777" w:rsidR="00A518DB" w:rsidRPr="00A518DB" w:rsidRDefault="00A518DB" w:rsidP="00A518DB">
            <w:pPr>
              <w:jc w:val="center"/>
            </w:pPr>
            <w:r w:rsidRPr="00A518DB">
              <w:rPr>
                <w:snapToGrid w:val="0"/>
              </w:rPr>
              <w:t>2 951,91</w:t>
            </w:r>
          </w:p>
        </w:tc>
      </w:tr>
      <w:tr w:rsidR="00A518DB" w:rsidRPr="00A518DB" w14:paraId="5622648A" w14:textId="77777777" w:rsidTr="0069392F">
        <w:trPr>
          <w:trHeight w:val="393"/>
        </w:trPr>
        <w:tc>
          <w:tcPr>
            <w:tcW w:w="327" w:type="pct"/>
            <w:shd w:val="clear" w:color="auto" w:fill="auto"/>
            <w:vAlign w:val="center"/>
            <w:hideMark/>
          </w:tcPr>
          <w:p w14:paraId="29AFC5C5" w14:textId="77777777" w:rsidR="00A518DB" w:rsidRPr="00A518DB" w:rsidRDefault="00A518DB" w:rsidP="00A518DB">
            <w:pPr>
              <w:jc w:val="center"/>
            </w:pPr>
            <w:r w:rsidRPr="00A518DB">
              <w:t>5</w:t>
            </w:r>
          </w:p>
        </w:tc>
        <w:tc>
          <w:tcPr>
            <w:tcW w:w="3158" w:type="pct"/>
            <w:shd w:val="clear" w:color="auto" w:fill="auto"/>
            <w:vAlign w:val="center"/>
            <w:hideMark/>
          </w:tcPr>
          <w:p w14:paraId="5742E2B1" w14:textId="77777777" w:rsidR="00A518DB" w:rsidRPr="00A518DB" w:rsidRDefault="00A518DB" w:rsidP="00A518DB">
            <w:r w:rsidRPr="00A518DB">
              <w:t>Расходы на оплату иных работ и услуг, выполняемых по договорам с организациями</w:t>
            </w:r>
          </w:p>
        </w:tc>
        <w:tc>
          <w:tcPr>
            <w:tcW w:w="1515" w:type="pct"/>
            <w:shd w:val="clear" w:color="auto" w:fill="auto"/>
            <w:vAlign w:val="center"/>
          </w:tcPr>
          <w:p w14:paraId="3BFF8F1F" w14:textId="77777777" w:rsidR="00A518DB" w:rsidRPr="00A518DB" w:rsidRDefault="00A518DB" w:rsidP="00A518DB">
            <w:pPr>
              <w:jc w:val="center"/>
            </w:pPr>
            <w:r w:rsidRPr="00A518DB">
              <w:rPr>
                <w:snapToGrid w:val="0"/>
              </w:rPr>
              <w:t>9 823,94</w:t>
            </w:r>
          </w:p>
        </w:tc>
      </w:tr>
      <w:tr w:rsidR="00A518DB" w:rsidRPr="00A518DB" w14:paraId="5EE3B1A3" w14:textId="77777777" w:rsidTr="0069392F">
        <w:trPr>
          <w:trHeight w:val="123"/>
        </w:trPr>
        <w:tc>
          <w:tcPr>
            <w:tcW w:w="327" w:type="pct"/>
            <w:shd w:val="clear" w:color="auto" w:fill="auto"/>
            <w:vAlign w:val="center"/>
            <w:hideMark/>
          </w:tcPr>
          <w:p w14:paraId="0077D888" w14:textId="77777777" w:rsidR="00A518DB" w:rsidRPr="00A518DB" w:rsidRDefault="00A518DB" w:rsidP="00A518DB">
            <w:pPr>
              <w:jc w:val="center"/>
            </w:pPr>
            <w:r w:rsidRPr="00A518DB">
              <w:t>6</w:t>
            </w:r>
          </w:p>
        </w:tc>
        <w:tc>
          <w:tcPr>
            <w:tcW w:w="3158" w:type="pct"/>
            <w:shd w:val="clear" w:color="auto" w:fill="auto"/>
            <w:vAlign w:val="center"/>
            <w:hideMark/>
          </w:tcPr>
          <w:p w14:paraId="10BA7715" w14:textId="77777777" w:rsidR="00A518DB" w:rsidRPr="00A518DB" w:rsidRDefault="00A518DB" w:rsidP="00A518DB">
            <w:r w:rsidRPr="00A518DB">
              <w:t xml:space="preserve">Расходы на служебные командировки </w:t>
            </w:r>
          </w:p>
        </w:tc>
        <w:tc>
          <w:tcPr>
            <w:tcW w:w="1515" w:type="pct"/>
            <w:shd w:val="clear" w:color="auto" w:fill="auto"/>
            <w:vAlign w:val="center"/>
          </w:tcPr>
          <w:p w14:paraId="5C771168" w14:textId="77777777" w:rsidR="00A518DB" w:rsidRPr="00A518DB" w:rsidRDefault="00A518DB" w:rsidP="00A518DB">
            <w:pPr>
              <w:jc w:val="center"/>
              <w:rPr>
                <w:snapToGrid w:val="0"/>
              </w:rPr>
            </w:pPr>
            <w:r w:rsidRPr="00A518DB">
              <w:rPr>
                <w:snapToGrid w:val="0"/>
              </w:rPr>
              <w:t>245,53</w:t>
            </w:r>
          </w:p>
        </w:tc>
      </w:tr>
      <w:tr w:rsidR="00A518DB" w:rsidRPr="00A518DB" w14:paraId="7920F868" w14:textId="77777777" w:rsidTr="0069392F">
        <w:trPr>
          <w:trHeight w:val="71"/>
        </w:trPr>
        <w:tc>
          <w:tcPr>
            <w:tcW w:w="327" w:type="pct"/>
            <w:shd w:val="clear" w:color="auto" w:fill="auto"/>
            <w:vAlign w:val="center"/>
            <w:hideMark/>
          </w:tcPr>
          <w:p w14:paraId="60229D1E" w14:textId="77777777" w:rsidR="00A518DB" w:rsidRPr="00A518DB" w:rsidRDefault="00A518DB" w:rsidP="00A518DB">
            <w:pPr>
              <w:jc w:val="center"/>
            </w:pPr>
            <w:r w:rsidRPr="00A518DB">
              <w:t>7</w:t>
            </w:r>
          </w:p>
        </w:tc>
        <w:tc>
          <w:tcPr>
            <w:tcW w:w="3158" w:type="pct"/>
            <w:shd w:val="clear" w:color="auto" w:fill="auto"/>
            <w:vAlign w:val="center"/>
            <w:hideMark/>
          </w:tcPr>
          <w:p w14:paraId="2AF27F1C" w14:textId="77777777" w:rsidR="00A518DB" w:rsidRPr="00A518DB" w:rsidRDefault="00A518DB" w:rsidP="00A518DB">
            <w:r w:rsidRPr="00A518DB">
              <w:t>Расходы на обучение персонала</w:t>
            </w:r>
          </w:p>
        </w:tc>
        <w:tc>
          <w:tcPr>
            <w:tcW w:w="1515" w:type="pct"/>
            <w:shd w:val="clear" w:color="auto" w:fill="auto"/>
            <w:vAlign w:val="center"/>
          </w:tcPr>
          <w:p w14:paraId="34032EA3" w14:textId="77777777" w:rsidR="00A518DB" w:rsidRPr="00A518DB" w:rsidRDefault="00A518DB" w:rsidP="00A518DB">
            <w:pPr>
              <w:jc w:val="center"/>
              <w:rPr>
                <w:snapToGrid w:val="0"/>
              </w:rPr>
            </w:pPr>
            <w:r w:rsidRPr="00A518DB">
              <w:rPr>
                <w:snapToGrid w:val="0"/>
              </w:rPr>
              <w:t>1 119,76</w:t>
            </w:r>
          </w:p>
        </w:tc>
      </w:tr>
      <w:tr w:rsidR="00A518DB" w:rsidRPr="00A518DB" w14:paraId="27DF6BC1" w14:textId="77777777" w:rsidTr="0069392F">
        <w:trPr>
          <w:trHeight w:val="360"/>
        </w:trPr>
        <w:tc>
          <w:tcPr>
            <w:tcW w:w="327" w:type="pct"/>
            <w:shd w:val="clear" w:color="auto" w:fill="auto"/>
            <w:vAlign w:val="center"/>
            <w:hideMark/>
          </w:tcPr>
          <w:p w14:paraId="00E69BC8" w14:textId="77777777" w:rsidR="00A518DB" w:rsidRPr="00A518DB" w:rsidRDefault="00A518DB" w:rsidP="00A518DB">
            <w:pPr>
              <w:jc w:val="center"/>
            </w:pPr>
            <w:r w:rsidRPr="00A518DB">
              <w:t>8</w:t>
            </w:r>
          </w:p>
        </w:tc>
        <w:tc>
          <w:tcPr>
            <w:tcW w:w="3158" w:type="pct"/>
            <w:shd w:val="clear" w:color="auto" w:fill="auto"/>
            <w:vAlign w:val="center"/>
            <w:hideMark/>
          </w:tcPr>
          <w:p w14:paraId="29F2EDA6" w14:textId="77777777" w:rsidR="00A518DB" w:rsidRPr="00A518DB" w:rsidRDefault="00A518DB" w:rsidP="00A518DB">
            <w:r w:rsidRPr="00A518DB">
              <w:t>Лизинговый платеж</w:t>
            </w:r>
          </w:p>
        </w:tc>
        <w:tc>
          <w:tcPr>
            <w:tcW w:w="1515" w:type="pct"/>
            <w:shd w:val="clear" w:color="auto" w:fill="auto"/>
            <w:vAlign w:val="center"/>
          </w:tcPr>
          <w:p w14:paraId="6793B04D" w14:textId="77777777" w:rsidR="00A518DB" w:rsidRPr="00A518DB" w:rsidRDefault="00A518DB" w:rsidP="00A518DB">
            <w:pPr>
              <w:jc w:val="center"/>
            </w:pPr>
            <w:r w:rsidRPr="00A518DB">
              <w:t>0,00</w:t>
            </w:r>
          </w:p>
        </w:tc>
      </w:tr>
      <w:tr w:rsidR="00A518DB" w:rsidRPr="00A518DB" w14:paraId="71C35E01" w14:textId="77777777" w:rsidTr="0069392F">
        <w:trPr>
          <w:trHeight w:val="360"/>
        </w:trPr>
        <w:tc>
          <w:tcPr>
            <w:tcW w:w="327" w:type="pct"/>
            <w:shd w:val="clear" w:color="auto" w:fill="auto"/>
            <w:vAlign w:val="center"/>
            <w:hideMark/>
          </w:tcPr>
          <w:p w14:paraId="41358AF4" w14:textId="77777777" w:rsidR="00A518DB" w:rsidRPr="00A518DB" w:rsidRDefault="00A518DB" w:rsidP="00A518DB">
            <w:pPr>
              <w:jc w:val="center"/>
            </w:pPr>
            <w:r w:rsidRPr="00A518DB">
              <w:t>9</w:t>
            </w:r>
          </w:p>
        </w:tc>
        <w:tc>
          <w:tcPr>
            <w:tcW w:w="3158" w:type="pct"/>
            <w:shd w:val="clear" w:color="auto" w:fill="auto"/>
            <w:vAlign w:val="center"/>
            <w:hideMark/>
          </w:tcPr>
          <w:p w14:paraId="3E208330" w14:textId="77777777" w:rsidR="00A518DB" w:rsidRPr="00A518DB" w:rsidRDefault="00A518DB" w:rsidP="00A518DB">
            <w:r w:rsidRPr="00A518DB">
              <w:t>Арендная плата</w:t>
            </w:r>
          </w:p>
        </w:tc>
        <w:tc>
          <w:tcPr>
            <w:tcW w:w="1515" w:type="pct"/>
            <w:shd w:val="clear" w:color="auto" w:fill="auto"/>
            <w:vAlign w:val="center"/>
          </w:tcPr>
          <w:p w14:paraId="0055AC65" w14:textId="77777777" w:rsidR="00A518DB" w:rsidRPr="00A518DB" w:rsidRDefault="00A518DB" w:rsidP="00A518DB">
            <w:pPr>
              <w:jc w:val="center"/>
            </w:pPr>
            <w:r w:rsidRPr="00A518DB">
              <w:rPr>
                <w:snapToGrid w:val="0"/>
              </w:rPr>
              <w:t>5 420,58</w:t>
            </w:r>
          </w:p>
        </w:tc>
      </w:tr>
      <w:tr w:rsidR="00A518DB" w:rsidRPr="00A518DB" w14:paraId="45D0E7FC" w14:textId="77777777" w:rsidTr="0069392F">
        <w:trPr>
          <w:trHeight w:val="360"/>
        </w:trPr>
        <w:tc>
          <w:tcPr>
            <w:tcW w:w="327" w:type="pct"/>
            <w:shd w:val="clear" w:color="auto" w:fill="auto"/>
            <w:vAlign w:val="center"/>
            <w:hideMark/>
          </w:tcPr>
          <w:p w14:paraId="6EFA38DC" w14:textId="77777777" w:rsidR="00A518DB" w:rsidRPr="00A518DB" w:rsidRDefault="00A518DB" w:rsidP="00A518DB">
            <w:pPr>
              <w:jc w:val="center"/>
            </w:pPr>
            <w:r w:rsidRPr="00A518DB">
              <w:t>10</w:t>
            </w:r>
          </w:p>
        </w:tc>
        <w:tc>
          <w:tcPr>
            <w:tcW w:w="3158" w:type="pct"/>
            <w:shd w:val="clear" w:color="auto" w:fill="auto"/>
            <w:vAlign w:val="center"/>
            <w:hideMark/>
          </w:tcPr>
          <w:p w14:paraId="106438C0" w14:textId="77777777" w:rsidR="00A518DB" w:rsidRPr="00A518DB" w:rsidRDefault="00A518DB" w:rsidP="00A518DB">
            <w:r w:rsidRPr="00A518DB">
              <w:t>Другие расходы</w:t>
            </w:r>
          </w:p>
        </w:tc>
        <w:tc>
          <w:tcPr>
            <w:tcW w:w="1515" w:type="pct"/>
            <w:shd w:val="clear" w:color="auto" w:fill="auto"/>
            <w:vAlign w:val="center"/>
          </w:tcPr>
          <w:p w14:paraId="6FE1D5B8" w14:textId="77777777" w:rsidR="00A518DB" w:rsidRPr="00A518DB" w:rsidRDefault="00A518DB" w:rsidP="00A518DB">
            <w:pPr>
              <w:jc w:val="center"/>
            </w:pPr>
            <w:r w:rsidRPr="00A518DB">
              <w:rPr>
                <w:snapToGrid w:val="0"/>
              </w:rPr>
              <w:t>5 629,64</w:t>
            </w:r>
          </w:p>
        </w:tc>
      </w:tr>
      <w:tr w:rsidR="00A518DB" w:rsidRPr="00A518DB" w14:paraId="35134E3C" w14:textId="77777777" w:rsidTr="0069392F">
        <w:trPr>
          <w:trHeight w:val="360"/>
        </w:trPr>
        <w:tc>
          <w:tcPr>
            <w:tcW w:w="327" w:type="pct"/>
            <w:shd w:val="clear" w:color="auto" w:fill="auto"/>
            <w:vAlign w:val="center"/>
            <w:hideMark/>
          </w:tcPr>
          <w:p w14:paraId="7A607700" w14:textId="77777777" w:rsidR="00A518DB" w:rsidRPr="00A518DB" w:rsidRDefault="00A518DB" w:rsidP="00A518DB">
            <w:pPr>
              <w:jc w:val="center"/>
            </w:pPr>
            <w:r w:rsidRPr="00A518DB">
              <w:t> 11</w:t>
            </w:r>
          </w:p>
        </w:tc>
        <w:tc>
          <w:tcPr>
            <w:tcW w:w="3158" w:type="pct"/>
            <w:shd w:val="clear" w:color="auto" w:fill="auto"/>
            <w:vAlign w:val="center"/>
            <w:hideMark/>
          </w:tcPr>
          <w:p w14:paraId="61C22DA3" w14:textId="77777777" w:rsidR="00A518DB" w:rsidRPr="00A518DB" w:rsidRDefault="00A518DB" w:rsidP="00A518DB">
            <w:r w:rsidRPr="00A518DB">
              <w:t>Итого (11=1+2+3+4+5+6+7+8+9+10)</w:t>
            </w:r>
          </w:p>
        </w:tc>
        <w:tc>
          <w:tcPr>
            <w:tcW w:w="1515" w:type="pct"/>
            <w:shd w:val="clear" w:color="auto" w:fill="auto"/>
            <w:vAlign w:val="center"/>
          </w:tcPr>
          <w:p w14:paraId="715DC31E" w14:textId="77777777" w:rsidR="00A518DB" w:rsidRPr="00A518DB" w:rsidRDefault="00A518DB" w:rsidP="00A518DB">
            <w:pPr>
              <w:jc w:val="center"/>
            </w:pPr>
            <w:r w:rsidRPr="00A518DB">
              <w:t>132 676,75</w:t>
            </w:r>
          </w:p>
        </w:tc>
      </w:tr>
    </w:tbl>
    <w:p w14:paraId="40AD22D9" w14:textId="77777777" w:rsidR="00A518DB" w:rsidRPr="00A518DB" w:rsidRDefault="00A518DB" w:rsidP="00A518DB">
      <w:pPr>
        <w:rPr>
          <w:snapToGrid w:val="0"/>
          <w:sz w:val="28"/>
          <w:szCs w:val="28"/>
          <w:lang w:eastAsia="en-US"/>
        </w:rPr>
      </w:pPr>
    </w:p>
    <w:p w14:paraId="4D1EAA82" w14:textId="77777777" w:rsidR="00A518DB" w:rsidRPr="00A518DB" w:rsidRDefault="00A518DB" w:rsidP="00A518DB">
      <w:pPr>
        <w:rPr>
          <w:snapToGrid w:val="0"/>
          <w:sz w:val="28"/>
          <w:szCs w:val="28"/>
          <w:lang w:eastAsia="en-US"/>
        </w:rPr>
      </w:pPr>
    </w:p>
    <w:p w14:paraId="2C80289A" w14:textId="77777777" w:rsidR="00A518DB" w:rsidRPr="00A518DB" w:rsidRDefault="00A518DB" w:rsidP="00A518DB">
      <w:pPr>
        <w:numPr>
          <w:ilvl w:val="0"/>
          <w:numId w:val="21"/>
        </w:numPr>
        <w:jc w:val="center"/>
        <w:outlineLvl w:val="0"/>
        <w:rPr>
          <w:b/>
          <w:bCs/>
          <w:snapToGrid w:val="0"/>
          <w:sz w:val="28"/>
          <w:szCs w:val="28"/>
        </w:rPr>
      </w:pPr>
      <w:r w:rsidRPr="00A518DB">
        <w:rPr>
          <w:b/>
          <w:bCs/>
          <w:snapToGrid w:val="0"/>
          <w:sz w:val="28"/>
          <w:szCs w:val="28"/>
        </w:rPr>
        <w:t>Расчет неподконтрольных расходов</w:t>
      </w:r>
    </w:p>
    <w:p w14:paraId="4BA25A96" w14:textId="77777777" w:rsidR="00A518DB" w:rsidRPr="00A518DB" w:rsidRDefault="00A518DB" w:rsidP="00A518DB">
      <w:pPr>
        <w:rPr>
          <w:snapToGrid w:val="0"/>
          <w:sz w:val="28"/>
          <w:szCs w:val="28"/>
          <w:lang w:eastAsia="en-US"/>
        </w:rPr>
      </w:pPr>
    </w:p>
    <w:p w14:paraId="2E7A00A3" w14:textId="77777777" w:rsidR="00A518DB" w:rsidRPr="00A518DB" w:rsidRDefault="00A518DB" w:rsidP="00A518DB">
      <w:pPr>
        <w:autoSpaceDE w:val="0"/>
        <w:autoSpaceDN w:val="0"/>
        <w:adjustRightInd w:val="0"/>
        <w:ind w:firstLine="851"/>
        <w:contextualSpacing/>
        <w:jc w:val="both"/>
        <w:rPr>
          <w:rFonts w:eastAsia="Calibri"/>
          <w:sz w:val="28"/>
          <w:szCs w:val="28"/>
        </w:rPr>
      </w:pPr>
      <w:r w:rsidRPr="00A518DB">
        <w:rPr>
          <w:rFonts w:eastAsia="Calibri"/>
          <w:sz w:val="28"/>
          <w:szCs w:val="28"/>
        </w:rPr>
        <w:t>Согласно абзацу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19774662" w14:textId="77777777" w:rsidR="00A518DB" w:rsidRPr="00A518DB" w:rsidRDefault="00A518DB" w:rsidP="00A518DB">
      <w:pPr>
        <w:autoSpaceDE w:val="0"/>
        <w:autoSpaceDN w:val="0"/>
        <w:adjustRightInd w:val="0"/>
        <w:ind w:firstLine="851"/>
        <w:contextualSpacing/>
        <w:jc w:val="both"/>
        <w:rPr>
          <w:rFonts w:eastAsia="Calibri"/>
          <w:sz w:val="28"/>
          <w:szCs w:val="28"/>
        </w:rPr>
      </w:pPr>
      <w:r w:rsidRPr="00A518DB">
        <w:rPr>
          <w:rFonts w:eastAsia="Calibri"/>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0FD3D6ED" w14:textId="77777777" w:rsidR="00A518DB" w:rsidRPr="00A518DB" w:rsidRDefault="00A518DB" w:rsidP="00A518DB">
      <w:pPr>
        <w:autoSpaceDE w:val="0"/>
        <w:autoSpaceDN w:val="0"/>
        <w:adjustRightInd w:val="0"/>
        <w:ind w:firstLine="851"/>
        <w:contextualSpacing/>
        <w:jc w:val="both"/>
        <w:rPr>
          <w:rFonts w:eastAsia="Calibri"/>
          <w:sz w:val="28"/>
          <w:szCs w:val="28"/>
        </w:rPr>
      </w:pPr>
      <w:r w:rsidRPr="00A518DB">
        <w:rPr>
          <w:rFonts w:eastAsia="Calibri"/>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4CE8F3D9" w14:textId="77777777" w:rsidR="00A518DB" w:rsidRPr="00A518DB" w:rsidRDefault="00A518DB" w:rsidP="00A518DB">
      <w:pPr>
        <w:autoSpaceDE w:val="0"/>
        <w:autoSpaceDN w:val="0"/>
        <w:adjustRightInd w:val="0"/>
        <w:ind w:firstLine="851"/>
        <w:contextualSpacing/>
        <w:jc w:val="both"/>
        <w:rPr>
          <w:rFonts w:eastAsia="Calibri"/>
          <w:sz w:val="28"/>
          <w:szCs w:val="28"/>
        </w:rPr>
      </w:pPr>
      <w:r w:rsidRPr="00A518DB">
        <w:rPr>
          <w:rFonts w:eastAsia="Calibri"/>
          <w:sz w:val="28"/>
          <w:szCs w:val="28"/>
        </w:rPr>
        <w:t>3) концессионную плату;</w:t>
      </w:r>
    </w:p>
    <w:p w14:paraId="1FDFBD0D" w14:textId="77777777" w:rsidR="00A518DB" w:rsidRPr="00A518DB" w:rsidRDefault="00A518DB" w:rsidP="00A518DB">
      <w:pPr>
        <w:autoSpaceDE w:val="0"/>
        <w:autoSpaceDN w:val="0"/>
        <w:adjustRightInd w:val="0"/>
        <w:ind w:firstLine="851"/>
        <w:contextualSpacing/>
        <w:jc w:val="both"/>
        <w:rPr>
          <w:rFonts w:eastAsia="Calibri"/>
          <w:sz w:val="28"/>
          <w:szCs w:val="28"/>
        </w:rPr>
      </w:pPr>
      <w:r w:rsidRPr="00A518DB">
        <w:rPr>
          <w:rFonts w:eastAsia="Calibri"/>
          <w:sz w:val="28"/>
          <w:szCs w:val="28"/>
        </w:rPr>
        <w:t>4) арендную плату;</w:t>
      </w:r>
    </w:p>
    <w:p w14:paraId="656460CE" w14:textId="77777777" w:rsidR="00A518DB" w:rsidRPr="00A518DB" w:rsidRDefault="00A518DB" w:rsidP="00A518DB">
      <w:pPr>
        <w:autoSpaceDE w:val="0"/>
        <w:autoSpaceDN w:val="0"/>
        <w:adjustRightInd w:val="0"/>
        <w:ind w:firstLine="851"/>
        <w:contextualSpacing/>
        <w:jc w:val="both"/>
        <w:rPr>
          <w:rFonts w:eastAsia="Calibri"/>
          <w:sz w:val="28"/>
          <w:szCs w:val="28"/>
        </w:rPr>
      </w:pPr>
      <w:r w:rsidRPr="00A518DB">
        <w:rPr>
          <w:rFonts w:eastAsia="Calibri"/>
          <w:sz w:val="28"/>
          <w:szCs w:val="28"/>
        </w:rPr>
        <w:t>5) расходы по сомнительным долгам;</w:t>
      </w:r>
    </w:p>
    <w:p w14:paraId="56E2AACE" w14:textId="77777777" w:rsidR="00A518DB" w:rsidRPr="00A518DB" w:rsidRDefault="00A518DB" w:rsidP="00A518DB">
      <w:pPr>
        <w:autoSpaceDE w:val="0"/>
        <w:autoSpaceDN w:val="0"/>
        <w:adjustRightInd w:val="0"/>
        <w:ind w:firstLine="851"/>
        <w:contextualSpacing/>
        <w:jc w:val="both"/>
        <w:rPr>
          <w:rFonts w:eastAsia="Calibri"/>
          <w:sz w:val="28"/>
          <w:szCs w:val="28"/>
        </w:rPr>
      </w:pPr>
      <w:r w:rsidRPr="00A518DB">
        <w:rPr>
          <w:rFonts w:eastAsia="Calibri"/>
          <w:sz w:val="28"/>
          <w:szCs w:val="28"/>
        </w:rPr>
        <w:t>6) величину амортизации основных средств;</w:t>
      </w:r>
    </w:p>
    <w:p w14:paraId="50BF9739" w14:textId="77777777" w:rsidR="00A518DB" w:rsidRPr="00A518DB" w:rsidRDefault="00A518DB" w:rsidP="00A518DB">
      <w:pPr>
        <w:autoSpaceDE w:val="0"/>
        <w:autoSpaceDN w:val="0"/>
        <w:adjustRightInd w:val="0"/>
        <w:ind w:firstLine="851"/>
        <w:contextualSpacing/>
        <w:jc w:val="both"/>
        <w:rPr>
          <w:rFonts w:eastAsia="Calibri"/>
          <w:sz w:val="28"/>
          <w:szCs w:val="28"/>
        </w:rPr>
      </w:pPr>
      <w:r w:rsidRPr="00A518DB">
        <w:rPr>
          <w:rFonts w:eastAsia="Calibri"/>
          <w:sz w:val="28"/>
          <w:szCs w:val="28"/>
        </w:rPr>
        <w:t>7) отчисления на социальные нужды.</w:t>
      </w:r>
    </w:p>
    <w:p w14:paraId="61193F3F" w14:textId="77777777" w:rsidR="00A518DB" w:rsidRPr="00A518DB" w:rsidRDefault="00A518DB" w:rsidP="00A518DB">
      <w:pPr>
        <w:outlineLvl w:val="1"/>
        <w:rPr>
          <w:b/>
          <w:bCs/>
          <w:snapToGrid w:val="0"/>
          <w:sz w:val="28"/>
          <w:szCs w:val="28"/>
          <w:lang w:eastAsia="en-US"/>
        </w:rPr>
      </w:pPr>
    </w:p>
    <w:p w14:paraId="209C300D" w14:textId="77777777" w:rsidR="00A518DB" w:rsidRPr="00A518DB" w:rsidRDefault="00A518DB" w:rsidP="00A518DB">
      <w:pPr>
        <w:outlineLvl w:val="1"/>
        <w:rPr>
          <w:b/>
          <w:bCs/>
          <w:snapToGrid w:val="0"/>
          <w:sz w:val="28"/>
          <w:szCs w:val="28"/>
          <w:lang w:eastAsia="en-US"/>
        </w:rPr>
        <w:sectPr w:rsidR="00A518DB" w:rsidRPr="00A518DB" w:rsidSect="0069392F">
          <w:pgSz w:w="11906" w:h="16838"/>
          <w:pgMar w:top="851" w:right="707" w:bottom="510" w:left="1701" w:header="709" w:footer="709" w:gutter="0"/>
          <w:cols w:space="708"/>
          <w:titlePg/>
          <w:docGrid w:linePitch="381"/>
        </w:sectPr>
      </w:pPr>
    </w:p>
    <w:p w14:paraId="22EC263C" w14:textId="77777777" w:rsidR="00A518DB" w:rsidRPr="00A518DB" w:rsidRDefault="00A518DB" w:rsidP="00A518DB">
      <w:pPr>
        <w:numPr>
          <w:ilvl w:val="1"/>
          <w:numId w:val="21"/>
        </w:numPr>
        <w:jc w:val="center"/>
        <w:outlineLvl w:val="1"/>
        <w:rPr>
          <w:rFonts w:eastAsia="Calibri"/>
          <w:b/>
          <w:bCs/>
          <w:sz w:val="28"/>
          <w:szCs w:val="28"/>
        </w:rPr>
      </w:pPr>
      <w:r w:rsidRPr="00A518DB">
        <w:rPr>
          <w:rFonts w:eastAsia="Calibri"/>
          <w:b/>
          <w:bCs/>
          <w:sz w:val="28"/>
          <w:szCs w:val="28"/>
        </w:rPr>
        <w:lastRenderedPageBreak/>
        <w:t>Расходы на оплату услуг, оказываемых организациями, осуществляющими регулируемые виды деятельности</w:t>
      </w:r>
    </w:p>
    <w:p w14:paraId="58839886" w14:textId="77777777" w:rsidR="00A518DB" w:rsidRPr="00A518DB" w:rsidRDefault="00A518DB" w:rsidP="00A518DB">
      <w:pPr>
        <w:rPr>
          <w:rFonts w:eastAsia="Calibri"/>
          <w:snapToGrid w:val="0"/>
          <w:sz w:val="28"/>
          <w:szCs w:val="28"/>
          <w:lang w:eastAsia="en-US"/>
        </w:rPr>
      </w:pPr>
    </w:p>
    <w:p w14:paraId="4B7F2685" w14:textId="77777777" w:rsidR="00A518DB" w:rsidRPr="00A518DB" w:rsidRDefault="00A518DB" w:rsidP="00A518DB">
      <w:pPr>
        <w:ind w:firstLine="708"/>
        <w:jc w:val="both"/>
        <w:rPr>
          <w:snapToGrid w:val="0"/>
          <w:sz w:val="28"/>
          <w:szCs w:val="28"/>
          <w:lang w:eastAsia="en-US"/>
        </w:rPr>
      </w:pPr>
      <w:r w:rsidRPr="00A518DB">
        <w:rPr>
          <w:snapToGrid w:val="0"/>
          <w:sz w:val="28"/>
          <w:szCs w:val="28"/>
          <w:lang w:eastAsia="en-US"/>
        </w:rPr>
        <w:t>Предприятием заявлены расходы по статье в размере 310,86 тыс. руб. при объеме стоков 9,00 тыс. м3 (на утвержденном уровне 2019 года).</w:t>
      </w:r>
    </w:p>
    <w:p w14:paraId="67F58DFC" w14:textId="77777777" w:rsidR="00A518DB" w:rsidRPr="00A518DB" w:rsidRDefault="00A518DB" w:rsidP="00A518DB">
      <w:pPr>
        <w:ind w:firstLine="708"/>
        <w:jc w:val="both"/>
        <w:rPr>
          <w:snapToGrid w:val="0"/>
          <w:sz w:val="28"/>
          <w:szCs w:val="28"/>
        </w:rPr>
      </w:pPr>
      <w:r w:rsidRPr="00A518DB">
        <w:rPr>
          <w:snapToGrid w:val="0"/>
          <w:sz w:val="28"/>
          <w:szCs w:val="28"/>
          <w:lang w:eastAsia="en-US"/>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обосновывающие материалы: таблица 5.3 «Реестр неподконтрольных расходов на 2021 г.» (стр. 278, дополнительных материалов от 15.09.2020 </w:t>
      </w:r>
      <w:proofErr w:type="spellStart"/>
      <w:r w:rsidRPr="00A518DB">
        <w:rPr>
          <w:snapToGrid w:val="0"/>
          <w:sz w:val="28"/>
          <w:szCs w:val="28"/>
          <w:lang w:eastAsia="en-US"/>
        </w:rPr>
        <w:t>вх</w:t>
      </w:r>
      <w:proofErr w:type="spellEnd"/>
      <w:r w:rsidRPr="00A518DB">
        <w:rPr>
          <w:snapToGrid w:val="0"/>
          <w:sz w:val="28"/>
          <w:szCs w:val="28"/>
          <w:lang w:eastAsia="en-US"/>
        </w:rPr>
        <w:t>. № 4210);</w:t>
      </w:r>
      <w:r w:rsidRPr="00A518DB">
        <w:rPr>
          <w:snapToGrid w:val="0"/>
          <w:sz w:val="28"/>
          <w:szCs w:val="28"/>
        </w:rPr>
        <w:t xml:space="preserve"> договор холодного водоснабжения и водоотведения с МУП «Междуреченский Водоканал» от 28.02.2019 № 1353 (стр. 235-274, дополнительных материалов от 15.09.2020 </w:t>
      </w:r>
      <w:proofErr w:type="spellStart"/>
      <w:r w:rsidRPr="00A518DB">
        <w:rPr>
          <w:snapToGrid w:val="0"/>
          <w:sz w:val="28"/>
          <w:szCs w:val="28"/>
        </w:rPr>
        <w:t>вх</w:t>
      </w:r>
      <w:proofErr w:type="spellEnd"/>
      <w:r w:rsidRPr="00A518DB">
        <w:rPr>
          <w:snapToGrid w:val="0"/>
          <w:sz w:val="28"/>
          <w:szCs w:val="28"/>
        </w:rPr>
        <w:t xml:space="preserve">. № 4210); </w:t>
      </w:r>
      <w:r w:rsidRPr="00A518DB">
        <w:rPr>
          <w:snapToGrid w:val="0"/>
          <w:sz w:val="28"/>
          <w:szCs w:val="28"/>
          <w:lang w:eastAsia="en-US"/>
        </w:rPr>
        <w:t xml:space="preserve">сводная информация и смета расходов по производству и реализации тепловой энергии по котельной ООО ХК «СДС-Энерго» по узлу теплоснабжения г. Междуреченск на 2021 год (стр. 81, </w:t>
      </w:r>
      <w:r w:rsidRPr="00A518DB">
        <w:rPr>
          <w:snapToGrid w:val="0"/>
          <w:sz w:val="28"/>
          <w:szCs w:val="28"/>
        </w:rPr>
        <w:t xml:space="preserve">дополнительных материалов от 15.09.2020 </w:t>
      </w:r>
      <w:proofErr w:type="spellStart"/>
      <w:r w:rsidRPr="00A518DB">
        <w:rPr>
          <w:snapToGrid w:val="0"/>
          <w:sz w:val="28"/>
          <w:szCs w:val="28"/>
        </w:rPr>
        <w:t>вх</w:t>
      </w:r>
      <w:proofErr w:type="spellEnd"/>
      <w:r w:rsidRPr="00A518DB">
        <w:rPr>
          <w:snapToGrid w:val="0"/>
          <w:sz w:val="28"/>
          <w:szCs w:val="28"/>
        </w:rPr>
        <w:t>. № 4210).</w:t>
      </w:r>
    </w:p>
    <w:p w14:paraId="5254FC4C" w14:textId="77777777" w:rsidR="00A518DB" w:rsidRPr="00A518DB" w:rsidRDefault="00A518DB" w:rsidP="00A518DB">
      <w:pPr>
        <w:tabs>
          <w:tab w:val="left" w:pos="1134"/>
        </w:tabs>
        <w:spacing w:after="120"/>
        <w:ind w:firstLine="709"/>
        <w:contextualSpacing/>
        <w:jc w:val="both"/>
        <w:rPr>
          <w:snapToGrid w:val="0"/>
          <w:color w:val="000000"/>
          <w:sz w:val="28"/>
          <w:szCs w:val="28"/>
        </w:rPr>
      </w:pPr>
      <w:r w:rsidRPr="00A518DB">
        <w:rPr>
          <w:snapToGrid w:val="0"/>
          <w:sz w:val="28"/>
          <w:szCs w:val="28"/>
        </w:rPr>
        <w:t xml:space="preserve">В </w:t>
      </w:r>
      <w:r w:rsidRPr="00A518DB">
        <w:rPr>
          <w:sz w:val="28"/>
          <w:szCs w:val="28"/>
        </w:rPr>
        <w:t>соответствии с пунктом 28 Основ ценообразования прогнозный тариф МУП «Междуреченский Водоканал» на водоотведение на 2021 год (в 1 полугодии – 33,68 руб./м3; во 2 полугодии – 35,40 руб./м3). И</w:t>
      </w:r>
      <w:r w:rsidRPr="00A518DB">
        <w:rPr>
          <w:snapToGrid w:val="0"/>
          <w:color w:val="000000"/>
          <w:sz w:val="28"/>
          <w:szCs w:val="28"/>
        </w:rPr>
        <w:t>сходя из установленных тарифов, а также доли полезного отпуска в 2021 году (1 полугодие 52,25 %, 2 полугодие 47,75 %) средний тариф на водоотведение составил 34,50 руб. м³ (без НДС)</w:t>
      </w:r>
    </w:p>
    <w:p w14:paraId="215FE433" w14:textId="77777777" w:rsidR="00A518DB" w:rsidRPr="00A518DB" w:rsidRDefault="00A518DB" w:rsidP="00A518DB">
      <w:pPr>
        <w:tabs>
          <w:tab w:val="left" w:pos="1134"/>
        </w:tabs>
        <w:spacing w:after="120"/>
        <w:ind w:firstLine="709"/>
        <w:contextualSpacing/>
        <w:jc w:val="both"/>
        <w:rPr>
          <w:sz w:val="28"/>
          <w:szCs w:val="28"/>
        </w:rPr>
      </w:pPr>
      <w:r w:rsidRPr="00A518DB">
        <w:rPr>
          <w:sz w:val="28"/>
          <w:szCs w:val="28"/>
        </w:rPr>
        <w:t>Всего расходы на водоотведение с учетом доли полезного отпуска по расчету экспертов составили 310,51 тыс. руб.</w:t>
      </w:r>
    </w:p>
    <w:p w14:paraId="76C24447" w14:textId="77777777" w:rsidR="00A518DB" w:rsidRPr="00A518DB" w:rsidRDefault="00A518DB" w:rsidP="00A518DB">
      <w:pPr>
        <w:ind w:right="142" w:firstLine="709"/>
        <w:jc w:val="both"/>
        <w:rPr>
          <w:snapToGrid w:val="0"/>
          <w:sz w:val="28"/>
          <w:szCs w:val="28"/>
        </w:rPr>
      </w:pPr>
      <w:r w:rsidRPr="00A518DB">
        <w:rPr>
          <w:snapToGrid w:val="0"/>
          <w:sz w:val="28"/>
          <w:szCs w:val="28"/>
        </w:rPr>
        <w:t>Эксперты признают величину затрат 310,51 тыс. руб. экономически обоснованной и предлагают её к включению в НВВ предприятия на 2021 год.</w:t>
      </w:r>
    </w:p>
    <w:p w14:paraId="15C24A23" w14:textId="77777777" w:rsidR="00A518DB" w:rsidRPr="00A518DB" w:rsidRDefault="00A518DB" w:rsidP="00A518DB">
      <w:pPr>
        <w:jc w:val="both"/>
        <w:rPr>
          <w:snapToGrid w:val="0"/>
          <w:sz w:val="28"/>
          <w:szCs w:val="28"/>
          <w:lang w:eastAsia="en-US"/>
        </w:rPr>
      </w:pPr>
    </w:p>
    <w:p w14:paraId="59A2DB62" w14:textId="77777777" w:rsidR="00A518DB" w:rsidRPr="00A518DB" w:rsidRDefault="00A518DB" w:rsidP="00A518DB">
      <w:pPr>
        <w:numPr>
          <w:ilvl w:val="1"/>
          <w:numId w:val="21"/>
        </w:numPr>
        <w:jc w:val="center"/>
        <w:outlineLvl w:val="1"/>
        <w:rPr>
          <w:b/>
          <w:bCs/>
          <w:snapToGrid w:val="0"/>
          <w:sz w:val="28"/>
          <w:szCs w:val="28"/>
        </w:rPr>
      </w:pPr>
      <w:bookmarkStart w:id="11" w:name="_Toc24891730"/>
      <w:bookmarkEnd w:id="9"/>
      <w:r w:rsidRPr="00A518DB">
        <w:rPr>
          <w:b/>
          <w:bCs/>
          <w:snapToGrid w:val="0"/>
          <w:sz w:val="28"/>
          <w:szCs w:val="28"/>
        </w:rPr>
        <w:t>Расходы на уплату налогов, сборов и других обязательных платежей</w:t>
      </w:r>
    </w:p>
    <w:p w14:paraId="57C7210E" w14:textId="77777777" w:rsidR="00A518DB" w:rsidRPr="00A518DB" w:rsidRDefault="00A518DB" w:rsidP="00A518DB">
      <w:pPr>
        <w:rPr>
          <w:snapToGrid w:val="0"/>
          <w:sz w:val="28"/>
          <w:szCs w:val="28"/>
          <w:lang w:eastAsia="en-US"/>
        </w:rPr>
      </w:pPr>
    </w:p>
    <w:p w14:paraId="0D4C09DB" w14:textId="77777777" w:rsidR="00A518DB" w:rsidRPr="00A518DB" w:rsidRDefault="00A518DB" w:rsidP="00A518DB">
      <w:pPr>
        <w:spacing w:line="276" w:lineRule="auto"/>
        <w:ind w:right="142" w:firstLine="709"/>
        <w:jc w:val="both"/>
        <w:rPr>
          <w:sz w:val="28"/>
          <w:szCs w:val="28"/>
        </w:rPr>
      </w:pPr>
      <w:r w:rsidRPr="00A518DB">
        <w:rPr>
          <w:sz w:val="28"/>
          <w:szCs w:val="28"/>
        </w:rPr>
        <w:t xml:space="preserve">Предприятием заявлены расходы по статье в размере 3 127,12 тыс. руб. </w:t>
      </w:r>
    </w:p>
    <w:p w14:paraId="3922BC06" w14:textId="77777777" w:rsidR="00A518DB" w:rsidRPr="00A518DB" w:rsidRDefault="00A518DB" w:rsidP="00A518DB">
      <w:pPr>
        <w:spacing w:line="276" w:lineRule="auto"/>
        <w:ind w:right="142" w:firstLine="709"/>
        <w:jc w:val="both"/>
        <w:rPr>
          <w:sz w:val="28"/>
          <w:szCs w:val="28"/>
        </w:rPr>
      </w:pPr>
      <w:r w:rsidRPr="00A518DB">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обосновывающие материалы:</w:t>
      </w:r>
      <w:r w:rsidRPr="00A518DB">
        <w:rPr>
          <w:snapToGrid w:val="0"/>
          <w:sz w:val="28"/>
          <w:szCs w:val="28"/>
          <w:lang w:eastAsia="en-US"/>
        </w:rPr>
        <w:t xml:space="preserve"> сводная информация и смета расходов по производству и реализации тепловой энергии по котельной ООО ХК «СДС-Энерго» по узлу теплоснабжения г. Междуреченск на 2021 год (стр. 81, дополнительных материалов от 15.09.2020 </w:t>
      </w:r>
      <w:proofErr w:type="spellStart"/>
      <w:r w:rsidRPr="00A518DB">
        <w:rPr>
          <w:snapToGrid w:val="0"/>
          <w:sz w:val="28"/>
          <w:szCs w:val="28"/>
          <w:lang w:eastAsia="en-US"/>
        </w:rPr>
        <w:t>вх</w:t>
      </w:r>
      <w:proofErr w:type="spellEnd"/>
      <w:r w:rsidRPr="00A518DB">
        <w:rPr>
          <w:snapToGrid w:val="0"/>
          <w:sz w:val="28"/>
          <w:szCs w:val="28"/>
          <w:lang w:eastAsia="en-US"/>
        </w:rPr>
        <w:t>. № 4210);</w:t>
      </w:r>
      <w:r w:rsidRPr="00A518DB">
        <w:rPr>
          <w:snapToGrid w:val="0"/>
          <w:sz w:val="28"/>
          <w:szCs w:val="28"/>
        </w:rPr>
        <w:t xml:space="preserve"> таблица 5.3 «Реестр неподконтрольных расходов на 2021 г.» (стр. 278, дополнительных материалов от 15.09.2020 </w:t>
      </w:r>
      <w:proofErr w:type="spellStart"/>
      <w:r w:rsidRPr="00A518DB">
        <w:rPr>
          <w:snapToGrid w:val="0"/>
          <w:sz w:val="28"/>
          <w:szCs w:val="28"/>
        </w:rPr>
        <w:t>вх</w:t>
      </w:r>
      <w:proofErr w:type="spellEnd"/>
      <w:r w:rsidRPr="00A518DB">
        <w:rPr>
          <w:snapToGrid w:val="0"/>
          <w:sz w:val="28"/>
          <w:szCs w:val="28"/>
        </w:rPr>
        <w:t xml:space="preserve">. № 4210); </w:t>
      </w:r>
      <w:r w:rsidRPr="00A518DB">
        <w:rPr>
          <w:snapToGrid w:val="0"/>
          <w:sz w:val="28"/>
          <w:szCs w:val="28"/>
          <w:lang w:eastAsia="en-US"/>
        </w:rPr>
        <w:t>расчет иных расходов на оплату налогов, сборов и других обязательных платежей на 2021 ТЭ (стр. 330,</w:t>
      </w:r>
      <w:r w:rsidRPr="00A518DB">
        <w:rPr>
          <w:snapToGrid w:val="0"/>
          <w:sz w:val="28"/>
          <w:szCs w:val="28"/>
        </w:rPr>
        <w:t xml:space="preserve"> </w:t>
      </w:r>
      <w:r w:rsidRPr="00A518DB">
        <w:rPr>
          <w:snapToGrid w:val="0"/>
          <w:sz w:val="28"/>
          <w:szCs w:val="28"/>
          <w:lang w:eastAsia="en-US"/>
        </w:rPr>
        <w:t xml:space="preserve">дополнительных материалов от 15.09.2020 </w:t>
      </w:r>
      <w:proofErr w:type="spellStart"/>
      <w:r w:rsidRPr="00A518DB">
        <w:rPr>
          <w:snapToGrid w:val="0"/>
          <w:sz w:val="28"/>
          <w:szCs w:val="28"/>
          <w:lang w:eastAsia="en-US"/>
        </w:rPr>
        <w:t>вх</w:t>
      </w:r>
      <w:proofErr w:type="spellEnd"/>
      <w:r w:rsidRPr="00A518DB">
        <w:rPr>
          <w:snapToGrid w:val="0"/>
          <w:sz w:val="28"/>
          <w:szCs w:val="28"/>
          <w:lang w:eastAsia="en-US"/>
        </w:rPr>
        <w:t xml:space="preserve">. № 4210); расчет налога на имущество Междуреченская котельная 2020-2023 (стр. 331-334, дополнительных материалов от 15.09.2020 </w:t>
      </w:r>
      <w:proofErr w:type="spellStart"/>
      <w:r w:rsidRPr="00A518DB">
        <w:rPr>
          <w:snapToGrid w:val="0"/>
          <w:sz w:val="28"/>
          <w:szCs w:val="28"/>
          <w:lang w:eastAsia="en-US"/>
        </w:rPr>
        <w:t>вх</w:t>
      </w:r>
      <w:proofErr w:type="spellEnd"/>
      <w:r w:rsidRPr="00A518DB">
        <w:rPr>
          <w:snapToGrid w:val="0"/>
          <w:sz w:val="28"/>
          <w:szCs w:val="28"/>
          <w:lang w:eastAsia="en-US"/>
        </w:rPr>
        <w:t>. № 4210);</w:t>
      </w:r>
      <w:r w:rsidRPr="00A518DB">
        <w:rPr>
          <w:snapToGrid w:val="0"/>
          <w:sz w:val="28"/>
          <w:szCs w:val="28"/>
        </w:rPr>
        <w:t xml:space="preserve"> </w:t>
      </w:r>
      <w:r w:rsidRPr="00A518DB">
        <w:rPr>
          <w:snapToGrid w:val="0"/>
          <w:sz w:val="28"/>
          <w:szCs w:val="28"/>
          <w:lang w:eastAsia="en-US"/>
        </w:rPr>
        <w:lastRenderedPageBreak/>
        <w:t>декларация по транспортному налогу 2019 (стр. 278-300, том 1); расчет по транспортному налогу (стр. 148-160, том 8); декларация за негативное воздействие на окружающую среду 2019 с расчетом (стр. 301-336, том 1);</w:t>
      </w:r>
      <w:r w:rsidRPr="00A518DB">
        <w:rPr>
          <w:snapToGrid w:val="0"/>
          <w:sz w:val="28"/>
          <w:szCs w:val="28"/>
        </w:rPr>
        <w:t xml:space="preserve"> </w:t>
      </w:r>
      <w:r w:rsidRPr="00A518DB">
        <w:rPr>
          <w:snapToGrid w:val="0"/>
          <w:sz w:val="28"/>
          <w:szCs w:val="28"/>
          <w:lang w:eastAsia="en-US"/>
        </w:rPr>
        <w:t xml:space="preserve">декларация по налогу на имущество 2019 с пояснительной запиской и обосновывающими материалами (стр. 227-277, том 1). </w:t>
      </w:r>
    </w:p>
    <w:p w14:paraId="04940521" w14:textId="77777777" w:rsidR="00A518DB" w:rsidRPr="00A518DB" w:rsidRDefault="00A518DB" w:rsidP="00A518DB">
      <w:pPr>
        <w:ind w:right="142" w:firstLine="709"/>
        <w:jc w:val="both"/>
        <w:rPr>
          <w:snapToGrid w:val="0"/>
          <w:sz w:val="28"/>
          <w:szCs w:val="28"/>
        </w:rPr>
      </w:pPr>
      <w:r w:rsidRPr="00A518DB">
        <w:rPr>
          <w:snapToGrid w:val="0"/>
          <w:sz w:val="28"/>
          <w:szCs w:val="28"/>
        </w:rPr>
        <w:t>Эксперты признают величину затрат 3 060,15 тыс. руб. экономически обоснованной и предлагают её к включению в НВВ предприятия на 2021 год, в том числе плата за негативное воздействие 157,94 тыс. руб., налог на имущество организации 2 862,52 тыс. руб., транспортный налог 39,69 тыс. руб.</w:t>
      </w:r>
    </w:p>
    <w:p w14:paraId="3D957963" w14:textId="77777777" w:rsidR="00A518DB" w:rsidRPr="00A518DB" w:rsidRDefault="00A518DB" w:rsidP="00A518DB">
      <w:pPr>
        <w:ind w:right="142" w:firstLine="709"/>
        <w:jc w:val="both"/>
        <w:rPr>
          <w:snapToGrid w:val="0"/>
          <w:sz w:val="28"/>
          <w:szCs w:val="28"/>
        </w:rPr>
      </w:pPr>
      <w:r w:rsidRPr="00A518DB">
        <w:rPr>
          <w:snapToGrid w:val="0"/>
          <w:sz w:val="28"/>
          <w:szCs w:val="28"/>
        </w:rPr>
        <w:t>Корректировка предложения предприятия в сторону уменьшения составила 66,97 тыс. руб. в связи с исключением: коэффициентов индексации, использованных предприятием из расчета платы за негативное воздействие на окружающую среду, и расходов по оплате госпошлин.</w:t>
      </w:r>
    </w:p>
    <w:p w14:paraId="2A5E9FDC" w14:textId="77777777" w:rsidR="00A518DB" w:rsidRPr="00A518DB" w:rsidRDefault="00A518DB" w:rsidP="00A518DB">
      <w:pPr>
        <w:ind w:firstLine="709"/>
        <w:rPr>
          <w:snapToGrid w:val="0"/>
          <w:sz w:val="28"/>
          <w:szCs w:val="28"/>
          <w:lang w:eastAsia="en-US"/>
        </w:rPr>
      </w:pPr>
    </w:p>
    <w:p w14:paraId="0B278D0C" w14:textId="77777777" w:rsidR="00A518DB" w:rsidRPr="00A518DB" w:rsidRDefault="00A518DB" w:rsidP="00A518DB">
      <w:pPr>
        <w:keepNext/>
        <w:keepLines/>
        <w:ind w:left="1468"/>
        <w:jc w:val="center"/>
        <w:outlineLvl w:val="1"/>
        <w:rPr>
          <w:rFonts w:eastAsia="Calibri"/>
          <w:b/>
          <w:sz w:val="28"/>
          <w:szCs w:val="28"/>
          <w:lang w:eastAsia="en-US"/>
        </w:rPr>
      </w:pPr>
      <w:r w:rsidRPr="00A518DB">
        <w:rPr>
          <w:rFonts w:eastAsia="Calibri"/>
          <w:b/>
          <w:sz w:val="28"/>
          <w:szCs w:val="28"/>
          <w:lang w:eastAsia="en-US"/>
        </w:rPr>
        <w:t>7.3 Арендная плата</w:t>
      </w:r>
    </w:p>
    <w:p w14:paraId="075ABBD6" w14:textId="77777777" w:rsidR="00A518DB" w:rsidRPr="00A518DB" w:rsidRDefault="00A518DB" w:rsidP="00A518DB">
      <w:pPr>
        <w:ind w:firstLine="709"/>
        <w:rPr>
          <w:snapToGrid w:val="0"/>
          <w:sz w:val="28"/>
          <w:szCs w:val="28"/>
          <w:lang w:eastAsia="en-US"/>
        </w:rPr>
      </w:pPr>
    </w:p>
    <w:p w14:paraId="3EE4B63E" w14:textId="77777777" w:rsidR="00A518DB" w:rsidRPr="00A518DB" w:rsidRDefault="00A518DB" w:rsidP="00A518DB">
      <w:pPr>
        <w:ind w:firstLine="709"/>
        <w:jc w:val="both"/>
        <w:rPr>
          <w:snapToGrid w:val="0"/>
          <w:sz w:val="28"/>
          <w:szCs w:val="28"/>
          <w:lang w:eastAsia="en-US"/>
        </w:rPr>
      </w:pPr>
      <w:r w:rsidRPr="00A518DB">
        <w:rPr>
          <w:snapToGrid w:val="0"/>
          <w:sz w:val="28"/>
          <w:szCs w:val="28"/>
          <w:lang w:eastAsia="en-US"/>
        </w:rPr>
        <w:t>Предприятием заявлены расходы по статье в размере 1 834,46 тыс. руб. (в том числе аренда земли 11,14 тыс. руб., аренда тепловых сетей 1 823,32 тыс. руб.)</w:t>
      </w:r>
    </w:p>
    <w:p w14:paraId="67303686" w14:textId="77777777" w:rsidR="00A518DB" w:rsidRPr="00A518DB" w:rsidRDefault="00A518DB" w:rsidP="00A518DB">
      <w:pPr>
        <w:ind w:firstLine="709"/>
        <w:jc w:val="both"/>
        <w:rPr>
          <w:snapToGrid w:val="0"/>
          <w:sz w:val="28"/>
          <w:szCs w:val="28"/>
          <w:lang w:eastAsia="en-US"/>
        </w:rPr>
      </w:pPr>
      <w:r w:rsidRPr="00A518DB">
        <w:rPr>
          <w:snapToGrid w:val="0"/>
          <w:sz w:val="28"/>
          <w:szCs w:val="28"/>
          <w:lang w:eastAsia="en-US"/>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обосновывающие материалы: сводная информация и смета расходов по производству и реализации тепловой энергии по котельной ООО ХК «СДС-Энерго» по узлу теплоснабжения г. Междуреченск на 2021 год (стр. 81, дополнительных материалов от 15.09.2020 </w:t>
      </w:r>
      <w:proofErr w:type="spellStart"/>
      <w:r w:rsidRPr="00A518DB">
        <w:rPr>
          <w:snapToGrid w:val="0"/>
          <w:sz w:val="28"/>
          <w:szCs w:val="28"/>
          <w:lang w:eastAsia="en-US"/>
        </w:rPr>
        <w:t>вх</w:t>
      </w:r>
      <w:proofErr w:type="spellEnd"/>
      <w:r w:rsidRPr="00A518DB">
        <w:rPr>
          <w:snapToGrid w:val="0"/>
          <w:sz w:val="28"/>
          <w:szCs w:val="28"/>
          <w:lang w:eastAsia="en-US"/>
        </w:rPr>
        <w:t xml:space="preserve">. № 4210).; таблица 5.3 «Реестр неподконтрольных расходов на 2021 г.» (стр. 278, дополнительных материалов от 15.09.2020 </w:t>
      </w:r>
      <w:proofErr w:type="spellStart"/>
      <w:r w:rsidRPr="00A518DB">
        <w:rPr>
          <w:snapToGrid w:val="0"/>
          <w:sz w:val="28"/>
          <w:szCs w:val="28"/>
          <w:lang w:eastAsia="en-US"/>
        </w:rPr>
        <w:t>вх</w:t>
      </w:r>
      <w:proofErr w:type="spellEnd"/>
      <w:r w:rsidRPr="00A518DB">
        <w:rPr>
          <w:snapToGrid w:val="0"/>
          <w:sz w:val="28"/>
          <w:szCs w:val="28"/>
          <w:lang w:eastAsia="en-US"/>
        </w:rPr>
        <w:t xml:space="preserve">. № 4210); расчет по аренде тепловых сетей ПАО «Тепло» с обосновывающими материалами (стр. 279-329, дополнительных материалов от 15.09.2020 </w:t>
      </w:r>
      <w:proofErr w:type="spellStart"/>
      <w:r w:rsidRPr="00A518DB">
        <w:rPr>
          <w:snapToGrid w:val="0"/>
          <w:sz w:val="28"/>
          <w:szCs w:val="28"/>
          <w:lang w:eastAsia="en-US"/>
        </w:rPr>
        <w:t>вх</w:t>
      </w:r>
      <w:proofErr w:type="spellEnd"/>
      <w:r w:rsidRPr="00A518DB">
        <w:rPr>
          <w:snapToGrid w:val="0"/>
          <w:sz w:val="28"/>
          <w:szCs w:val="28"/>
          <w:lang w:eastAsia="en-US"/>
        </w:rPr>
        <w:t>. № 4210).</w:t>
      </w:r>
    </w:p>
    <w:p w14:paraId="3FA88FE4" w14:textId="77777777" w:rsidR="00A518DB" w:rsidRPr="00A518DB" w:rsidRDefault="00A518DB" w:rsidP="00A518DB">
      <w:pPr>
        <w:ind w:firstLine="709"/>
        <w:jc w:val="both"/>
        <w:rPr>
          <w:snapToGrid w:val="0"/>
          <w:sz w:val="28"/>
          <w:szCs w:val="28"/>
          <w:lang w:eastAsia="en-US"/>
        </w:rPr>
      </w:pPr>
      <w:r w:rsidRPr="00A518DB">
        <w:rPr>
          <w:snapToGrid w:val="0"/>
          <w:sz w:val="28"/>
          <w:szCs w:val="28"/>
          <w:lang w:eastAsia="en-US"/>
        </w:rPr>
        <w:t>Эксперты признают величину затрат 1 823,32 тыс. руб. (аренда тепловых сетей) экономически необоснованной, согласно пункту 45 Основ ценообразования и предлагают исключить из НВВ предприятия на 2021 год.</w:t>
      </w:r>
    </w:p>
    <w:p w14:paraId="40A4F62B" w14:textId="77777777" w:rsidR="00A518DB" w:rsidRPr="00A518DB" w:rsidRDefault="00A518DB" w:rsidP="00A518DB">
      <w:pPr>
        <w:ind w:firstLine="709"/>
        <w:jc w:val="both"/>
        <w:rPr>
          <w:snapToGrid w:val="0"/>
          <w:sz w:val="28"/>
          <w:szCs w:val="28"/>
          <w:lang w:eastAsia="en-US"/>
        </w:rPr>
      </w:pPr>
      <w:r w:rsidRPr="00A518DB">
        <w:rPr>
          <w:snapToGrid w:val="0"/>
          <w:sz w:val="28"/>
          <w:szCs w:val="28"/>
          <w:lang w:eastAsia="en-US"/>
        </w:rPr>
        <w:t>Корректировка предложений предприятия в сторону уменьшения составила 1 823,326 тыс. руб.</w:t>
      </w:r>
    </w:p>
    <w:p w14:paraId="1384AF62" w14:textId="77777777" w:rsidR="00A518DB" w:rsidRPr="00A518DB" w:rsidRDefault="00A518DB" w:rsidP="00A518DB">
      <w:pPr>
        <w:jc w:val="center"/>
        <w:outlineLvl w:val="1"/>
        <w:rPr>
          <w:b/>
          <w:bCs/>
          <w:snapToGrid w:val="0"/>
          <w:sz w:val="28"/>
          <w:szCs w:val="28"/>
          <w:lang w:eastAsia="en-US"/>
        </w:rPr>
      </w:pPr>
    </w:p>
    <w:p w14:paraId="6448FB52" w14:textId="77777777" w:rsidR="00A518DB" w:rsidRPr="00A518DB" w:rsidRDefault="00A518DB" w:rsidP="00A518DB">
      <w:pPr>
        <w:numPr>
          <w:ilvl w:val="1"/>
          <w:numId w:val="18"/>
        </w:numPr>
        <w:tabs>
          <w:tab w:val="clear" w:pos="1211"/>
        </w:tabs>
        <w:ind w:left="749" w:hanging="375"/>
        <w:jc w:val="center"/>
        <w:outlineLvl w:val="1"/>
        <w:rPr>
          <w:b/>
          <w:bCs/>
          <w:snapToGrid w:val="0"/>
          <w:sz w:val="28"/>
          <w:szCs w:val="28"/>
          <w:lang w:eastAsia="en-US"/>
        </w:rPr>
      </w:pPr>
      <w:r w:rsidRPr="00A518DB">
        <w:rPr>
          <w:b/>
          <w:bCs/>
          <w:snapToGrid w:val="0"/>
          <w:sz w:val="28"/>
          <w:szCs w:val="28"/>
          <w:lang w:eastAsia="en-US"/>
        </w:rPr>
        <w:t>Расходы по сомнительным долгам</w:t>
      </w:r>
    </w:p>
    <w:p w14:paraId="5EDE65E2" w14:textId="77777777" w:rsidR="00A518DB" w:rsidRPr="00A518DB" w:rsidRDefault="00A518DB" w:rsidP="00A518DB">
      <w:pPr>
        <w:ind w:firstLine="709"/>
        <w:rPr>
          <w:snapToGrid w:val="0"/>
          <w:sz w:val="28"/>
          <w:szCs w:val="28"/>
          <w:lang w:eastAsia="en-US"/>
        </w:rPr>
      </w:pPr>
    </w:p>
    <w:p w14:paraId="14F77AED" w14:textId="77777777" w:rsidR="00A518DB" w:rsidRPr="00A518DB" w:rsidRDefault="00A518DB" w:rsidP="00A518DB">
      <w:pPr>
        <w:ind w:firstLine="708"/>
        <w:jc w:val="both"/>
        <w:rPr>
          <w:snapToGrid w:val="0"/>
          <w:sz w:val="28"/>
          <w:szCs w:val="28"/>
          <w:lang w:eastAsia="en-US"/>
        </w:rPr>
      </w:pPr>
      <w:r w:rsidRPr="00A518DB">
        <w:rPr>
          <w:snapToGrid w:val="0"/>
          <w:sz w:val="28"/>
          <w:szCs w:val="28"/>
          <w:lang w:eastAsia="en-US"/>
        </w:rPr>
        <w:t xml:space="preserve">Предприятием заявлены расходы по статье в размере 2 986,90 тыс. руб. </w:t>
      </w:r>
    </w:p>
    <w:p w14:paraId="7533982E" w14:textId="77777777" w:rsidR="00A518DB" w:rsidRPr="00A518DB" w:rsidRDefault="00A518DB" w:rsidP="00A518DB">
      <w:pPr>
        <w:ind w:firstLine="709"/>
        <w:jc w:val="both"/>
        <w:rPr>
          <w:snapToGrid w:val="0"/>
          <w:sz w:val="28"/>
          <w:szCs w:val="28"/>
          <w:lang w:eastAsia="en-US"/>
        </w:rPr>
      </w:pPr>
      <w:r w:rsidRPr="00A518DB">
        <w:rPr>
          <w:snapToGrid w:val="0"/>
          <w:sz w:val="28"/>
          <w:szCs w:val="28"/>
          <w:lang w:eastAsia="en-US"/>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обосновывающие материалы: сводная информация и смета расходов по производству и реализации тепловой энергии по котельной ООО ХК «СДС-Энерго» по узлу теплоснабжения г. Междуреченск на 2021 год </w:t>
      </w:r>
      <w:r w:rsidRPr="00A518DB">
        <w:rPr>
          <w:snapToGrid w:val="0"/>
          <w:sz w:val="28"/>
          <w:szCs w:val="28"/>
          <w:lang w:eastAsia="en-US"/>
        </w:rPr>
        <w:lastRenderedPageBreak/>
        <w:t xml:space="preserve">(стр. 81, дополнительных материалов от 15.09.2020 </w:t>
      </w:r>
      <w:proofErr w:type="spellStart"/>
      <w:r w:rsidRPr="00A518DB">
        <w:rPr>
          <w:snapToGrid w:val="0"/>
          <w:sz w:val="28"/>
          <w:szCs w:val="28"/>
          <w:lang w:eastAsia="en-US"/>
        </w:rPr>
        <w:t>вх</w:t>
      </w:r>
      <w:proofErr w:type="spellEnd"/>
      <w:r w:rsidRPr="00A518DB">
        <w:rPr>
          <w:snapToGrid w:val="0"/>
          <w:sz w:val="28"/>
          <w:szCs w:val="28"/>
          <w:lang w:eastAsia="en-US"/>
        </w:rPr>
        <w:t>. № 4210); положение о создании резерва по сомнительным долгам в налоговом учете (стр. 332-337, том 5);</w:t>
      </w:r>
      <w:r w:rsidRPr="00A518DB">
        <w:rPr>
          <w:snapToGrid w:val="0"/>
          <w:sz w:val="28"/>
          <w:szCs w:val="28"/>
        </w:rPr>
        <w:t xml:space="preserve"> с</w:t>
      </w:r>
      <w:r w:rsidRPr="00A518DB">
        <w:rPr>
          <w:snapToGrid w:val="0"/>
          <w:sz w:val="28"/>
          <w:szCs w:val="28"/>
          <w:lang w:eastAsia="en-US"/>
        </w:rPr>
        <w:t>ведения о создании резерва по сомнительным долгам (стр. 358-402, том 1).</w:t>
      </w:r>
    </w:p>
    <w:p w14:paraId="576224DB" w14:textId="77777777" w:rsidR="00A518DB" w:rsidRPr="00A518DB" w:rsidRDefault="00A518DB" w:rsidP="00A518DB">
      <w:pPr>
        <w:ind w:firstLine="709"/>
        <w:jc w:val="both"/>
        <w:rPr>
          <w:snapToGrid w:val="0"/>
          <w:sz w:val="28"/>
          <w:szCs w:val="28"/>
          <w:lang w:eastAsia="en-US"/>
        </w:rPr>
      </w:pPr>
      <w:r w:rsidRPr="00A518DB">
        <w:rPr>
          <w:snapToGrid w:val="0"/>
          <w:sz w:val="28"/>
          <w:szCs w:val="28"/>
          <w:lang w:eastAsia="en-US"/>
        </w:rPr>
        <w:t xml:space="preserve">Однако письмом от 22.10.2020 </w:t>
      </w:r>
      <w:proofErr w:type="spellStart"/>
      <w:r w:rsidRPr="00A518DB">
        <w:rPr>
          <w:snapToGrid w:val="0"/>
          <w:sz w:val="28"/>
          <w:szCs w:val="28"/>
          <w:lang w:eastAsia="en-US"/>
        </w:rPr>
        <w:t>вх</w:t>
      </w:r>
      <w:proofErr w:type="spellEnd"/>
      <w:r w:rsidRPr="00A518DB">
        <w:rPr>
          <w:snapToGrid w:val="0"/>
          <w:sz w:val="28"/>
          <w:szCs w:val="28"/>
          <w:lang w:eastAsia="en-US"/>
        </w:rPr>
        <w:t>. № 4968 предприятие ООО ХК «СДС-Энерго» сообщает, что не планирует данный вид расходов на 2021 год.</w:t>
      </w:r>
    </w:p>
    <w:p w14:paraId="6B2CC10B" w14:textId="77777777" w:rsidR="00A518DB" w:rsidRPr="00A518DB" w:rsidRDefault="00A518DB" w:rsidP="00A518DB">
      <w:pPr>
        <w:ind w:firstLine="709"/>
        <w:jc w:val="both"/>
        <w:rPr>
          <w:snapToGrid w:val="0"/>
          <w:sz w:val="28"/>
          <w:szCs w:val="28"/>
          <w:lang w:eastAsia="en-US"/>
        </w:rPr>
      </w:pPr>
      <w:r w:rsidRPr="00A518DB">
        <w:rPr>
          <w:snapToGrid w:val="0"/>
          <w:sz w:val="28"/>
          <w:szCs w:val="28"/>
          <w:lang w:eastAsia="en-US"/>
        </w:rPr>
        <w:t>Следовательно, эксперты предлагают принять расходы по статье в нулевой оценке.</w:t>
      </w:r>
    </w:p>
    <w:p w14:paraId="2EF6BAE2" w14:textId="77777777" w:rsidR="00A518DB" w:rsidRPr="00A518DB" w:rsidRDefault="00A518DB" w:rsidP="00A518DB">
      <w:pPr>
        <w:ind w:firstLine="709"/>
        <w:jc w:val="both"/>
        <w:rPr>
          <w:snapToGrid w:val="0"/>
          <w:sz w:val="28"/>
          <w:szCs w:val="28"/>
          <w:lang w:eastAsia="en-US"/>
        </w:rPr>
      </w:pPr>
    </w:p>
    <w:p w14:paraId="4A6C3B8E" w14:textId="77777777" w:rsidR="00A518DB" w:rsidRPr="00A518DB" w:rsidRDefault="00A518DB" w:rsidP="00A518DB">
      <w:pPr>
        <w:keepNext/>
        <w:keepLines/>
        <w:ind w:left="1468"/>
        <w:outlineLvl w:val="1"/>
        <w:rPr>
          <w:rFonts w:eastAsia="Calibri"/>
          <w:b/>
          <w:sz w:val="28"/>
          <w:szCs w:val="28"/>
          <w:lang w:eastAsia="en-US"/>
        </w:rPr>
      </w:pPr>
      <w:r w:rsidRPr="00A518DB">
        <w:rPr>
          <w:rFonts w:eastAsia="Calibri"/>
          <w:b/>
          <w:sz w:val="28"/>
          <w:szCs w:val="28"/>
          <w:lang w:eastAsia="en-US"/>
        </w:rPr>
        <w:t>7.5 Отчисления на социальные нужды</w:t>
      </w:r>
      <w:bookmarkEnd w:id="11"/>
    </w:p>
    <w:p w14:paraId="35358D0E" w14:textId="77777777" w:rsidR="00A518DB" w:rsidRPr="00A518DB" w:rsidRDefault="00A518DB" w:rsidP="00A518DB">
      <w:pPr>
        <w:ind w:firstLine="720"/>
        <w:jc w:val="both"/>
        <w:rPr>
          <w:snapToGrid w:val="0"/>
          <w:sz w:val="28"/>
          <w:szCs w:val="28"/>
        </w:rPr>
      </w:pPr>
    </w:p>
    <w:p w14:paraId="62711D16" w14:textId="77777777" w:rsidR="00A518DB" w:rsidRPr="00A518DB" w:rsidRDefault="00A518DB" w:rsidP="00A518DB">
      <w:pPr>
        <w:ind w:right="142" w:firstLine="709"/>
        <w:jc w:val="both"/>
        <w:rPr>
          <w:snapToGrid w:val="0"/>
          <w:sz w:val="28"/>
          <w:szCs w:val="28"/>
        </w:rPr>
      </w:pPr>
      <w:r w:rsidRPr="00A518DB">
        <w:rPr>
          <w:snapToGrid w:val="0"/>
          <w:sz w:val="28"/>
          <w:szCs w:val="28"/>
        </w:rPr>
        <w:t>В расходы по статье «Отчисления на социальные нужды» включаются:</w:t>
      </w:r>
    </w:p>
    <w:p w14:paraId="2875CE61" w14:textId="77777777" w:rsidR="00A518DB" w:rsidRPr="00A518DB" w:rsidRDefault="00A518DB" w:rsidP="00A518DB">
      <w:pPr>
        <w:ind w:right="142" w:firstLine="709"/>
        <w:jc w:val="both"/>
        <w:rPr>
          <w:snapToGrid w:val="0"/>
          <w:sz w:val="28"/>
          <w:szCs w:val="28"/>
        </w:rPr>
      </w:pPr>
      <w:r w:rsidRPr="00A518DB">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A518DB">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4A7B1C9B" w14:textId="77777777" w:rsidR="00A518DB" w:rsidRPr="00A518DB" w:rsidRDefault="00A518DB" w:rsidP="00A518DB">
      <w:pPr>
        <w:ind w:right="142" w:firstLine="709"/>
        <w:jc w:val="both"/>
        <w:rPr>
          <w:snapToGrid w:val="0"/>
          <w:sz w:val="28"/>
          <w:szCs w:val="28"/>
        </w:rPr>
      </w:pPr>
      <w:r w:rsidRPr="00A518DB">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A518DB">
        <w:rPr>
          <w:snapToGrid w:val="0"/>
          <w:sz w:val="28"/>
          <w:szCs w:val="28"/>
        </w:rPr>
        <w:br/>
        <w:t>(в зависимости от опасности или вредности труда) согласно расчету;</w:t>
      </w:r>
    </w:p>
    <w:p w14:paraId="70053714" w14:textId="77777777" w:rsidR="00A518DB" w:rsidRPr="00A518DB" w:rsidRDefault="00A518DB" w:rsidP="00A518DB">
      <w:pPr>
        <w:ind w:right="142" w:firstLine="709"/>
        <w:jc w:val="both"/>
        <w:rPr>
          <w:snapToGrid w:val="0"/>
          <w:sz w:val="28"/>
          <w:szCs w:val="28"/>
        </w:rPr>
      </w:pPr>
      <w:r w:rsidRPr="00A518DB">
        <w:rPr>
          <w:snapToGrid w:val="0"/>
          <w:sz w:val="28"/>
          <w:szCs w:val="28"/>
        </w:rPr>
        <w:t xml:space="preserve">- сумма страховых взносов на обязательное социальное страхование </w:t>
      </w:r>
      <w:r w:rsidRPr="00A518DB">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0,40 %).</w:t>
      </w:r>
    </w:p>
    <w:p w14:paraId="131EF321" w14:textId="77777777" w:rsidR="00A518DB" w:rsidRPr="00A518DB" w:rsidRDefault="00A518DB" w:rsidP="00A518DB">
      <w:pPr>
        <w:tabs>
          <w:tab w:val="left" w:pos="1890"/>
        </w:tabs>
        <w:ind w:right="142" w:firstLine="709"/>
        <w:jc w:val="both"/>
        <w:rPr>
          <w:snapToGrid w:val="0"/>
          <w:sz w:val="28"/>
          <w:szCs w:val="28"/>
        </w:rPr>
      </w:pPr>
      <w:r w:rsidRPr="00A518DB">
        <w:rPr>
          <w:snapToGrid w:val="0"/>
          <w:sz w:val="28"/>
          <w:szCs w:val="28"/>
        </w:rPr>
        <w:t xml:space="preserve">Предприятие представило уведомление о размере страховых взносов </w:t>
      </w:r>
      <w:r w:rsidRPr="00A518DB">
        <w:rPr>
          <w:snapToGrid w:val="0"/>
          <w:sz w:val="28"/>
          <w:szCs w:val="28"/>
        </w:rPr>
        <w:br/>
        <w:t xml:space="preserve">на обязательное социальное страхование от несчастных случаев </w:t>
      </w:r>
      <w:r w:rsidRPr="00A518DB">
        <w:rPr>
          <w:snapToGrid w:val="0"/>
          <w:sz w:val="28"/>
          <w:szCs w:val="28"/>
        </w:rPr>
        <w:br/>
        <w:t>на производстве и профессиональных заболеваний (стр. 164, том 8).</w:t>
      </w:r>
    </w:p>
    <w:p w14:paraId="2561EC04" w14:textId="77777777" w:rsidR="00A518DB" w:rsidRPr="00A518DB" w:rsidRDefault="00A518DB" w:rsidP="00A518DB">
      <w:pPr>
        <w:ind w:right="142" w:firstLine="709"/>
        <w:jc w:val="both"/>
        <w:rPr>
          <w:snapToGrid w:val="0"/>
          <w:sz w:val="28"/>
          <w:szCs w:val="28"/>
        </w:rPr>
      </w:pPr>
      <w:r w:rsidRPr="00A518DB">
        <w:rPr>
          <w:snapToGrid w:val="0"/>
          <w:sz w:val="28"/>
          <w:szCs w:val="28"/>
        </w:rPr>
        <w:t xml:space="preserve">По данной статье предприятием планируются расходы в размере </w:t>
      </w:r>
      <w:r w:rsidRPr="00A518DB">
        <w:rPr>
          <w:snapToGrid w:val="0"/>
          <w:sz w:val="28"/>
          <w:szCs w:val="28"/>
        </w:rPr>
        <w:br/>
        <w:t>26 853,25 тыс. руб.</w:t>
      </w:r>
    </w:p>
    <w:p w14:paraId="38A823AE" w14:textId="77777777" w:rsidR="00A518DB" w:rsidRPr="00A518DB" w:rsidRDefault="00A518DB" w:rsidP="00A518DB">
      <w:pPr>
        <w:tabs>
          <w:tab w:val="left" w:pos="1890"/>
        </w:tabs>
        <w:ind w:firstLine="720"/>
        <w:jc w:val="both"/>
        <w:rPr>
          <w:snapToGrid w:val="0"/>
          <w:sz w:val="28"/>
          <w:szCs w:val="28"/>
        </w:rPr>
      </w:pPr>
      <w:r w:rsidRPr="00A518DB">
        <w:rPr>
          <w:snapToGrid w:val="0"/>
          <w:sz w:val="28"/>
          <w:szCs w:val="28"/>
        </w:rPr>
        <w:t xml:space="preserve">Экспертами в расчет НВВ на 2021 год </w:t>
      </w:r>
      <w:r w:rsidRPr="00A518DB">
        <w:rPr>
          <w:snapToGrid w:val="0"/>
          <w:color w:val="000000"/>
          <w:sz w:val="28"/>
          <w:szCs w:val="28"/>
        </w:rPr>
        <w:t xml:space="preserve">предлагается учесть страховые взносы в размере 29,71 % (на уровне фактического % отчислений за 2019 год, по данным шаблона BALANCE.CALC. TARIFF.WARM.2019.FACT, полученного по системе ЕИАС, подписанного ЭЦП директора и являющегося официальной отчетностью, согласно постановлению региональной энергетической комиссии Кемеровской области от 30.10.2018 № 297), от планового размера ФОТ, учтённого в составе операционных расходов (86 956,99 тыс. руб.), всего в сумме 25 834,92 тыс. руб. </w:t>
      </w:r>
    </w:p>
    <w:p w14:paraId="256D95F7" w14:textId="77777777" w:rsidR="00A518DB" w:rsidRPr="00A518DB" w:rsidRDefault="00A518DB" w:rsidP="00A518DB">
      <w:pPr>
        <w:tabs>
          <w:tab w:val="left" w:pos="1890"/>
        </w:tabs>
        <w:ind w:firstLine="720"/>
        <w:jc w:val="both"/>
        <w:rPr>
          <w:snapToGrid w:val="0"/>
          <w:sz w:val="28"/>
          <w:szCs w:val="28"/>
        </w:rPr>
      </w:pPr>
      <w:r w:rsidRPr="00A518DB">
        <w:rPr>
          <w:snapToGrid w:val="0"/>
          <w:sz w:val="28"/>
          <w:szCs w:val="28"/>
        </w:rPr>
        <w:t>Корректировка плановых расходов по статье, на 2021 год относительно предложений предприятия составила 1 018,33 тыс. руб. в сторону снижения, в связи с пересчетом ФОТ в составе операционных расходов, в соответствии с пунктом 52 Основ ценообразования.</w:t>
      </w:r>
    </w:p>
    <w:p w14:paraId="781EF0B4" w14:textId="77777777" w:rsidR="00A518DB" w:rsidRPr="00A518DB" w:rsidRDefault="00A518DB" w:rsidP="00A518DB">
      <w:pPr>
        <w:tabs>
          <w:tab w:val="left" w:pos="1890"/>
        </w:tabs>
        <w:ind w:firstLine="720"/>
        <w:jc w:val="both"/>
        <w:rPr>
          <w:snapToGrid w:val="0"/>
          <w:sz w:val="28"/>
          <w:szCs w:val="28"/>
        </w:rPr>
      </w:pPr>
    </w:p>
    <w:p w14:paraId="560530A3" w14:textId="77777777" w:rsidR="00A518DB" w:rsidRPr="00A518DB" w:rsidRDefault="00A518DB" w:rsidP="00A518DB">
      <w:pPr>
        <w:keepNext/>
        <w:keepLines/>
        <w:numPr>
          <w:ilvl w:val="1"/>
          <w:numId w:val="19"/>
        </w:numPr>
        <w:tabs>
          <w:tab w:val="clear" w:pos="1271"/>
        </w:tabs>
        <w:ind w:left="749" w:hanging="375"/>
        <w:outlineLvl w:val="1"/>
        <w:rPr>
          <w:rFonts w:eastAsia="Calibri"/>
          <w:b/>
          <w:sz w:val="28"/>
          <w:szCs w:val="28"/>
          <w:lang w:eastAsia="en-US"/>
        </w:rPr>
      </w:pPr>
      <w:r w:rsidRPr="00A518DB">
        <w:rPr>
          <w:rFonts w:eastAsia="Calibri"/>
          <w:b/>
          <w:sz w:val="28"/>
          <w:szCs w:val="28"/>
          <w:lang w:eastAsia="en-US"/>
        </w:rPr>
        <w:lastRenderedPageBreak/>
        <w:t>Амортизация основных средств и нематериальных активов</w:t>
      </w:r>
    </w:p>
    <w:p w14:paraId="2027B1D0" w14:textId="77777777" w:rsidR="00A518DB" w:rsidRPr="00A518DB" w:rsidRDefault="00A518DB" w:rsidP="00A518DB">
      <w:pPr>
        <w:tabs>
          <w:tab w:val="left" w:pos="1890"/>
        </w:tabs>
        <w:ind w:right="142" w:firstLine="851"/>
        <w:jc w:val="both"/>
        <w:rPr>
          <w:snapToGrid w:val="0"/>
          <w:sz w:val="28"/>
          <w:szCs w:val="28"/>
        </w:rPr>
      </w:pPr>
    </w:p>
    <w:p w14:paraId="2DDD2ED0" w14:textId="77777777" w:rsidR="00A518DB" w:rsidRPr="00A518DB" w:rsidRDefault="00A518DB" w:rsidP="00A518DB">
      <w:pPr>
        <w:tabs>
          <w:tab w:val="left" w:pos="1890"/>
        </w:tabs>
        <w:ind w:firstLine="720"/>
        <w:jc w:val="both"/>
        <w:rPr>
          <w:snapToGrid w:val="0"/>
          <w:sz w:val="28"/>
          <w:szCs w:val="28"/>
        </w:rPr>
      </w:pPr>
      <w:r w:rsidRPr="00A518DB">
        <w:rPr>
          <w:snapToGrid w:val="0"/>
          <w:sz w:val="28"/>
          <w:szCs w:val="28"/>
        </w:rPr>
        <w:t>К основным средствам относятся активы при одновременном выполнении ряда условий, а именно:</w:t>
      </w:r>
    </w:p>
    <w:p w14:paraId="1959A886" w14:textId="77777777" w:rsidR="00A518DB" w:rsidRPr="00A518DB" w:rsidRDefault="00A518DB" w:rsidP="00A518DB">
      <w:pPr>
        <w:tabs>
          <w:tab w:val="left" w:pos="1890"/>
        </w:tabs>
        <w:ind w:firstLine="720"/>
        <w:jc w:val="both"/>
        <w:rPr>
          <w:snapToGrid w:val="0"/>
          <w:sz w:val="28"/>
          <w:szCs w:val="28"/>
        </w:rPr>
      </w:pPr>
      <w:r w:rsidRPr="00A518DB">
        <w:rPr>
          <w:snapToGrid w:val="0"/>
          <w:sz w:val="28"/>
          <w:szCs w:val="28"/>
        </w:rPr>
        <w:t>- использование в производственной деятельности или для управленческих нужд;</w:t>
      </w:r>
    </w:p>
    <w:p w14:paraId="1FA2D0AF" w14:textId="77777777" w:rsidR="00A518DB" w:rsidRPr="00A518DB" w:rsidRDefault="00A518DB" w:rsidP="00A518DB">
      <w:pPr>
        <w:tabs>
          <w:tab w:val="left" w:pos="1890"/>
        </w:tabs>
        <w:ind w:firstLine="720"/>
        <w:jc w:val="both"/>
        <w:rPr>
          <w:snapToGrid w:val="0"/>
          <w:sz w:val="28"/>
          <w:szCs w:val="28"/>
        </w:rPr>
      </w:pPr>
      <w:r w:rsidRPr="00A518DB">
        <w:rPr>
          <w:snapToGrid w:val="0"/>
          <w:sz w:val="28"/>
          <w:szCs w:val="28"/>
        </w:rPr>
        <w:t>- использование более 12 месяцев;</w:t>
      </w:r>
    </w:p>
    <w:p w14:paraId="442C7F4C" w14:textId="77777777" w:rsidR="00A518DB" w:rsidRPr="00A518DB" w:rsidRDefault="00A518DB" w:rsidP="00A518DB">
      <w:pPr>
        <w:tabs>
          <w:tab w:val="left" w:pos="1890"/>
        </w:tabs>
        <w:ind w:firstLine="720"/>
        <w:jc w:val="both"/>
        <w:rPr>
          <w:snapToGrid w:val="0"/>
          <w:sz w:val="28"/>
          <w:szCs w:val="28"/>
        </w:rPr>
      </w:pPr>
      <w:r w:rsidRPr="00A518DB">
        <w:rPr>
          <w:snapToGrid w:val="0"/>
          <w:sz w:val="28"/>
          <w:szCs w:val="28"/>
        </w:rPr>
        <w:t>- способность приносить доход;</w:t>
      </w:r>
    </w:p>
    <w:p w14:paraId="7A1C6983" w14:textId="77777777" w:rsidR="00A518DB" w:rsidRPr="00A518DB" w:rsidRDefault="00A518DB" w:rsidP="00A518DB">
      <w:pPr>
        <w:tabs>
          <w:tab w:val="left" w:pos="1890"/>
        </w:tabs>
        <w:ind w:firstLine="720"/>
        <w:jc w:val="both"/>
        <w:rPr>
          <w:snapToGrid w:val="0"/>
          <w:sz w:val="28"/>
          <w:szCs w:val="28"/>
        </w:rPr>
      </w:pPr>
      <w:r w:rsidRPr="00A518DB">
        <w:rPr>
          <w:snapToGrid w:val="0"/>
          <w:sz w:val="28"/>
          <w:szCs w:val="28"/>
        </w:rPr>
        <w:t>- если не планируется дальнейшая перепродажа.</w:t>
      </w:r>
    </w:p>
    <w:p w14:paraId="2F08BDCD" w14:textId="77777777" w:rsidR="00A518DB" w:rsidRPr="00A518DB" w:rsidRDefault="00A518DB" w:rsidP="00A518DB">
      <w:pPr>
        <w:tabs>
          <w:tab w:val="left" w:pos="1890"/>
        </w:tabs>
        <w:ind w:firstLine="720"/>
        <w:jc w:val="both"/>
        <w:rPr>
          <w:snapToGrid w:val="0"/>
          <w:sz w:val="28"/>
          <w:szCs w:val="28"/>
        </w:rPr>
      </w:pPr>
      <w:r w:rsidRPr="00A518DB">
        <w:rPr>
          <w:snapToGrid w:val="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7D663B02" w14:textId="77777777" w:rsidR="00A518DB" w:rsidRPr="00A518DB" w:rsidRDefault="00A518DB" w:rsidP="00A518DB">
      <w:pPr>
        <w:tabs>
          <w:tab w:val="left" w:pos="1890"/>
        </w:tabs>
        <w:ind w:firstLine="720"/>
        <w:jc w:val="both"/>
        <w:rPr>
          <w:snapToGrid w:val="0"/>
          <w:sz w:val="28"/>
          <w:szCs w:val="28"/>
        </w:rPr>
      </w:pPr>
      <w:r w:rsidRPr="00A518DB">
        <w:rPr>
          <w:snapToGrid w:val="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55F2BE40" w14:textId="77777777" w:rsidR="00A518DB" w:rsidRPr="00A518DB" w:rsidRDefault="00A518DB" w:rsidP="00A518DB">
      <w:pPr>
        <w:tabs>
          <w:tab w:val="left" w:pos="1890"/>
        </w:tabs>
        <w:ind w:firstLine="720"/>
        <w:jc w:val="both"/>
        <w:rPr>
          <w:snapToGrid w:val="0"/>
          <w:sz w:val="28"/>
          <w:szCs w:val="28"/>
        </w:rPr>
      </w:pPr>
      <w:r w:rsidRPr="00A518DB">
        <w:rPr>
          <w:snapToGrid w:val="0"/>
          <w:sz w:val="28"/>
          <w:szCs w:val="28"/>
        </w:rPr>
        <w:t xml:space="preserve">В подтверждение основных средств, находящихся на балансе предприятия и необходимых для осуществления регулируемого вида деятельности представлены </w:t>
      </w:r>
      <w:r w:rsidRPr="00A518DB">
        <w:rPr>
          <w:sz w:val="28"/>
          <w:szCs w:val="28"/>
        </w:rPr>
        <w:t>следующие обосновывающие материалы:</w:t>
      </w:r>
      <w:r w:rsidRPr="00A518DB">
        <w:rPr>
          <w:snapToGrid w:val="0"/>
          <w:sz w:val="28"/>
          <w:szCs w:val="28"/>
          <w:lang w:eastAsia="en-US"/>
        </w:rPr>
        <w:t xml:space="preserve"> положение об учетной политике для бухгалтерского учета (стр. 237-260, том 5); приказ об утверждении учетной политики (стр. 235, том 5); сводная информация и смета расходов по производству и реализации тепловой энергии по котельной ООО ХК «СДС-Энерго» по узлу теплоснабжения г. Междуреченск на 2021 год (стр. 81, дополнительных материалов от 15.09.2020 </w:t>
      </w:r>
      <w:proofErr w:type="spellStart"/>
      <w:r w:rsidRPr="00A518DB">
        <w:rPr>
          <w:snapToGrid w:val="0"/>
          <w:sz w:val="28"/>
          <w:szCs w:val="28"/>
          <w:lang w:eastAsia="en-US"/>
        </w:rPr>
        <w:t>вх</w:t>
      </w:r>
      <w:proofErr w:type="spellEnd"/>
      <w:r w:rsidRPr="00A518DB">
        <w:rPr>
          <w:snapToGrid w:val="0"/>
          <w:sz w:val="28"/>
          <w:szCs w:val="28"/>
          <w:lang w:eastAsia="en-US"/>
        </w:rPr>
        <w:t>. № 4210);</w:t>
      </w:r>
      <w:r w:rsidRPr="00A518DB">
        <w:rPr>
          <w:snapToGrid w:val="0"/>
          <w:sz w:val="28"/>
          <w:szCs w:val="28"/>
        </w:rPr>
        <w:t xml:space="preserve"> </w:t>
      </w:r>
      <w:r w:rsidRPr="00A518DB">
        <w:rPr>
          <w:snapToGrid w:val="0"/>
          <w:sz w:val="28"/>
          <w:szCs w:val="28"/>
          <w:lang w:eastAsia="en-US"/>
        </w:rPr>
        <w:t xml:space="preserve">расчет расходов на амортизацию ООО ХК «СДС-Энерго» Междуреченская котельная на 2020-2023 (стр. 364, дополнительных материалов от 15.09.2020 </w:t>
      </w:r>
      <w:proofErr w:type="spellStart"/>
      <w:r w:rsidRPr="00A518DB">
        <w:rPr>
          <w:snapToGrid w:val="0"/>
          <w:sz w:val="28"/>
          <w:szCs w:val="28"/>
          <w:lang w:eastAsia="en-US"/>
        </w:rPr>
        <w:t>вх</w:t>
      </w:r>
      <w:proofErr w:type="spellEnd"/>
      <w:r w:rsidRPr="00A518DB">
        <w:rPr>
          <w:snapToGrid w:val="0"/>
          <w:sz w:val="28"/>
          <w:szCs w:val="28"/>
          <w:lang w:eastAsia="en-US"/>
        </w:rPr>
        <w:t>. № 4210).</w:t>
      </w:r>
    </w:p>
    <w:p w14:paraId="5C798746" w14:textId="77777777" w:rsidR="00A518DB" w:rsidRPr="00A518DB" w:rsidRDefault="00A518DB" w:rsidP="00A518DB">
      <w:pPr>
        <w:tabs>
          <w:tab w:val="left" w:pos="1890"/>
        </w:tabs>
        <w:ind w:firstLine="720"/>
        <w:jc w:val="both"/>
        <w:rPr>
          <w:snapToGrid w:val="0"/>
          <w:sz w:val="28"/>
          <w:szCs w:val="28"/>
        </w:rPr>
      </w:pPr>
      <w:r w:rsidRPr="00A518DB">
        <w:rPr>
          <w:snapToGrid w:val="0"/>
          <w:sz w:val="28"/>
          <w:szCs w:val="28"/>
        </w:rPr>
        <w:t>Эксперты признают экономически обоснованные расходы в размере 12 336,41 тыс. руб., согласно расчету (</w:t>
      </w:r>
      <w:r w:rsidRPr="00A518DB">
        <w:rPr>
          <w:snapToGrid w:val="0"/>
          <w:color w:val="C00000"/>
          <w:sz w:val="28"/>
          <w:szCs w:val="28"/>
        </w:rPr>
        <w:t>см. приложение 2)</w:t>
      </w:r>
      <w:r w:rsidRPr="00A518DB">
        <w:rPr>
          <w:snapToGrid w:val="0"/>
          <w:sz w:val="28"/>
          <w:szCs w:val="28"/>
        </w:rPr>
        <w:t xml:space="preserve"> и предлагают принять указанную сумму в НВВ на 2021 год.</w:t>
      </w:r>
    </w:p>
    <w:p w14:paraId="3D476318" w14:textId="77777777" w:rsidR="00A518DB" w:rsidRPr="00A518DB" w:rsidRDefault="00A518DB" w:rsidP="00A518DB">
      <w:pPr>
        <w:jc w:val="center"/>
        <w:rPr>
          <w:b/>
          <w:bCs/>
          <w:snapToGrid w:val="0"/>
          <w:sz w:val="28"/>
          <w:szCs w:val="28"/>
        </w:rPr>
      </w:pPr>
    </w:p>
    <w:p w14:paraId="76B16150" w14:textId="77777777" w:rsidR="00A518DB" w:rsidRPr="00A518DB" w:rsidRDefault="00A518DB" w:rsidP="00A518DB">
      <w:pPr>
        <w:numPr>
          <w:ilvl w:val="0"/>
          <w:numId w:val="21"/>
        </w:numPr>
        <w:jc w:val="center"/>
        <w:rPr>
          <w:b/>
          <w:bCs/>
          <w:snapToGrid w:val="0"/>
          <w:sz w:val="28"/>
          <w:szCs w:val="28"/>
        </w:rPr>
      </w:pPr>
      <w:r w:rsidRPr="00A518DB">
        <w:rPr>
          <w:b/>
          <w:bCs/>
          <w:snapToGrid w:val="0"/>
          <w:sz w:val="28"/>
          <w:szCs w:val="28"/>
        </w:rPr>
        <w:t>Расчет расходов на приобретение энергетических ресурсов, холодной воды и теплоносителя.</w:t>
      </w:r>
    </w:p>
    <w:p w14:paraId="0DEF32DA" w14:textId="77777777" w:rsidR="00A518DB" w:rsidRPr="00A518DB" w:rsidRDefault="00A518DB" w:rsidP="00A518DB">
      <w:pPr>
        <w:rPr>
          <w:snapToGrid w:val="0"/>
          <w:sz w:val="28"/>
          <w:szCs w:val="28"/>
          <w:lang w:eastAsia="en-US"/>
        </w:rPr>
      </w:pPr>
    </w:p>
    <w:p w14:paraId="2C7E812E" w14:textId="77777777" w:rsidR="00A518DB" w:rsidRPr="00A518DB" w:rsidRDefault="00A518DB" w:rsidP="00A518DB">
      <w:pPr>
        <w:ind w:firstLine="851"/>
        <w:jc w:val="both"/>
        <w:rPr>
          <w:sz w:val="28"/>
          <w:szCs w:val="28"/>
        </w:rPr>
      </w:pPr>
      <w:r w:rsidRPr="00A518DB">
        <w:rPr>
          <w:sz w:val="28"/>
          <w:szCs w:val="28"/>
        </w:rPr>
        <w:t>Стоимость покупки единицы энергетических ресурсов рассчитывается, в том числе, с учётом котельного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0C2E8D18" w14:textId="77777777" w:rsidR="00A518DB" w:rsidRPr="00A518DB" w:rsidRDefault="00A518DB" w:rsidP="00A518DB">
      <w:pPr>
        <w:ind w:firstLine="851"/>
        <w:jc w:val="both"/>
        <w:rPr>
          <w:sz w:val="28"/>
          <w:szCs w:val="28"/>
        </w:rPr>
      </w:pPr>
    </w:p>
    <w:p w14:paraId="70E77ADA" w14:textId="77777777" w:rsidR="00A518DB" w:rsidRPr="00A518DB" w:rsidRDefault="00A518DB" w:rsidP="00A518DB">
      <w:pPr>
        <w:jc w:val="center"/>
        <w:rPr>
          <w:b/>
          <w:bCs/>
          <w:snapToGrid w:val="0"/>
          <w:sz w:val="28"/>
          <w:szCs w:val="28"/>
        </w:rPr>
      </w:pPr>
      <w:bookmarkStart w:id="12" w:name="_Toc24891732"/>
      <w:bookmarkStart w:id="13" w:name="_Toc21094955"/>
      <w:bookmarkEnd w:id="10"/>
      <w:r w:rsidRPr="00A518DB">
        <w:rPr>
          <w:b/>
          <w:bCs/>
          <w:snapToGrid w:val="0"/>
          <w:sz w:val="28"/>
          <w:szCs w:val="28"/>
        </w:rPr>
        <w:lastRenderedPageBreak/>
        <w:t>8.1. Расходы на топливо</w:t>
      </w:r>
      <w:bookmarkEnd w:id="12"/>
    </w:p>
    <w:p w14:paraId="7B60F2AE" w14:textId="77777777" w:rsidR="00A518DB" w:rsidRPr="00A518DB" w:rsidRDefault="00A518DB" w:rsidP="00A518DB">
      <w:pPr>
        <w:ind w:firstLine="720"/>
        <w:jc w:val="both"/>
        <w:rPr>
          <w:snapToGrid w:val="0"/>
          <w:sz w:val="28"/>
          <w:szCs w:val="28"/>
        </w:rPr>
      </w:pPr>
    </w:p>
    <w:p w14:paraId="514AF638" w14:textId="77777777" w:rsidR="00A518DB" w:rsidRPr="00A518DB" w:rsidRDefault="00A518DB" w:rsidP="00A518DB">
      <w:pPr>
        <w:tabs>
          <w:tab w:val="left" w:pos="1890"/>
        </w:tabs>
        <w:ind w:right="142" w:firstLine="709"/>
        <w:jc w:val="both"/>
        <w:rPr>
          <w:snapToGrid w:val="0"/>
          <w:sz w:val="28"/>
          <w:szCs w:val="28"/>
        </w:rPr>
      </w:pPr>
      <w:r w:rsidRPr="00A518DB">
        <w:rPr>
          <w:snapToGrid w:val="0"/>
          <w:sz w:val="28"/>
          <w:szCs w:val="28"/>
        </w:rPr>
        <w:t xml:space="preserve">По данной статье предприятием планируются расходы в размере </w:t>
      </w:r>
      <w:r w:rsidRPr="00A518DB">
        <w:rPr>
          <w:snapToGrid w:val="0"/>
          <w:sz w:val="28"/>
          <w:szCs w:val="28"/>
        </w:rPr>
        <w:br/>
        <w:t xml:space="preserve">31 962,78 тыс. руб. </w:t>
      </w:r>
    </w:p>
    <w:p w14:paraId="43D4A9AC" w14:textId="77777777" w:rsidR="00A518DB" w:rsidRPr="00A518DB" w:rsidRDefault="00A518DB" w:rsidP="00A518DB">
      <w:pPr>
        <w:tabs>
          <w:tab w:val="left" w:pos="1890"/>
        </w:tabs>
        <w:ind w:right="142" w:firstLine="709"/>
        <w:jc w:val="both"/>
        <w:rPr>
          <w:snapToGrid w:val="0"/>
          <w:sz w:val="28"/>
          <w:szCs w:val="28"/>
        </w:rPr>
      </w:pPr>
      <w:r w:rsidRPr="00A518DB">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w:t>
      </w:r>
    </w:p>
    <w:p w14:paraId="507DF177" w14:textId="77777777" w:rsidR="00A518DB" w:rsidRPr="00A518DB" w:rsidRDefault="00A518DB" w:rsidP="00A518DB">
      <w:pPr>
        <w:ind w:firstLine="708"/>
        <w:jc w:val="both"/>
        <w:rPr>
          <w:snapToGrid w:val="0"/>
          <w:color w:val="C00000"/>
          <w:sz w:val="28"/>
          <w:szCs w:val="28"/>
        </w:rPr>
      </w:pPr>
      <w:r w:rsidRPr="00A518DB">
        <w:rPr>
          <w:snapToGrid w:val="0"/>
          <w:sz w:val="28"/>
          <w:szCs w:val="28"/>
        </w:rPr>
        <w:t xml:space="preserve">Таблица 5.4 «Реестр расходов на приобретение энергетических ресурсов, холодной воды и теплоносителя» (стр. 84, </w:t>
      </w:r>
      <w:r w:rsidRPr="00A518DB">
        <w:rPr>
          <w:snapToGrid w:val="0"/>
          <w:sz w:val="28"/>
          <w:szCs w:val="28"/>
          <w:lang w:eastAsia="en-US"/>
        </w:rPr>
        <w:t xml:space="preserve">дополнительных материалов от 15.09.2020 </w:t>
      </w:r>
      <w:proofErr w:type="spellStart"/>
      <w:r w:rsidRPr="00A518DB">
        <w:rPr>
          <w:snapToGrid w:val="0"/>
          <w:sz w:val="28"/>
          <w:szCs w:val="28"/>
          <w:lang w:eastAsia="en-US"/>
        </w:rPr>
        <w:t>вх</w:t>
      </w:r>
      <w:proofErr w:type="spellEnd"/>
      <w:r w:rsidRPr="00A518DB">
        <w:rPr>
          <w:snapToGrid w:val="0"/>
          <w:sz w:val="28"/>
          <w:szCs w:val="28"/>
          <w:lang w:eastAsia="en-US"/>
        </w:rPr>
        <w:t xml:space="preserve">. № 4210); таблица 4.4 «Расчет расхода топлива по электростанциям (котельным)» с пояснительной запиской (стр. 85, дополнительных материалов от 15.09.2020 </w:t>
      </w:r>
      <w:proofErr w:type="spellStart"/>
      <w:r w:rsidRPr="00A518DB">
        <w:rPr>
          <w:snapToGrid w:val="0"/>
          <w:sz w:val="28"/>
          <w:szCs w:val="28"/>
          <w:lang w:eastAsia="en-US"/>
        </w:rPr>
        <w:t>вх</w:t>
      </w:r>
      <w:proofErr w:type="spellEnd"/>
      <w:r w:rsidRPr="00A518DB">
        <w:rPr>
          <w:snapToGrid w:val="0"/>
          <w:sz w:val="28"/>
          <w:szCs w:val="28"/>
          <w:lang w:eastAsia="en-US"/>
        </w:rPr>
        <w:t xml:space="preserve">. № 4210); таблица 4.5 «Расчет баланса топлива на 2020 – 2021» с обосновывающими материалами (стр. 86-230, дополнительных материалов от 15.09.2020 </w:t>
      </w:r>
      <w:proofErr w:type="spellStart"/>
      <w:r w:rsidRPr="00A518DB">
        <w:rPr>
          <w:snapToGrid w:val="0"/>
          <w:sz w:val="28"/>
          <w:szCs w:val="28"/>
          <w:lang w:eastAsia="en-US"/>
        </w:rPr>
        <w:t>вх</w:t>
      </w:r>
      <w:proofErr w:type="spellEnd"/>
      <w:r w:rsidRPr="00A518DB">
        <w:rPr>
          <w:snapToGrid w:val="0"/>
          <w:sz w:val="28"/>
          <w:szCs w:val="28"/>
          <w:lang w:eastAsia="en-US"/>
        </w:rPr>
        <w:t xml:space="preserve">. № 4210); договор с АО ХК «СДС-Уголь» от 09.01.2020 №01/2020, срок по 31.12.2020 (стр. 126-137, дополнительных материалов от 15.09.2020 </w:t>
      </w:r>
      <w:proofErr w:type="spellStart"/>
      <w:r w:rsidRPr="00A518DB">
        <w:rPr>
          <w:snapToGrid w:val="0"/>
          <w:sz w:val="28"/>
          <w:szCs w:val="28"/>
          <w:lang w:eastAsia="en-US"/>
        </w:rPr>
        <w:t>вх</w:t>
      </w:r>
      <w:proofErr w:type="spellEnd"/>
      <w:r w:rsidRPr="00A518DB">
        <w:rPr>
          <w:snapToGrid w:val="0"/>
          <w:sz w:val="28"/>
          <w:szCs w:val="28"/>
          <w:lang w:eastAsia="en-US"/>
        </w:rPr>
        <w:t>. № 4210);</w:t>
      </w:r>
      <w:r w:rsidRPr="00A518DB">
        <w:rPr>
          <w:snapToGrid w:val="0"/>
          <w:sz w:val="28"/>
          <w:szCs w:val="28"/>
        </w:rPr>
        <w:t xml:space="preserve"> </w:t>
      </w:r>
      <w:r w:rsidRPr="00A518DB">
        <w:rPr>
          <w:snapToGrid w:val="0"/>
          <w:sz w:val="28"/>
          <w:szCs w:val="28"/>
          <w:lang w:eastAsia="en-US"/>
        </w:rPr>
        <w:t>положение о закупке товаров, работ, услуг (стр. 84-212, том 5);</w:t>
      </w:r>
      <w:r w:rsidRPr="00A518DB">
        <w:rPr>
          <w:snapToGrid w:val="0"/>
          <w:color w:val="C00000"/>
          <w:sz w:val="28"/>
          <w:szCs w:val="28"/>
          <w:lang w:eastAsia="en-US"/>
        </w:rPr>
        <w:t xml:space="preserve"> </w:t>
      </w:r>
      <w:r w:rsidRPr="00A518DB">
        <w:rPr>
          <w:snapToGrid w:val="0"/>
          <w:sz w:val="28"/>
          <w:szCs w:val="28"/>
          <w:lang w:eastAsia="en-US"/>
        </w:rPr>
        <w:t xml:space="preserve">расчет транспортных расходов по статье топливо 2020-2021 (стр. 87, дополнительных материалов от 15.09.2020 </w:t>
      </w:r>
      <w:proofErr w:type="spellStart"/>
      <w:r w:rsidRPr="00A518DB">
        <w:rPr>
          <w:snapToGrid w:val="0"/>
          <w:sz w:val="28"/>
          <w:szCs w:val="28"/>
          <w:lang w:eastAsia="en-US"/>
        </w:rPr>
        <w:t>вх</w:t>
      </w:r>
      <w:proofErr w:type="spellEnd"/>
      <w:r w:rsidRPr="00A518DB">
        <w:rPr>
          <w:snapToGrid w:val="0"/>
          <w:sz w:val="28"/>
          <w:szCs w:val="28"/>
          <w:lang w:eastAsia="en-US"/>
        </w:rPr>
        <w:t xml:space="preserve">. № 4210); сводная информация и смета расходов по производству и реализации тепловой энергии по котельной ООО ХК «СДС-Энерго» по узлу теплоснабжения г. Междуреченск на 2021 год (стр. 81, дополнительных материалов от 15.09.2020 </w:t>
      </w:r>
      <w:proofErr w:type="spellStart"/>
      <w:r w:rsidRPr="00A518DB">
        <w:rPr>
          <w:snapToGrid w:val="0"/>
          <w:sz w:val="28"/>
          <w:szCs w:val="28"/>
          <w:lang w:eastAsia="en-US"/>
        </w:rPr>
        <w:t>вх</w:t>
      </w:r>
      <w:proofErr w:type="spellEnd"/>
      <w:r w:rsidRPr="00A518DB">
        <w:rPr>
          <w:snapToGrid w:val="0"/>
          <w:sz w:val="28"/>
          <w:szCs w:val="28"/>
          <w:lang w:eastAsia="en-US"/>
        </w:rPr>
        <w:t>. № 4210).</w:t>
      </w:r>
    </w:p>
    <w:p w14:paraId="0AA55519" w14:textId="77777777" w:rsidR="00A518DB" w:rsidRPr="00A518DB" w:rsidRDefault="00A518DB" w:rsidP="00A518DB">
      <w:pPr>
        <w:tabs>
          <w:tab w:val="left" w:pos="1890"/>
        </w:tabs>
        <w:ind w:firstLine="720"/>
        <w:jc w:val="both"/>
        <w:rPr>
          <w:snapToGrid w:val="0"/>
          <w:sz w:val="28"/>
          <w:szCs w:val="28"/>
        </w:rPr>
      </w:pPr>
      <w:r w:rsidRPr="00A518DB">
        <w:rPr>
          <w:snapToGrid w:val="0"/>
          <w:sz w:val="28"/>
          <w:szCs w:val="28"/>
        </w:rPr>
        <w:t xml:space="preserve">Объем потребления натурального топлива, требуемый при производстве тепловой энергии, рассчитан экспертами исходя из норматива удельного расхода условного топлива (каменный уголь) в размере 173,90 </w:t>
      </w:r>
      <w:proofErr w:type="spellStart"/>
      <w:r w:rsidRPr="00A518DB">
        <w:rPr>
          <w:snapToGrid w:val="0"/>
          <w:sz w:val="28"/>
          <w:szCs w:val="28"/>
        </w:rPr>
        <w:t>кг.у.т</w:t>
      </w:r>
      <w:proofErr w:type="spellEnd"/>
      <w:r w:rsidRPr="00A518DB">
        <w:rPr>
          <w:snapToGrid w:val="0"/>
          <w:sz w:val="28"/>
          <w:szCs w:val="28"/>
        </w:rPr>
        <w:t xml:space="preserve">./Гкал (утверждённого </w:t>
      </w:r>
      <w:r w:rsidRPr="00A518DB">
        <w:rPr>
          <w:snapToGrid w:val="0"/>
          <w:sz w:val="30"/>
          <w:szCs w:val="30"/>
        </w:rPr>
        <w:t>постановлением Региональной энергетической комиссии Кузбасса от 16.07.2020 № 142).</w:t>
      </w:r>
    </w:p>
    <w:p w14:paraId="03BE6505" w14:textId="77777777" w:rsidR="00A518DB" w:rsidRPr="00A518DB" w:rsidRDefault="00A518DB" w:rsidP="00A518DB">
      <w:pPr>
        <w:tabs>
          <w:tab w:val="left" w:pos="1890"/>
        </w:tabs>
        <w:ind w:firstLine="720"/>
        <w:jc w:val="both"/>
        <w:rPr>
          <w:snapToGrid w:val="0"/>
          <w:sz w:val="28"/>
          <w:szCs w:val="28"/>
        </w:rPr>
      </w:pPr>
      <w:r w:rsidRPr="00A518DB">
        <w:rPr>
          <w:snapToGrid w:val="0"/>
          <w:sz w:val="28"/>
          <w:szCs w:val="28"/>
        </w:rPr>
        <w:t>Расчетный объем натурального топлива по энергетическому каменному углю, с учётом естественной убыли при перевозках,</w:t>
      </w:r>
      <w:r w:rsidRPr="00A518DB">
        <w:rPr>
          <w:sz w:val="28"/>
          <w:szCs w:val="28"/>
        </w:rPr>
        <w:t xml:space="preserve"> погрузочно-разгрузочных работах и хранении на складе, согласно расчету экспертов</w:t>
      </w:r>
      <w:r w:rsidRPr="00A518DB">
        <w:rPr>
          <w:snapToGrid w:val="0"/>
          <w:sz w:val="28"/>
          <w:szCs w:val="28"/>
        </w:rPr>
        <w:t>, составил 18 313,90 тонн. Тепловой эквивалент принят в расчет в размере 0,718</w:t>
      </w:r>
      <w:r w:rsidRPr="00A518DB">
        <w:rPr>
          <w:snapToGrid w:val="0"/>
          <w:color w:val="C00000"/>
          <w:sz w:val="28"/>
          <w:szCs w:val="28"/>
        </w:rPr>
        <w:t xml:space="preserve"> </w:t>
      </w:r>
      <w:r w:rsidRPr="00A518DB">
        <w:rPr>
          <w:snapToGrid w:val="0"/>
          <w:sz w:val="28"/>
          <w:szCs w:val="28"/>
        </w:rPr>
        <w:t>(фактическая низшая теплота сгорания 5 026 ккал/кг, в соответствии с расчетом средневзвешенной низшей теплоты сгорания за 12 мес. 2019, согласно сертификатам качества угля, по реестру калорийности 2019 (стр. 281, том 2).</w:t>
      </w:r>
    </w:p>
    <w:p w14:paraId="3A36287D" w14:textId="77777777" w:rsidR="00A518DB" w:rsidRPr="00A518DB" w:rsidRDefault="00A518DB" w:rsidP="00A518DB">
      <w:pPr>
        <w:tabs>
          <w:tab w:val="left" w:pos="1890"/>
        </w:tabs>
        <w:ind w:firstLine="720"/>
        <w:jc w:val="both"/>
        <w:rPr>
          <w:snapToGrid w:val="0"/>
          <w:color w:val="C00000"/>
          <w:sz w:val="28"/>
          <w:szCs w:val="28"/>
        </w:rPr>
      </w:pPr>
      <w:r w:rsidRPr="00A518DB">
        <w:rPr>
          <w:snapToGrid w:val="0"/>
          <w:sz w:val="28"/>
          <w:szCs w:val="28"/>
        </w:rPr>
        <w:t xml:space="preserve">Стоимость угля марки </w:t>
      </w:r>
      <w:proofErr w:type="spellStart"/>
      <w:r w:rsidRPr="00A518DB">
        <w:rPr>
          <w:snapToGrid w:val="0"/>
          <w:sz w:val="28"/>
          <w:szCs w:val="28"/>
        </w:rPr>
        <w:t>Др</w:t>
      </w:r>
      <w:proofErr w:type="spellEnd"/>
      <w:r w:rsidRPr="00A518DB">
        <w:rPr>
          <w:snapToGrid w:val="0"/>
          <w:sz w:val="28"/>
          <w:szCs w:val="28"/>
        </w:rPr>
        <w:t xml:space="preserve"> экспертами принята в соответствии с указанным выше договором на поставку угля каменного (заключенного согласно положению о закупке, пункт 6 Приложения №2 к нему: том. 5 стр. 210) в соответствии с которым </w:t>
      </w:r>
      <w:r w:rsidRPr="00A518DB">
        <w:rPr>
          <w:snapToGrid w:val="0"/>
          <w:sz w:val="28"/>
          <w:szCs w:val="28"/>
          <w:shd w:val="clear" w:color="auto" w:fill="FFFFFF"/>
        </w:rPr>
        <w:t xml:space="preserve">АО ХК «СДС-Уголь» </w:t>
      </w:r>
      <w:r w:rsidRPr="00A518DB">
        <w:rPr>
          <w:snapToGrid w:val="0"/>
          <w:sz w:val="28"/>
          <w:szCs w:val="28"/>
        </w:rPr>
        <w:t>включен в перечень взаимозависимых лиц. В соответствии с ФЗ № 223-ФЗ (пункт 13 часть 4 ст. 1) и Положением о закупке (п.п.11 пункта 1статьи 2.3. Положения: том. 5 стр. 97) законодательство о закупках и Положение о закупках не регулирует отношения в случаях, связанных осуществлением Заказчиком закупок товаров, работ, услуг у юридических лиц, которые признаются взаимозависимыми с ним лицами в соответствии с Налоговым кодексом Российской Федерации; и составила</w:t>
      </w:r>
      <w:r w:rsidRPr="00A518DB">
        <w:rPr>
          <w:snapToGrid w:val="0"/>
          <w:color w:val="C00000"/>
          <w:sz w:val="28"/>
          <w:szCs w:val="28"/>
        </w:rPr>
        <w:t xml:space="preserve"> </w:t>
      </w:r>
      <w:r w:rsidRPr="00A518DB">
        <w:rPr>
          <w:snapToGrid w:val="0"/>
          <w:sz w:val="28"/>
          <w:szCs w:val="28"/>
        </w:rPr>
        <w:t xml:space="preserve">с учетом применения ИЦП уголь энергетический каменный на 2021 </w:t>
      </w:r>
      <w:r w:rsidRPr="00A518DB">
        <w:rPr>
          <w:snapToGrid w:val="0"/>
          <w:sz w:val="28"/>
          <w:szCs w:val="28"/>
        </w:rPr>
        <w:lastRenderedPageBreak/>
        <w:t xml:space="preserve">103,3, по </w:t>
      </w:r>
      <w:r w:rsidRPr="00A518DB">
        <w:rPr>
          <w:sz w:val="28"/>
          <w:szCs w:val="28"/>
        </w:rPr>
        <w:t>прогнозу Минэкономразвития РФ, одобренному на заседании Правительства РФ от 16.09.2020, опубликованному на официальном сайте Минэкономразвития РФ от 30.09.2020,</w:t>
      </w:r>
      <w:r w:rsidRPr="00A518DB">
        <w:rPr>
          <w:snapToGrid w:val="0"/>
          <w:sz w:val="28"/>
          <w:szCs w:val="28"/>
        </w:rPr>
        <w:t xml:space="preserve"> 1 182,79 руб./т (без НДС).</w:t>
      </w:r>
      <w:r w:rsidRPr="00A518DB">
        <w:rPr>
          <w:snapToGrid w:val="0"/>
          <w:color w:val="C00000"/>
          <w:sz w:val="28"/>
          <w:szCs w:val="28"/>
        </w:rPr>
        <w:t xml:space="preserve"> </w:t>
      </w:r>
    </w:p>
    <w:p w14:paraId="4ABC1BAD" w14:textId="77777777" w:rsidR="00A518DB" w:rsidRPr="00A518DB" w:rsidRDefault="00A518DB" w:rsidP="00A518DB">
      <w:pPr>
        <w:tabs>
          <w:tab w:val="left" w:pos="1890"/>
        </w:tabs>
        <w:ind w:firstLine="720"/>
        <w:jc w:val="both"/>
        <w:rPr>
          <w:snapToGrid w:val="0"/>
          <w:sz w:val="28"/>
          <w:szCs w:val="28"/>
        </w:rPr>
      </w:pPr>
      <w:r w:rsidRPr="00A518DB">
        <w:rPr>
          <w:snapToGrid w:val="0"/>
          <w:sz w:val="28"/>
          <w:szCs w:val="28"/>
        </w:rPr>
        <w:t>Следует отметить, что цена длиннопламенного угля 1 182,79 руб./т., рассчитанная экспертами, не превышает среднюю цену по субъекту              РФ - Кемеровская область - Кузбасс, отраженную в сводном отчете региона WARM.TOPL.Q2.2020 в размере 1 344,17 руб./т (которая с ИЦП на уголь энергетический каменный 103,3 на 2021 составит 1 388,53 руб./т.)</w:t>
      </w:r>
    </w:p>
    <w:p w14:paraId="2D7E94A4" w14:textId="77777777" w:rsidR="00A518DB" w:rsidRPr="00A518DB" w:rsidRDefault="00A518DB" w:rsidP="00A518DB">
      <w:pPr>
        <w:tabs>
          <w:tab w:val="left" w:pos="1890"/>
        </w:tabs>
        <w:ind w:firstLine="720"/>
        <w:jc w:val="both"/>
        <w:rPr>
          <w:snapToGrid w:val="0"/>
          <w:sz w:val="28"/>
          <w:szCs w:val="28"/>
        </w:rPr>
      </w:pPr>
      <w:r w:rsidRPr="00A518DB">
        <w:rPr>
          <w:snapToGrid w:val="0"/>
          <w:sz w:val="28"/>
          <w:szCs w:val="28"/>
        </w:rPr>
        <w:t>Таким образом, расходы на натуральное топливо по расчету экспертов составили 21 661,41 тыс. руб.</w:t>
      </w:r>
    </w:p>
    <w:p w14:paraId="6C19146B" w14:textId="77777777" w:rsidR="00A518DB" w:rsidRPr="00A518DB" w:rsidRDefault="00A518DB" w:rsidP="00A518DB">
      <w:pPr>
        <w:tabs>
          <w:tab w:val="left" w:pos="1890"/>
        </w:tabs>
        <w:ind w:firstLine="720"/>
        <w:jc w:val="both"/>
        <w:rPr>
          <w:snapToGrid w:val="0"/>
          <w:sz w:val="28"/>
          <w:szCs w:val="28"/>
        </w:rPr>
      </w:pPr>
      <w:r w:rsidRPr="00A518DB">
        <w:rPr>
          <w:snapToGrid w:val="0"/>
          <w:sz w:val="28"/>
          <w:szCs w:val="28"/>
        </w:rPr>
        <w:t>Доставка угля осуществляется железнодорожным транспортом на </w:t>
      </w:r>
      <w:r w:rsidRPr="00A518DB">
        <w:rPr>
          <w:color w:val="000000"/>
          <w:sz w:val="28"/>
          <w:szCs w:val="28"/>
        </w:rPr>
        <w:t xml:space="preserve">угольный склад предприятия вместимостью 3 400 тонн. </w:t>
      </w:r>
      <w:r w:rsidRPr="00A518DB">
        <w:rPr>
          <w:snapToGrid w:val="0"/>
          <w:sz w:val="28"/>
          <w:szCs w:val="28"/>
        </w:rPr>
        <w:t xml:space="preserve">Цена транспортировки принята экспертами в размере 438,00 руб./т, согласно вышеуказанному договору с учетом применения ИЦП по транспорту на 2021 год 103,6, согласно </w:t>
      </w:r>
      <w:r w:rsidRPr="00A518DB">
        <w:rPr>
          <w:sz w:val="28"/>
          <w:szCs w:val="28"/>
        </w:rPr>
        <w:t>прогнозу Минэкономразвития РФ, одобренному на заседании Правительства РФ от 16.09.2020, опубликованному на официальном сайте Минэкономразвития РФ от 30.09.2020,</w:t>
      </w:r>
      <w:r w:rsidRPr="00A518DB">
        <w:rPr>
          <w:snapToGrid w:val="0"/>
          <w:sz w:val="28"/>
          <w:szCs w:val="28"/>
        </w:rPr>
        <w:t xml:space="preserve"> в размере 453,77 руб./т (без НДС). Плановые расходы на ж/д перевозки составили 8 310,60 тыс. руб. </w:t>
      </w:r>
    </w:p>
    <w:p w14:paraId="19313998" w14:textId="77777777" w:rsidR="00A518DB" w:rsidRPr="00A518DB" w:rsidRDefault="00A518DB" w:rsidP="00A518DB">
      <w:pPr>
        <w:tabs>
          <w:tab w:val="left" w:pos="1890"/>
        </w:tabs>
        <w:ind w:firstLine="720"/>
        <w:jc w:val="both"/>
        <w:rPr>
          <w:snapToGrid w:val="0"/>
          <w:sz w:val="28"/>
          <w:szCs w:val="28"/>
        </w:rPr>
      </w:pPr>
      <w:r w:rsidRPr="00A518DB">
        <w:rPr>
          <w:snapToGrid w:val="0"/>
          <w:sz w:val="28"/>
          <w:szCs w:val="28"/>
        </w:rPr>
        <w:t xml:space="preserve">Цена подачи-уборки и разгрузки вагонов на 2021 год принята экспертами на уровне экономически обоснованных расходов на основании фактических данных 2020 года с учетом применения ИЦП по транспорту на 2021 год 103,6, согласно </w:t>
      </w:r>
      <w:r w:rsidRPr="00A518DB">
        <w:rPr>
          <w:sz w:val="28"/>
          <w:szCs w:val="28"/>
        </w:rPr>
        <w:t>прогнозу Минэкономразвития РФ, одобренному на заседании Правительства РФ от 16.09.2020, опубликованному на официальном сайте Минэкономразвития РФ от 30.09.2020,</w:t>
      </w:r>
      <w:r w:rsidRPr="00A518DB">
        <w:rPr>
          <w:snapToGrid w:val="0"/>
          <w:sz w:val="28"/>
          <w:szCs w:val="28"/>
        </w:rPr>
        <w:t xml:space="preserve"> в размере 1 810,92 тыс. руб. Всего расходы на транспортировку составили 10 121,18 тыс. руб.</w:t>
      </w:r>
    </w:p>
    <w:p w14:paraId="107B4547" w14:textId="77777777" w:rsidR="00A518DB" w:rsidRPr="00A518DB" w:rsidRDefault="00A518DB" w:rsidP="00A518DB">
      <w:pPr>
        <w:tabs>
          <w:tab w:val="left" w:pos="1890"/>
        </w:tabs>
        <w:ind w:firstLine="720"/>
        <w:jc w:val="both"/>
        <w:rPr>
          <w:snapToGrid w:val="0"/>
          <w:sz w:val="28"/>
          <w:szCs w:val="28"/>
        </w:rPr>
      </w:pPr>
      <w:r w:rsidRPr="00A518DB">
        <w:rPr>
          <w:snapToGrid w:val="0"/>
          <w:sz w:val="28"/>
          <w:szCs w:val="28"/>
        </w:rPr>
        <w:t>Скорректированные расходы по статье на 2021 год составили 31 782,59 тыс. руб., в том числе, стоимость натурального топлива – 21 661,41тыс. руб., стоимость транспортировки – 10 121,18 тыс. руб.</w:t>
      </w:r>
    </w:p>
    <w:p w14:paraId="641D6C17" w14:textId="77777777" w:rsidR="00A518DB" w:rsidRPr="00A518DB" w:rsidRDefault="00A518DB" w:rsidP="00A518DB">
      <w:pPr>
        <w:widowControl w:val="0"/>
        <w:tabs>
          <w:tab w:val="left" w:pos="1890"/>
        </w:tabs>
        <w:ind w:firstLine="851"/>
        <w:jc w:val="both"/>
        <w:rPr>
          <w:sz w:val="28"/>
          <w:szCs w:val="28"/>
        </w:rPr>
      </w:pPr>
      <w:r w:rsidRPr="00A518DB">
        <w:rPr>
          <w:snapToGrid w:val="0"/>
          <w:sz w:val="28"/>
          <w:szCs w:val="28"/>
        </w:rPr>
        <w:t>Корректировка плановых расходов на топливо в 2021 году, относительно предложений предприятия, составила 180,18 тыс. руб. в сторону снижения, в связи с применением экспертами индексов роста цен отличных от предложений предприятия.</w:t>
      </w:r>
    </w:p>
    <w:p w14:paraId="57C88A24" w14:textId="77777777" w:rsidR="00A518DB" w:rsidRPr="00A518DB" w:rsidRDefault="00A518DB" w:rsidP="00A518DB">
      <w:pPr>
        <w:tabs>
          <w:tab w:val="left" w:pos="1890"/>
        </w:tabs>
        <w:ind w:firstLine="720"/>
        <w:jc w:val="both"/>
        <w:rPr>
          <w:snapToGrid w:val="0"/>
          <w:sz w:val="28"/>
          <w:szCs w:val="28"/>
        </w:rPr>
      </w:pPr>
      <w:r w:rsidRPr="00A518DB">
        <w:rPr>
          <w:snapToGrid w:val="0"/>
          <w:sz w:val="28"/>
          <w:szCs w:val="28"/>
        </w:rPr>
        <w:t xml:space="preserve">Сводная информация в разрезе статей затрат отражена в </w:t>
      </w:r>
      <w:r w:rsidRPr="00A518DB">
        <w:rPr>
          <w:snapToGrid w:val="0"/>
          <w:color w:val="C00000"/>
          <w:sz w:val="28"/>
          <w:szCs w:val="28"/>
        </w:rPr>
        <w:t>приложении 3</w:t>
      </w:r>
      <w:r w:rsidRPr="00A518DB">
        <w:rPr>
          <w:snapToGrid w:val="0"/>
          <w:sz w:val="28"/>
          <w:szCs w:val="28"/>
        </w:rPr>
        <w:t xml:space="preserve"> к данному экспертному заключению.</w:t>
      </w:r>
    </w:p>
    <w:p w14:paraId="43687479" w14:textId="77777777" w:rsidR="00A518DB" w:rsidRPr="00A518DB" w:rsidRDefault="00A518DB" w:rsidP="00A518DB">
      <w:pPr>
        <w:tabs>
          <w:tab w:val="left" w:pos="1890"/>
        </w:tabs>
        <w:rPr>
          <w:snapToGrid w:val="0"/>
          <w:sz w:val="28"/>
          <w:szCs w:val="28"/>
        </w:rPr>
      </w:pPr>
    </w:p>
    <w:p w14:paraId="1949274B" w14:textId="77777777" w:rsidR="00A518DB" w:rsidRPr="00A518DB" w:rsidRDefault="00A518DB" w:rsidP="00A518DB">
      <w:pPr>
        <w:jc w:val="center"/>
        <w:rPr>
          <w:b/>
          <w:bCs/>
          <w:snapToGrid w:val="0"/>
          <w:sz w:val="28"/>
          <w:szCs w:val="28"/>
        </w:rPr>
      </w:pPr>
      <w:bookmarkStart w:id="14" w:name="_Toc24891733"/>
      <w:r w:rsidRPr="00A518DB">
        <w:rPr>
          <w:b/>
          <w:bCs/>
          <w:snapToGrid w:val="0"/>
          <w:sz w:val="28"/>
          <w:szCs w:val="28"/>
        </w:rPr>
        <w:t>8.2. Расходы на электрическую энергию</w:t>
      </w:r>
      <w:bookmarkEnd w:id="13"/>
      <w:bookmarkEnd w:id="14"/>
    </w:p>
    <w:p w14:paraId="267519DA" w14:textId="77777777" w:rsidR="00A518DB" w:rsidRPr="00A518DB" w:rsidRDefault="00A518DB" w:rsidP="00A518DB">
      <w:pPr>
        <w:ind w:firstLine="720"/>
        <w:jc w:val="both"/>
        <w:rPr>
          <w:snapToGrid w:val="0"/>
          <w:sz w:val="28"/>
          <w:szCs w:val="28"/>
        </w:rPr>
      </w:pPr>
    </w:p>
    <w:p w14:paraId="756D7D1C" w14:textId="77777777" w:rsidR="00A518DB" w:rsidRPr="00A518DB" w:rsidRDefault="00A518DB" w:rsidP="00A518DB">
      <w:pPr>
        <w:tabs>
          <w:tab w:val="left" w:pos="1890"/>
        </w:tabs>
        <w:ind w:right="142" w:firstLine="709"/>
        <w:jc w:val="both"/>
        <w:rPr>
          <w:snapToGrid w:val="0"/>
          <w:sz w:val="28"/>
          <w:szCs w:val="28"/>
        </w:rPr>
      </w:pPr>
      <w:r w:rsidRPr="00A518DB">
        <w:rPr>
          <w:snapToGrid w:val="0"/>
          <w:sz w:val="28"/>
          <w:szCs w:val="28"/>
        </w:rPr>
        <w:t xml:space="preserve">По данной статье предприятием планируются расходы в размере </w:t>
      </w:r>
      <w:r w:rsidRPr="00A518DB">
        <w:rPr>
          <w:snapToGrid w:val="0"/>
          <w:sz w:val="28"/>
          <w:szCs w:val="28"/>
        </w:rPr>
        <w:br/>
        <w:t xml:space="preserve">11 594,40 тыс. руб. </w:t>
      </w:r>
    </w:p>
    <w:p w14:paraId="04658EDD" w14:textId="77777777" w:rsidR="00A518DB" w:rsidRPr="00A518DB" w:rsidRDefault="00A518DB" w:rsidP="00A518DB">
      <w:pPr>
        <w:ind w:firstLine="708"/>
        <w:jc w:val="both"/>
        <w:rPr>
          <w:snapToGrid w:val="0"/>
          <w:color w:val="C00000"/>
          <w:sz w:val="28"/>
          <w:szCs w:val="28"/>
        </w:rPr>
      </w:pPr>
      <w:r w:rsidRPr="00A518DB">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 таблица 5.4 «Реестр расходов на приобретение энергетических ресурсов, холодной воды и теплоносителя» (стр. 84, </w:t>
      </w:r>
      <w:r w:rsidRPr="00A518DB">
        <w:rPr>
          <w:snapToGrid w:val="0"/>
          <w:sz w:val="28"/>
          <w:szCs w:val="28"/>
          <w:lang w:eastAsia="en-US"/>
        </w:rPr>
        <w:t xml:space="preserve">дополнительных материалов от 15.09.2020 </w:t>
      </w:r>
      <w:proofErr w:type="spellStart"/>
      <w:r w:rsidRPr="00A518DB">
        <w:rPr>
          <w:snapToGrid w:val="0"/>
          <w:sz w:val="28"/>
          <w:szCs w:val="28"/>
          <w:lang w:eastAsia="en-US"/>
        </w:rPr>
        <w:t>вх</w:t>
      </w:r>
      <w:proofErr w:type="spellEnd"/>
      <w:r w:rsidRPr="00A518DB">
        <w:rPr>
          <w:snapToGrid w:val="0"/>
          <w:sz w:val="28"/>
          <w:szCs w:val="28"/>
          <w:lang w:eastAsia="en-US"/>
        </w:rPr>
        <w:t xml:space="preserve">. № 4210); сводная </w:t>
      </w:r>
      <w:r w:rsidRPr="00A518DB">
        <w:rPr>
          <w:snapToGrid w:val="0"/>
          <w:sz w:val="28"/>
          <w:szCs w:val="28"/>
          <w:lang w:eastAsia="en-US"/>
        </w:rPr>
        <w:lastRenderedPageBreak/>
        <w:t xml:space="preserve">информация и смета расходов по производству и реализации тепловой энергии по котельной ООО ХК «СДС-Энерго» по узлу теплоснабжения г. Междуреченск на 2021 год (стр. 81, дополнительных материалов от 15.09.2020 </w:t>
      </w:r>
      <w:proofErr w:type="spellStart"/>
      <w:r w:rsidRPr="00A518DB">
        <w:rPr>
          <w:snapToGrid w:val="0"/>
          <w:sz w:val="28"/>
          <w:szCs w:val="28"/>
          <w:lang w:eastAsia="en-US"/>
        </w:rPr>
        <w:t>вх</w:t>
      </w:r>
      <w:proofErr w:type="spellEnd"/>
      <w:r w:rsidRPr="00A518DB">
        <w:rPr>
          <w:snapToGrid w:val="0"/>
          <w:sz w:val="28"/>
          <w:szCs w:val="28"/>
          <w:lang w:eastAsia="en-US"/>
        </w:rPr>
        <w:t xml:space="preserve">. № 4210); таблица 4.7 «Расходы на прочие покупаемые энергетические ресурсы на 2021» с пояснительной запиской и обосновывающими материалами, счет-фактурами (стр. 159-257, том 6); </w:t>
      </w:r>
      <w:r w:rsidRPr="00A518DB">
        <w:rPr>
          <w:snapToGrid w:val="0"/>
          <w:sz w:val="28"/>
          <w:szCs w:val="28"/>
        </w:rPr>
        <w:t xml:space="preserve">договор энергоснабжения от 01.12.2013 № 5,/37 с ООО «Русэнергосбыт», </w:t>
      </w:r>
      <w:r w:rsidRPr="00A518DB">
        <w:rPr>
          <w:sz w:val="28"/>
          <w:szCs w:val="28"/>
        </w:rPr>
        <w:t>заключенный с гарантирующим поставщиком электрической энергии (стр. 184-257, том 6);</w:t>
      </w:r>
      <w:r w:rsidRPr="00A518DB">
        <w:rPr>
          <w:snapToGrid w:val="0"/>
          <w:sz w:val="28"/>
          <w:szCs w:val="28"/>
          <w:lang w:eastAsia="en-US"/>
        </w:rPr>
        <w:t xml:space="preserve"> сводная информация и смета расходов по производству и реализации тепловой энергии по котельной ООО ХК «СДС-Энерго» по узлу теплоснабжения г. Междуреченск на 2021 год (дополнительных материалов от 26.10.2020 </w:t>
      </w:r>
      <w:proofErr w:type="spellStart"/>
      <w:r w:rsidRPr="00A518DB">
        <w:rPr>
          <w:snapToGrid w:val="0"/>
          <w:sz w:val="28"/>
          <w:szCs w:val="28"/>
          <w:lang w:eastAsia="en-US"/>
        </w:rPr>
        <w:t>вх</w:t>
      </w:r>
      <w:proofErr w:type="spellEnd"/>
      <w:r w:rsidRPr="00A518DB">
        <w:rPr>
          <w:snapToGrid w:val="0"/>
          <w:sz w:val="28"/>
          <w:szCs w:val="28"/>
          <w:lang w:eastAsia="en-US"/>
        </w:rPr>
        <w:t>. № 5042).</w:t>
      </w:r>
    </w:p>
    <w:p w14:paraId="47267925" w14:textId="77777777" w:rsidR="00A518DB" w:rsidRPr="00A518DB" w:rsidRDefault="00A518DB" w:rsidP="00A518DB">
      <w:pPr>
        <w:ind w:right="142" w:firstLine="709"/>
        <w:jc w:val="both"/>
        <w:rPr>
          <w:snapToGrid w:val="0"/>
          <w:sz w:val="28"/>
          <w:szCs w:val="28"/>
        </w:rPr>
      </w:pPr>
      <w:r w:rsidRPr="00A518DB">
        <w:rPr>
          <w:snapToGrid w:val="0"/>
          <w:sz w:val="28"/>
          <w:szCs w:val="28"/>
        </w:rPr>
        <w:t xml:space="preserve">Средневзвешенный тариф на покупку электрической энергии за 2019, в соответствии с представленными документами, составляет </w:t>
      </w:r>
      <w:r w:rsidRPr="00A518DB">
        <w:rPr>
          <w:snapToGrid w:val="0"/>
          <w:sz w:val="28"/>
          <w:szCs w:val="28"/>
        </w:rPr>
        <w:br/>
        <w:t>3,411880 руб./кВт*ч.</w:t>
      </w:r>
    </w:p>
    <w:p w14:paraId="2A025782" w14:textId="77777777" w:rsidR="00A518DB" w:rsidRPr="00A518DB" w:rsidRDefault="00A518DB" w:rsidP="00A518DB">
      <w:pPr>
        <w:ind w:right="142" w:firstLine="709"/>
        <w:jc w:val="both"/>
        <w:rPr>
          <w:snapToGrid w:val="0"/>
          <w:sz w:val="28"/>
          <w:szCs w:val="28"/>
        </w:rPr>
      </w:pPr>
      <w:r w:rsidRPr="00A518DB">
        <w:rPr>
          <w:snapToGrid w:val="0"/>
          <w:sz w:val="28"/>
          <w:szCs w:val="28"/>
        </w:rPr>
        <w:t xml:space="preserve">Эксперты рассчитали цену покупки электрической энергии на 2021 год, с последовательным применением индексов цен производителей на обеспечение электрической энергией на 2020 и 2021 год в размере 1,032 и 1,04, согласно по </w:t>
      </w:r>
      <w:r w:rsidRPr="00A518DB">
        <w:rPr>
          <w:sz w:val="28"/>
          <w:szCs w:val="28"/>
        </w:rPr>
        <w:t>прогнозу Минэкономразвития РФ, одобренному на заседании Правительства РФ от 16.09.2020, опубликованному на официальном сайте Минэкономразвития РФ от 30.09.2020</w:t>
      </w:r>
      <w:r w:rsidRPr="00A518DB">
        <w:rPr>
          <w:snapToGrid w:val="0"/>
          <w:sz w:val="28"/>
          <w:szCs w:val="28"/>
        </w:rPr>
        <w:t>, в размере 3</w:t>
      </w:r>
      <w:r w:rsidRPr="00A518DB">
        <w:rPr>
          <w:bCs/>
          <w:snapToGrid w:val="0"/>
          <w:sz w:val="28"/>
          <w:szCs w:val="28"/>
        </w:rPr>
        <w:t>,661903 руб./кВт*ч.</w:t>
      </w:r>
    </w:p>
    <w:p w14:paraId="36E3F29D" w14:textId="77777777" w:rsidR="00A518DB" w:rsidRPr="00A518DB" w:rsidRDefault="00A518DB" w:rsidP="00A518DB">
      <w:pPr>
        <w:ind w:right="142" w:firstLine="708"/>
        <w:jc w:val="both"/>
        <w:rPr>
          <w:sz w:val="28"/>
          <w:szCs w:val="28"/>
        </w:rPr>
      </w:pPr>
      <w:r w:rsidRPr="00A518DB">
        <w:rPr>
          <w:snapToGrid w:val="0"/>
          <w:sz w:val="28"/>
          <w:szCs w:val="28"/>
        </w:rPr>
        <w:t xml:space="preserve">Необходимо отметить, что объем электрической энергии в 2021 году </w:t>
      </w:r>
      <w:r w:rsidRPr="00A518DB">
        <w:rPr>
          <w:snapToGrid w:val="0"/>
          <w:sz w:val="28"/>
          <w:szCs w:val="28"/>
        </w:rPr>
        <w:br/>
        <w:t xml:space="preserve">не корректируется относительно объема, принятого при регулировании </w:t>
      </w:r>
      <w:r w:rsidRPr="00A518DB">
        <w:rPr>
          <w:snapToGrid w:val="0"/>
          <w:sz w:val="28"/>
          <w:szCs w:val="28"/>
        </w:rPr>
        <w:br/>
        <w:t xml:space="preserve">на 2019 - 2023 годы, в соответствии с пунктом 34 Методических указаний </w:t>
      </w:r>
      <w:r w:rsidRPr="00A518DB">
        <w:rPr>
          <w:snapToGrid w:val="0"/>
          <w:sz w:val="28"/>
          <w:szCs w:val="28"/>
        </w:rPr>
        <w:br/>
        <w:t xml:space="preserve">Таким образом, принимая объем электроэнергии на 2021 год на уровне плана 2019 – 2023 годов, эксперты рассчитали экономически обоснованные расходы предприятия на приобретение электрической энергии </w:t>
      </w:r>
      <w:r w:rsidRPr="00A518DB">
        <w:rPr>
          <w:sz w:val="28"/>
          <w:szCs w:val="28"/>
        </w:rPr>
        <w:t>с учетом планового увеличения объема полезного отпуска тепловой энергии</w:t>
      </w:r>
      <w:r w:rsidRPr="00A518DB">
        <w:rPr>
          <w:snapToGrid w:val="0"/>
          <w:sz w:val="28"/>
          <w:szCs w:val="28"/>
        </w:rPr>
        <w:t xml:space="preserve"> (в сопоставимых условиях).</w:t>
      </w:r>
    </w:p>
    <w:p w14:paraId="61DF4973" w14:textId="77777777" w:rsidR="00A518DB" w:rsidRPr="00A518DB" w:rsidRDefault="00A518DB" w:rsidP="00A518DB">
      <w:pPr>
        <w:tabs>
          <w:tab w:val="left" w:pos="426"/>
          <w:tab w:val="left" w:pos="1418"/>
          <w:tab w:val="left" w:pos="1560"/>
        </w:tabs>
        <w:ind w:firstLine="709"/>
        <w:jc w:val="both"/>
        <w:rPr>
          <w:sz w:val="28"/>
          <w:szCs w:val="28"/>
        </w:rPr>
      </w:pPr>
      <w:bookmarkStart w:id="15" w:name="_Toc21094958"/>
      <w:bookmarkStart w:id="16" w:name="_Toc24891735"/>
      <w:r w:rsidRPr="00A518DB">
        <w:rPr>
          <w:sz w:val="28"/>
          <w:szCs w:val="28"/>
        </w:rPr>
        <w:t>Таким образом, скорректированные расходы по статье на 2021 год составили 11 591,21 тыс. руб.</w:t>
      </w:r>
    </w:p>
    <w:p w14:paraId="4E11A781" w14:textId="77777777" w:rsidR="00A518DB" w:rsidRPr="00A518DB" w:rsidRDefault="00A518DB" w:rsidP="00A518DB">
      <w:pPr>
        <w:ind w:right="142" w:firstLine="708"/>
        <w:jc w:val="both"/>
        <w:rPr>
          <w:sz w:val="28"/>
          <w:szCs w:val="28"/>
        </w:rPr>
      </w:pPr>
      <w:r w:rsidRPr="00A518DB">
        <w:rPr>
          <w:sz w:val="28"/>
          <w:szCs w:val="28"/>
        </w:rPr>
        <w:t>Корректировка плановых расходов по статье «Электроэнергия» на 2021 год, относительно предложений предприятия, составила 3,19 тыс. руб.</w:t>
      </w:r>
      <w:r w:rsidRPr="00A518DB">
        <w:rPr>
          <w:snapToGrid w:val="0"/>
          <w:sz w:val="28"/>
          <w:szCs w:val="28"/>
        </w:rPr>
        <w:t xml:space="preserve"> </w:t>
      </w:r>
      <w:r w:rsidRPr="00A518DB">
        <w:rPr>
          <w:sz w:val="28"/>
          <w:szCs w:val="28"/>
        </w:rPr>
        <w:t xml:space="preserve">в сторону уменьшения, по вышеуказанным причинам. </w:t>
      </w:r>
    </w:p>
    <w:p w14:paraId="1653DAD4" w14:textId="77777777" w:rsidR="00A518DB" w:rsidRPr="00A518DB" w:rsidRDefault="00A518DB" w:rsidP="00A518DB">
      <w:pPr>
        <w:jc w:val="center"/>
        <w:rPr>
          <w:sz w:val="28"/>
          <w:szCs w:val="28"/>
        </w:rPr>
      </w:pPr>
    </w:p>
    <w:p w14:paraId="29FEBE20" w14:textId="77777777" w:rsidR="00A518DB" w:rsidRPr="00A518DB" w:rsidRDefault="00A518DB" w:rsidP="00A518DB">
      <w:pPr>
        <w:jc w:val="center"/>
        <w:rPr>
          <w:b/>
          <w:sz w:val="28"/>
          <w:szCs w:val="28"/>
          <w:lang w:val="x-none" w:eastAsia="x-none"/>
        </w:rPr>
      </w:pPr>
      <w:bookmarkStart w:id="17" w:name="_Toc52528735"/>
      <w:r w:rsidRPr="00A518DB">
        <w:rPr>
          <w:b/>
          <w:sz w:val="28"/>
          <w:szCs w:val="28"/>
          <w:lang w:eastAsia="x-none"/>
        </w:rPr>
        <w:t xml:space="preserve">8.3. </w:t>
      </w:r>
      <w:r w:rsidRPr="00A518DB">
        <w:rPr>
          <w:b/>
          <w:sz w:val="28"/>
          <w:szCs w:val="28"/>
          <w:lang w:val="x-none" w:eastAsia="x-none"/>
        </w:rPr>
        <w:t>Расходы на холодную воду</w:t>
      </w:r>
      <w:bookmarkEnd w:id="17"/>
    </w:p>
    <w:p w14:paraId="2CD09390" w14:textId="77777777" w:rsidR="00A518DB" w:rsidRPr="00A518DB" w:rsidRDefault="00A518DB" w:rsidP="00A518DB">
      <w:pPr>
        <w:tabs>
          <w:tab w:val="left" w:pos="709"/>
        </w:tabs>
        <w:ind w:firstLine="851"/>
        <w:jc w:val="both"/>
        <w:rPr>
          <w:snapToGrid w:val="0"/>
          <w:sz w:val="28"/>
          <w:szCs w:val="28"/>
        </w:rPr>
      </w:pPr>
    </w:p>
    <w:p w14:paraId="58B9CF28" w14:textId="77777777" w:rsidR="00A518DB" w:rsidRPr="00A518DB" w:rsidRDefault="00A518DB" w:rsidP="00A518DB">
      <w:pPr>
        <w:tabs>
          <w:tab w:val="left" w:pos="1890"/>
        </w:tabs>
        <w:ind w:firstLine="720"/>
        <w:jc w:val="both"/>
        <w:rPr>
          <w:snapToGrid w:val="0"/>
          <w:sz w:val="28"/>
          <w:szCs w:val="28"/>
        </w:rPr>
      </w:pPr>
      <w:r w:rsidRPr="00A518DB">
        <w:rPr>
          <w:snapToGrid w:val="0"/>
          <w:sz w:val="28"/>
          <w:szCs w:val="28"/>
        </w:rPr>
        <w:t>Предприятием заявлены расходы по статье на уровне 1 303,58 тыс. руб. на объем воды в 74,194 тыс. м3.</w:t>
      </w:r>
    </w:p>
    <w:p w14:paraId="6B4D152F" w14:textId="77777777" w:rsidR="00A518DB" w:rsidRPr="00A518DB" w:rsidRDefault="00A518DB" w:rsidP="00A518DB">
      <w:pPr>
        <w:tabs>
          <w:tab w:val="left" w:pos="1890"/>
        </w:tabs>
        <w:ind w:firstLine="720"/>
        <w:jc w:val="both"/>
        <w:rPr>
          <w:snapToGrid w:val="0"/>
          <w:sz w:val="28"/>
          <w:szCs w:val="28"/>
        </w:rPr>
      </w:pPr>
      <w:r w:rsidRPr="00A518DB">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 таблица 4.8.1 «Расходы на приобретение холодной воды для производства тепловой энергии» с пояснительной запиской и обосновывающими материалами и счет-фактурами </w:t>
      </w:r>
      <w:r w:rsidRPr="00A518DB">
        <w:rPr>
          <w:snapToGrid w:val="0"/>
          <w:sz w:val="28"/>
          <w:szCs w:val="28"/>
        </w:rPr>
        <w:lastRenderedPageBreak/>
        <w:t>(стр. 203-377, том 7); договор холодного водоснабжения и водоотведения с МУП «Междуреченский Водоканал» от 28.02.2019 № 353 (стр. 209-249, том 7);</w:t>
      </w:r>
      <w:r w:rsidRPr="00A518DB">
        <w:rPr>
          <w:snapToGrid w:val="0"/>
          <w:sz w:val="28"/>
          <w:szCs w:val="28"/>
          <w:lang w:eastAsia="en-US"/>
        </w:rPr>
        <w:t xml:space="preserve"> сводная информация и смета расходов по производству и реализации тепловой энергии по котельной ООО ХК «СДС-Энерго» по узлу теплоснабжения г. Междуреченск на 2021 год (дополнительных материалов от 26.10.2020 </w:t>
      </w:r>
      <w:proofErr w:type="spellStart"/>
      <w:r w:rsidRPr="00A518DB">
        <w:rPr>
          <w:snapToGrid w:val="0"/>
          <w:sz w:val="28"/>
          <w:szCs w:val="28"/>
          <w:lang w:eastAsia="en-US"/>
        </w:rPr>
        <w:t>вх</w:t>
      </w:r>
      <w:proofErr w:type="spellEnd"/>
      <w:r w:rsidRPr="00A518DB">
        <w:rPr>
          <w:snapToGrid w:val="0"/>
          <w:sz w:val="28"/>
          <w:szCs w:val="28"/>
          <w:lang w:eastAsia="en-US"/>
        </w:rPr>
        <w:t>. № 5042).</w:t>
      </w:r>
    </w:p>
    <w:p w14:paraId="07329C3F" w14:textId="77777777" w:rsidR="00A518DB" w:rsidRPr="00A518DB" w:rsidRDefault="00A518DB" w:rsidP="00A518DB">
      <w:pPr>
        <w:ind w:right="142" w:firstLine="709"/>
        <w:jc w:val="both"/>
        <w:rPr>
          <w:snapToGrid w:val="0"/>
          <w:sz w:val="28"/>
          <w:szCs w:val="28"/>
        </w:rPr>
      </w:pPr>
      <w:r w:rsidRPr="00A518DB">
        <w:rPr>
          <w:snapToGrid w:val="0"/>
          <w:sz w:val="28"/>
          <w:szCs w:val="28"/>
        </w:rPr>
        <w:t xml:space="preserve">Необходимо отметить, что объем холодной воды в 2021 году </w:t>
      </w:r>
      <w:r w:rsidRPr="00A518DB">
        <w:rPr>
          <w:snapToGrid w:val="0"/>
          <w:sz w:val="28"/>
          <w:szCs w:val="28"/>
        </w:rPr>
        <w:br/>
        <w:t xml:space="preserve">не корректируется относительно объема, принятого при регулировании </w:t>
      </w:r>
      <w:r w:rsidRPr="00A518DB">
        <w:rPr>
          <w:snapToGrid w:val="0"/>
          <w:sz w:val="28"/>
          <w:szCs w:val="28"/>
        </w:rPr>
        <w:br/>
        <w:t xml:space="preserve">на 2019 - 2023 годы, в соответствии с пунктом 34 Методических указаний </w:t>
      </w:r>
      <w:r w:rsidRPr="00A518DB">
        <w:rPr>
          <w:snapToGrid w:val="0"/>
          <w:sz w:val="28"/>
          <w:szCs w:val="28"/>
        </w:rPr>
        <w:br/>
        <w:t>Таким образом, принимая объем холодной воды на 2021 год на уровне плана 2019 – 2023 годов, эксперты рассчитали экономически обоснованные расходы предприятия на приобретение холодной воды в с учетом планового увеличения объема полезного отпуска тепловой энергии (в сопоставимых условиях).</w:t>
      </w:r>
    </w:p>
    <w:p w14:paraId="3BA0CD37" w14:textId="77777777" w:rsidR="00A518DB" w:rsidRPr="00A518DB" w:rsidRDefault="00A518DB" w:rsidP="00A518DB">
      <w:pPr>
        <w:ind w:right="142" w:firstLine="709"/>
        <w:jc w:val="both"/>
        <w:rPr>
          <w:snapToGrid w:val="0"/>
          <w:sz w:val="28"/>
          <w:szCs w:val="28"/>
        </w:rPr>
      </w:pPr>
      <w:r w:rsidRPr="00A518DB">
        <w:rPr>
          <w:snapToGrid w:val="0"/>
          <w:sz w:val="28"/>
          <w:szCs w:val="28"/>
        </w:rPr>
        <w:t>Поставщиком воды является МУП «Междуреченский Водоканал», для которого постановлением региональной энергетической комиссии Кемеровской области от 06.11.2019 № 399 были утверждены тарифы на период с 01.01.2020 - по 31.12.2022.</w:t>
      </w:r>
    </w:p>
    <w:p w14:paraId="22ED96E4" w14:textId="77777777" w:rsidR="00A518DB" w:rsidRPr="00A518DB" w:rsidRDefault="00A518DB" w:rsidP="00A518DB">
      <w:pPr>
        <w:tabs>
          <w:tab w:val="left" w:pos="1890"/>
        </w:tabs>
        <w:ind w:firstLine="720"/>
        <w:jc w:val="both"/>
        <w:rPr>
          <w:snapToGrid w:val="0"/>
          <w:sz w:val="28"/>
          <w:szCs w:val="28"/>
        </w:rPr>
      </w:pPr>
      <w:r w:rsidRPr="00A518DB">
        <w:rPr>
          <w:snapToGrid w:val="0"/>
          <w:sz w:val="28"/>
          <w:szCs w:val="28"/>
        </w:rPr>
        <w:t>Стоимость 1 м3 холодной воды, поставляемой МУП «Междуреченский Водоканал» на 2021 год предлагается принять на уровне 17,56 руб./м3 (без НДС). Затраты приняты исходя из уровня среднегодовых значений (рассчитанных в соответствии с тарифами, утверждёнными</w:t>
      </w:r>
      <w:r w:rsidRPr="00A518DB">
        <w:rPr>
          <w:szCs w:val="20"/>
        </w:rPr>
        <w:t xml:space="preserve"> </w:t>
      </w:r>
      <w:r w:rsidRPr="00A518DB">
        <w:rPr>
          <w:snapToGrid w:val="0"/>
          <w:sz w:val="28"/>
          <w:szCs w:val="28"/>
        </w:rPr>
        <w:t>постановлением от 06.11.2019 № 399 на 2021 год), а также доли планового объема реализации тепловой энергии потребителям по полугодиям (1 полугодие – 52,25 % и 2 полугодие – 47,75 %)</w:t>
      </w:r>
      <w:r w:rsidRPr="00A518DB">
        <w:rPr>
          <w:szCs w:val="20"/>
        </w:rPr>
        <w:t xml:space="preserve">, </w:t>
      </w:r>
      <w:r w:rsidRPr="00A518DB">
        <w:rPr>
          <w:snapToGrid w:val="0"/>
          <w:sz w:val="28"/>
          <w:szCs w:val="28"/>
        </w:rPr>
        <w:t>таким образом, среднегодовое значение составило 17,56 руб./м3 (без НДС).</w:t>
      </w:r>
    </w:p>
    <w:p w14:paraId="0FC26F7D" w14:textId="77777777" w:rsidR="00A518DB" w:rsidRPr="00A518DB" w:rsidRDefault="00A518DB" w:rsidP="00A518DB">
      <w:pPr>
        <w:tabs>
          <w:tab w:val="left" w:pos="1890"/>
        </w:tabs>
        <w:ind w:firstLine="720"/>
        <w:jc w:val="both"/>
        <w:rPr>
          <w:snapToGrid w:val="0"/>
          <w:sz w:val="28"/>
          <w:szCs w:val="28"/>
        </w:rPr>
      </w:pPr>
      <w:r w:rsidRPr="00A518DB">
        <w:rPr>
          <w:snapToGrid w:val="0"/>
          <w:sz w:val="28"/>
          <w:szCs w:val="28"/>
        </w:rPr>
        <w:t>Всего расходы на холодную воду составят по расчёту экспертов 1 299,81 тыс. руб.</w:t>
      </w:r>
    </w:p>
    <w:p w14:paraId="313BCCE7" w14:textId="77777777" w:rsidR="00A518DB" w:rsidRPr="00A518DB" w:rsidRDefault="00A518DB" w:rsidP="00A518DB">
      <w:pPr>
        <w:ind w:firstLine="709"/>
        <w:jc w:val="both"/>
        <w:rPr>
          <w:snapToGrid w:val="0"/>
          <w:sz w:val="28"/>
          <w:szCs w:val="28"/>
        </w:rPr>
      </w:pPr>
      <w:bookmarkStart w:id="18" w:name="_Hlk52462118"/>
      <w:r w:rsidRPr="00A518DB">
        <w:rPr>
          <w:snapToGrid w:val="0"/>
          <w:sz w:val="28"/>
          <w:szCs w:val="28"/>
        </w:rPr>
        <w:t>Корректировка плановых расходов по статье на 2021 год относительно предложений предприятия, составила 3,77 тыс. руб. в сторону уменьшения, в связи с корректировкой объёмов воды на производство тепловой энергии, согласно пункту 34 Методических указаний.</w:t>
      </w:r>
    </w:p>
    <w:p w14:paraId="5E308020" w14:textId="77777777" w:rsidR="00A518DB" w:rsidRPr="00A518DB" w:rsidRDefault="00A518DB" w:rsidP="00A518DB">
      <w:pPr>
        <w:ind w:firstLine="709"/>
        <w:jc w:val="both"/>
        <w:rPr>
          <w:snapToGrid w:val="0"/>
          <w:sz w:val="28"/>
          <w:szCs w:val="28"/>
        </w:rPr>
      </w:pPr>
    </w:p>
    <w:p w14:paraId="05B02D09" w14:textId="77777777" w:rsidR="00A518DB" w:rsidRPr="00A518DB" w:rsidRDefault="00A518DB" w:rsidP="00A518DB">
      <w:pPr>
        <w:jc w:val="center"/>
        <w:outlineLvl w:val="1"/>
        <w:rPr>
          <w:b/>
          <w:bCs/>
          <w:sz w:val="28"/>
          <w:szCs w:val="28"/>
        </w:rPr>
      </w:pPr>
      <w:r w:rsidRPr="00A518DB">
        <w:rPr>
          <w:b/>
          <w:bCs/>
          <w:sz w:val="28"/>
          <w:szCs w:val="28"/>
        </w:rPr>
        <w:t>8.4 Расходы на теплоноситель</w:t>
      </w:r>
    </w:p>
    <w:p w14:paraId="52BC6AD7" w14:textId="77777777" w:rsidR="00A518DB" w:rsidRPr="00A518DB" w:rsidRDefault="00A518DB" w:rsidP="00A518DB">
      <w:pPr>
        <w:jc w:val="center"/>
        <w:outlineLvl w:val="1"/>
        <w:rPr>
          <w:b/>
          <w:bCs/>
          <w:sz w:val="28"/>
          <w:szCs w:val="28"/>
        </w:rPr>
      </w:pPr>
    </w:p>
    <w:p w14:paraId="215B9944" w14:textId="77777777" w:rsidR="00A518DB" w:rsidRPr="00A518DB" w:rsidRDefault="00A518DB" w:rsidP="00A518DB">
      <w:pPr>
        <w:tabs>
          <w:tab w:val="left" w:pos="1890"/>
        </w:tabs>
        <w:ind w:firstLine="720"/>
        <w:jc w:val="both"/>
        <w:rPr>
          <w:snapToGrid w:val="0"/>
          <w:sz w:val="28"/>
          <w:szCs w:val="28"/>
        </w:rPr>
      </w:pPr>
      <w:r w:rsidRPr="00A518DB">
        <w:rPr>
          <w:snapToGrid w:val="0"/>
          <w:sz w:val="28"/>
          <w:szCs w:val="28"/>
        </w:rPr>
        <w:t>Предприятием заявлены расходы по статье на уровне 354,81 тыс. руб. при объеме воды на технологические нужды 18,82 тыс. м3.</w:t>
      </w:r>
    </w:p>
    <w:p w14:paraId="52139367" w14:textId="77777777" w:rsidR="00A518DB" w:rsidRPr="00A518DB" w:rsidRDefault="00A518DB" w:rsidP="00A518DB">
      <w:pPr>
        <w:tabs>
          <w:tab w:val="left" w:pos="1890"/>
        </w:tabs>
        <w:ind w:firstLine="720"/>
        <w:jc w:val="both"/>
        <w:rPr>
          <w:snapToGrid w:val="0"/>
          <w:sz w:val="28"/>
          <w:szCs w:val="28"/>
        </w:rPr>
      </w:pPr>
      <w:r w:rsidRPr="00A518DB">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 таблица 4.8.1 «Расходы на приобретение холодной воды для производства тепловой энергии» с пояснительной запиской и обосновывающими материалами и счет-фактурами (стр. 203-377, том 7); договор холодного водоснабжения и водоотведения с МУП «Междуреченский Водоканал» от 28.02.2019 № 353 (стр. 209-249, том 7);</w:t>
      </w:r>
      <w:r w:rsidRPr="00A518DB">
        <w:rPr>
          <w:snapToGrid w:val="0"/>
          <w:sz w:val="28"/>
          <w:szCs w:val="28"/>
          <w:lang w:eastAsia="en-US"/>
        </w:rPr>
        <w:t xml:space="preserve"> сводная информация и смета расходов по производству и реализации тепловой </w:t>
      </w:r>
      <w:r w:rsidRPr="00A518DB">
        <w:rPr>
          <w:snapToGrid w:val="0"/>
          <w:sz w:val="28"/>
          <w:szCs w:val="28"/>
          <w:lang w:eastAsia="en-US"/>
        </w:rPr>
        <w:lastRenderedPageBreak/>
        <w:t xml:space="preserve">энергии по котельной ООО ХК «СДС-Энерго» по узлу теплоснабжения г. Междуреченск на 2021 год (дополнительных материалов от 26.10.2020 </w:t>
      </w:r>
      <w:proofErr w:type="spellStart"/>
      <w:r w:rsidRPr="00A518DB">
        <w:rPr>
          <w:snapToGrid w:val="0"/>
          <w:sz w:val="28"/>
          <w:szCs w:val="28"/>
          <w:lang w:eastAsia="en-US"/>
        </w:rPr>
        <w:t>вх</w:t>
      </w:r>
      <w:proofErr w:type="spellEnd"/>
      <w:r w:rsidRPr="00A518DB">
        <w:rPr>
          <w:snapToGrid w:val="0"/>
          <w:sz w:val="28"/>
          <w:szCs w:val="28"/>
          <w:lang w:eastAsia="en-US"/>
        </w:rPr>
        <w:t>. № 5042).</w:t>
      </w:r>
    </w:p>
    <w:p w14:paraId="540ABE1E" w14:textId="77777777" w:rsidR="00A518DB" w:rsidRPr="00A518DB" w:rsidRDefault="00A518DB" w:rsidP="00A518DB">
      <w:pPr>
        <w:tabs>
          <w:tab w:val="left" w:pos="1890"/>
        </w:tabs>
        <w:ind w:firstLine="720"/>
        <w:jc w:val="both"/>
        <w:rPr>
          <w:snapToGrid w:val="0"/>
          <w:color w:val="000000"/>
          <w:sz w:val="28"/>
          <w:szCs w:val="28"/>
        </w:rPr>
      </w:pPr>
      <w:r w:rsidRPr="00A518DB">
        <w:rPr>
          <w:snapToGrid w:val="0"/>
          <w:color w:val="000000"/>
          <w:sz w:val="28"/>
          <w:szCs w:val="28"/>
        </w:rPr>
        <w:t>Согласно пункту 34 Методических указаний, экспертами принят объем воды на производство тепловой энергии в размере 16,075 тыс. м3, с учётом планового увеличения полезного отпуска тепловой энергии на 2021 год (в сопоставимых условиях).</w:t>
      </w:r>
    </w:p>
    <w:p w14:paraId="3B2C6DB9" w14:textId="77777777" w:rsidR="00A518DB" w:rsidRPr="00A518DB" w:rsidRDefault="00A518DB" w:rsidP="00A518DB">
      <w:pPr>
        <w:tabs>
          <w:tab w:val="left" w:pos="1890"/>
        </w:tabs>
        <w:ind w:firstLine="720"/>
        <w:jc w:val="both"/>
        <w:rPr>
          <w:snapToGrid w:val="0"/>
          <w:color w:val="000000"/>
          <w:sz w:val="28"/>
          <w:szCs w:val="28"/>
        </w:rPr>
      </w:pPr>
      <w:r w:rsidRPr="00A518DB">
        <w:rPr>
          <w:snapToGrid w:val="0"/>
          <w:color w:val="000000"/>
          <w:sz w:val="28"/>
          <w:szCs w:val="28"/>
        </w:rPr>
        <w:t xml:space="preserve">Экспертами стоимость 1 м3 теплоносителя, согласно пункту 38 Основ ценообразования, с учётом </w:t>
      </w:r>
      <w:proofErr w:type="spellStart"/>
      <w:r w:rsidRPr="00A518DB">
        <w:rPr>
          <w:snapToGrid w:val="0"/>
          <w:color w:val="000000"/>
          <w:sz w:val="28"/>
          <w:szCs w:val="28"/>
        </w:rPr>
        <w:t>пп</w:t>
      </w:r>
      <w:proofErr w:type="spellEnd"/>
      <w:r w:rsidRPr="00A518DB">
        <w:rPr>
          <w:snapToGrid w:val="0"/>
          <w:color w:val="000000"/>
          <w:sz w:val="28"/>
          <w:szCs w:val="28"/>
        </w:rPr>
        <w:t xml:space="preserve">. а) пункта 28 Основ ценообразования, рассчитана как среднегодовая, в размере 18,84 руб./м3 (без НДС). Расчёт стоимости теплоносителя произведён на общее количество теплоносителя, поступающее в тепловую сеть, с учётом ГВС потребителей. Всего расходы на теплоноситель в тепловой энергии (на технологические нужды) составят </w:t>
      </w:r>
      <w:r w:rsidRPr="00A518DB">
        <w:rPr>
          <w:snapToGrid w:val="0"/>
          <w:sz w:val="28"/>
          <w:szCs w:val="28"/>
        </w:rPr>
        <w:t>302,88</w:t>
      </w:r>
      <w:r w:rsidRPr="00A518DB">
        <w:rPr>
          <w:snapToGrid w:val="0"/>
          <w:color w:val="000000"/>
          <w:sz w:val="28"/>
          <w:szCs w:val="28"/>
        </w:rPr>
        <w:t xml:space="preserve"> тыс. руб.</w:t>
      </w:r>
    </w:p>
    <w:p w14:paraId="327A3078" w14:textId="77777777" w:rsidR="00A518DB" w:rsidRPr="00A518DB" w:rsidRDefault="00A518DB" w:rsidP="00A518DB">
      <w:pPr>
        <w:ind w:firstLine="709"/>
        <w:jc w:val="both"/>
        <w:rPr>
          <w:snapToGrid w:val="0"/>
          <w:sz w:val="28"/>
          <w:szCs w:val="28"/>
        </w:rPr>
      </w:pPr>
      <w:r w:rsidRPr="00A518DB">
        <w:rPr>
          <w:snapToGrid w:val="0"/>
          <w:sz w:val="28"/>
          <w:szCs w:val="28"/>
        </w:rPr>
        <w:t>Корректировка плановых расходов по статье на 2021 год относительно предложений предприятия, составила 51,93 тыс. руб. в сторону уменьшения, в связи с корректировкой объёмов воды на производство тепловой энергии, согласно пункту 34 Методических указаний.</w:t>
      </w:r>
    </w:p>
    <w:p w14:paraId="14A23267" w14:textId="77777777" w:rsidR="00A518DB" w:rsidRPr="00A518DB" w:rsidRDefault="00A518DB" w:rsidP="00A518DB">
      <w:pPr>
        <w:ind w:firstLine="709"/>
        <w:jc w:val="both"/>
        <w:rPr>
          <w:snapToGrid w:val="0"/>
          <w:sz w:val="28"/>
          <w:szCs w:val="28"/>
        </w:rPr>
      </w:pPr>
      <w:r w:rsidRPr="00A518DB">
        <w:rPr>
          <w:snapToGrid w:val="0"/>
          <w:sz w:val="28"/>
          <w:szCs w:val="28"/>
        </w:rPr>
        <w:t>Реестр расходов на приобретение энергетических ресурсов, холодной воды и теплоносителя представлен в таблице 5.</w:t>
      </w:r>
    </w:p>
    <w:p w14:paraId="2D7465D9" w14:textId="77777777" w:rsidR="00A518DB" w:rsidRPr="00A518DB" w:rsidRDefault="00A518DB" w:rsidP="00A518DB">
      <w:pPr>
        <w:ind w:firstLine="709"/>
        <w:jc w:val="both"/>
        <w:rPr>
          <w:snapToGrid w:val="0"/>
          <w:sz w:val="28"/>
          <w:szCs w:val="28"/>
        </w:rPr>
      </w:pPr>
    </w:p>
    <w:p w14:paraId="6573F3CC" w14:textId="77777777" w:rsidR="00A518DB" w:rsidRPr="00A518DB" w:rsidRDefault="00A518DB" w:rsidP="00A518DB">
      <w:pPr>
        <w:ind w:firstLine="709"/>
        <w:jc w:val="both"/>
        <w:rPr>
          <w:snapToGrid w:val="0"/>
          <w:sz w:val="28"/>
          <w:szCs w:val="28"/>
        </w:rPr>
        <w:sectPr w:rsidR="00A518DB" w:rsidRPr="00A518DB" w:rsidSect="0069392F">
          <w:pgSz w:w="11906" w:h="16838"/>
          <w:pgMar w:top="851" w:right="707" w:bottom="510" w:left="1701" w:header="709" w:footer="709" w:gutter="0"/>
          <w:cols w:space="708"/>
          <w:titlePg/>
          <w:docGrid w:linePitch="381"/>
        </w:sectPr>
      </w:pPr>
    </w:p>
    <w:p w14:paraId="2C5CBB44" w14:textId="77777777" w:rsidR="00A518DB" w:rsidRPr="00A518DB" w:rsidRDefault="00A518DB" w:rsidP="00A518DB">
      <w:pPr>
        <w:ind w:firstLine="709"/>
        <w:jc w:val="both"/>
        <w:rPr>
          <w:snapToGrid w:val="0"/>
          <w:sz w:val="28"/>
          <w:szCs w:val="28"/>
        </w:rPr>
      </w:pPr>
    </w:p>
    <w:bookmarkEnd w:id="18"/>
    <w:p w14:paraId="7C88F797" w14:textId="77777777" w:rsidR="00A518DB" w:rsidRPr="00A518DB" w:rsidRDefault="00A518DB" w:rsidP="00A518DB">
      <w:pPr>
        <w:ind w:firstLine="851"/>
        <w:jc w:val="right"/>
        <w:rPr>
          <w:snapToGrid w:val="0"/>
          <w:sz w:val="28"/>
          <w:szCs w:val="28"/>
        </w:rPr>
      </w:pPr>
      <w:r w:rsidRPr="00A518DB">
        <w:rPr>
          <w:snapToGrid w:val="0"/>
          <w:sz w:val="28"/>
          <w:szCs w:val="28"/>
        </w:rPr>
        <w:t>Таблица 5</w:t>
      </w:r>
    </w:p>
    <w:p w14:paraId="2D8F5E88" w14:textId="77777777" w:rsidR="00A518DB" w:rsidRPr="00A518DB" w:rsidRDefault="00A518DB" w:rsidP="00A518DB">
      <w:pPr>
        <w:jc w:val="center"/>
        <w:rPr>
          <w:bCs/>
          <w:sz w:val="28"/>
          <w:szCs w:val="28"/>
        </w:rPr>
      </w:pPr>
      <w:r w:rsidRPr="00A518DB">
        <w:rPr>
          <w:bCs/>
          <w:sz w:val="28"/>
          <w:szCs w:val="28"/>
        </w:rPr>
        <w:t xml:space="preserve">Реестр расходов на приобретение энергетических ресурсов, </w:t>
      </w:r>
    </w:p>
    <w:p w14:paraId="702A58DA" w14:textId="77777777" w:rsidR="00A518DB" w:rsidRPr="00A518DB" w:rsidRDefault="00A518DB" w:rsidP="00A518DB">
      <w:pPr>
        <w:jc w:val="center"/>
        <w:rPr>
          <w:bCs/>
          <w:sz w:val="28"/>
          <w:szCs w:val="28"/>
        </w:rPr>
      </w:pPr>
      <w:r w:rsidRPr="00A518DB">
        <w:rPr>
          <w:bCs/>
          <w:sz w:val="28"/>
          <w:szCs w:val="28"/>
        </w:rPr>
        <w:t xml:space="preserve">холодной воды и теплоносителя </w:t>
      </w:r>
    </w:p>
    <w:p w14:paraId="239F8E0C" w14:textId="77777777" w:rsidR="00A518DB" w:rsidRPr="00A518DB" w:rsidRDefault="00A518DB" w:rsidP="00A518DB">
      <w:pPr>
        <w:jc w:val="right"/>
        <w:rPr>
          <w:sz w:val="28"/>
          <w:szCs w:val="28"/>
        </w:rPr>
      </w:pPr>
      <w:r w:rsidRPr="00A518DB">
        <w:rPr>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723"/>
        <w:gridCol w:w="1440"/>
        <w:gridCol w:w="1580"/>
        <w:gridCol w:w="1580"/>
        <w:gridCol w:w="1415"/>
        <w:gridCol w:w="1219"/>
      </w:tblGrid>
      <w:tr w:rsidR="00A518DB" w:rsidRPr="00A518DB" w14:paraId="267DDCC8" w14:textId="77777777" w:rsidTr="0069392F">
        <w:trPr>
          <w:trHeight w:val="846"/>
          <w:tblHeader/>
        </w:trPr>
        <w:tc>
          <w:tcPr>
            <w:tcW w:w="278" w:type="pct"/>
            <w:shd w:val="clear" w:color="auto" w:fill="auto"/>
            <w:vAlign w:val="center"/>
            <w:hideMark/>
          </w:tcPr>
          <w:p w14:paraId="3B1916BC" w14:textId="77777777" w:rsidR="00A518DB" w:rsidRPr="00A518DB" w:rsidRDefault="00A518DB" w:rsidP="00A518DB">
            <w:pPr>
              <w:jc w:val="center"/>
              <w:rPr>
                <w:snapToGrid w:val="0"/>
              </w:rPr>
            </w:pPr>
            <w:r w:rsidRPr="00A518DB">
              <w:rPr>
                <w:snapToGrid w:val="0"/>
              </w:rPr>
              <w:t>№ п/п</w:t>
            </w:r>
          </w:p>
        </w:tc>
        <w:tc>
          <w:tcPr>
            <w:tcW w:w="910" w:type="pct"/>
            <w:shd w:val="clear" w:color="auto" w:fill="auto"/>
            <w:vAlign w:val="center"/>
            <w:hideMark/>
          </w:tcPr>
          <w:p w14:paraId="4C8A02DD" w14:textId="77777777" w:rsidR="00A518DB" w:rsidRPr="00A518DB" w:rsidRDefault="00A518DB" w:rsidP="00A518DB">
            <w:pPr>
              <w:jc w:val="center"/>
              <w:rPr>
                <w:snapToGrid w:val="0"/>
              </w:rPr>
            </w:pPr>
            <w:r w:rsidRPr="00A518DB">
              <w:rPr>
                <w:snapToGrid w:val="0"/>
              </w:rPr>
              <w:t>Наименование ресурса</w:t>
            </w:r>
          </w:p>
        </w:tc>
        <w:tc>
          <w:tcPr>
            <w:tcW w:w="759" w:type="pct"/>
            <w:shd w:val="clear" w:color="auto" w:fill="auto"/>
            <w:vAlign w:val="center"/>
            <w:hideMark/>
          </w:tcPr>
          <w:p w14:paraId="659CA695" w14:textId="77777777" w:rsidR="00A518DB" w:rsidRPr="00A518DB" w:rsidRDefault="00A518DB" w:rsidP="00A518DB">
            <w:pPr>
              <w:jc w:val="center"/>
              <w:rPr>
                <w:snapToGrid w:val="0"/>
              </w:rPr>
            </w:pPr>
            <w:r w:rsidRPr="00A518DB">
              <w:rPr>
                <w:snapToGrid w:val="0"/>
              </w:rPr>
              <w:t>Утверждено на 2020 год</w:t>
            </w:r>
          </w:p>
        </w:tc>
        <w:tc>
          <w:tcPr>
            <w:tcW w:w="833" w:type="pct"/>
            <w:shd w:val="clear" w:color="auto" w:fill="auto"/>
            <w:vAlign w:val="center"/>
            <w:hideMark/>
          </w:tcPr>
          <w:p w14:paraId="45AF9B37" w14:textId="77777777" w:rsidR="00A518DB" w:rsidRPr="00A518DB" w:rsidRDefault="00A518DB" w:rsidP="00A518DB">
            <w:pPr>
              <w:jc w:val="center"/>
              <w:rPr>
                <w:snapToGrid w:val="0"/>
              </w:rPr>
            </w:pPr>
            <w:r w:rsidRPr="00A518DB">
              <w:rPr>
                <w:snapToGrid w:val="0"/>
              </w:rPr>
              <w:t>Предложения предприятия на 2021 год</w:t>
            </w:r>
          </w:p>
        </w:tc>
        <w:tc>
          <w:tcPr>
            <w:tcW w:w="833" w:type="pct"/>
            <w:shd w:val="clear" w:color="auto" w:fill="auto"/>
            <w:vAlign w:val="center"/>
            <w:hideMark/>
          </w:tcPr>
          <w:p w14:paraId="7CE254D5" w14:textId="77777777" w:rsidR="00A518DB" w:rsidRPr="00A518DB" w:rsidRDefault="00A518DB" w:rsidP="00A518DB">
            <w:pPr>
              <w:jc w:val="center"/>
              <w:rPr>
                <w:snapToGrid w:val="0"/>
              </w:rPr>
            </w:pPr>
            <w:r w:rsidRPr="00A518DB">
              <w:rPr>
                <w:snapToGrid w:val="0"/>
              </w:rPr>
              <w:t>Предложения экспертов на 2021 год</w:t>
            </w:r>
          </w:p>
        </w:tc>
        <w:tc>
          <w:tcPr>
            <w:tcW w:w="746" w:type="pct"/>
            <w:vAlign w:val="center"/>
          </w:tcPr>
          <w:p w14:paraId="11DD7701" w14:textId="77777777" w:rsidR="00A518DB" w:rsidRPr="00A518DB" w:rsidRDefault="00A518DB" w:rsidP="00A518DB">
            <w:pPr>
              <w:jc w:val="center"/>
              <w:rPr>
                <w:snapToGrid w:val="0"/>
              </w:rPr>
            </w:pPr>
            <w:r w:rsidRPr="00A518DB">
              <w:rPr>
                <w:snapToGrid w:val="0"/>
              </w:rPr>
              <w:t>Отклонение (5-4)</w:t>
            </w:r>
          </w:p>
        </w:tc>
        <w:tc>
          <w:tcPr>
            <w:tcW w:w="642" w:type="pct"/>
            <w:vAlign w:val="center"/>
          </w:tcPr>
          <w:p w14:paraId="782B0C25" w14:textId="77777777" w:rsidR="00A518DB" w:rsidRPr="00A518DB" w:rsidRDefault="00A518DB" w:rsidP="00A518DB">
            <w:pPr>
              <w:jc w:val="center"/>
              <w:rPr>
                <w:snapToGrid w:val="0"/>
              </w:rPr>
            </w:pPr>
            <w:r w:rsidRPr="00A518DB">
              <w:rPr>
                <w:snapToGrid w:val="0"/>
              </w:rPr>
              <w:t>Динамика расходов (5-3)</w:t>
            </w:r>
          </w:p>
        </w:tc>
      </w:tr>
      <w:tr w:rsidR="00A518DB" w:rsidRPr="00A518DB" w14:paraId="2B8ADC5B" w14:textId="77777777" w:rsidTr="0069392F">
        <w:trPr>
          <w:trHeight w:val="277"/>
        </w:trPr>
        <w:tc>
          <w:tcPr>
            <w:tcW w:w="278" w:type="pct"/>
            <w:shd w:val="clear" w:color="auto" w:fill="auto"/>
            <w:vAlign w:val="center"/>
          </w:tcPr>
          <w:p w14:paraId="458BA984" w14:textId="77777777" w:rsidR="00A518DB" w:rsidRPr="00A518DB" w:rsidRDefault="00A518DB" w:rsidP="00A518DB">
            <w:pPr>
              <w:jc w:val="center"/>
              <w:rPr>
                <w:snapToGrid w:val="0"/>
              </w:rPr>
            </w:pPr>
            <w:r w:rsidRPr="00A518DB">
              <w:rPr>
                <w:snapToGrid w:val="0"/>
              </w:rPr>
              <w:t>1</w:t>
            </w:r>
          </w:p>
        </w:tc>
        <w:tc>
          <w:tcPr>
            <w:tcW w:w="910" w:type="pct"/>
            <w:shd w:val="clear" w:color="auto" w:fill="auto"/>
            <w:vAlign w:val="center"/>
          </w:tcPr>
          <w:p w14:paraId="19F30406" w14:textId="77777777" w:rsidR="00A518DB" w:rsidRPr="00A518DB" w:rsidRDefault="00A518DB" w:rsidP="00A518DB">
            <w:pPr>
              <w:jc w:val="center"/>
              <w:rPr>
                <w:snapToGrid w:val="0"/>
              </w:rPr>
            </w:pPr>
            <w:r w:rsidRPr="00A518DB">
              <w:rPr>
                <w:snapToGrid w:val="0"/>
              </w:rPr>
              <w:t>2</w:t>
            </w:r>
          </w:p>
        </w:tc>
        <w:tc>
          <w:tcPr>
            <w:tcW w:w="759" w:type="pct"/>
            <w:shd w:val="clear" w:color="auto" w:fill="auto"/>
            <w:vAlign w:val="center"/>
          </w:tcPr>
          <w:p w14:paraId="1AEE1035" w14:textId="77777777" w:rsidR="00A518DB" w:rsidRPr="00A518DB" w:rsidRDefault="00A518DB" w:rsidP="00A518DB">
            <w:pPr>
              <w:jc w:val="center"/>
              <w:rPr>
                <w:snapToGrid w:val="0"/>
              </w:rPr>
            </w:pPr>
            <w:r w:rsidRPr="00A518DB">
              <w:rPr>
                <w:snapToGrid w:val="0"/>
              </w:rPr>
              <w:t>3</w:t>
            </w:r>
          </w:p>
        </w:tc>
        <w:tc>
          <w:tcPr>
            <w:tcW w:w="833" w:type="pct"/>
            <w:shd w:val="clear" w:color="auto" w:fill="auto"/>
            <w:vAlign w:val="center"/>
          </w:tcPr>
          <w:p w14:paraId="39F0734F" w14:textId="77777777" w:rsidR="00A518DB" w:rsidRPr="00A518DB" w:rsidRDefault="00A518DB" w:rsidP="00A518DB">
            <w:pPr>
              <w:jc w:val="center"/>
              <w:rPr>
                <w:snapToGrid w:val="0"/>
              </w:rPr>
            </w:pPr>
            <w:r w:rsidRPr="00A518DB">
              <w:rPr>
                <w:snapToGrid w:val="0"/>
              </w:rPr>
              <w:t>4</w:t>
            </w:r>
          </w:p>
        </w:tc>
        <w:tc>
          <w:tcPr>
            <w:tcW w:w="833" w:type="pct"/>
            <w:shd w:val="clear" w:color="auto" w:fill="auto"/>
            <w:vAlign w:val="center"/>
          </w:tcPr>
          <w:p w14:paraId="58845E10" w14:textId="77777777" w:rsidR="00A518DB" w:rsidRPr="00A518DB" w:rsidRDefault="00A518DB" w:rsidP="00A518DB">
            <w:pPr>
              <w:jc w:val="center"/>
              <w:rPr>
                <w:snapToGrid w:val="0"/>
              </w:rPr>
            </w:pPr>
            <w:r w:rsidRPr="00A518DB">
              <w:rPr>
                <w:snapToGrid w:val="0"/>
              </w:rPr>
              <w:t>5</w:t>
            </w:r>
          </w:p>
        </w:tc>
        <w:tc>
          <w:tcPr>
            <w:tcW w:w="746" w:type="pct"/>
            <w:vAlign w:val="center"/>
          </w:tcPr>
          <w:p w14:paraId="691966C6" w14:textId="77777777" w:rsidR="00A518DB" w:rsidRPr="00A518DB" w:rsidRDefault="00A518DB" w:rsidP="00A518DB">
            <w:pPr>
              <w:jc w:val="center"/>
              <w:rPr>
                <w:snapToGrid w:val="0"/>
              </w:rPr>
            </w:pPr>
            <w:r w:rsidRPr="00A518DB">
              <w:rPr>
                <w:snapToGrid w:val="0"/>
              </w:rPr>
              <w:t>6</w:t>
            </w:r>
          </w:p>
        </w:tc>
        <w:tc>
          <w:tcPr>
            <w:tcW w:w="642" w:type="pct"/>
            <w:vAlign w:val="center"/>
          </w:tcPr>
          <w:p w14:paraId="0E88A767" w14:textId="77777777" w:rsidR="00A518DB" w:rsidRPr="00A518DB" w:rsidRDefault="00A518DB" w:rsidP="00A518DB">
            <w:pPr>
              <w:jc w:val="center"/>
              <w:rPr>
                <w:snapToGrid w:val="0"/>
              </w:rPr>
            </w:pPr>
            <w:r w:rsidRPr="00A518DB">
              <w:rPr>
                <w:snapToGrid w:val="0"/>
              </w:rPr>
              <w:t>7</w:t>
            </w:r>
          </w:p>
        </w:tc>
      </w:tr>
      <w:tr w:rsidR="00A518DB" w:rsidRPr="00A518DB" w14:paraId="1BB5B881" w14:textId="77777777" w:rsidTr="0069392F">
        <w:trPr>
          <w:trHeight w:val="360"/>
        </w:trPr>
        <w:tc>
          <w:tcPr>
            <w:tcW w:w="278" w:type="pct"/>
            <w:shd w:val="clear" w:color="auto" w:fill="auto"/>
            <w:vAlign w:val="center"/>
            <w:hideMark/>
          </w:tcPr>
          <w:p w14:paraId="093462E8" w14:textId="77777777" w:rsidR="00A518DB" w:rsidRPr="00A518DB" w:rsidRDefault="00A518DB" w:rsidP="00A518DB">
            <w:pPr>
              <w:jc w:val="center"/>
              <w:rPr>
                <w:snapToGrid w:val="0"/>
              </w:rPr>
            </w:pPr>
            <w:r w:rsidRPr="00A518DB">
              <w:rPr>
                <w:snapToGrid w:val="0"/>
              </w:rPr>
              <w:t>1</w:t>
            </w:r>
          </w:p>
        </w:tc>
        <w:tc>
          <w:tcPr>
            <w:tcW w:w="910" w:type="pct"/>
            <w:shd w:val="clear" w:color="auto" w:fill="auto"/>
            <w:vAlign w:val="center"/>
            <w:hideMark/>
          </w:tcPr>
          <w:p w14:paraId="39C31B93" w14:textId="77777777" w:rsidR="00A518DB" w:rsidRPr="00A518DB" w:rsidRDefault="00A518DB" w:rsidP="00A518DB">
            <w:pPr>
              <w:rPr>
                <w:snapToGrid w:val="0"/>
              </w:rPr>
            </w:pPr>
            <w:r w:rsidRPr="00A518DB">
              <w:rPr>
                <w:snapToGrid w:val="0"/>
              </w:rPr>
              <w:t>Расходы на топливо</w:t>
            </w:r>
          </w:p>
        </w:tc>
        <w:tc>
          <w:tcPr>
            <w:tcW w:w="759" w:type="pct"/>
            <w:shd w:val="clear" w:color="auto" w:fill="auto"/>
            <w:vAlign w:val="center"/>
          </w:tcPr>
          <w:p w14:paraId="0D05A036" w14:textId="77777777" w:rsidR="00A518DB" w:rsidRPr="00A518DB" w:rsidRDefault="00A518DB" w:rsidP="00A518DB">
            <w:pPr>
              <w:jc w:val="center"/>
              <w:rPr>
                <w:snapToGrid w:val="0"/>
              </w:rPr>
            </w:pPr>
            <w:r w:rsidRPr="00A518DB">
              <w:rPr>
                <w:snapToGrid w:val="0"/>
              </w:rPr>
              <w:t>24 405,94</w:t>
            </w:r>
          </w:p>
        </w:tc>
        <w:tc>
          <w:tcPr>
            <w:tcW w:w="833" w:type="pct"/>
            <w:shd w:val="clear" w:color="auto" w:fill="auto"/>
            <w:vAlign w:val="center"/>
          </w:tcPr>
          <w:p w14:paraId="2BDFE7DF" w14:textId="77777777" w:rsidR="00A518DB" w:rsidRPr="00A518DB" w:rsidRDefault="00A518DB" w:rsidP="00A518DB">
            <w:pPr>
              <w:jc w:val="center"/>
              <w:rPr>
                <w:snapToGrid w:val="0"/>
              </w:rPr>
            </w:pPr>
            <w:r w:rsidRPr="00A518DB">
              <w:rPr>
                <w:snapToGrid w:val="0"/>
              </w:rPr>
              <w:t>31 962,78</w:t>
            </w:r>
          </w:p>
        </w:tc>
        <w:tc>
          <w:tcPr>
            <w:tcW w:w="833" w:type="pct"/>
            <w:shd w:val="clear" w:color="auto" w:fill="auto"/>
            <w:vAlign w:val="center"/>
          </w:tcPr>
          <w:p w14:paraId="47CF2EF4" w14:textId="77777777" w:rsidR="00A518DB" w:rsidRPr="00A518DB" w:rsidRDefault="00A518DB" w:rsidP="00A518DB">
            <w:pPr>
              <w:jc w:val="center"/>
              <w:rPr>
                <w:snapToGrid w:val="0"/>
              </w:rPr>
            </w:pPr>
            <w:r w:rsidRPr="00A518DB">
              <w:rPr>
                <w:snapToGrid w:val="0"/>
              </w:rPr>
              <w:t>31 782,59</w:t>
            </w:r>
          </w:p>
        </w:tc>
        <w:tc>
          <w:tcPr>
            <w:tcW w:w="746" w:type="pct"/>
            <w:vAlign w:val="center"/>
          </w:tcPr>
          <w:p w14:paraId="7249116B" w14:textId="77777777" w:rsidR="00A518DB" w:rsidRPr="00A518DB" w:rsidRDefault="00A518DB" w:rsidP="00A518DB">
            <w:pPr>
              <w:jc w:val="center"/>
              <w:rPr>
                <w:snapToGrid w:val="0"/>
              </w:rPr>
            </w:pPr>
            <w:r w:rsidRPr="00A518DB">
              <w:rPr>
                <w:snapToGrid w:val="0"/>
              </w:rPr>
              <w:t>-180,19</w:t>
            </w:r>
          </w:p>
        </w:tc>
        <w:tc>
          <w:tcPr>
            <w:tcW w:w="642" w:type="pct"/>
            <w:vAlign w:val="center"/>
          </w:tcPr>
          <w:p w14:paraId="782E1A59" w14:textId="77777777" w:rsidR="00A518DB" w:rsidRPr="00A518DB" w:rsidRDefault="00A518DB" w:rsidP="00A518DB">
            <w:pPr>
              <w:jc w:val="center"/>
              <w:rPr>
                <w:snapToGrid w:val="0"/>
              </w:rPr>
            </w:pPr>
            <w:r w:rsidRPr="00A518DB">
              <w:rPr>
                <w:snapToGrid w:val="0"/>
              </w:rPr>
              <w:t>7 376,65</w:t>
            </w:r>
          </w:p>
        </w:tc>
      </w:tr>
      <w:tr w:rsidR="00A518DB" w:rsidRPr="00A518DB" w14:paraId="789A0EC5" w14:textId="77777777" w:rsidTr="0069392F">
        <w:trPr>
          <w:trHeight w:val="720"/>
        </w:trPr>
        <w:tc>
          <w:tcPr>
            <w:tcW w:w="278" w:type="pct"/>
            <w:shd w:val="clear" w:color="auto" w:fill="auto"/>
            <w:vAlign w:val="center"/>
            <w:hideMark/>
          </w:tcPr>
          <w:p w14:paraId="2573DD32" w14:textId="77777777" w:rsidR="00A518DB" w:rsidRPr="00A518DB" w:rsidRDefault="00A518DB" w:rsidP="00A518DB">
            <w:pPr>
              <w:jc w:val="center"/>
              <w:rPr>
                <w:snapToGrid w:val="0"/>
              </w:rPr>
            </w:pPr>
            <w:r w:rsidRPr="00A518DB">
              <w:rPr>
                <w:snapToGrid w:val="0"/>
              </w:rPr>
              <w:t>2</w:t>
            </w:r>
          </w:p>
        </w:tc>
        <w:tc>
          <w:tcPr>
            <w:tcW w:w="910" w:type="pct"/>
            <w:shd w:val="clear" w:color="auto" w:fill="auto"/>
            <w:vAlign w:val="center"/>
            <w:hideMark/>
          </w:tcPr>
          <w:p w14:paraId="68F980B5" w14:textId="77777777" w:rsidR="00A518DB" w:rsidRPr="00A518DB" w:rsidRDefault="00A518DB" w:rsidP="00A518DB">
            <w:pPr>
              <w:rPr>
                <w:snapToGrid w:val="0"/>
              </w:rPr>
            </w:pPr>
            <w:r w:rsidRPr="00A518DB">
              <w:rPr>
                <w:snapToGrid w:val="0"/>
              </w:rPr>
              <w:t>Расходы на электрическую энергию</w:t>
            </w:r>
          </w:p>
        </w:tc>
        <w:tc>
          <w:tcPr>
            <w:tcW w:w="759" w:type="pct"/>
            <w:shd w:val="clear" w:color="auto" w:fill="auto"/>
            <w:vAlign w:val="center"/>
          </w:tcPr>
          <w:p w14:paraId="46CB8CC6" w14:textId="77777777" w:rsidR="00A518DB" w:rsidRPr="00A518DB" w:rsidRDefault="00A518DB" w:rsidP="00A518DB">
            <w:pPr>
              <w:jc w:val="center"/>
              <w:rPr>
                <w:snapToGrid w:val="0"/>
              </w:rPr>
            </w:pPr>
            <w:r w:rsidRPr="00A518DB">
              <w:rPr>
                <w:snapToGrid w:val="0"/>
              </w:rPr>
              <w:t>9 341,90</w:t>
            </w:r>
          </w:p>
        </w:tc>
        <w:tc>
          <w:tcPr>
            <w:tcW w:w="833" w:type="pct"/>
            <w:shd w:val="clear" w:color="auto" w:fill="auto"/>
            <w:vAlign w:val="center"/>
          </w:tcPr>
          <w:p w14:paraId="09E46CC9" w14:textId="77777777" w:rsidR="00A518DB" w:rsidRPr="00A518DB" w:rsidRDefault="00A518DB" w:rsidP="00A518DB">
            <w:pPr>
              <w:jc w:val="center"/>
              <w:rPr>
                <w:snapToGrid w:val="0"/>
              </w:rPr>
            </w:pPr>
            <w:r w:rsidRPr="00A518DB">
              <w:rPr>
                <w:snapToGrid w:val="0"/>
              </w:rPr>
              <w:t>11 594,40</w:t>
            </w:r>
          </w:p>
        </w:tc>
        <w:tc>
          <w:tcPr>
            <w:tcW w:w="833" w:type="pct"/>
            <w:shd w:val="clear" w:color="auto" w:fill="auto"/>
            <w:vAlign w:val="center"/>
          </w:tcPr>
          <w:p w14:paraId="1B2E213B" w14:textId="77777777" w:rsidR="00A518DB" w:rsidRPr="00A518DB" w:rsidRDefault="00A518DB" w:rsidP="00A518DB">
            <w:pPr>
              <w:jc w:val="center"/>
              <w:rPr>
                <w:snapToGrid w:val="0"/>
              </w:rPr>
            </w:pPr>
            <w:r w:rsidRPr="00A518DB">
              <w:rPr>
                <w:snapToGrid w:val="0"/>
              </w:rPr>
              <w:t>11 591,21</w:t>
            </w:r>
          </w:p>
        </w:tc>
        <w:tc>
          <w:tcPr>
            <w:tcW w:w="746" w:type="pct"/>
            <w:vAlign w:val="center"/>
          </w:tcPr>
          <w:p w14:paraId="53BD8F7A" w14:textId="77777777" w:rsidR="00A518DB" w:rsidRPr="00A518DB" w:rsidRDefault="00A518DB" w:rsidP="00A518DB">
            <w:pPr>
              <w:jc w:val="center"/>
              <w:rPr>
                <w:snapToGrid w:val="0"/>
              </w:rPr>
            </w:pPr>
            <w:r w:rsidRPr="00A518DB">
              <w:rPr>
                <w:snapToGrid w:val="0"/>
              </w:rPr>
              <w:t>-3,19</w:t>
            </w:r>
          </w:p>
        </w:tc>
        <w:tc>
          <w:tcPr>
            <w:tcW w:w="642" w:type="pct"/>
            <w:vAlign w:val="center"/>
          </w:tcPr>
          <w:p w14:paraId="2A361A42" w14:textId="77777777" w:rsidR="00A518DB" w:rsidRPr="00A518DB" w:rsidRDefault="00A518DB" w:rsidP="00A518DB">
            <w:pPr>
              <w:jc w:val="center"/>
              <w:rPr>
                <w:snapToGrid w:val="0"/>
              </w:rPr>
            </w:pPr>
            <w:r w:rsidRPr="00A518DB">
              <w:rPr>
                <w:snapToGrid w:val="0"/>
              </w:rPr>
              <w:t>2 249,31</w:t>
            </w:r>
          </w:p>
        </w:tc>
      </w:tr>
      <w:tr w:rsidR="00A518DB" w:rsidRPr="00A518DB" w14:paraId="5111122D" w14:textId="77777777" w:rsidTr="0069392F">
        <w:trPr>
          <w:trHeight w:val="316"/>
        </w:trPr>
        <w:tc>
          <w:tcPr>
            <w:tcW w:w="278" w:type="pct"/>
            <w:shd w:val="clear" w:color="auto" w:fill="auto"/>
            <w:vAlign w:val="center"/>
            <w:hideMark/>
          </w:tcPr>
          <w:p w14:paraId="49358FA1" w14:textId="77777777" w:rsidR="00A518DB" w:rsidRPr="00A518DB" w:rsidRDefault="00A518DB" w:rsidP="00A518DB">
            <w:pPr>
              <w:jc w:val="center"/>
              <w:rPr>
                <w:snapToGrid w:val="0"/>
              </w:rPr>
            </w:pPr>
            <w:r w:rsidRPr="00A518DB">
              <w:rPr>
                <w:snapToGrid w:val="0"/>
              </w:rPr>
              <w:t>3</w:t>
            </w:r>
          </w:p>
        </w:tc>
        <w:tc>
          <w:tcPr>
            <w:tcW w:w="910" w:type="pct"/>
            <w:shd w:val="clear" w:color="auto" w:fill="auto"/>
            <w:vAlign w:val="center"/>
            <w:hideMark/>
          </w:tcPr>
          <w:p w14:paraId="26D3FB44" w14:textId="77777777" w:rsidR="00A518DB" w:rsidRPr="00A518DB" w:rsidRDefault="00A518DB" w:rsidP="00A518DB">
            <w:pPr>
              <w:rPr>
                <w:snapToGrid w:val="0"/>
              </w:rPr>
            </w:pPr>
            <w:r w:rsidRPr="00A518DB">
              <w:rPr>
                <w:snapToGrid w:val="0"/>
              </w:rPr>
              <w:t>Расходы на покупную тепловую энергию</w:t>
            </w:r>
          </w:p>
        </w:tc>
        <w:tc>
          <w:tcPr>
            <w:tcW w:w="759" w:type="pct"/>
            <w:shd w:val="clear" w:color="auto" w:fill="auto"/>
            <w:vAlign w:val="center"/>
          </w:tcPr>
          <w:p w14:paraId="2D5B2922" w14:textId="77777777" w:rsidR="00A518DB" w:rsidRPr="00A518DB" w:rsidRDefault="00A518DB" w:rsidP="00A518DB">
            <w:pPr>
              <w:jc w:val="center"/>
              <w:rPr>
                <w:snapToGrid w:val="0"/>
              </w:rPr>
            </w:pPr>
            <w:r w:rsidRPr="00A518DB">
              <w:rPr>
                <w:snapToGrid w:val="0"/>
              </w:rPr>
              <w:t>0,00</w:t>
            </w:r>
          </w:p>
        </w:tc>
        <w:tc>
          <w:tcPr>
            <w:tcW w:w="833" w:type="pct"/>
            <w:shd w:val="clear" w:color="auto" w:fill="auto"/>
            <w:vAlign w:val="center"/>
          </w:tcPr>
          <w:p w14:paraId="1D45D77E" w14:textId="77777777" w:rsidR="00A518DB" w:rsidRPr="00A518DB" w:rsidRDefault="00A518DB" w:rsidP="00A518DB">
            <w:pPr>
              <w:jc w:val="center"/>
              <w:rPr>
                <w:snapToGrid w:val="0"/>
              </w:rPr>
            </w:pPr>
            <w:r w:rsidRPr="00A518DB">
              <w:rPr>
                <w:snapToGrid w:val="0"/>
              </w:rPr>
              <w:t>0,00</w:t>
            </w:r>
          </w:p>
        </w:tc>
        <w:tc>
          <w:tcPr>
            <w:tcW w:w="833" w:type="pct"/>
            <w:shd w:val="clear" w:color="auto" w:fill="auto"/>
            <w:vAlign w:val="center"/>
          </w:tcPr>
          <w:p w14:paraId="1B68C3F5" w14:textId="77777777" w:rsidR="00A518DB" w:rsidRPr="00A518DB" w:rsidRDefault="00A518DB" w:rsidP="00A518DB">
            <w:pPr>
              <w:jc w:val="center"/>
              <w:rPr>
                <w:snapToGrid w:val="0"/>
              </w:rPr>
            </w:pPr>
            <w:r w:rsidRPr="00A518DB">
              <w:rPr>
                <w:snapToGrid w:val="0"/>
              </w:rPr>
              <w:t>0,00</w:t>
            </w:r>
          </w:p>
        </w:tc>
        <w:tc>
          <w:tcPr>
            <w:tcW w:w="746" w:type="pct"/>
            <w:vAlign w:val="center"/>
          </w:tcPr>
          <w:p w14:paraId="1D3256E9" w14:textId="77777777" w:rsidR="00A518DB" w:rsidRPr="00A518DB" w:rsidRDefault="00A518DB" w:rsidP="00A518DB">
            <w:pPr>
              <w:jc w:val="center"/>
              <w:rPr>
                <w:snapToGrid w:val="0"/>
              </w:rPr>
            </w:pPr>
            <w:r w:rsidRPr="00A518DB">
              <w:rPr>
                <w:snapToGrid w:val="0"/>
              </w:rPr>
              <w:t>0,00</w:t>
            </w:r>
          </w:p>
        </w:tc>
        <w:tc>
          <w:tcPr>
            <w:tcW w:w="642" w:type="pct"/>
            <w:vAlign w:val="center"/>
          </w:tcPr>
          <w:p w14:paraId="2F3CF85F" w14:textId="77777777" w:rsidR="00A518DB" w:rsidRPr="00A518DB" w:rsidRDefault="00A518DB" w:rsidP="00A518DB">
            <w:pPr>
              <w:jc w:val="center"/>
              <w:rPr>
                <w:snapToGrid w:val="0"/>
              </w:rPr>
            </w:pPr>
            <w:r w:rsidRPr="00A518DB">
              <w:rPr>
                <w:snapToGrid w:val="0"/>
              </w:rPr>
              <w:t>0,00</w:t>
            </w:r>
          </w:p>
        </w:tc>
      </w:tr>
      <w:tr w:rsidR="00A518DB" w:rsidRPr="00A518DB" w14:paraId="2719A73F" w14:textId="77777777" w:rsidTr="0069392F">
        <w:trPr>
          <w:trHeight w:val="360"/>
        </w:trPr>
        <w:tc>
          <w:tcPr>
            <w:tcW w:w="278" w:type="pct"/>
            <w:shd w:val="clear" w:color="auto" w:fill="auto"/>
            <w:vAlign w:val="center"/>
            <w:hideMark/>
          </w:tcPr>
          <w:p w14:paraId="16F334FF" w14:textId="77777777" w:rsidR="00A518DB" w:rsidRPr="00A518DB" w:rsidRDefault="00A518DB" w:rsidP="00A518DB">
            <w:pPr>
              <w:jc w:val="center"/>
              <w:rPr>
                <w:snapToGrid w:val="0"/>
              </w:rPr>
            </w:pPr>
            <w:r w:rsidRPr="00A518DB">
              <w:rPr>
                <w:snapToGrid w:val="0"/>
              </w:rPr>
              <w:t>4</w:t>
            </w:r>
          </w:p>
        </w:tc>
        <w:tc>
          <w:tcPr>
            <w:tcW w:w="910" w:type="pct"/>
            <w:shd w:val="clear" w:color="auto" w:fill="auto"/>
            <w:vAlign w:val="center"/>
            <w:hideMark/>
          </w:tcPr>
          <w:p w14:paraId="0B44DCA7" w14:textId="77777777" w:rsidR="00A518DB" w:rsidRPr="00A518DB" w:rsidRDefault="00A518DB" w:rsidP="00A518DB">
            <w:pPr>
              <w:rPr>
                <w:snapToGrid w:val="0"/>
              </w:rPr>
            </w:pPr>
            <w:r w:rsidRPr="00A518DB">
              <w:rPr>
                <w:snapToGrid w:val="0"/>
              </w:rPr>
              <w:t>Расходы на холодную воду</w:t>
            </w:r>
          </w:p>
        </w:tc>
        <w:tc>
          <w:tcPr>
            <w:tcW w:w="759" w:type="pct"/>
            <w:shd w:val="clear" w:color="auto" w:fill="auto"/>
            <w:vAlign w:val="center"/>
          </w:tcPr>
          <w:p w14:paraId="6BD1A71E" w14:textId="77777777" w:rsidR="00A518DB" w:rsidRPr="00A518DB" w:rsidRDefault="00A518DB" w:rsidP="00A518DB">
            <w:pPr>
              <w:jc w:val="center"/>
              <w:rPr>
                <w:snapToGrid w:val="0"/>
              </w:rPr>
            </w:pPr>
            <w:r w:rsidRPr="00A518DB">
              <w:rPr>
                <w:snapToGrid w:val="0"/>
              </w:rPr>
              <w:t>996,35</w:t>
            </w:r>
          </w:p>
        </w:tc>
        <w:tc>
          <w:tcPr>
            <w:tcW w:w="833" w:type="pct"/>
            <w:shd w:val="clear" w:color="auto" w:fill="auto"/>
            <w:vAlign w:val="center"/>
          </w:tcPr>
          <w:p w14:paraId="6505096E" w14:textId="77777777" w:rsidR="00A518DB" w:rsidRPr="00A518DB" w:rsidRDefault="00A518DB" w:rsidP="00A518DB">
            <w:pPr>
              <w:jc w:val="center"/>
              <w:rPr>
                <w:snapToGrid w:val="0"/>
              </w:rPr>
            </w:pPr>
            <w:r w:rsidRPr="00A518DB">
              <w:rPr>
                <w:snapToGrid w:val="0"/>
              </w:rPr>
              <w:t>1 303,58</w:t>
            </w:r>
          </w:p>
        </w:tc>
        <w:tc>
          <w:tcPr>
            <w:tcW w:w="833" w:type="pct"/>
            <w:shd w:val="clear" w:color="auto" w:fill="auto"/>
            <w:vAlign w:val="center"/>
          </w:tcPr>
          <w:p w14:paraId="0D47B195" w14:textId="77777777" w:rsidR="00A518DB" w:rsidRPr="00A518DB" w:rsidRDefault="00A518DB" w:rsidP="00A518DB">
            <w:pPr>
              <w:jc w:val="center"/>
              <w:rPr>
                <w:snapToGrid w:val="0"/>
              </w:rPr>
            </w:pPr>
            <w:r w:rsidRPr="00A518DB">
              <w:rPr>
                <w:snapToGrid w:val="0"/>
              </w:rPr>
              <w:t>1 299,81</w:t>
            </w:r>
          </w:p>
        </w:tc>
        <w:tc>
          <w:tcPr>
            <w:tcW w:w="746" w:type="pct"/>
            <w:vAlign w:val="center"/>
          </w:tcPr>
          <w:p w14:paraId="127454D5" w14:textId="77777777" w:rsidR="00A518DB" w:rsidRPr="00A518DB" w:rsidRDefault="00A518DB" w:rsidP="00A518DB">
            <w:pPr>
              <w:jc w:val="center"/>
              <w:rPr>
                <w:snapToGrid w:val="0"/>
              </w:rPr>
            </w:pPr>
            <w:r w:rsidRPr="00A518DB">
              <w:rPr>
                <w:snapToGrid w:val="0"/>
              </w:rPr>
              <w:t>-3,77</w:t>
            </w:r>
          </w:p>
        </w:tc>
        <w:tc>
          <w:tcPr>
            <w:tcW w:w="642" w:type="pct"/>
            <w:vAlign w:val="center"/>
          </w:tcPr>
          <w:p w14:paraId="13E72F98" w14:textId="77777777" w:rsidR="00A518DB" w:rsidRPr="00A518DB" w:rsidRDefault="00A518DB" w:rsidP="00A518DB">
            <w:pPr>
              <w:jc w:val="center"/>
              <w:rPr>
                <w:snapToGrid w:val="0"/>
              </w:rPr>
            </w:pPr>
            <w:r w:rsidRPr="00A518DB">
              <w:rPr>
                <w:snapToGrid w:val="0"/>
              </w:rPr>
              <w:t>303,46</w:t>
            </w:r>
          </w:p>
        </w:tc>
      </w:tr>
      <w:tr w:rsidR="00A518DB" w:rsidRPr="00A518DB" w14:paraId="5FEC01CC" w14:textId="77777777" w:rsidTr="0069392F">
        <w:trPr>
          <w:trHeight w:val="360"/>
        </w:trPr>
        <w:tc>
          <w:tcPr>
            <w:tcW w:w="278" w:type="pct"/>
            <w:tcBorders>
              <w:bottom w:val="single" w:sz="4" w:space="0" w:color="auto"/>
            </w:tcBorders>
            <w:shd w:val="clear" w:color="auto" w:fill="auto"/>
            <w:vAlign w:val="center"/>
          </w:tcPr>
          <w:p w14:paraId="1E31EB3D" w14:textId="77777777" w:rsidR="00A518DB" w:rsidRPr="00A518DB" w:rsidRDefault="00A518DB" w:rsidP="00A518DB">
            <w:pPr>
              <w:jc w:val="center"/>
              <w:rPr>
                <w:snapToGrid w:val="0"/>
              </w:rPr>
            </w:pPr>
            <w:r w:rsidRPr="00A518DB">
              <w:rPr>
                <w:snapToGrid w:val="0"/>
              </w:rPr>
              <w:t>5</w:t>
            </w:r>
          </w:p>
        </w:tc>
        <w:tc>
          <w:tcPr>
            <w:tcW w:w="910" w:type="pct"/>
            <w:tcBorders>
              <w:bottom w:val="single" w:sz="4" w:space="0" w:color="auto"/>
            </w:tcBorders>
            <w:shd w:val="clear" w:color="auto" w:fill="auto"/>
            <w:vAlign w:val="center"/>
          </w:tcPr>
          <w:p w14:paraId="7C1A4458" w14:textId="77777777" w:rsidR="00A518DB" w:rsidRPr="00A518DB" w:rsidRDefault="00A518DB" w:rsidP="00A518DB">
            <w:pPr>
              <w:rPr>
                <w:snapToGrid w:val="0"/>
              </w:rPr>
            </w:pPr>
            <w:r w:rsidRPr="00A518DB">
              <w:rPr>
                <w:snapToGrid w:val="0"/>
              </w:rPr>
              <w:t>Расходы на теплоноситель</w:t>
            </w:r>
          </w:p>
        </w:tc>
        <w:tc>
          <w:tcPr>
            <w:tcW w:w="759" w:type="pct"/>
            <w:tcBorders>
              <w:bottom w:val="single" w:sz="4" w:space="0" w:color="auto"/>
            </w:tcBorders>
            <w:shd w:val="clear" w:color="auto" w:fill="auto"/>
            <w:vAlign w:val="center"/>
          </w:tcPr>
          <w:p w14:paraId="16BCE539" w14:textId="77777777" w:rsidR="00A518DB" w:rsidRPr="00A518DB" w:rsidRDefault="00A518DB" w:rsidP="00A518DB">
            <w:pPr>
              <w:jc w:val="center"/>
              <w:rPr>
                <w:snapToGrid w:val="0"/>
              </w:rPr>
            </w:pPr>
            <w:r w:rsidRPr="00A518DB">
              <w:rPr>
                <w:snapToGrid w:val="0"/>
              </w:rPr>
              <w:t>306,55</w:t>
            </w:r>
          </w:p>
        </w:tc>
        <w:tc>
          <w:tcPr>
            <w:tcW w:w="833" w:type="pct"/>
            <w:tcBorders>
              <w:bottom w:val="single" w:sz="4" w:space="0" w:color="auto"/>
            </w:tcBorders>
            <w:shd w:val="clear" w:color="auto" w:fill="auto"/>
            <w:vAlign w:val="center"/>
          </w:tcPr>
          <w:p w14:paraId="67B27BEB" w14:textId="77777777" w:rsidR="00A518DB" w:rsidRPr="00A518DB" w:rsidRDefault="00A518DB" w:rsidP="00A518DB">
            <w:pPr>
              <w:jc w:val="center"/>
              <w:rPr>
                <w:snapToGrid w:val="0"/>
              </w:rPr>
            </w:pPr>
            <w:r w:rsidRPr="00A518DB">
              <w:rPr>
                <w:snapToGrid w:val="0"/>
              </w:rPr>
              <w:t>354,81</w:t>
            </w:r>
          </w:p>
        </w:tc>
        <w:tc>
          <w:tcPr>
            <w:tcW w:w="833" w:type="pct"/>
            <w:tcBorders>
              <w:bottom w:val="single" w:sz="4" w:space="0" w:color="auto"/>
            </w:tcBorders>
            <w:shd w:val="clear" w:color="auto" w:fill="auto"/>
            <w:vAlign w:val="center"/>
          </w:tcPr>
          <w:p w14:paraId="4548D9C3" w14:textId="77777777" w:rsidR="00A518DB" w:rsidRPr="00A518DB" w:rsidRDefault="00A518DB" w:rsidP="00A518DB">
            <w:pPr>
              <w:jc w:val="center"/>
              <w:rPr>
                <w:snapToGrid w:val="0"/>
              </w:rPr>
            </w:pPr>
            <w:r w:rsidRPr="00A518DB">
              <w:rPr>
                <w:snapToGrid w:val="0"/>
              </w:rPr>
              <w:t>302,88</w:t>
            </w:r>
          </w:p>
        </w:tc>
        <w:tc>
          <w:tcPr>
            <w:tcW w:w="746" w:type="pct"/>
            <w:tcBorders>
              <w:bottom w:val="single" w:sz="4" w:space="0" w:color="auto"/>
            </w:tcBorders>
            <w:vAlign w:val="center"/>
          </w:tcPr>
          <w:p w14:paraId="16D6DD31" w14:textId="77777777" w:rsidR="00A518DB" w:rsidRPr="00A518DB" w:rsidRDefault="00A518DB" w:rsidP="00A518DB">
            <w:pPr>
              <w:jc w:val="center"/>
              <w:rPr>
                <w:snapToGrid w:val="0"/>
              </w:rPr>
            </w:pPr>
            <w:r w:rsidRPr="00A518DB">
              <w:rPr>
                <w:snapToGrid w:val="0"/>
              </w:rPr>
              <w:t>-51,93</w:t>
            </w:r>
          </w:p>
        </w:tc>
        <w:tc>
          <w:tcPr>
            <w:tcW w:w="642" w:type="pct"/>
            <w:tcBorders>
              <w:bottom w:val="single" w:sz="4" w:space="0" w:color="auto"/>
            </w:tcBorders>
            <w:vAlign w:val="center"/>
          </w:tcPr>
          <w:p w14:paraId="4BF061FD" w14:textId="77777777" w:rsidR="00A518DB" w:rsidRPr="00A518DB" w:rsidRDefault="00A518DB" w:rsidP="00A518DB">
            <w:pPr>
              <w:jc w:val="center"/>
              <w:rPr>
                <w:snapToGrid w:val="0"/>
              </w:rPr>
            </w:pPr>
            <w:r w:rsidRPr="00A518DB">
              <w:rPr>
                <w:snapToGrid w:val="0"/>
              </w:rPr>
              <w:t>-3,67</w:t>
            </w:r>
          </w:p>
        </w:tc>
      </w:tr>
      <w:tr w:rsidR="00A518DB" w:rsidRPr="00A518DB" w14:paraId="02541154" w14:textId="77777777" w:rsidTr="0069392F">
        <w:trPr>
          <w:trHeight w:val="360"/>
        </w:trPr>
        <w:tc>
          <w:tcPr>
            <w:tcW w:w="278" w:type="pct"/>
            <w:tcBorders>
              <w:bottom w:val="single" w:sz="4" w:space="0" w:color="auto"/>
            </w:tcBorders>
            <w:shd w:val="clear" w:color="auto" w:fill="auto"/>
            <w:vAlign w:val="center"/>
            <w:hideMark/>
          </w:tcPr>
          <w:p w14:paraId="7C0DD59C" w14:textId="77777777" w:rsidR="00A518DB" w:rsidRPr="00A518DB" w:rsidRDefault="00A518DB" w:rsidP="00A518DB">
            <w:pPr>
              <w:jc w:val="center"/>
              <w:rPr>
                <w:snapToGrid w:val="0"/>
              </w:rPr>
            </w:pPr>
            <w:r w:rsidRPr="00A518DB">
              <w:rPr>
                <w:snapToGrid w:val="0"/>
              </w:rPr>
              <w:t>6</w:t>
            </w:r>
          </w:p>
        </w:tc>
        <w:tc>
          <w:tcPr>
            <w:tcW w:w="910" w:type="pct"/>
            <w:tcBorders>
              <w:bottom w:val="single" w:sz="4" w:space="0" w:color="auto"/>
            </w:tcBorders>
            <w:shd w:val="clear" w:color="auto" w:fill="auto"/>
            <w:vAlign w:val="center"/>
            <w:hideMark/>
          </w:tcPr>
          <w:p w14:paraId="39C8AE18" w14:textId="77777777" w:rsidR="00A518DB" w:rsidRPr="00A518DB" w:rsidRDefault="00A518DB" w:rsidP="00A518DB">
            <w:pPr>
              <w:rPr>
                <w:snapToGrid w:val="0"/>
              </w:rPr>
            </w:pPr>
            <w:r w:rsidRPr="00A518DB">
              <w:rPr>
                <w:snapToGrid w:val="0"/>
              </w:rPr>
              <w:t>ИТОГО</w:t>
            </w:r>
          </w:p>
        </w:tc>
        <w:tc>
          <w:tcPr>
            <w:tcW w:w="759" w:type="pct"/>
            <w:tcBorders>
              <w:bottom w:val="single" w:sz="4" w:space="0" w:color="auto"/>
            </w:tcBorders>
            <w:shd w:val="clear" w:color="auto" w:fill="auto"/>
            <w:vAlign w:val="center"/>
          </w:tcPr>
          <w:p w14:paraId="62CBA243" w14:textId="77777777" w:rsidR="00A518DB" w:rsidRPr="00A518DB" w:rsidRDefault="00A518DB" w:rsidP="00A518DB">
            <w:pPr>
              <w:jc w:val="center"/>
              <w:rPr>
                <w:snapToGrid w:val="0"/>
              </w:rPr>
            </w:pPr>
            <w:r w:rsidRPr="00A518DB">
              <w:rPr>
                <w:snapToGrid w:val="0"/>
              </w:rPr>
              <w:t>35 050,74</w:t>
            </w:r>
          </w:p>
        </w:tc>
        <w:tc>
          <w:tcPr>
            <w:tcW w:w="833" w:type="pct"/>
            <w:tcBorders>
              <w:bottom w:val="single" w:sz="4" w:space="0" w:color="auto"/>
            </w:tcBorders>
            <w:shd w:val="clear" w:color="auto" w:fill="auto"/>
            <w:vAlign w:val="center"/>
          </w:tcPr>
          <w:p w14:paraId="391CD27C" w14:textId="77777777" w:rsidR="00A518DB" w:rsidRPr="00A518DB" w:rsidRDefault="00A518DB" w:rsidP="00A518DB">
            <w:pPr>
              <w:jc w:val="center"/>
              <w:rPr>
                <w:snapToGrid w:val="0"/>
              </w:rPr>
            </w:pPr>
            <w:r w:rsidRPr="00A518DB">
              <w:rPr>
                <w:snapToGrid w:val="0"/>
              </w:rPr>
              <w:t>45 215,56</w:t>
            </w:r>
          </w:p>
        </w:tc>
        <w:tc>
          <w:tcPr>
            <w:tcW w:w="833" w:type="pct"/>
            <w:tcBorders>
              <w:bottom w:val="single" w:sz="4" w:space="0" w:color="auto"/>
            </w:tcBorders>
            <w:shd w:val="clear" w:color="auto" w:fill="auto"/>
            <w:vAlign w:val="center"/>
          </w:tcPr>
          <w:p w14:paraId="21C3B956" w14:textId="77777777" w:rsidR="00A518DB" w:rsidRPr="00A518DB" w:rsidRDefault="00A518DB" w:rsidP="00A518DB">
            <w:pPr>
              <w:jc w:val="center"/>
              <w:rPr>
                <w:snapToGrid w:val="0"/>
              </w:rPr>
            </w:pPr>
            <w:r w:rsidRPr="00A518DB">
              <w:rPr>
                <w:snapToGrid w:val="0"/>
              </w:rPr>
              <w:t>44 976,49</w:t>
            </w:r>
          </w:p>
        </w:tc>
        <w:tc>
          <w:tcPr>
            <w:tcW w:w="746" w:type="pct"/>
            <w:tcBorders>
              <w:bottom w:val="single" w:sz="4" w:space="0" w:color="auto"/>
            </w:tcBorders>
            <w:vAlign w:val="center"/>
          </w:tcPr>
          <w:p w14:paraId="6CA9ED5C" w14:textId="77777777" w:rsidR="00A518DB" w:rsidRPr="00A518DB" w:rsidRDefault="00A518DB" w:rsidP="00A518DB">
            <w:pPr>
              <w:jc w:val="center"/>
              <w:rPr>
                <w:snapToGrid w:val="0"/>
              </w:rPr>
            </w:pPr>
            <w:r w:rsidRPr="00A518DB">
              <w:rPr>
                <w:snapToGrid w:val="0"/>
              </w:rPr>
              <w:t>-239,07</w:t>
            </w:r>
          </w:p>
        </w:tc>
        <w:tc>
          <w:tcPr>
            <w:tcW w:w="642" w:type="pct"/>
            <w:tcBorders>
              <w:bottom w:val="single" w:sz="4" w:space="0" w:color="auto"/>
            </w:tcBorders>
            <w:vAlign w:val="center"/>
          </w:tcPr>
          <w:p w14:paraId="4E03C973" w14:textId="77777777" w:rsidR="00A518DB" w:rsidRPr="00A518DB" w:rsidRDefault="00A518DB" w:rsidP="00A518DB">
            <w:pPr>
              <w:jc w:val="center"/>
              <w:rPr>
                <w:snapToGrid w:val="0"/>
              </w:rPr>
            </w:pPr>
            <w:r w:rsidRPr="00A518DB">
              <w:rPr>
                <w:snapToGrid w:val="0"/>
              </w:rPr>
              <w:t>9 925,75</w:t>
            </w:r>
          </w:p>
        </w:tc>
      </w:tr>
      <w:tr w:rsidR="00A518DB" w:rsidRPr="00A518DB" w14:paraId="43F5BF23" w14:textId="77777777" w:rsidTr="0069392F">
        <w:trPr>
          <w:trHeight w:val="360"/>
        </w:trPr>
        <w:tc>
          <w:tcPr>
            <w:tcW w:w="278" w:type="pct"/>
            <w:tcBorders>
              <w:top w:val="single" w:sz="4" w:space="0" w:color="auto"/>
              <w:left w:val="nil"/>
              <w:bottom w:val="nil"/>
              <w:right w:val="nil"/>
            </w:tcBorders>
            <w:shd w:val="clear" w:color="auto" w:fill="auto"/>
            <w:vAlign w:val="center"/>
          </w:tcPr>
          <w:p w14:paraId="6E29811B" w14:textId="77777777" w:rsidR="00A518DB" w:rsidRPr="00A518DB" w:rsidRDefault="00A518DB" w:rsidP="00A518DB">
            <w:pPr>
              <w:jc w:val="center"/>
              <w:rPr>
                <w:snapToGrid w:val="0"/>
              </w:rPr>
            </w:pPr>
          </w:p>
        </w:tc>
        <w:tc>
          <w:tcPr>
            <w:tcW w:w="910" w:type="pct"/>
            <w:tcBorders>
              <w:top w:val="single" w:sz="4" w:space="0" w:color="auto"/>
              <w:left w:val="nil"/>
              <w:bottom w:val="nil"/>
              <w:right w:val="nil"/>
            </w:tcBorders>
            <w:shd w:val="clear" w:color="auto" w:fill="auto"/>
            <w:vAlign w:val="center"/>
          </w:tcPr>
          <w:p w14:paraId="494ACE7D" w14:textId="77777777" w:rsidR="00A518DB" w:rsidRPr="00A518DB" w:rsidRDefault="00A518DB" w:rsidP="00A518DB">
            <w:pPr>
              <w:rPr>
                <w:snapToGrid w:val="0"/>
              </w:rPr>
            </w:pPr>
          </w:p>
        </w:tc>
        <w:tc>
          <w:tcPr>
            <w:tcW w:w="759" w:type="pct"/>
            <w:tcBorders>
              <w:top w:val="single" w:sz="4" w:space="0" w:color="auto"/>
              <w:left w:val="nil"/>
              <w:bottom w:val="nil"/>
              <w:right w:val="nil"/>
            </w:tcBorders>
            <w:shd w:val="clear" w:color="auto" w:fill="auto"/>
            <w:vAlign w:val="center"/>
          </w:tcPr>
          <w:p w14:paraId="55E06E8C" w14:textId="77777777" w:rsidR="00A518DB" w:rsidRPr="00A518DB" w:rsidRDefault="00A518DB" w:rsidP="00A518DB">
            <w:pPr>
              <w:jc w:val="center"/>
              <w:rPr>
                <w:snapToGrid w:val="0"/>
              </w:rPr>
            </w:pPr>
          </w:p>
        </w:tc>
        <w:tc>
          <w:tcPr>
            <w:tcW w:w="833" w:type="pct"/>
            <w:tcBorders>
              <w:top w:val="single" w:sz="4" w:space="0" w:color="auto"/>
              <w:left w:val="nil"/>
              <w:bottom w:val="nil"/>
              <w:right w:val="nil"/>
            </w:tcBorders>
            <w:shd w:val="clear" w:color="auto" w:fill="auto"/>
            <w:vAlign w:val="center"/>
          </w:tcPr>
          <w:p w14:paraId="1DFDC23C" w14:textId="77777777" w:rsidR="00A518DB" w:rsidRPr="00A518DB" w:rsidRDefault="00A518DB" w:rsidP="00A518DB">
            <w:pPr>
              <w:jc w:val="center"/>
              <w:rPr>
                <w:snapToGrid w:val="0"/>
              </w:rPr>
            </w:pPr>
          </w:p>
        </w:tc>
        <w:tc>
          <w:tcPr>
            <w:tcW w:w="833" w:type="pct"/>
            <w:tcBorders>
              <w:top w:val="single" w:sz="4" w:space="0" w:color="auto"/>
              <w:left w:val="nil"/>
              <w:bottom w:val="nil"/>
              <w:right w:val="nil"/>
            </w:tcBorders>
            <w:shd w:val="clear" w:color="auto" w:fill="auto"/>
            <w:vAlign w:val="center"/>
          </w:tcPr>
          <w:p w14:paraId="2B113551" w14:textId="77777777" w:rsidR="00A518DB" w:rsidRPr="00A518DB" w:rsidRDefault="00A518DB" w:rsidP="00A518DB">
            <w:pPr>
              <w:jc w:val="center"/>
              <w:rPr>
                <w:snapToGrid w:val="0"/>
              </w:rPr>
            </w:pPr>
          </w:p>
        </w:tc>
        <w:tc>
          <w:tcPr>
            <w:tcW w:w="746" w:type="pct"/>
            <w:tcBorders>
              <w:top w:val="single" w:sz="4" w:space="0" w:color="auto"/>
              <w:left w:val="nil"/>
              <w:bottom w:val="nil"/>
              <w:right w:val="nil"/>
            </w:tcBorders>
            <w:vAlign w:val="center"/>
          </w:tcPr>
          <w:p w14:paraId="4E371CC5" w14:textId="77777777" w:rsidR="00A518DB" w:rsidRPr="00A518DB" w:rsidRDefault="00A518DB" w:rsidP="00A518DB">
            <w:pPr>
              <w:jc w:val="center"/>
              <w:rPr>
                <w:snapToGrid w:val="0"/>
              </w:rPr>
            </w:pPr>
          </w:p>
        </w:tc>
        <w:tc>
          <w:tcPr>
            <w:tcW w:w="642" w:type="pct"/>
            <w:tcBorders>
              <w:top w:val="single" w:sz="4" w:space="0" w:color="auto"/>
              <w:left w:val="nil"/>
              <w:bottom w:val="nil"/>
              <w:right w:val="nil"/>
            </w:tcBorders>
            <w:vAlign w:val="center"/>
          </w:tcPr>
          <w:p w14:paraId="3357A22F" w14:textId="77777777" w:rsidR="00A518DB" w:rsidRPr="00A518DB" w:rsidRDefault="00A518DB" w:rsidP="00A518DB">
            <w:pPr>
              <w:jc w:val="center"/>
              <w:rPr>
                <w:snapToGrid w:val="0"/>
              </w:rPr>
            </w:pPr>
          </w:p>
        </w:tc>
      </w:tr>
    </w:tbl>
    <w:bookmarkEnd w:id="15"/>
    <w:bookmarkEnd w:id="16"/>
    <w:p w14:paraId="45B2884B" w14:textId="77777777" w:rsidR="00A518DB" w:rsidRPr="00A518DB" w:rsidRDefault="00A518DB" w:rsidP="00A518DB">
      <w:pPr>
        <w:numPr>
          <w:ilvl w:val="0"/>
          <w:numId w:val="21"/>
        </w:numPr>
        <w:jc w:val="center"/>
        <w:rPr>
          <w:b/>
          <w:bCs/>
          <w:snapToGrid w:val="0"/>
          <w:sz w:val="28"/>
          <w:szCs w:val="28"/>
        </w:rPr>
      </w:pPr>
      <w:r w:rsidRPr="00A518DB">
        <w:rPr>
          <w:b/>
          <w:bCs/>
          <w:snapToGrid w:val="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p>
    <w:p w14:paraId="6D237245" w14:textId="77777777" w:rsidR="00A518DB" w:rsidRPr="00A518DB" w:rsidRDefault="00A518DB" w:rsidP="00A518DB">
      <w:pPr>
        <w:ind w:firstLine="709"/>
        <w:jc w:val="both"/>
        <w:rPr>
          <w:snapToGrid w:val="0"/>
          <w:sz w:val="28"/>
          <w:szCs w:val="28"/>
        </w:rPr>
      </w:pPr>
    </w:p>
    <w:p w14:paraId="03E3B6C8" w14:textId="77777777" w:rsidR="00A518DB" w:rsidRPr="00A518DB" w:rsidRDefault="00A518DB" w:rsidP="00A518DB">
      <w:pPr>
        <w:ind w:right="142" w:firstLine="709"/>
        <w:jc w:val="both"/>
        <w:rPr>
          <w:snapToGrid w:val="0"/>
          <w:sz w:val="28"/>
          <w:szCs w:val="28"/>
        </w:rPr>
      </w:pPr>
      <w:r w:rsidRPr="00A518DB">
        <w:rPr>
          <w:snapToGrid w:val="0"/>
          <w:sz w:val="28"/>
          <w:szCs w:val="28"/>
        </w:rPr>
        <w:t>В соответствии с пунктом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51E7D7EB" w14:textId="77777777" w:rsidR="00A518DB" w:rsidRPr="00A518DB" w:rsidRDefault="00A518DB" w:rsidP="00A518DB">
      <w:pPr>
        <w:ind w:right="142" w:firstLine="709"/>
        <w:jc w:val="both"/>
        <w:rPr>
          <w:snapToGrid w:val="0"/>
          <w:sz w:val="28"/>
          <w:szCs w:val="28"/>
        </w:rPr>
      </w:pPr>
      <w:r w:rsidRPr="00A518DB">
        <w:rPr>
          <w:snapToGrid w:val="0"/>
          <w:sz w:val="28"/>
          <w:szCs w:val="28"/>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4653343A" w14:textId="77777777" w:rsidR="00A518DB" w:rsidRPr="00A518DB" w:rsidRDefault="00A518DB" w:rsidP="00A518DB">
      <w:pPr>
        <w:ind w:right="142" w:firstLine="709"/>
        <w:jc w:val="both"/>
        <w:rPr>
          <w:snapToGrid w:val="0"/>
          <w:sz w:val="28"/>
          <w:szCs w:val="28"/>
        </w:rPr>
      </w:pPr>
    </w:p>
    <w:p w14:paraId="01077775" w14:textId="38F590EB" w:rsidR="00A518DB" w:rsidRPr="00A518DB" w:rsidRDefault="00A518DB" w:rsidP="00A518DB">
      <w:pPr>
        <w:ind w:right="142" w:firstLine="709"/>
        <w:jc w:val="both"/>
        <w:rPr>
          <w:snapToGrid w:val="0"/>
          <w:sz w:val="28"/>
          <w:szCs w:val="28"/>
        </w:rPr>
      </w:pPr>
      <w:r w:rsidRPr="00A518DB">
        <w:rPr>
          <w:noProof/>
          <w:snapToGrid w:val="0"/>
          <w:sz w:val="28"/>
          <w:szCs w:val="28"/>
        </w:rPr>
        <w:drawing>
          <wp:inline distT="0" distB="0" distL="0" distR="0" wp14:anchorId="254E9F32" wp14:editId="40091EF6">
            <wp:extent cx="2276475" cy="3429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A518DB">
        <w:rPr>
          <w:snapToGrid w:val="0"/>
          <w:sz w:val="28"/>
          <w:szCs w:val="28"/>
        </w:rPr>
        <w:t xml:space="preserve"> (тыс. руб.), (22)</w:t>
      </w:r>
    </w:p>
    <w:p w14:paraId="167E6393" w14:textId="77777777" w:rsidR="00A518DB" w:rsidRPr="00A518DB" w:rsidRDefault="00A518DB" w:rsidP="00A518DB">
      <w:pPr>
        <w:ind w:right="142" w:firstLine="709"/>
        <w:jc w:val="both"/>
        <w:rPr>
          <w:snapToGrid w:val="0"/>
          <w:sz w:val="28"/>
          <w:szCs w:val="28"/>
        </w:rPr>
      </w:pPr>
    </w:p>
    <w:p w14:paraId="09BECE5B" w14:textId="77777777" w:rsidR="00A518DB" w:rsidRPr="00A518DB" w:rsidRDefault="00A518DB" w:rsidP="00A518DB">
      <w:pPr>
        <w:ind w:right="142" w:firstLine="709"/>
        <w:jc w:val="both"/>
        <w:rPr>
          <w:snapToGrid w:val="0"/>
          <w:sz w:val="28"/>
          <w:szCs w:val="28"/>
        </w:rPr>
      </w:pPr>
      <w:r w:rsidRPr="00A518DB">
        <w:rPr>
          <w:snapToGrid w:val="0"/>
          <w:sz w:val="28"/>
          <w:szCs w:val="28"/>
        </w:rPr>
        <w:t>где:</w:t>
      </w:r>
    </w:p>
    <w:p w14:paraId="77FF30C4" w14:textId="61D4B2A7" w:rsidR="00A518DB" w:rsidRPr="00A518DB" w:rsidRDefault="00A518DB" w:rsidP="00A518DB">
      <w:pPr>
        <w:ind w:right="142" w:firstLine="709"/>
        <w:jc w:val="both"/>
        <w:rPr>
          <w:snapToGrid w:val="0"/>
          <w:sz w:val="28"/>
          <w:szCs w:val="28"/>
        </w:rPr>
      </w:pPr>
      <w:r w:rsidRPr="00A518DB">
        <w:rPr>
          <w:noProof/>
          <w:snapToGrid w:val="0"/>
          <w:sz w:val="28"/>
          <w:szCs w:val="28"/>
        </w:rPr>
        <w:lastRenderedPageBreak/>
        <w:drawing>
          <wp:inline distT="0" distB="0" distL="0" distR="0" wp14:anchorId="543E1768" wp14:editId="78D6C1C6">
            <wp:extent cx="819150" cy="3429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A518DB">
        <w:rPr>
          <w:snapToGrid w:val="0"/>
          <w:sz w:val="28"/>
          <w:szCs w:val="28"/>
        </w:rPr>
        <w:t xml:space="preserve"> - размер корректировки необходимой валовой выручки </w:t>
      </w:r>
      <w:r w:rsidRPr="00A518DB">
        <w:rPr>
          <w:snapToGrid w:val="0"/>
          <w:sz w:val="28"/>
          <w:szCs w:val="28"/>
        </w:rPr>
        <w:br/>
        <w:t>по результатам (i-2)-го года;</w:t>
      </w:r>
    </w:p>
    <w:p w14:paraId="13FEBE23" w14:textId="66E31C17" w:rsidR="00A518DB" w:rsidRPr="00A518DB" w:rsidRDefault="00A518DB" w:rsidP="00A518DB">
      <w:pPr>
        <w:ind w:right="142" w:firstLine="709"/>
        <w:jc w:val="both"/>
        <w:rPr>
          <w:snapToGrid w:val="0"/>
          <w:sz w:val="28"/>
          <w:szCs w:val="28"/>
        </w:rPr>
      </w:pPr>
      <w:r w:rsidRPr="00A518DB">
        <w:rPr>
          <w:noProof/>
          <w:snapToGrid w:val="0"/>
          <w:sz w:val="28"/>
          <w:szCs w:val="28"/>
        </w:rPr>
        <w:drawing>
          <wp:inline distT="0" distB="0" distL="0" distR="0" wp14:anchorId="6D14CD3E" wp14:editId="7F9DE18F">
            <wp:extent cx="695325" cy="34290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A518DB">
        <w:rPr>
          <w:snapToGrid w:val="0"/>
          <w:sz w:val="28"/>
          <w:szCs w:val="28"/>
        </w:rPr>
        <w:t xml:space="preserve"> - фактическая величина необходимой валовой выручки </w:t>
      </w:r>
      <w:r w:rsidRPr="00A518DB">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24" w:history="1">
        <w:r w:rsidRPr="00A518DB">
          <w:rPr>
            <w:snapToGrid w:val="0"/>
            <w:color w:val="0000FF"/>
            <w:sz w:val="28"/>
            <w:szCs w:val="28"/>
            <w:u w:val="single"/>
          </w:rPr>
          <w:t>пунктом 55</w:t>
        </w:r>
      </w:hyperlink>
      <w:r w:rsidRPr="00A518DB">
        <w:rPr>
          <w:snapToGrid w:val="0"/>
          <w:sz w:val="28"/>
          <w:szCs w:val="28"/>
        </w:rPr>
        <w:t xml:space="preserve"> Методических указаний;</w:t>
      </w:r>
    </w:p>
    <w:p w14:paraId="2ED10860" w14:textId="77777777" w:rsidR="00A518DB" w:rsidRPr="00A518DB" w:rsidRDefault="00A518DB" w:rsidP="00A518DB">
      <w:pPr>
        <w:ind w:right="142" w:firstLine="709"/>
        <w:jc w:val="both"/>
        <w:rPr>
          <w:snapToGrid w:val="0"/>
          <w:sz w:val="28"/>
          <w:szCs w:val="28"/>
        </w:rPr>
      </w:pPr>
      <w:r w:rsidRPr="00A518DB">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A518DB">
        <w:rPr>
          <w:snapToGrid w:val="0"/>
          <w:sz w:val="28"/>
          <w:szCs w:val="28"/>
        </w:rPr>
        <w:br/>
        <w:t xml:space="preserve">и тарифов, установленных в соответствии с </w:t>
      </w:r>
      <w:hyperlink r:id="rId25" w:history="1">
        <w:r w:rsidRPr="00A518DB">
          <w:rPr>
            <w:snapToGrid w:val="0"/>
            <w:color w:val="0000FF"/>
            <w:sz w:val="28"/>
            <w:szCs w:val="28"/>
            <w:u w:val="single"/>
          </w:rPr>
          <w:t>главой IX</w:t>
        </w:r>
      </w:hyperlink>
      <w:r w:rsidRPr="00A518DB">
        <w:rPr>
          <w:snapToGrid w:val="0"/>
          <w:sz w:val="28"/>
          <w:szCs w:val="28"/>
        </w:rPr>
        <w:t xml:space="preserve"> Методических указаний на (i-2)-й год, без учета уровня собираемости платежей.</w:t>
      </w:r>
    </w:p>
    <w:p w14:paraId="243B258A" w14:textId="77777777" w:rsidR="00A518DB" w:rsidRPr="00A518DB" w:rsidRDefault="00A518DB" w:rsidP="00A518DB">
      <w:pPr>
        <w:ind w:right="142" w:firstLine="709"/>
        <w:jc w:val="both"/>
        <w:rPr>
          <w:snapToGrid w:val="0"/>
          <w:sz w:val="28"/>
          <w:szCs w:val="28"/>
        </w:rPr>
      </w:pPr>
      <w:r w:rsidRPr="00A518DB">
        <w:rPr>
          <w:snapToGrid w:val="0"/>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0C1BF0BC" w14:textId="77777777" w:rsidR="00A518DB" w:rsidRPr="00A518DB" w:rsidRDefault="00A518DB" w:rsidP="00A518DB">
      <w:pPr>
        <w:ind w:right="142" w:firstLine="709"/>
        <w:jc w:val="both"/>
        <w:rPr>
          <w:snapToGrid w:val="0"/>
          <w:sz w:val="28"/>
          <w:szCs w:val="28"/>
        </w:rPr>
      </w:pPr>
      <w:r w:rsidRPr="00A518DB">
        <w:rPr>
          <w:snapToGrid w:val="0"/>
          <w:sz w:val="28"/>
          <w:szCs w:val="28"/>
        </w:rPr>
        <w:t>В расчёт фактической необходимой валовой выручки, согласно Методическим указаниям, включаются:</w:t>
      </w:r>
    </w:p>
    <w:p w14:paraId="26EF085B" w14:textId="77777777" w:rsidR="00A518DB" w:rsidRPr="00A518DB" w:rsidRDefault="00A518DB" w:rsidP="00A518DB">
      <w:pPr>
        <w:ind w:right="142" w:firstLine="709"/>
        <w:jc w:val="both"/>
        <w:rPr>
          <w:snapToGrid w:val="0"/>
          <w:sz w:val="28"/>
          <w:szCs w:val="28"/>
        </w:rPr>
      </w:pPr>
      <w:r w:rsidRPr="00A518DB">
        <w:rPr>
          <w:snapToGrid w:val="0"/>
          <w:sz w:val="28"/>
          <w:szCs w:val="28"/>
        </w:rPr>
        <w:t>- операционные расходы предприятия на уровне базовых значений (согласно пункту 55 Методических указаний);</w:t>
      </w:r>
    </w:p>
    <w:p w14:paraId="3B205D68" w14:textId="77777777" w:rsidR="00A518DB" w:rsidRPr="00A518DB" w:rsidRDefault="00A518DB" w:rsidP="00A518DB">
      <w:pPr>
        <w:ind w:right="142" w:firstLine="709"/>
        <w:jc w:val="both"/>
        <w:rPr>
          <w:snapToGrid w:val="0"/>
          <w:sz w:val="28"/>
          <w:szCs w:val="28"/>
        </w:rPr>
      </w:pPr>
      <w:r w:rsidRPr="00A518DB">
        <w:rPr>
          <w:snapToGrid w:val="0"/>
          <w:sz w:val="28"/>
          <w:szCs w:val="28"/>
        </w:rPr>
        <w:t>- неподконтрольные расходы на основании документально подтвержденных, имевших место фактических расходов (согласно пункту 39 Методических указаний);</w:t>
      </w:r>
    </w:p>
    <w:p w14:paraId="63AC2A28" w14:textId="77777777" w:rsidR="00A518DB" w:rsidRPr="00A518DB" w:rsidRDefault="00A518DB" w:rsidP="00A518DB">
      <w:pPr>
        <w:ind w:right="142" w:firstLine="709"/>
        <w:jc w:val="both"/>
        <w:rPr>
          <w:snapToGrid w:val="0"/>
          <w:sz w:val="28"/>
          <w:szCs w:val="28"/>
        </w:rPr>
      </w:pPr>
      <w:r w:rsidRPr="00A518DB">
        <w:rPr>
          <w:snapToGrid w:val="0"/>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w:t>
      </w:r>
      <w:r w:rsidRPr="00A518DB">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5EDA3664" w14:textId="77777777" w:rsidR="00A518DB" w:rsidRPr="00A518DB" w:rsidRDefault="00A518DB" w:rsidP="00A518DB">
      <w:pPr>
        <w:ind w:right="142" w:firstLine="709"/>
        <w:jc w:val="both"/>
        <w:rPr>
          <w:snapToGrid w:val="0"/>
          <w:sz w:val="28"/>
          <w:szCs w:val="28"/>
        </w:rPr>
      </w:pPr>
      <w:r w:rsidRPr="00A518DB">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A518DB">
        <w:rPr>
          <w:snapToGrid w:val="0"/>
          <w:sz w:val="28"/>
          <w:szCs w:val="28"/>
        </w:rPr>
        <w:br/>
        <w:t>и фактической цены условного топлива;</w:t>
      </w:r>
    </w:p>
    <w:p w14:paraId="74658FD0" w14:textId="77777777" w:rsidR="00A518DB" w:rsidRPr="00A518DB" w:rsidRDefault="00A518DB" w:rsidP="00A518DB">
      <w:pPr>
        <w:ind w:right="142" w:firstLine="709"/>
        <w:jc w:val="both"/>
        <w:rPr>
          <w:snapToGrid w:val="0"/>
          <w:sz w:val="28"/>
          <w:szCs w:val="28"/>
        </w:rPr>
      </w:pPr>
      <w:r w:rsidRPr="00A518DB">
        <w:rPr>
          <w:snapToGrid w:val="0"/>
          <w:sz w:val="28"/>
          <w:szCs w:val="28"/>
        </w:rPr>
        <w:t>- фактическая нормативная прибыль.</w:t>
      </w:r>
    </w:p>
    <w:p w14:paraId="774B1792" w14:textId="77777777" w:rsidR="00A518DB" w:rsidRPr="00A518DB" w:rsidRDefault="00A518DB" w:rsidP="00A518DB">
      <w:pPr>
        <w:ind w:right="142" w:firstLine="709"/>
        <w:jc w:val="both"/>
        <w:rPr>
          <w:snapToGrid w:val="0"/>
          <w:sz w:val="28"/>
          <w:szCs w:val="28"/>
        </w:rPr>
      </w:pPr>
    </w:p>
    <w:p w14:paraId="16D4235E" w14:textId="77777777" w:rsidR="00A518DB" w:rsidRPr="00A518DB" w:rsidRDefault="00A518DB" w:rsidP="00A518DB">
      <w:pPr>
        <w:ind w:right="142" w:firstLine="709"/>
        <w:jc w:val="both"/>
        <w:rPr>
          <w:snapToGrid w:val="0"/>
          <w:sz w:val="28"/>
          <w:szCs w:val="28"/>
        </w:rPr>
      </w:pPr>
      <w:r w:rsidRPr="00A518DB">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A518DB">
        <w:rPr>
          <w:snapToGrid w:val="0"/>
          <w:sz w:val="28"/>
          <w:szCs w:val="28"/>
        </w:rPr>
        <w:br/>
        <w:t>на реализацию тепловой энергии, с учетом нормативных показателей, рассчитана экспертами по группам статей.</w:t>
      </w:r>
    </w:p>
    <w:p w14:paraId="635D9334" w14:textId="77777777" w:rsidR="00A518DB" w:rsidRPr="00A518DB" w:rsidRDefault="00A518DB" w:rsidP="00A518DB">
      <w:pPr>
        <w:ind w:right="142" w:firstLine="709"/>
        <w:jc w:val="both"/>
        <w:rPr>
          <w:snapToGrid w:val="0"/>
          <w:sz w:val="28"/>
          <w:szCs w:val="28"/>
        </w:rPr>
      </w:pPr>
      <w:r w:rsidRPr="00A518DB">
        <w:rPr>
          <w:snapToGrid w:val="0"/>
          <w:sz w:val="28"/>
          <w:szCs w:val="28"/>
        </w:rPr>
        <w:t xml:space="preserve">1. Операционные расходы за 2019 год принимаются экспертами </w:t>
      </w:r>
      <w:r w:rsidRPr="00A518DB">
        <w:rPr>
          <w:snapToGrid w:val="0"/>
          <w:sz w:val="28"/>
          <w:szCs w:val="28"/>
        </w:rPr>
        <w:br/>
        <w:t xml:space="preserve">на уровне базовых значений (согласно пункту 56 Методических указаний). </w:t>
      </w:r>
    </w:p>
    <w:p w14:paraId="17E52BBA" w14:textId="77777777" w:rsidR="00A518DB" w:rsidRPr="00A518DB" w:rsidRDefault="00A518DB" w:rsidP="00A518DB">
      <w:pPr>
        <w:ind w:right="142" w:firstLine="709"/>
        <w:jc w:val="both"/>
        <w:rPr>
          <w:snapToGrid w:val="0"/>
          <w:sz w:val="28"/>
          <w:szCs w:val="28"/>
        </w:rPr>
      </w:pPr>
      <w:r w:rsidRPr="00A518DB">
        <w:rPr>
          <w:snapToGrid w:val="0"/>
          <w:sz w:val="28"/>
          <w:szCs w:val="28"/>
        </w:rPr>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w:t>
      </w:r>
      <w:r w:rsidRPr="00A518DB">
        <w:rPr>
          <w:snapToGrid w:val="0"/>
          <w:sz w:val="28"/>
          <w:szCs w:val="28"/>
        </w:rPr>
        <w:lastRenderedPageBreak/>
        <w:t>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пунктом 39 Методических указаний).</w:t>
      </w:r>
    </w:p>
    <w:p w14:paraId="4DCB3F62" w14:textId="77777777" w:rsidR="00A518DB" w:rsidRPr="00A518DB" w:rsidRDefault="00A518DB" w:rsidP="00A518DB">
      <w:pPr>
        <w:ind w:firstLine="709"/>
        <w:jc w:val="both"/>
        <w:rPr>
          <w:snapToGrid w:val="0"/>
          <w:color w:val="C00000"/>
          <w:sz w:val="28"/>
          <w:szCs w:val="28"/>
        </w:rPr>
      </w:pPr>
      <w:r w:rsidRPr="00A518DB">
        <w:rPr>
          <w:snapToGrid w:val="0"/>
          <w:sz w:val="28"/>
          <w:szCs w:val="28"/>
        </w:rPr>
        <w:t>В подтверждение неподконтрольных расходов предприятием представлены следующие обосновывающие документы: декларация о плате за негативное воздействие на окружающую среду за 2019 (стр. 301-336, том 1); декларация по транспортному налогу за 2019 с обосновывающими документами (стр. 278-300, том 1); декларация по налогу на имущество за 2019 с пояснительной запиской и обосновывающими документами (стр. 227-277, том 1); дебиторская и кредиторская задолженность за 2019 год (стр. 186-207, том 1); декларация по налогу на прибыль, с расшифровкой формирования налога по регулируемым видам деятельности (стр. 214-226, том1); справка о составе фактической арендной платы по арендуемому имуществу с подтверждающими бухгалтерскими документами в разрезе арендодателей и договоров (стр. 337-344, том 1); информация по амортизационным отчислениям за 2019 год с подтверждающими бухгалтерскими документами в рамках регулируемых видов деятельности (стр. 345-357, том 1); сведения о создании резерва по сомнительным долгам (стр. 358-402, том 1); фактической исполнение сметы расходов (физических показателей) с бухгалтерскими документами, подтверждающими фактические затраты (</w:t>
      </w:r>
      <w:proofErr w:type="spellStart"/>
      <w:r w:rsidRPr="00A518DB">
        <w:rPr>
          <w:snapToGrid w:val="0"/>
          <w:sz w:val="28"/>
          <w:szCs w:val="28"/>
        </w:rPr>
        <w:t>оборотно</w:t>
      </w:r>
      <w:proofErr w:type="spellEnd"/>
      <w:r w:rsidRPr="00A518DB">
        <w:rPr>
          <w:snapToGrid w:val="0"/>
          <w:sz w:val="28"/>
          <w:szCs w:val="28"/>
        </w:rPr>
        <w:t>-сальдовые ведомости, отчеты по проводкам по счетам бухгалтерского учета 10, 20, 23, 25, 26, 90, 91 (стр. 76-266, том 2); расчет расходов по аренде земли за 2019 г. с обосновывающими материалами (стр. 213-249, том 4); расчет расходов по транспортному налогу за 2019 (стр. 250-253, том 4); сводная информация по всем начислениям на социальные нужды с ФОТ в разрезе регулируемой деятельности (стр. 208-213, том 1); фактическая структура заработной платы и форма статистической отчетности П-4 «Сведения о численности, заработной плате и движении работников»      (стр. 3-75, том 2).</w:t>
      </w:r>
    </w:p>
    <w:p w14:paraId="094B7104" w14:textId="77777777" w:rsidR="00A518DB" w:rsidRPr="00A518DB" w:rsidRDefault="00A518DB" w:rsidP="00A518DB">
      <w:pPr>
        <w:ind w:firstLine="709"/>
        <w:jc w:val="both"/>
        <w:rPr>
          <w:snapToGrid w:val="0"/>
          <w:sz w:val="28"/>
          <w:szCs w:val="28"/>
        </w:rPr>
      </w:pPr>
      <w:r w:rsidRPr="00A518DB">
        <w:rPr>
          <w:snapToGrid w:val="0"/>
          <w:sz w:val="28"/>
          <w:szCs w:val="28"/>
        </w:rPr>
        <w:t>Расчет неподконтрольных расходов приведен в таблице 6.</w:t>
      </w:r>
    </w:p>
    <w:p w14:paraId="2E3B54D6" w14:textId="77777777" w:rsidR="00A518DB" w:rsidRPr="00A518DB" w:rsidRDefault="00A518DB" w:rsidP="00A518DB">
      <w:pPr>
        <w:ind w:firstLine="709"/>
        <w:jc w:val="both"/>
        <w:rPr>
          <w:snapToGrid w:val="0"/>
          <w:sz w:val="28"/>
          <w:szCs w:val="28"/>
        </w:rPr>
      </w:pPr>
    </w:p>
    <w:p w14:paraId="353259EE" w14:textId="77777777" w:rsidR="00A518DB" w:rsidRPr="00A518DB" w:rsidRDefault="00A518DB" w:rsidP="00A518DB">
      <w:pPr>
        <w:ind w:firstLine="709"/>
        <w:jc w:val="both"/>
        <w:rPr>
          <w:snapToGrid w:val="0"/>
          <w:sz w:val="28"/>
          <w:szCs w:val="28"/>
        </w:rPr>
        <w:sectPr w:rsidR="00A518DB" w:rsidRPr="00A518DB" w:rsidSect="0069392F">
          <w:pgSz w:w="11906" w:h="16838"/>
          <w:pgMar w:top="851" w:right="707" w:bottom="510" w:left="1701" w:header="709" w:footer="709" w:gutter="0"/>
          <w:cols w:space="708"/>
          <w:titlePg/>
          <w:docGrid w:linePitch="381"/>
        </w:sectPr>
      </w:pPr>
    </w:p>
    <w:p w14:paraId="67B0BE2C" w14:textId="77777777" w:rsidR="00A518DB" w:rsidRPr="00A518DB" w:rsidRDefault="00A518DB" w:rsidP="00A518DB">
      <w:pPr>
        <w:ind w:firstLine="709"/>
        <w:jc w:val="both"/>
        <w:rPr>
          <w:snapToGrid w:val="0"/>
          <w:sz w:val="28"/>
          <w:szCs w:val="28"/>
        </w:rPr>
      </w:pPr>
    </w:p>
    <w:p w14:paraId="027C9F77" w14:textId="77777777" w:rsidR="00A518DB" w:rsidRPr="00A518DB" w:rsidRDefault="00A518DB" w:rsidP="00A518DB">
      <w:pPr>
        <w:tabs>
          <w:tab w:val="left" w:pos="1890"/>
        </w:tabs>
        <w:ind w:left="8081" w:right="142"/>
        <w:jc w:val="right"/>
        <w:rPr>
          <w:snapToGrid w:val="0"/>
          <w:sz w:val="28"/>
          <w:szCs w:val="28"/>
          <w:lang w:eastAsia="en-US"/>
        </w:rPr>
      </w:pPr>
      <w:r w:rsidRPr="00A518DB">
        <w:rPr>
          <w:snapToGrid w:val="0"/>
          <w:sz w:val="28"/>
          <w:szCs w:val="28"/>
          <w:lang w:eastAsia="en-US"/>
        </w:rPr>
        <w:t>Таблица 6</w:t>
      </w:r>
    </w:p>
    <w:p w14:paraId="01FE46EA" w14:textId="77777777" w:rsidR="00A518DB" w:rsidRPr="00A518DB" w:rsidRDefault="00A518DB" w:rsidP="00A518DB">
      <w:pPr>
        <w:jc w:val="center"/>
        <w:rPr>
          <w:snapToGrid w:val="0"/>
          <w:sz w:val="28"/>
          <w:szCs w:val="28"/>
          <w:lang w:eastAsia="en-US"/>
        </w:rPr>
      </w:pPr>
      <w:r w:rsidRPr="00A518DB">
        <w:rPr>
          <w:snapToGrid w:val="0"/>
          <w:sz w:val="28"/>
          <w:szCs w:val="28"/>
          <w:lang w:eastAsia="en-US"/>
        </w:rPr>
        <w:t>Реестр фактических неподконтрольных расходов на производство</w:t>
      </w:r>
    </w:p>
    <w:p w14:paraId="12F338B5" w14:textId="77777777" w:rsidR="00A518DB" w:rsidRPr="00A518DB" w:rsidRDefault="00A518DB" w:rsidP="00A518DB">
      <w:pPr>
        <w:jc w:val="center"/>
        <w:rPr>
          <w:snapToGrid w:val="0"/>
          <w:sz w:val="28"/>
          <w:szCs w:val="28"/>
          <w:lang w:eastAsia="en-US"/>
        </w:rPr>
      </w:pPr>
      <w:r w:rsidRPr="00A518DB">
        <w:rPr>
          <w:snapToGrid w:val="0"/>
          <w:sz w:val="28"/>
          <w:szCs w:val="28"/>
          <w:lang w:eastAsia="en-US"/>
        </w:rPr>
        <w:t>и транспортировку тепловой энергии</w:t>
      </w:r>
    </w:p>
    <w:p w14:paraId="17D33CFC" w14:textId="77777777" w:rsidR="00A518DB" w:rsidRPr="00A518DB" w:rsidRDefault="00A518DB" w:rsidP="00A518DB">
      <w:pPr>
        <w:ind w:right="142"/>
        <w:jc w:val="right"/>
        <w:rPr>
          <w:snapToGrid w:val="0"/>
          <w:sz w:val="28"/>
          <w:szCs w:val="28"/>
        </w:rPr>
      </w:pPr>
      <w:r w:rsidRPr="00A518DB">
        <w:rPr>
          <w:snapToGrid w:val="0"/>
          <w:sz w:val="28"/>
          <w:szCs w:val="28"/>
        </w:rPr>
        <w:t>тыс. руб.</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678"/>
        <w:gridCol w:w="1387"/>
        <w:gridCol w:w="1495"/>
        <w:gridCol w:w="1311"/>
      </w:tblGrid>
      <w:tr w:rsidR="00A518DB" w:rsidRPr="00A518DB" w14:paraId="0AF9F6E8" w14:textId="77777777" w:rsidTr="0069392F">
        <w:trPr>
          <w:trHeight w:val="848"/>
        </w:trPr>
        <w:tc>
          <w:tcPr>
            <w:tcW w:w="851" w:type="dxa"/>
            <w:shd w:val="clear" w:color="auto" w:fill="auto"/>
            <w:vAlign w:val="center"/>
            <w:hideMark/>
          </w:tcPr>
          <w:p w14:paraId="1DD75B78" w14:textId="77777777" w:rsidR="00A518DB" w:rsidRPr="00A518DB" w:rsidRDefault="00A518DB" w:rsidP="00A518DB">
            <w:pPr>
              <w:jc w:val="center"/>
              <w:rPr>
                <w:snapToGrid w:val="0"/>
              </w:rPr>
            </w:pPr>
            <w:r w:rsidRPr="00A518DB">
              <w:rPr>
                <w:snapToGrid w:val="0"/>
              </w:rPr>
              <w:t>№</w:t>
            </w:r>
          </w:p>
          <w:p w14:paraId="69DCDCA8" w14:textId="77777777" w:rsidR="00A518DB" w:rsidRPr="00A518DB" w:rsidRDefault="00A518DB" w:rsidP="00A518DB">
            <w:pPr>
              <w:jc w:val="center"/>
              <w:rPr>
                <w:snapToGrid w:val="0"/>
              </w:rPr>
            </w:pPr>
            <w:r w:rsidRPr="00A518DB">
              <w:rPr>
                <w:snapToGrid w:val="0"/>
              </w:rPr>
              <w:t>п/п</w:t>
            </w:r>
          </w:p>
        </w:tc>
        <w:tc>
          <w:tcPr>
            <w:tcW w:w="4678" w:type="dxa"/>
            <w:shd w:val="clear" w:color="auto" w:fill="auto"/>
            <w:vAlign w:val="center"/>
            <w:hideMark/>
          </w:tcPr>
          <w:p w14:paraId="590A0D65" w14:textId="77777777" w:rsidR="00A518DB" w:rsidRPr="00A518DB" w:rsidRDefault="00A518DB" w:rsidP="00A518DB">
            <w:pPr>
              <w:jc w:val="center"/>
              <w:rPr>
                <w:snapToGrid w:val="0"/>
              </w:rPr>
            </w:pPr>
            <w:r w:rsidRPr="00A518DB">
              <w:rPr>
                <w:snapToGrid w:val="0"/>
              </w:rPr>
              <w:t>Наименование расхода</w:t>
            </w:r>
          </w:p>
        </w:tc>
        <w:tc>
          <w:tcPr>
            <w:tcW w:w="1417" w:type="dxa"/>
            <w:vAlign w:val="center"/>
          </w:tcPr>
          <w:p w14:paraId="71B0B8E6" w14:textId="77777777" w:rsidR="00A518DB" w:rsidRPr="00A518DB" w:rsidRDefault="00A518DB" w:rsidP="00A518DB">
            <w:pPr>
              <w:ind w:left="-138" w:right="-153"/>
              <w:jc w:val="center"/>
              <w:rPr>
                <w:snapToGrid w:val="0"/>
              </w:rPr>
            </w:pPr>
            <w:r w:rsidRPr="00A518DB">
              <w:rPr>
                <w:snapToGrid w:val="0"/>
              </w:rPr>
              <w:t>Факт предприятия</w:t>
            </w:r>
          </w:p>
          <w:p w14:paraId="23B24E43" w14:textId="77777777" w:rsidR="00A518DB" w:rsidRPr="00A518DB" w:rsidRDefault="00A518DB" w:rsidP="00A518DB">
            <w:pPr>
              <w:ind w:left="-138" w:right="-153"/>
              <w:jc w:val="center"/>
              <w:rPr>
                <w:snapToGrid w:val="0"/>
              </w:rPr>
            </w:pPr>
            <w:r w:rsidRPr="00A518DB">
              <w:rPr>
                <w:snapToGrid w:val="0"/>
              </w:rPr>
              <w:t>за 2019</w:t>
            </w:r>
          </w:p>
        </w:tc>
        <w:tc>
          <w:tcPr>
            <w:tcW w:w="1442" w:type="dxa"/>
            <w:shd w:val="clear" w:color="auto" w:fill="auto"/>
            <w:vAlign w:val="center"/>
            <w:hideMark/>
          </w:tcPr>
          <w:p w14:paraId="0A7119D0" w14:textId="77777777" w:rsidR="00A518DB" w:rsidRPr="00A518DB" w:rsidRDefault="00A518DB" w:rsidP="00A518DB">
            <w:pPr>
              <w:ind w:left="-138" w:right="-153"/>
              <w:jc w:val="center"/>
              <w:rPr>
                <w:snapToGrid w:val="0"/>
              </w:rPr>
            </w:pPr>
            <w:r w:rsidRPr="00A518DB">
              <w:rPr>
                <w:snapToGrid w:val="0"/>
              </w:rPr>
              <w:t>Приведенный факт 2019</w:t>
            </w:r>
          </w:p>
        </w:tc>
        <w:tc>
          <w:tcPr>
            <w:tcW w:w="1218" w:type="dxa"/>
            <w:vAlign w:val="center"/>
          </w:tcPr>
          <w:p w14:paraId="2FF80041" w14:textId="77777777" w:rsidR="00A518DB" w:rsidRPr="00A518DB" w:rsidRDefault="00A518DB" w:rsidP="00A518DB">
            <w:pPr>
              <w:ind w:left="-138" w:right="-153"/>
              <w:jc w:val="center"/>
              <w:rPr>
                <w:snapToGrid w:val="0"/>
              </w:rPr>
            </w:pPr>
            <w:r w:rsidRPr="00A518DB">
              <w:rPr>
                <w:snapToGrid w:val="0"/>
              </w:rPr>
              <w:t>Отклонение</w:t>
            </w:r>
          </w:p>
          <w:p w14:paraId="582E8039" w14:textId="77777777" w:rsidR="00A518DB" w:rsidRPr="00A518DB" w:rsidRDefault="00A518DB" w:rsidP="00A518DB">
            <w:pPr>
              <w:ind w:left="-138" w:right="-153"/>
              <w:jc w:val="center"/>
              <w:rPr>
                <w:snapToGrid w:val="0"/>
              </w:rPr>
            </w:pPr>
            <w:r w:rsidRPr="00A518DB">
              <w:rPr>
                <w:snapToGrid w:val="0"/>
              </w:rPr>
              <w:t>(4-3)</w:t>
            </w:r>
          </w:p>
        </w:tc>
      </w:tr>
      <w:tr w:rsidR="00A518DB" w:rsidRPr="00A518DB" w14:paraId="5F83FFD5" w14:textId="77777777" w:rsidTr="0069392F">
        <w:trPr>
          <w:trHeight w:val="191"/>
        </w:trPr>
        <w:tc>
          <w:tcPr>
            <w:tcW w:w="851" w:type="dxa"/>
            <w:shd w:val="clear" w:color="auto" w:fill="auto"/>
            <w:vAlign w:val="center"/>
          </w:tcPr>
          <w:p w14:paraId="3281E0D9" w14:textId="77777777" w:rsidR="00A518DB" w:rsidRPr="00A518DB" w:rsidRDefault="00A518DB" w:rsidP="00A518DB">
            <w:pPr>
              <w:jc w:val="center"/>
              <w:rPr>
                <w:snapToGrid w:val="0"/>
                <w:sz w:val="20"/>
                <w:szCs w:val="20"/>
              </w:rPr>
            </w:pPr>
            <w:r w:rsidRPr="00A518DB">
              <w:rPr>
                <w:snapToGrid w:val="0"/>
                <w:sz w:val="20"/>
                <w:szCs w:val="20"/>
              </w:rPr>
              <w:t>1</w:t>
            </w:r>
          </w:p>
        </w:tc>
        <w:tc>
          <w:tcPr>
            <w:tcW w:w="4678" w:type="dxa"/>
            <w:shd w:val="clear" w:color="auto" w:fill="auto"/>
            <w:vAlign w:val="center"/>
          </w:tcPr>
          <w:p w14:paraId="3B9BB202" w14:textId="77777777" w:rsidR="00A518DB" w:rsidRPr="00A518DB" w:rsidRDefault="00A518DB" w:rsidP="00A518DB">
            <w:pPr>
              <w:jc w:val="center"/>
              <w:rPr>
                <w:snapToGrid w:val="0"/>
                <w:sz w:val="20"/>
                <w:szCs w:val="20"/>
              </w:rPr>
            </w:pPr>
            <w:r w:rsidRPr="00A518DB">
              <w:rPr>
                <w:snapToGrid w:val="0"/>
                <w:sz w:val="20"/>
                <w:szCs w:val="20"/>
              </w:rPr>
              <w:t>2</w:t>
            </w:r>
          </w:p>
        </w:tc>
        <w:tc>
          <w:tcPr>
            <w:tcW w:w="1417" w:type="dxa"/>
            <w:vAlign w:val="center"/>
          </w:tcPr>
          <w:p w14:paraId="5F08D403" w14:textId="77777777" w:rsidR="00A518DB" w:rsidRPr="00A518DB" w:rsidRDefault="00A518DB" w:rsidP="00A518DB">
            <w:pPr>
              <w:ind w:left="-138" w:right="-153"/>
              <w:jc w:val="center"/>
              <w:rPr>
                <w:snapToGrid w:val="0"/>
                <w:sz w:val="20"/>
                <w:szCs w:val="20"/>
              </w:rPr>
            </w:pPr>
            <w:r w:rsidRPr="00A518DB">
              <w:rPr>
                <w:snapToGrid w:val="0"/>
                <w:sz w:val="20"/>
                <w:szCs w:val="20"/>
              </w:rPr>
              <w:t>3</w:t>
            </w:r>
          </w:p>
        </w:tc>
        <w:tc>
          <w:tcPr>
            <w:tcW w:w="1442" w:type="dxa"/>
            <w:shd w:val="clear" w:color="auto" w:fill="auto"/>
            <w:vAlign w:val="center"/>
          </w:tcPr>
          <w:p w14:paraId="70BA5665" w14:textId="77777777" w:rsidR="00A518DB" w:rsidRPr="00A518DB" w:rsidRDefault="00A518DB" w:rsidP="00A518DB">
            <w:pPr>
              <w:ind w:left="-138" w:right="-153"/>
              <w:jc w:val="center"/>
              <w:rPr>
                <w:snapToGrid w:val="0"/>
                <w:sz w:val="20"/>
                <w:szCs w:val="20"/>
              </w:rPr>
            </w:pPr>
            <w:r w:rsidRPr="00A518DB">
              <w:rPr>
                <w:snapToGrid w:val="0"/>
                <w:sz w:val="20"/>
                <w:szCs w:val="20"/>
              </w:rPr>
              <w:t>4</w:t>
            </w:r>
          </w:p>
        </w:tc>
        <w:tc>
          <w:tcPr>
            <w:tcW w:w="1218" w:type="dxa"/>
            <w:vAlign w:val="center"/>
          </w:tcPr>
          <w:p w14:paraId="379162B1" w14:textId="77777777" w:rsidR="00A518DB" w:rsidRPr="00A518DB" w:rsidRDefault="00A518DB" w:rsidP="00A518DB">
            <w:pPr>
              <w:ind w:left="-138" w:right="-153"/>
              <w:jc w:val="center"/>
              <w:rPr>
                <w:snapToGrid w:val="0"/>
                <w:sz w:val="20"/>
                <w:szCs w:val="20"/>
              </w:rPr>
            </w:pPr>
            <w:r w:rsidRPr="00A518DB">
              <w:rPr>
                <w:snapToGrid w:val="0"/>
                <w:sz w:val="20"/>
                <w:szCs w:val="20"/>
              </w:rPr>
              <w:t>5</w:t>
            </w:r>
          </w:p>
        </w:tc>
      </w:tr>
      <w:tr w:rsidR="00A518DB" w:rsidRPr="00A518DB" w14:paraId="69D0C17F" w14:textId="77777777" w:rsidTr="0069392F">
        <w:trPr>
          <w:trHeight w:val="607"/>
        </w:trPr>
        <w:tc>
          <w:tcPr>
            <w:tcW w:w="851" w:type="dxa"/>
            <w:shd w:val="clear" w:color="auto" w:fill="auto"/>
            <w:noWrap/>
            <w:vAlign w:val="center"/>
            <w:hideMark/>
          </w:tcPr>
          <w:p w14:paraId="65FA7EEB" w14:textId="77777777" w:rsidR="00A518DB" w:rsidRPr="00A518DB" w:rsidRDefault="00A518DB" w:rsidP="00A518DB">
            <w:pPr>
              <w:jc w:val="center"/>
              <w:rPr>
                <w:snapToGrid w:val="0"/>
              </w:rPr>
            </w:pPr>
            <w:r w:rsidRPr="00A518DB">
              <w:rPr>
                <w:snapToGrid w:val="0"/>
              </w:rPr>
              <w:t>1.1</w:t>
            </w:r>
          </w:p>
        </w:tc>
        <w:tc>
          <w:tcPr>
            <w:tcW w:w="4678" w:type="dxa"/>
            <w:shd w:val="clear" w:color="auto" w:fill="auto"/>
            <w:vAlign w:val="center"/>
            <w:hideMark/>
          </w:tcPr>
          <w:p w14:paraId="55E3F6D4" w14:textId="77777777" w:rsidR="00A518DB" w:rsidRPr="00A518DB" w:rsidRDefault="00A518DB" w:rsidP="00A518DB">
            <w:pPr>
              <w:rPr>
                <w:snapToGrid w:val="0"/>
              </w:rPr>
            </w:pPr>
            <w:r w:rsidRPr="00A518DB">
              <w:rPr>
                <w:snapToGrid w:val="0"/>
              </w:rPr>
              <w:t>Расходы на оплату услуг, оказываемых организациями, осуществляющими регулируемые виды деятельности</w:t>
            </w:r>
          </w:p>
        </w:tc>
        <w:tc>
          <w:tcPr>
            <w:tcW w:w="1417" w:type="dxa"/>
            <w:vAlign w:val="center"/>
          </w:tcPr>
          <w:p w14:paraId="25810DB7" w14:textId="77777777" w:rsidR="00A518DB" w:rsidRPr="00A518DB" w:rsidRDefault="00A518DB" w:rsidP="00A518DB">
            <w:pPr>
              <w:jc w:val="center"/>
              <w:rPr>
                <w:snapToGrid w:val="0"/>
              </w:rPr>
            </w:pPr>
            <w:r w:rsidRPr="00A518DB">
              <w:rPr>
                <w:snapToGrid w:val="0"/>
              </w:rPr>
              <w:t>301,23</w:t>
            </w:r>
          </w:p>
        </w:tc>
        <w:tc>
          <w:tcPr>
            <w:tcW w:w="1442" w:type="dxa"/>
            <w:shd w:val="clear" w:color="auto" w:fill="auto"/>
            <w:vAlign w:val="center"/>
          </w:tcPr>
          <w:p w14:paraId="62F7F221" w14:textId="77777777" w:rsidR="00A518DB" w:rsidRPr="00A518DB" w:rsidRDefault="00A518DB" w:rsidP="00A518DB">
            <w:pPr>
              <w:jc w:val="center"/>
              <w:rPr>
                <w:snapToGrid w:val="0"/>
              </w:rPr>
            </w:pPr>
            <w:r w:rsidRPr="00A518DB">
              <w:rPr>
                <w:snapToGrid w:val="0"/>
              </w:rPr>
              <w:t>329,50</w:t>
            </w:r>
          </w:p>
        </w:tc>
        <w:tc>
          <w:tcPr>
            <w:tcW w:w="1218" w:type="dxa"/>
            <w:vAlign w:val="center"/>
          </w:tcPr>
          <w:p w14:paraId="5D10D539" w14:textId="77777777" w:rsidR="00A518DB" w:rsidRPr="00A518DB" w:rsidRDefault="00A518DB" w:rsidP="00A518DB">
            <w:pPr>
              <w:jc w:val="center"/>
              <w:rPr>
                <w:snapToGrid w:val="0"/>
              </w:rPr>
            </w:pPr>
            <w:r w:rsidRPr="00A518DB">
              <w:rPr>
                <w:snapToGrid w:val="0"/>
              </w:rPr>
              <w:t>28,27</w:t>
            </w:r>
          </w:p>
        </w:tc>
      </w:tr>
      <w:tr w:rsidR="00A518DB" w:rsidRPr="00A518DB" w14:paraId="5D138A93" w14:textId="77777777" w:rsidTr="0069392F">
        <w:trPr>
          <w:trHeight w:val="360"/>
        </w:trPr>
        <w:tc>
          <w:tcPr>
            <w:tcW w:w="851" w:type="dxa"/>
            <w:shd w:val="clear" w:color="auto" w:fill="auto"/>
            <w:noWrap/>
            <w:vAlign w:val="center"/>
            <w:hideMark/>
          </w:tcPr>
          <w:p w14:paraId="089C2485" w14:textId="77777777" w:rsidR="00A518DB" w:rsidRPr="00A518DB" w:rsidRDefault="00A518DB" w:rsidP="00A518DB">
            <w:pPr>
              <w:jc w:val="center"/>
              <w:rPr>
                <w:snapToGrid w:val="0"/>
              </w:rPr>
            </w:pPr>
            <w:r w:rsidRPr="00A518DB">
              <w:rPr>
                <w:snapToGrid w:val="0"/>
              </w:rPr>
              <w:t>1.2</w:t>
            </w:r>
          </w:p>
        </w:tc>
        <w:tc>
          <w:tcPr>
            <w:tcW w:w="4678" w:type="dxa"/>
            <w:shd w:val="clear" w:color="auto" w:fill="auto"/>
            <w:noWrap/>
            <w:vAlign w:val="center"/>
            <w:hideMark/>
          </w:tcPr>
          <w:p w14:paraId="6931ADB3" w14:textId="77777777" w:rsidR="00A518DB" w:rsidRPr="00A518DB" w:rsidRDefault="00A518DB" w:rsidP="00A518DB">
            <w:pPr>
              <w:rPr>
                <w:snapToGrid w:val="0"/>
              </w:rPr>
            </w:pPr>
            <w:r w:rsidRPr="00A518DB">
              <w:rPr>
                <w:snapToGrid w:val="0"/>
              </w:rPr>
              <w:t>Арендная плата</w:t>
            </w:r>
          </w:p>
        </w:tc>
        <w:tc>
          <w:tcPr>
            <w:tcW w:w="1417" w:type="dxa"/>
            <w:vAlign w:val="center"/>
          </w:tcPr>
          <w:p w14:paraId="31E18C63" w14:textId="77777777" w:rsidR="00A518DB" w:rsidRPr="00A518DB" w:rsidRDefault="00A518DB" w:rsidP="00A518DB">
            <w:pPr>
              <w:jc w:val="center"/>
              <w:rPr>
                <w:snapToGrid w:val="0"/>
              </w:rPr>
            </w:pPr>
            <w:r w:rsidRPr="00A518DB">
              <w:rPr>
                <w:snapToGrid w:val="0"/>
              </w:rPr>
              <w:t>531,02</w:t>
            </w:r>
          </w:p>
        </w:tc>
        <w:tc>
          <w:tcPr>
            <w:tcW w:w="1442" w:type="dxa"/>
            <w:shd w:val="clear" w:color="auto" w:fill="auto"/>
            <w:vAlign w:val="center"/>
          </w:tcPr>
          <w:p w14:paraId="34D37C12" w14:textId="77777777" w:rsidR="00A518DB" w:rsidRPr="00A518DB" w:rsidRDefault="00A518DB" w:rsidP="00A518DB">
            <w:pPr>
              <w:jc w:val="center"/>
              <w:rPr>
                <w:snapToGrid w:val="0"/>
              </w:rPr>
            </w:pPr>
            <w:r w:rsidRPr="00A518DB">
              <w:rPr>
                <w:snapToGrid w:val="0"/>
              </w:rPr>
              <w:t>531,02</w:t>
            </w:r>
          </w:p>
        </w:tc>
        <w:tc>
          <w:tcPr>
            <w:tcW w:w="1218" w:type="dxa"/>
            <w:vAlign w:val="center"/>
          </w:tcPr>
          <w:p w14:paraId="304B8AAB" w14:textId="77777777" w:rsidR="00A518DB" w:rsidRPr="00A518DB" w:rsidRDefault="00A518DB" w:rsidP="00A518DB">
            <w:pPr>
              <w:jc w:val="center"/>
              <w:rPr>
                <w:snapToGrid w:val="0"/>
              </w:rPr>
            </w:pPr>
            <w:r w:rsidRPr="00A518DB">
              <w:rPr>
                <w:snapToGrid w:val="0"/>
              </w:rPr>
              <w:t>0,00</w:t>
            </w:r>
          </w:p>
        </w:tc>
      </w:tr>
      <w:tr w:rsidR="00A518DB" w:rsidRPr="00A518DB" w14:paraId="3574FF70" w14:textId="77777777" w:rsidTr="0069392F">
        <w:trPr>
          <w:trHeight w:val="360"/>
        </w:trPr>
        <w:tc>
          <w:tcPr>
            <w:tcW w:w="851" w:type="dxa"/>
            <w:shd w:val="clear" w:color="auto" w:fill="auto"/>
            <w:noWrap/>
            <w:vAlign w:val="center"/>
            <w:hideMark/>
          </w:tcPr>
          <w:p w14:paraId="51B81C0B" w14:textId="77777777" w:rsidR="00A518DB" w:rsidRPr="00A518DB" w:rsidRDefault="00A518DB" w:rsidP="00A518DB">
            <w:pPr>
              <w:jc w:val="center"/>
              <w:rPr>
                <w:snapToGrid w:val="0"/>
              </w:rPr>
            </w:pPr>
            <w:r w:rsidRPr="00A518DB">
              <w:rPr>
                <w:snapToGrid w:val="0"/>
              </w:rPr>
              <w:t>1.3</w:t>
            </w:r>
          </w:p>
        </w:tc>
        <w:tc>
          <w:tcPr>
            <w:tcW w:w="4678" w:type="dxa"/>
            <w:shd w:val="clear" w:color="auto" w:fill="auto"/>
            <w:noWrap/>
            <w:vAlign w:val="center"/>
            <w:hideMark/>
          </w:tcPr>
          <w:p w14:paraId="1F18A864" w14:textId="77777777" w:rsidR="00A518DB" w:rsidRPr="00A518DB" w:rsidRDefault="00A518DB" w:rsidP="00A518DB">
            <w:pPr>
              <w:rPr>
                <w:snapToGrid w:val="0"/>
              </w:rPr>
            </w:pPr>
            <w:r w:rsidRPr="00A518DB">
              <w:rPr>
                <w:snapToGrid w:val="0"/>
              </w:rPr>
              <w:t>Концессионная плата</w:t>
            </w:r>
          </w:p>
        </w:tc>
        <w:tc>
          <w:tcPr>
            <w:tcW w:w="1417" w:type="dxa"/>
            <w:vAlign w:val="center"/>
          </w:tcPr>
          <w:p w14:paraId="1000C85E" w14:textId="77777777" w:rsidR="00A518DB" w:rsidRPr="00A518DB" w:rsidRDefault="00A518DB" w:rsidP="00A518DB">
            <w:pPr>
              <w:jc w:val="center"/>
              <w:rPr>
                <w:snapToGrid w:val="0"/>
              </w:rPr>
            </w:pPr>
            <w:r w:rsidRPr="00A518DB">
              <w:rPr>
                <w:snapToGrid w:val="0"/>
              </w:rPr>
              <w:t>0,0</w:t>
            </w:r>
          </w:p>
        </w:tc>
        <w:tc>
          <w:tcPr>
            <w:tcW w:w="1442" w:type="dxa"/>
            <w:shd w:val="clear" w:color="auto" w:fill="auto"/>
            <w:vAlign w:val="center"/>
          </w:tcPr>
          <w:p w14:paraId="09136EEE" w14:textId="77777777" w:rsidR="00A518DB" w:rsidRPr="00A518DB" w:rsidRDefault="00A518DB" w:rsidP="00A518DB">
            <w:pPr>
              <w:jc w:val="center"/>
              <w:rPr>
                <w:snapToGrid w:val="0"/>
              </w:rPr>
            </w:pPr>
            <w:r w:rsidRPr="00A518DB">
              <w:rPr>
                <w:snapToGrid w:val="0"/>
              </w:rPr>
              <w:t>0,00</w:t>
            </w:r>
          </w:p>
        </w:tc>
        <w:tc>
          <w:tcPr>
            <w:tcW w:w="1218" w:type="dxa"/>
            <w:vAlign w:val="center"/>
          </w:tcPr>
          <w:p w14:paraId="49935D74" w14:textId="77777777" w:rsidR="00A518DB" w:rsidRPr="00A518DB" w:rsidRDefault="00A518DB" w:rsidP="00A518DB">
            <w:pPr>
              <w:jc w:val="center"/>
              <w:rPr>
                <w:snapToGrid w:val="0"/>
              </w:rPr>
            </w:pPr>
            <w:r w:rsidRPr="00A518DB">
              <w:rPr>
                <w:snapToGrid w:val="0"/>
              </w:rPr>
              <w:t>0,00</w:t>
            </w:r>
          </w:p>
        </w:tc>
      </w:tr>
      <w:tr w:rsidR="00A518DB" w:rsidRPr="00A518DB" w14:paraId="5B40BD1C" w14:textId="77777777" w:rsidTr="0069392F">
        <w:trPr>
          <w:trHeight w:val="720"/>
        </w:trPr>
        <w:tc>
          <w:tcPr>
            <w:tcW w:w="851" w:type="dxa"/>
            <w:shd w:val="clear" w:color="auto" w:fill="auto"/>
            <w:noWrap/>
            <w:vAlign w:val="center"/>
            <w:hideMark/>
          </w:tcPr>
          <w:p w14:paraId="64782C6C" w14:textId="77777777" w:rsidR="00A518DB" w:rsidRPr="00A518DB" w:rsidRDefault="00A518DB" w:rsidP="00A518DB">
            <w:pPr>
              <w:jc w:val="center"/>
              <w:rPr>
                <w:snapToGrid w:val="0"/>
              </w:rPr>
            </w:pPr>
            <w:r w:rsidRPr="00A518DB">
              <w:rPr>
                <w:snapToGrid w:val="0"/>
              </w:rPr>
              <w:t>1.4</w:t>
            </w:r>
          </w:p>
        </w:tc>
        <w:tc>
          <w:tcPr>
            <w:tcW w:w="4678" w:type="dxa"/>
            <w:shd w:val="clear" w:color="auto" w:fill="auto"/>
            <w:vAlign w:val="center"/>
            <w:hideMark/>
          </w:tcPr>
          <w:p w14:paraId="714D2909" w14:textId="77777777" w:rsidR="00A518DB" w:rsidRPr="00A518DB" w:rsidRDefault="00A518DB" w:rsidP="00A518DB">
            <w:pPr>
              <w:rPr>
                <w:snapToGrid w:val="0"/>
                <w:sz w:val="22"/>
                <w:szCs w:val="22"/>
              </w:rPr>
            </w:pPr>
            <w:r w:rsidRPr="00A518DB">
              <w:rPr>
                <w:snapToGrid w:val="0"/>
                <w:sz w:val="22"/>
                <w:szCs w:val="22"/>
              </w:rPr>
              <w:t>Расходы на уплату налогов, сборов и других обязательных платежей, в том числе: Стр. 1.4 = стр. 1.4.1 + стр. 1.4.2 + стр. 1.4.3.</w:t>
            </w:r>
          </w:p>
        </w:tc>
        <w:tc>
          <w:tcPr>
            <w:tcW w:w="1417" w:type="dxa"/>
            <w:vAlign w:val="center"/>
          </w:tcPr>
          <w:p w14:paraId="382C3D80" w14:textId="77777777" w:rsidR="00A518DB" w:rsidRPr="00A518DB" w:rsidRDefault="00A518DB" w:rsidP="00A518DB">
            <w:pPr>
              <w:jc w:val="center"/>
              <w:rPr>
                <w:snapToGrid w:val="0"/>
              </w:rPr>
            </w:pPr>
            <w:r w:rsidRPr="00A518DB">
              <w:rPr>
                <w:snapToGrid w:val="0"/>
              </w:rPr>
              <w:t>1 869,71</w:t>
            </w:r>
          </w:p>
        </w:tc>
        <w:tc>
          <w:tcPr>
            <w:tcW w:w="1442" w:type="dxa"/>
            <w:shd w:val="clear" w:color="auto" w:fill="auto"/>
            <w:vAlign w:val="center"/>
          </w:tcPr>
          <w:p w14:paraId="14401B77" w14:textId="77777777" w:rsidR="00A518DB" w:rsidRPr="00A518DB" w:rsidRDefault="00A518DB" w:rsidP="00A518DB">
            <w:pPr>
              <w:jc w:val="center"/>
              <w:rPr>
                <w:snapToGrid w:val="0"/>
              </w:rPr>
            </w:pPr>
            <w:r w:rsidRPr="00A518DB">
              <w:rPr>
                <w:snapToGrid w:val="0"/>
              </w:rPr>
              <w:t>1 869,37</w:t>
            </w:r>
          </w:p>
        </w:tc>
        <w:tc>
          <w:tcPr>
            <w:tcW w:w="1218" w:type="dxa"/>
            <w:vAlign w:val="center"/>
          </w:tcPr>
          <w:p w14:paraId="7A6A4E0A" w14:textId="77777777" w:rsidR="00A518DB" w:rsidRPr="00A518DB" w:rsidRDefault="00A518DB" w:rsidP="00A518DB">
            <w:pPr>
              <w:jc w:val="center"/>
              <w:rPr>
                <w:snapToGrid w:val="0"/>
              </w:rPr>
            </w:pPr>
            <w:r w:rsidRPr="00A518DB">
              <w:rPr>
                <w:snapToGrid w:val="0"/>
              </w:rPr>
              <w:t>-0,33</w:t>
            </w:r>
          </w:p>
        </w:tc>
      </w:tr>
      <w:tr w:rsidR="00A518DB" w:rsidRPr="00A518DB" w14:paraId="7100C3F8" w14:textId="77777777" w:rsidTr="0069392F">
        <w:trPr>
          <w:trHeight w:val="1143"/>
        </w:trPr>
        <w:tc>
          <w:tcPr>
            <w:tcW w:w="851" w:type="dxa"/>
            <w:shd w:val="clear" w:color="auto" w:fill="auto"/>
            <w:noWrap/>
            <w:vAlign w:val="center"/>
            <w:hideMark/>
          </w:tcPr>
          <w:p w14:paraId="5DA3AF2A" w14:textId="77777777" w:rsidR="00A518DB" w:rsidRPr="00A518DB" w:rsidRDefault="00A518DB" w:rsidP="00A518DB">
            <w:pPr>
              <w:jc w:val="center"/>
              <w:rPr>
                <w:snapToGrid w:val="0"/>
              </w:rPr>
            </w:pPr>
            <w:r w:rsidRPr="00A518DB">
              <w:rPr>
                <w:snapToGrid w:val="0"/>
              </w:rPr>
              <w:t>1.4.1</w:t>
            </w:r>
          </w:p>
        </w:tc>
        <w:tc>
          <w:tcPr>
            <w:tcW w:w="4678" w:type="dxa"/>
            <w:shd w:val="clear" w:color="auto" w:fill="auto"/>
            <w:vAlign w:val="center"/>
            <w:hideMark/>
          </w:tcPr>
          <w:p w14:paraId="6B83CFD9" w14:textId="77777777" w:rsidR="00A518DB" w:rsidRPr="00A518DB" w:rsidRDefault="00A518DB" w:rsidP="00A518DB">
            <w:pPr>
              <w:rPr>
                <w:snapToGrid w:val="0"/>
                <w:sz w:val="22"/>
                <w:szCs w:val="22"/>
              </w:rPr>
            </w:pPr>
            <w:r w:rsidRPr="00A518DB">
              <w:rPr>
                <w:snapToGrid w:val="0"/>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17" w:type="dxa"/>
            <w:vAlign w:val="center"/>
          </w:tcPr>
          <w:p w14:paraId="3AC99FC2" w14:textId="77777777" w:rsidR="00A518DB" w:rsidRPr="00A518DB" w:rsidRDefault="00A518DB" w:rsidP="00A518DB">
            <w:pPr>
              <w:jc w:val="center"/>
              <w:rPr>
                <w:snapToGrid w:val="0"/>
              </w:rPr>
            </w:pPr>
            <w:r w:rsidRPr="00A518DB">
              <w:rPr>
                <w:snapToGrid w:val="0"/>
              </w:rPr>
              <w:t>14,00</w:t>
            </w:r>
          </w:p>
        </w:tc>
        <w:tc>
          <w:tcPr>
            <w:tcW w:w="1442" w:type="dxa"/>
            <w:shd w:val="clear" w:color="auto" w:fill="auto"/>
            <w:vAlign w:val="center"/>
          </w:tcPr>
          <w:p w14:paraId="6402ACEA" w14:textId="77777777" w:rsidR="00A518DB" w:rsidRPr="00A518DB" w:rsidRDefault="00A518DB" w:rsidP="00A518DB">
            <w:pPr>
              <w:jc w:val="center"/>
              <w:rPr>
                <w:snapToGrid w:val="0"/>
              </w:rPr>
            </w:pPr>
            <w:r w:rsidRPr="00A518DB">
              <w:rPr>
                <w:snapToGrid w:val="0"/>
              </w:rPr>
              <w:t>14,00</w:t>
            </w:r>
          </w:p>
        </w:tc>
        <w:tc>
          <w:tcPr>
            <w:tcW w:w="1218" w:type="dxa"/>
            <w:vAlign w:val="center"/>
          </w:tcPr>
          <w:p w14:paraId="55B08C3C" w14:textId="77777777" w:rsidR="00A518DB" w:rsidRPr="00A518DB" w:rsidRDefault="00A518DB" w:rsidP="00A518DB">
            <w:pPr>
              <w:jc w:val="center"/>
              <w:rPr>
                <w:snapToGrid w:val="0"/>
              </w:rPr>
            </w:pPr>
            <w:r w:rsidRPr="00A518DB">
              <w:rPr>
                <w:snapToGrid w:val="0"/>
              </w:rPr>
              <w:t>0,00</w:t>
            </w:r>
          </w:p>
        </w:tc>
      </w:tr>
      <w:tr w:rsidR="00A518DB" w:rsidRPr="00A518DB" w14:paraId="4E33A4D6" w14:textId="77777777" w:rsidTr="0069392F">
        <w:trPr>
          <w:trHeight w:val="360"/>
        </w:trPr>
        <w:tc>
          <w:tcPr>
            <w:tcW w:w="851" w:type="dxa"/>
            <w:shd w:val="clear" w:color="auto" w:fill="auto"/>
            <w:noWrap/>
            <w:vAlign w:val="center"/>
            <w:hideMark/>
          </w:tcPr>
          <w:p w14:paraId="456AE9B2" w14:textId="77777777" w:rsidR="00A518DB" w:rsidRPr="00A518DB" w:rsidRDefault="00A518DB" w:rsidP="00A518DB">
            <w:pPr>
              <w:jc w:val="center"/>
              <w:rPr>
                <w:snapToGrid w:val="0"/>
              </w:rPr>
            </w:pPr>
            <w:r w:rsidRPr="00A518DB">
              <w:rPr>
                <w:snapToGrid w:val="0"/>
              </w:rPr>
              <w:t>1.4.2</w:t>
            </w:r>
          </w:p>
        </w:tc>
        <w:tc>
          <w:tcPr>
            <w:tcW w:w="4678" w:type="dxa"/>
            <w:shd w:val="clear" w:color="auto" w:fill="auto"/>
            <w:vAlign w:val="center"/>
            <w:hideMark/>
          </w:tcPr>
          <w:p w14:paraId="31941B05" w14:textId="77777777" w:rsidR="00A518DB" w:rsidRPr="00A518DB" w:rsidRDefault="00A518DB" w:rsidP="00A518DB">
            <w:pPr>
              <w:rPr>
                <w:snapToGrid w:val="0"/>
              </w:rPr>
            </w:pPr>
            <w:r w:rsidRPr="00A518DB">
              <w:rPr>
                <w:snapToGrid w:val="0"/>
              </w:rPr>
              <w:t>расходы на обязательное страхование</w:t>
            </w:r>
          </w:p>
        </w:tc>
        <w:tc>
          <w:tcPr>
            <w:tcW w:w="1417" w:type="dxa"/>
            <w:vAlign w:val="center"/>
          </w:tcPr>
          <w:p w14:paraId="19DD61FD" w14:textId="77777777" w:rsidR="00A518DB" w:rsidRPr="00A518DB" w:rsidRDefault="00A518DB" w:rsidP="00A518DB">
            <w:pPr>
              <w:jc w:val="center"/>
              <w:rPr>
                <w:snapToGrid w:val="0"/>
              </w:rPr>
            </w:pPr>
            <w:r w:rsidRPr="00A518DB">
              <w:rPr>
                <w:snapToGrid w:val="0"/>
              </w:rPr>
              <w:t>0,00</w:t>
            </w:r>
          </w:p>
        </w:tc>
        <w:tc>
          <w:tcPr>
            <w:tcW w:w="1442" w:type="dxa"/>
            <w:shd w:val="clear" w:color="auto" w:fill="auto"/>
            <w:vAlign w:val="center"/>
          </w:tcPr>
          <w:p w14:paraId="5D04F236" w14:textId="77777777" w:rsidR="00A518DB" w:rsidRPr="00A518DB" w:rsidRDefault="00A518DB" w:rsidP="00A518DB">
            <w:pPr>
              <w:jc w:val="center"/>
              <w:rPr>
                <w:snapToGrid w:val="0"/>
              </w:rPr>
            </w:pPr>
            <w:r w:rsidRPr="00A518DB">
              <w:rPr>
                <w:snapToGrid w:val="0"/>
              </w:rPr>
              <w:t>0,00</w:t>
            </w:r>
          </w:p>
        </w:tc>
        <w:tc>
          <w:tcPr>
            <w:tcW w:w="1218" w:type="dxa"/>
            <w:vAlign w:val="center"/>
          </w:tcPr>
          <w:p w14:paraId="21CCF083" w14:textId="77777777" w:rsidR="00A518DB" w:rsidRPr="00A518DB" w:rsidRDefault="00A518DB" w:rsidP="00A518DB">
            <w:pPr>
              <w:jc w:val="center"/>
              <w:rPr>
                <w:snapToGrid w:val="0"/>
              </w:rPr>
            </w:pPr>
            <w:r w:rsidRPr="00A518DB">
              <w:rPr>
                <w:snapToGrid w:val="0"/>
              </w:rPr>
              <w:t>0,00</w:t>
            </w:r>
          </w:p>
        </w:tc>
      </w:tr>
      <w:tr w:rsidR="00A518DB" w:rsidRPr="00A518DB" w14:paraId="332C188C" w14:textId="77777777" w:rsidTr="0069392F">
        <w:trPr>
          <w:trHeight w:val="360"/>
        </w:trPr>
        <w:tc>
          <w:tcPr>
            <w:tcW w:w="851" w:type="dxa"/>
            <w:shd w:val="clear" w:color="auto" w:fill="auto"/>
            <w:noWrap/>
            <w:vAlign w:val="center"/>
            <w:hideMark/>
          </w:tcPr>
          <w:p w14:paraId="2E477804" w14:textId="77777777" w:rsidR="00A518DB" w:rsidRPr="00A518DB" w:rsidRDefault="00A518DB" w:rsidP="00A518DB">
            <w:pPr>
              <w:jc w:val="center"/>
              <w:rPr>
                <w:snapToGrid w:val="0"/>
              </w:rPr>
            </w:pPr>
            <w:r w:rsidRPr="00A518DB">
              <w:rPr>
                <w:snapToGrid w:val="0"/>
              </w:rPr>
              <w:t>1.4.3</w:t>
            </w:r>
          </w:p>
        </w:tc>
        <w:tc>
          <w:tcPr>
            <w:tcW w:w="4678" w:type="dxa"/>
            <w:shd w:val="clear" w:color="auto" w:fill="auto"/>
            <w:noWrap/>
            <w:vAlign w:val="center"/>
            <w:hideMark/>
          </w:tcPr>
          <w:p w14:paraId="06D3F5DE" w14:textId="77777777" w:rsidR="00A518DB" w:rsidRPr="00A518DB" w:rsidRDefault="00A518DB" w:rsidP="00A518DB">
            <w:pPr>
              <w:rPr>
                <w:snapToGrid w:val="0"/>
              </w:rPr>
            </w:pPr>
            <w:r w:rsidRPr="00A518DB">
              <w:rPr>
                <w:snapToGrid w:val="0"/>
              </w:rPr>
              <w:t>иные расходы</w:t>
            </w:r>
          </w:p>
        </w:tc>
        <w:tc>
          <w:tcPr>
            <w:tcW w:w="1417" w:type="dxa"/>
            <w:vAlign w:val="center"/>
          </w:tcPr>
          <w:p w14:paraId="0C8BF2E9" w14:textId="77777777" w:rsidR="00A518DB" w:rsidRPr="00A518DB" w:rsidRDefault="00A518DB" w:rsidP="00A518DB">
            <w:pPr>
              <w:jc w:val="center"/>
              <w:rPr>
                <w:snapToGrid w:val="0"/>
              </w:rPr>
            </w:pPr>
            <w:r w:rsidRPr="00A518DB">
              <w:rPr>
                <w:snapToGrid w:val="0"/>
              </w:rPr>
              <w:t>1 855,70</w:t>
            </w:r>
          </w:p>
        </w:tc>
        <w:tc>
          <w:tcPr>
            <w:tcW w:w="1442" w:type="dxa"/>
            <w:shd w:val="clear" w:color="auto" w:fill="auto"/>
            <w:vAlign w:val="center"/>
          </w:tcPr>
          <w:p w14:paraId="6FF27D07" w14:textId="77777777" w:rsidR="00A518DB" w:rsidRPr="00A518DB" w:rsidRDefault="00A518DB" w:rsidP="00A518DB">
            <w:pPr>
              <w:jc w:val="center"/>
              <w:rPr>
                <w:snapToGrid w:val="0"/>
              </w:rPr>
            </w:pPr>
            <w:r w:rsidRPr="00A518DB">
              <w:rPr>
                <w:snapToGrid w:val="0"/>
              </w:rPr>
              <w:t>1 855,37</w:t>
            </w:r>
          </w:p>
        </w:tc>
        <w:tc>
          <w:tcPr>
            <w:tcW w:w="1218" w:type="dxa"/>
            <w:vAlign w:val="center"/>
          </w:tcPr>
          <w:p w14:paraId="44B37213" w14:textId="77777777" w:rsidR="00A518DB" w:rsidRPr="00A518DB" w:rsidRDefault="00A518DB" w:rsidP="00A518DB">
            <w:pPr>
              <w:jc w:val="center"/>
              <w:rPr>
                <w:snapToGrid w:val="0"/>
              </w:rPr>
            </w:pPr>
            <w:r w:rsidRPr="00A518DB">
              <w:rPr>
                <w:snapToGrid w:val="0"/>
              </w:rPr>
              <w:t>-0,33</w:t>
            </w:r>
          </w:p>
        </w:tc>
      </w:tr>
      <w:tr w:rsidR="00A518DB" w:rsidRPr="00A518DB" w14:paraId="6CA82E4C" w14:textId="77777777" w:rsidTr="0069392F">
        <w:trPr>
          <w:trHeight w:val="259"/>
        </w:trPr>
        <w:tc>
          <w:tcPr>
            <w:tcW w:w="851" w:type="dxa"/>
            <w:shd w:val="clear" w:color="auto" w:fill="auto"/>
            <w:noWrap/>
            <w:vAlign w:val="center"/>
            <w:hideMark/>
          </w:tcPr>
          <w:p w14:paraId="3DB67DF0" w14:textId="77777777" w:rsidR="00A518DB" w:rsidRPr="00A518DB" w:rsidRDefault="00A518DB" w:rsidP="00A518DB">
            <w:pPr>
              <w:jc w:val="center"/>
              <w:rPr>
                <w:snapToGrid w:val="0"/>
              </w:rPr>
            </w:pPr>
            <w:r w:rsidRPr="00A518DB">
              <w:rPr>
                <w:snapToGrid w:val="0"/>
              </w:rPr>
              <w:t>1.5</w:t>
            </w:r>
          </w:p>
        </w:tc>
        <w:tc>
          <w:tcPr>
            <w:tcW w:w="4678" w:type="dxa"/>
            <w:shd w:val="clear" w:color="auto" w:fill="auto"/>
            <w:vAlign w:val="center"/>
            <w:hideMark/>
          </w:tcPr>
          <w:p w14:paraId="1D0A3A2E" w14:textId="77777777" w:rsidR="00A518DB" w:rsidRPr="00A518DB" w:rsidRDefault="00A518DB" w:rsidP="00A518DB">
            <w:pPr>
              <w:rPr>
                <w:snapToGrid w:val="0"/>
              </w:rPr>
            </w:pPr>
            <w:r w:rsidRPr="00A518DB">
              <w:rPr>
                <w:snapToGrid w:val="0"/>
              </w:rPr>
              <w:t>Отчисления на социальные нужды</w:t>
            </w:r>
          </w:p>
        </w:tc>
        <w:tc>
          <w:tcPr>
            <w:tcW w:w="1417" w:type="dxa"/>
          </w:tcPr>
          <w:p w14:paraId="2C66AFF5" w14:textId="77777777" w:rsidR="00A518DB" w:rsidRPr="00A518DB" w:rsidRDefault="00A518DB" w:rsidP="00A518DB">
            <w:pPr>
              <w:jc w:val="center"/>
              <w:rPr>
                <w:snapToGrid w:val="0"/>
              </w:rPr>
            </w:pPr>
            <w:r w:rsidRPr="00A518DB">
              <w:rPr>
                <w:snapToGrid w:val="0"/>
              </w:rPr>
              <w:t>16 706,37</w:t>
            </w:r>
          </w:p>
        </w:tc>
        <w:tc>
          <w:tcPr>
            <w:tcW w:w="1442" w:type="dxa"/>
            <w:shd w:val="clear" w:color="auto" w:fill="auto"/>
          </w:tcPr>
          <w:p w14:paraId="7A791B26" w14:textId="77777777" w:rsidR="00A518DB" w:rsidRPr="00A518DB" w:rsidRDefault="00A518DB" w:rsidP="00A518DB">
            <w:pPr>
              <w:jc w:val="center"/>
              <w:rPr>
                <w:snapToGrid w:val="0"/>
              </w:rPr>
            </w:pPr>
            <w:r w:rsidRPr="00A518DB">
              <w:rPr>
                <w:snapToGrid w:val="0"/>
              </w:rPr>
              <w:t>16 706,37</w:t>
            </w:r>
          </w:p>
        </w:tc>
        <w:tc>
          <w:tcPr>
            <w:tcW w:w="1218" w:type="dxa"/>
          </w:tcPr>
          <w:p w14:paraId="13137625" w14:textId="77777777" w:rsidR="00A518DB" w:rsidRPr="00A518DB" w:rsidRDefault="00A518DB" w:rsidP="00A518DB">
            <w:pPr>
              <w:jc w:val="center"/>
              <w:rPr>
                <w:snapToGrid w:val="0"/>
              </w:rPr>
            </w:pPr>
            <w:r w:rsidRPr="00A518DB">
              <w:rPr>
                <w:snapToGrid w:val="0"/>
              </w:rPr>
              <w:t>0,00</w:t>
            </w:r>
          </w:p>
        </w:tc>
      </w:tr>
      <w:tr w:rsidR="00A518DB" w:rsidRPr="00A518DB" w14:paraId="41E39DC4" w14:textId="77777777" w:rsidTr="0069392F">
        <w:trPr>
          <w:trHeight w:val="360"/>
        </w:trPr>
        <w:tc>
          <w:tcPr>
            <w:tcW w:w="851" w:type="dxa"/>
            <w:shd w:val="clear" w:color="auto" w:fill="auto"/>
            <w:noWrap/>
            <w:vAlign w:val="center"/>
            <w:hideMark/>
          </w:tcPr>
          <w:p w14:paraId="0B05170B" w14:textId="77777777" w:rsidR="00A518DB" w:rsidRPr="00A518DB" w:rsidRDefault="00A518DB" w:rsidP="00A518DB">
            <w:pPr>
              <w:jc w:val="center"/>
              <w:rPr>
                <w:snapToGrid w:val="0"/>
              </w:rPr>
            </w:pPr>
            <w:r w:rsidRPr="00A518DB">
              <w:rPr>
                <w:snapToGrid w:val="0"/>
              </w:rPr>
              <w:t>1.6</w:t>
            </w:r>
          </w:p>
        </w:tc>
        <w:tc>
          <w:tcPr>
            <w:tcW w:w="4678" w:type="dxa"/>
            <w:shd w:val="clear" w:color="auto" w:fill="auto"/>
            <w:vAlign w:val="center"/>
            <w:hideMark/>
          </w:tcPr>
          <w:p w14:paraId="5D51B72B" w14:textId="77777777" w:rsidR="00A518DB" w:rsidRPr="00A518DB" w:rsidRDefault="00A518DB" w:rsidP="00A518DB">
            <w:pPr>
              <w:rPr>
                <w:snapToGrid w:val="0"/>
              </w:rPr>
            </w:pPr>
            <w:r w:rsidRPr="00A518DB">
              <w:rPr>
                <w:snapToGrid w:val="0"/>
              </w:rPr>
              <w:t>Расходы по сомнительным долгам</w:t>
            </w:r>
          </w:p>
        </w:tc>
        <w:tc>
          <w:tcPr>
            <w:tcW w:w="1417" w:type="dxa"/>
            <w:vAlign w:val="center"/>
          </w:tcPr>
          <w:p w14:paraId="22ECD2FA" w14:textId="77777777" w:rsidR="00A518DB" w:rsidRPr="00A518DB" w:rsidRDefault="00A518DB" w:rsidP="00A518DB">
            <w:pPr>
              <w:jc w:val="center"/>
              <w:rPr>
                <w:snapToGrid w:val="0"/>
              </w:rPr>
            </w:pPr>
            <w:r w:rsidRPr="00A518DB">
              <w:rPr>
                <w:snapToGrid w:val="0"/>
              </w:rPr>
              <w:t>0,00</w:t>
            </w:r>
          </w:p>
        </w:tc>
        <w:tc>
          <w:tcPr>
            <w:tcW w:w="1442" w:type="dxa"/>
            <w:shd w:val="clear" w:color="auto" w:fill="auto"/>
            <w:vAlign w:val="center"/>
          </w:tcPr>
          <w:p w14:paraId="726678F0" w14:textId="77777777" w:rsidR="00A518DB" w:rsidRPr="00A518DB" w:rsidRDefault="00A518DB" w:rsidP="00A518DB">
            <w:pPr>
              <w:jc w:val="center"/>
              <w:rPr>
                <w:snapToGrid w:val="0"/>
              </w:rPr>
            </w:pPr>
            <w:r w:rsidRPr="00A518DB">
              <w:rPr>
                <w:snapToGrid w:val="0"/>
              </w:rPr>
              <w:t>0,00</w:t>
            </w:r>
          </w:p>
        </w:tc>
        <w:tc>
          <w:tcPr>
            <w:tcW w:w="1218" w:type="dxa"/>
            <w:vAlign w:val="center"/>
          </w:tcPr>
          <w:p w14:paraId="603A9143" w14:textId="77777777" w:rsidR="00A518DB" w:rsidRPr="00A518DB" w:rsidRDefault="00A518DB" w:rsidP="00A518DB">
            <w:pPr>
              <w:jc w:val="center"/>
              <w:rPr>
                <w:snapToGrid w:val="0"/>
              </w:rPr>
            </w:pPr>
            <w:r w:rsidRPr="00A518DB">
              <w:rPr>
                <w:snapToGrid w:val="0"/>
              </w:rPr>
              <w:t>0,00</w:t>
            </w:r>
          </w:p>
        </w:tc>
      </w:tr>
      <w:tr w:rsidR="00A518DB" w:rsidRPr="00A518DB" w14:paraId="5B85AFAF" w14:textId="77777777" w:rsidTr="0069392F">
        <w:trPr>
          <w:trHeight w:val="347"/>
        </w:trPr>
        <w:tc>
          <w:tcPr>
            <w:tcW w:w="851" w:type="dxa"/>
            <w:shd w:val="clear" w:color="auto" w:fill="auto"/>
            <w:noWrap/>
            <w:vAlign w:val="center"/>
            <w:hideMark/>
          </w:tcPr>
          <w:p w14:paraId="54284DA8" w14:textId="77777777" w:rsidR="00A518DB" w:rsidRPr="00A518DB" w:rsidRDefault="00A518DB" w:rsidP="00A518DB">
            <w:pPr>
              <w:jc w:val="center"/>
              <w:rPr>
                <w:snapToGrid w:val="0"/>
              </w:rPr>
            </w:pPr>
            <w:r w:rsidRPr="00A518DB">
              <w:rPr>
                <w:snapToGrid w:val="0"/>
              </w:rPr>
              <w:t>1.7</w:t>
            </w:r>
          </w:p>
        </w:tc>
        <w:tc>
          <w:tcPr>
            <w:tcW w:w="4678" w:type="dxa"/>
            <w:shd w:val="clear" w:color="auto" w:fill="auto"/>
            <w:vAlign w:val="center"/>
            <w:hideMark/>
          </w:tcPr>
          <w:p w14:paraId="2937FDA0" w14:textId="77777777" w:rsidR="00A518DB" w:rsidRPr="00A518DB" w:rsidRDefault="00A518DB" w:rsidP="00A518DB">
            <w:pPr>
              <w:rPr>
                <w:snapToGrid w:val="0"/>
              </w:rPr>
            </w:pPr>
            <w:r w:rsidRPr="00A518DB">
              <w:rPr>
                <w:snapToGrid w:val="0"/>
              </w:rPr>
              <w:t>Амортизация основных средств и нематериальных активов</w:t>
            </w:r>
          </w:p>
        </w:tc>
        <w:tc>
          <w:tcPr>
            <w:tcW w:w="1417" w:type="dxa"/>
            <w:vAlign w:val="center"/>
          </w:tcPr>
          <w:p w14:paraId="6409A390" w14:textId="77777777" w:rsidR="00A518DB" w:rsidRPr="00A518DB" w:rsidRDefault="00A518DB" w:rsidP="00A518DB">
            <w:pPr>
              <w:jc w:val="center"/>
              <w:rPr>
                <w:snapToGrid w:val="0"/>
              </w:rPr>
            </w:pPr>
            <w:r w:rsidRPr="00A518DB">
              <w:rPr>
                <w:snapToGrid w:val="0"/>
              </w:rPr>
              <w:t>12 414,91</w:t>
            </w:r>
          </w:p>
        </w:tc>
        <w:tc>
          <w:tcPr>
            <w:tcW w:w="1442" w:type="dxa"/>
            <w:shd w:val="clear" w:color="auto" w:fill="auto"/>
            <w:vAlign w:val="center"/>
          </w:tcPr>
          <w:p w14:paraId="60D4AD3E" w14:textId="77777777" w:rsidR="00A518DB" w:rsidRPr="00A518DB" w:rsidRDefault="00A518DB" w:rsidP="00A518DB">
            <w:pPr>
              <w:jc w:val="center"/>
              <w:rPr>
                <w:snapToGrid w:val="0"/>
              </w:rPr>
            </w:pPr>
            <w:r w:rsidRPr="00A518DB">
              <w:rPr>
                <w:snapToGrid w:val="0"/>
              </w:rPr>
              <w:t>12 414,91</w:t>
            </w:r>
          </w:p>
        </w:tc>
        <w:tc>
          <w:tcPr>
            <w:tcW w:w="1218" w:type="dxa"/>
            <w:vAlign w:val="center"/>
          </w:tcPr>
          <w:p w14:paraId="5A070CDF" w14:textId="77777777" w:rsidR="00A518DB" w:rsidRPr="00A518DB" w:rsidRDefault="00A518DB" w:rsidP="00A518DB">
            <w:pPr>
              <w:jc w:val="center"/>
              <w:rPr>
                <w:snapToGrid w:val="0"/>
              </w:rPr>
            </w:pPr>
            <w:r w:rsidRPr="00A518DB">
              <w:rPr>
                <w:snapToGrid w:val="0"/>
              </w:rPr>
              <w:t>0,00</w:t>
            </w:r>
          </w:p>
        </w:tc>
      </w:tr>
      <w:tr w:rsidR="00A518DB" w:rsidRPr="00A518DB" w14:paraId="29DF7C1E" w14:textId="77777777" w:rsidTr="0069392F">
        <w:trPr>
          <w:trHeight w:val="564"/>
        </w:trPr>
        <w:tc>
          <w:tcPr>
            <w:tcW w:w="851" w:type="dxa"/>
            <w:shd w:val="clear" w:color="auto" w:fill="auto"/>
            <w:noWrap/>
            <w:vAlign w:val="center"/>
            <w:hideMark/>
          </w:tcPr>
          <w:p w14:paraId="32B1C343" w14:textId="77777777" w:rsidR="00A518DB" w:rsidRPr="00A518DB" w:rsidRDefault="00A518DB" w:rsidP="00A518DB">
            <w:pPr>
              <w:jc w:val="center"/>
              <w:rPr>
                <w:snapToGrid w:val="0"/>
              </w:rPr>
            </w:pPr>
            <w:r w:rsidRPr="00A518DB">
              <w:rPr>
                <w:snapToGrid w:val="0"/>
              </w:rPr>
              <w:t>1.8</w:t>
            </w:r>
          </w:p>
        </w:tc>
        <w:tc>
          <w:tcPr>
            <w:tcW w:w="4678" w:type="dxa"/>
            <w:shd w:val="clear" w:color="auto" w:fill="auto"/>
            <w:noWrap/>
            <w:vAlign w:val="center"/>
            <w:hideMark/>
          </w:tcPr>
          <w:p w14:paraId="689CB063" w14:textId="77777777" w:rsidR="00A518DB" w:rsidRPr="00A518DB" w:rsidRDefault="00A518DB" w:rsidP="00A518DB">
            <w:pPr>
              <w:rPr>
                <w:snapToGrid w:val="0"/>
                <w:sz w:val="22"/>
                <w:szCs w:val="22"/>
              </w:rPr>
            </w:pPr>
            <w:r w:rsidRPr="00A518DB">
              <w:rPr>
                <w:snapToGrid w:val="0"/>
                <w:sz w:val="22"/>
                <w:szCs w:val="22"/>
              </w:rPr>
              <w:t>Расходы на выплаты по договорам займа и кредитным договорам, включая проценты по ним</w:t>
            </w:r>
          </w:p>
        </w:tc>
        <w:tc>
          <w:tcPr>
            <w:tcW w:w="1417" w:type="dxa"/>
            <w:vAlign w:val="center"/>
          </w:tcPr>
          <w:p w14:paraId="5E27B801" w14:textId="77777777" w:rsidR="00A518DB" w:rsidRPr="00A518DB" w:rsidRDefault="00A518DB" w:rsidP="00A518DB">
            <w:pPr>
              <w:jc w:val="center"/>
              <w:rPr>
                <w:snapToGrid w:val="0"/>
              </w:rPr>
            </w:pPr>
            <w:r w:rsidRPr="00A518DB">
              <w:rPr>
                <w:snapToGrid w:val="0"/>
              </w:rPr>
              <w:t>0,00</w:t>
            </w:r>
          </w:p>
        </w:tc>
        <w:tc>
          <w:tcPr>
            <w:tcW w:w="1442" w:type="dxa"/>
            <w:shd w:val="clear" w:color="auto" w:fill="auto"/>
            <w:vAlign w:val="center"/>
          </w:tcPr>
          <w:p w14:paraId="34CAE9BD" w14:textId="77777777" w:rsidR="00A518DB" w:rsidRPr="00A518DB" w:rsidRDefault="00A518DB" w:rsidP="00A518DB">
            <w:pPr>
              <w:jc w:val="center"/>
              <w:rPr>
                <w:snapToGrid w:val="0"/>
              </w:rPr>
            </w:pPr>
            <w:r w:rsidRPr="00A518DB">
              <w:rPr>
                <w:snapToGrid w:val="0"/>
              </w:rPr>
              <w:t>0,00</w:t>
            </w:r>
          </w:p>
        </w:tc>
        <w:tc>
          <w:tcPr>
            <w:tcW w:w="1218" w:type="dxa"/>
            <w:vAlign w:val="center"/>
          </w:tcPr>
          <w:p w14:paraId="6775B64C" w14:textId="77777777" w:rsidR="00A518DB" w:rsidRPr="00A518DB" w:rsidRDefault="00A518DB" w:rsidP="00A518DB">
            <w:pPr>
              <w:jc w:val="center"/>
              <w:rPr>
                <w:snapToGrid w:val="0"/>
              </w:rPr>
            </w:pPr>
            <w:r w:rsidRPr="00A518DB">
              <w:rPr>
                <w:snapToGrid w:val="0"/>
              </w:rPr>
              <w:t>0,00</w:t>
            </w:r>
          </w:p>
        </w:tc>
      </w:tr>
      <w:tr w:rsidR="00A518DB" w:rsidRPr="00A518DB" w14:paraId="0652FA07" w14:textId="77777777" w:rsidTr="0069392F">
        <w:trPr>
          <w:trHeight w:val="207"/>
        </w:trPr>
        <w:tc>
          <w:tcPr>
            <w:tcW w:w="851" w:type="dxa"/>
            <w:shd w:val="clear" w:color="auto" w:fill="auto"/>
            <w:noWrap/>
            <w:vAlign w:val="center"/>
            <w:hideMark/>
          </w:tcPr>
          <w:p w14:paraId="7DA9640F" w14:textId="77777777" w:rsidR="00A518DB" w:rsidRPr="00A518DB" w:rsidRDefault="00A518DB" w:rsidP="00A518DB">
            <w:pPr>
              <w:jc w:val="center"/>
              <w:rPr>
                <w:snapToGrid w:val="0"/>
              </w:rPr>
            </w:pPr>
          </w:p>
        </w:tc>
        <w:tc>
          <w:tcPr>
            <w:tcW w:w="4678" w:type="dxa"/>
            <w:shd w:val="clear" w:color="auto" w:fill="auto"/>
            <w:noWrap/>
            <w:vAlign w:val="center"/>
            <w:hideMark/>
          </w:tcPr>
          <w:p w14:paraId="6670997E" w14:textId="77777777" w:rsidR="00A518DB" w:rsidRPr="00A518DB" w:rsidRDefault="00A518DB" w:rsidP="00A518DB">
            <w:pPr>
              <w:rPr>
                <w:snapToGrid w:val="0"/>
              </w:rPr>
            </w:pPr>
            <w:r w:rsidRPr="00A518DB">
              <w:rPr>
                <w:snapToGrid w:val="0"/>
              </w:rPr>
              <w:t>ИТОГО</w:t>
            </w:r>
          </w:p>
        </w:tc>
        <w:tc>
          <w:tcPr>
            <w:tcW w:w="1417" w:type="dxa"/>
            <w:vAlign w:val="center"/>
          </w:tcPr>
          <w:p w14:paraId="08BD7555" w14:textId="77777777" w:rsidR="00A518DB" w:rsidRPr="00A518DB" w:rsidRDefault="00A518DB" w:rsidP="00A518DB">
            <w:pPr>
              <w:jc w:val="center"/>
              <w:rPr>
                <w:snapToGrid w:val="0"/>
              </w:rPr>
            </w:pPr>
            <w:r w:rsidRPr="00A518DB">
              <w:rPr>
                <w:snapToGrid w:val="0"/>
              </w:rPr>
              <w:t>31 823,23</w:t>
            </w:r>
          </w:p>
        </w:tc>
        <w:tc>
          <w:tcPr>
            <w:tcW w:w="1442" w:type="dxa"/>
            <w:shd w:val="clear" w:color="auto" w:fill="auto"/>
            <w:vAlign w:val="center"/>
          </w:tcPr>
          <w:p w14:paraId="674AE956" w14:textId="77777777" w:rsidR="00A518DB" w:rsidRPr="00A518DB" w:rsidRDefault="00A518DB" w:rsidP="00A518DB">
            <w:pPr>
              <w:jc w:val="center"/>
              <w:rPr>
                <w:snapToGrid w:val="0"/>
              </w:rPr>
            </w:pPr>
            <w:r w:rsidRPr="00A518DB">
              <w:rPr>
                <w:snapToGrid w:val="0"/>
              </w:rPr>
              <w:t>31 851,17</w:t>
            </w:r>
          </w:p>
        </w:tc>
        <w:tc>
          <w:tcPr>
            <w:tcW w:w="1218" w:type="dxa"/>
            <w:vAlign w:val="center"/>
          </w:tcPr>
          <w:p w14:paraId="3FE66F92" w14:textId="77777777" w:rsidR="00A518DB" w:rsidRPr="00A518DB" w:rsidRDefault="00A518DB" w:rsidP="00A518DB">
            <w:pPr>
              <w:jc w:val="center"/>
              <w:rPr>
                <w:snapToGrid w:val="0"/>
              </w:rPr>
            </w:pPr>
            <w:r w:rsidRPr="00A518DB">
              <w:rPr>
                <w:snapToGrid w:val="0"/>
              </w:rPr>
              <w:t>27,94</w:t>
            </w:r>
          </w:p>
        </w:tc>
      </w:tr>
      <w:tr w:rsidR="00A518DB" w:rsidRPr="00A518DB" w14:paraId="5EA60A07" w14:textId="77777777" w:rsidTr="0069392F">
        <w:trPr>
          <w:trHeight w:val="237"/>
        </w:trPr>
        <w:tc>
          <w:tcPr>
            <w:tcW w:w="851" w:type="dxa"/>
            <w:shd w:val="clear" w:color="auto" w:fill="auto"/>
            <w:noWrap/>
            <w:vAlign w:val="center"/>
            <w:hideMark/>
          </w:tcPr>
          <w:p w14:paraId="384E84AF" w14:textId="77777777" w:rsidR="00A518DB" w:rsidRPr="00A518DB" w:rsidRDefault="00A518DB" w:rsidP="00A518DB">
            <w:pPr>
              <w:jc w:val="center"/>
              <w:rPr>
                <w:snapToGrid w:val="0"/>
              </w:rPr>
            </w:pPr>
            <w:r w:rsidRPr="00A518DB">
              <w:rPr>
                <w:snapToGrid w:val="0"/>
              </w:rPr>
              <w:t>2</w:t>
            </w:r>
          </w:p>
        </w:tc>
        <w:tc>
          <w:tcPr>
            <w:tcW w:w="4678" w:type="dxa"/>
            <w:shd w:val="clear" w:color="auto" w:fill="auto"/>
            <w:noWrap/>
            <w:vAlign w:val="center"/>
            <w:hideMark/>
          </w:tcPr>
          <w:p w14:paraId="3744F282" w14:textId="77777777" w:rsidR="00A518DB" w:rsidRPr="00A518DB" w:rsidRDefault="00A518DB" w:rsidP="00A518DB">
            <w:pPr>
              <w:rPr>
                <w:snapToGrid w:val="0"/>
              </w:rPr>
            </w:pPr>
            <w:r w:rsidRPr="00A518DB">
              <w:rPr>
                <w:snapToGrid w:val="0"/>
              </w:rPr>
              <w:t>Налог на прибыль</w:t>
            </w:r>
          </w:p>
        </w:tc>
        <w:tc>
          <w:tcPr>
            <w:tcW w:w="1417" w:type="dxa"/>
            <w:vAlign w:val="center"/>
          </w:tcPr>
          <w:p w14:paraId="6B184342" w14:textId="77777777" w:rsidR="00A518DB" w:rsidRPr="00A518DB" w:rsidRDefault="00A518DB" w:rsidP="00A518DB">
            <w:pPr>
              <w:jc w:val="center"/>
              <w:rPr>
                <w:snapToGrid w:val="0"/>
              </w:rPr>
            </w:pPr>
            <w:r w:rsidRPr="00A518DB">
              <w:rPr>
                <w:snapToGrid w:val="0"/>
              </w:rPr>
              <w:t>4 637,43</w:t>
            </w:r>
          </w:p>
        </w:tc>
        <w:tc>
          <w:tcPr>
            <w:tcW w:w="1442" w:type="dxa"/>
            <w:shd w:val="clear" w:color="auto" w:fill="auto"/>
            <w:vAlign w:val="center"/>
          </w:tcPr>
          <w:p w14:paraId="1CD9399C" w14:textId="77777777" w:rsidR="00A518DB" w:rsidRPr="00A518DB" w:rsidRDefault="00A518DB" w:rsidP="00A518DB">
            <w:pPr>
              <w:jc w:val="center"/>
              <w:rPr>
                <w:snapToGrid w:val="0"/>
              </w:rPr>
            </w:pPr>
            <w:r w:rsidRPr="00A518DB">
              <w:rPr>
                <w:snapToGrid w:val="0"/>
              </w:rPr>
              <w:t>3 986,20</w:t>
            </w:r>
          </w:p>
        </w:tc>
        <w:tc>
          <w:tcPr>
            <w:tcW w:w="1218" w:type="dxa"/>
            <w:vAlign w:val="center"/>
          </w:tcPr>
          <w:p w14:paraId="5483C83F" w14:textId="77777777" w:rsidR="00A518DB" w:rsidRPr="00A518DB" w:rsidRDefault="00A518DB" w:rsidP="00A518DB">
            <w:pPr>
              <w:jc w:val="center"/>
              <w:rPr>
                <w:snapToGrid w:val="0"/>
              </w:rPr>
            </w:pPr>
            <w:r w:rsidRPr="00A518DB">
              <w:rPr>
                <w:snapToGrid w:val="0"/>
              </w:rPr>
              <w:t>-651,23</w:t>
            </w:r>
          </w:p>
        </w:tc>
      </w:tr>
      <w:tr w:rsidR="00A518DB" w:rsidRPr="00A518DB" w14:paraId="18164C73" w14:textId="77777777" w:rsidTr="0069392F">
        <w:trPr>
          <w:trHeight w:val="340"/>
        </w:trPr>
        <w:tc>
          <w:tcPr>
            <w:tcW w:w="851" w:type="dxa"/>
            <w:shd w:val="clear" w:color="auto" w:fill="auto"/>
            <w:noWrap/>
            <w:vAlign w:val="center"/>
            <w:hideMark/>
          </w:tcPr>
          <w:p w14:paraId="22DB9306" w14:textId="77777777" w:rsidR="00A518DB" w:rsidRPr="00A518DB" w:rsidRDefault="00A518DB" w:rsidP="00A518DB">
            <w:pPr>
              <w:jc w:val="center"/>
              <w:rPr>
                <w:snapToGrid w:val="0"/>
              </w:rPr>
            </w:pPr>
            <w:r w:rsidRPr="00A518DB">
              <w:rPr>
                <w:snapToGrid w:val="0"/>
              </w:rPr>
              <w:t>3</w:t>
            </w:r>
          </w:p>
        </w:tc>
        <w:tc>
          <w:tcPr>
            <w:tcW w:w="4678" w:type="dxa"/>
            <w:shd w:val="clear" w:color="auto" w:fill="auto"/>
            <w:noWrap/>
            <w:vAlign w:val="center"/>
            <w:hideMark/>
          </w:tcPr>
          <w:p w14:paraId="5CA416E8" w14:textId="77777777" w:rsidR="00A518DB" w:rsidRPr="00A518DB" w:rsidRDefault="00A518DB" w:rsidP="00A518DB">
            <w:pPr>
              <w:rPr>
                <w:snapToGrid w:val="0"/>
                <w:sz w:val="20"/>
                <w:szCs w:val="20"/>
              </w:rPr>
            </w:pPr>
            <w:r w:rsidRPr="00A518DB">
              <w:rPr>
                <w:snapToGrid w:val="0"/>
                <w:sz w:val="20"/>
                <w:szCs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7" w:type="dxa"/>
            <w:vAlign w:val="center"/>
          </w:tcPr>
          <w:p w14:paraId="1E0FB84C" w14:textId="77777777" w:rsidR="00A518DB" w:rsidRPr="00A518DB" w:rsidRDefault="00A518DB" w:rsidP="00A518DB">
            <w:pPr>
              <w:jc w:val="center"/>
              <w:rPr>
                <w:snapToGrid w:val="0"/>
                <w:sz w:val="20"/>
                <w:szCs w:val="20"/>
              </w:rPr>
            </w:pPr>
            <w:r w:rsidRPr="00A518DB">
              <w:rPr>
                <w:snapToGrid w:val="0"/>
                <w:sz w:val="20"/>
                <w:szCs w:val="20"/>
              </w:rPr>
              <w:t>0,00</w:t>
            </w:r>
          </w:p>
        </w:tc>
        <w:tc>
          <w:tcPr>
            <w:tcW w:w="1442" w:type="dxa"/>
            <w:shd w:val="clear" w:color="auto" w:fill="auto"/>
            <w:vAlign w:val="center"/>
          </w:tcPr>
          <w:p w14:paraId="5C1DF24E" w14:textId="77777777" w:rsidR="00A518DB" w:rsidRPr="00A518DB" w:rsidRDefault="00A518DB" w:rsidP="00A518DB">
            <w:pPr>
              <w:jc w:val="center"/>
              <w:rPr>
                <w:snapToGrid w:val="0"/>
                <w:sz w:val="20"/>
                <w:szCs w:val="20"/>
              </w:rPr>
            </w:pPr>
            <w:r w:rsidRPr="00A518DB">
              <w:rPr>
                <w:snapToGrid w:val="0"/>
                <w:sz w:val="20"/>
                <w:szCs w:val="20"/>
              </w:rPr>
              <w:t>0,00</w:t>
            </w:r>
          </w:p>
        </w:tc>
        <w:tc>
          <w:tcPr>
            <w:tcW w:w="1218" w:type="dxa"/>
            <w:vAlign w:val="center"/>
          </w:tcPr>
          <w:p w14:paraId="03E58B1B" w14:textId="77777777" w:rsidR="00A518DB" w:rsidRPr="00A518DB" w:rsidRDefault="00A518DB" w:rsidP="00A518DB">
            <w:pPr>
              <w:jc w:val="center"/>
              <w:rPr>
                <w:snapToGrid w:val="0"/>
                <w:sz w:val="20"/>
                <w:szCs w:val="20"/>
              </w:rPr>
            </w:pPr>
            <w:r w:rsidRPr="00A518DB">
              <w:rPr>
                <w:snapToGrid w:val="0"/>
                <w:sz w:val="20"/>
                <w:szCs w:val="20"/>
              </w:rPr>
              <w:t>0,00</w:t>
            </w:r>
          </w:p>
        </w:tc>
      </w:tr>
      <w:tr w:rsidR="00A518DB" w:rsidRPr="00A518DB" w14:paraId="745ACB10" w14:textId="77777777" w:rsidTr="0069392F">
        <w:trPr>
          <w:trHeight w:val="360"/>
        </w:trPr>
        <w:tc>
          <w:tcPr>
            <w:tcW w:w="851" w:type="dxa"/>
            <w:shd w:val="clear" w:color="auto" w:fill="auto"/>
            <w:noWrap/>
            <w:vAlign w:val="center"/>
            <w:hideMark/>
          </w:tcPr>
          <w:p w14:paraId="2A7F8FC0" w14:textId="77777777" w:rsidR="00A518DB" w:rsidRPr="00A518DB" w:rsidRDefault="00A518DB" w:rsidP="00A518DB">
            <w:pPr>
              <w:jc w:val="center"/>
              <w:rPr>
                <w:snapToGrid w:val="0"/>
              </w:rPr>
            </w:pPr>
            <w:r w:rsidRPr="00A518DB">
              <w:rPr>
                <w:snapToGrid w:val="0"/>
              </w:rPr>
              <w:t>4</w:t>
            </w:r>
          </w:p>
        </w:tc>
        <w:tc>
          <w:tcPr>
            <w:tcW w:w="4678" w:type="dxa"/>
            <w:shd w:val="clear" w:color="auto" w:fill="auto"/>
            <w:vAlign w:val="center"/>
            <w:hideMark/>
          </w:tcPr>
          <w:p w14:paraId="7ABA8686" w14:textId="77777777" w:rsidR="00A518DB" w:rsidRPr="00A518DB" w:rsidRDefault="00A518DB" w:rsidP="00A518DB">
            <w:pPr>
              <w:autoSpaceDE w:val="0"/>
              <w:autoSpaceDN w:val="0"/>
              <w:adjustRightInd w:val="0"/>
              <w:jc w:val="both"/>
              <w:rPr>
                <w:snapToGrid w:val="0"/>
              </w:rPr>
            </w:pPr>
            <w:r w:rsidRPr="00A518DB">
              <w:rPr>
                <w:snapToGrid w:val="0"/>
              </w:rPr>
              <w:t>Итого неподконтрольных расходов</w:t>
            </w:r>
          </w:p>
          <w:p w14:paraId="60C7B159" w14:textId="77777777" w:rsidR="00A518DB" w:rsidRPr="00A518DB" w:rsidRDefault="00A518DB" w:rsidP="00A518DB">
            <w:pPr>
              <w:autoSpaceDE w:val="0"/>
              <w:autoSpaceDN w:val="0"/>
              <w:adjustRightInd w:val="0"/>
              <w:jc w:val="both"/>
            </w:pPr>
            <w:r w:rsidRPr="00A518DB">
              <w:t>Стр. 4 = стр. 1.1 + стр. 1.2 + стр. 1.3 + стр.1.4+ стр. 1.5 + стр. 1.6 + стр. 1.7 + стр. 1.8 + стр. 2 + стр. 3.</w:t>
            </w:r>
          </w:p>
        </w:tc>
        <w:tc>
          <w:tcPr>
            <w:tcW w:w="1417" w:type="dxa"/>
            <w:vAlign w:val="center"/>
          </w:tcPr>
          <w:p w14:paraId="67EB881C" w14:textId="77777777" w:rsidR="00A518DB" w:rsidRPr="00A518DB" w:rsidRDefault="00A518DB" w:rsidP="00A518DB">
            <w:pPr>
              <w:rPr>
                <w:snapToGrid w:val="0"/>
              </w:rPr>
            </w:pPr>
            <w:r w:rsidRPr="00A518DB">
              <w:rPr>
                <w:snapToGrid w:val="0"/>
              </w:rPr>
              <w:t>36 460,66</w:t>
            </w:r>
          </w:p>
        </w:tc>
        <w:tc>
          <w:tcPr>
            <w:tcW w:w="1442" w:type="dxa"/>
            <w:shd w:val="clear" w:color="auto" w:fill="auto"/>
            <w:vAlign w:val="center"/>
          </w:tcPr>
          <w:p w14:paraId="51D17FC6" w14:textId="77777777" w:rsidR="00A518DB" w:rsidRPr="00A518DB" w:rsidRDefault="00A518DB" w:rsidP="00A518DB">
            <w:pPr>
              <w:rPr>
                <w:snapToGrid w:val="0"/>
              </w:rPr>
            </w:pPr>
            <w:r w:rsidRPr="00A518DB">
              <w:rPr>
                <w:snapToGrid w:val="0"/>
              </w:rPr>
              <w:t>35 837,37</w:t>
            </w:r>
          </w:p>
        </w:tc>
        <w:tc>
          <w:tcPr>
            <w:tcW w:w="1218" w:type="dxa"/>
            <w:vAlign w:val="center"/>
          </w:tcPr>
          <w:p w14:paraId="6D1FB475" w14:textId="77777777" w:rsidR="00A518DB" w:rsidRPr="00A518DB" w:rsidRDefault="00A518DB" w:rsidP="00A518DB">
            <w:pPr>
              <w:rPr>
                <w:snapToGrid w:val="0"/>
              </w:rPr>
            </w:pPr>
            <w:r w:rsidRPr="00A518DB">
              <w:rPr>
                <w:snapToGrid w:val="0"/>
              </w:rPr>
              <w:t>-623,29</w:t>
            </w:r>
          </w:p>
        </w:tc>
      </w:tr>
    </w:tbl>
    <w:p w14:paraId="5A2D07A4" w14:textId="77777777" w:rsidR="00A518DB" w:rsidRPr="00A518DB" w:rsidRDefault="00A518DB" w:rsidP="00A518DB">
      <w:pPr>
        <w:rPr>
          <w:snapToGrid w:val="0"/>
          <w:sz w:val="28"/>
          <w:szCs w:val="28"/>
          <w:lang w:eastAsia="en-US"/>
        </w:rPr>
      </w:pPr>
    </w:p>
    <w:p w14:paraId="0C8B0EE6" w14:textId="77777777" w:rsidR="00A518DB" w:rsidRPr="00A518DB" w:rsidRDefault="00A518DB" w:rsidP="00A518DB">
      <w:pPr>
        <w:ind w:right="142" w:firstLine="720"/>
        <w:jc w:val="both"/>
        <w:rPr>
          <w:snapToGrid w:val="0"/>
          <w:sz w:val="28"/>
          <w:szCs w:val="28"/>
        </w:rPr>
      </w:pPr>
      <w:r w:rsidRPr="00A518DB">
        <w:rPr>
          <w:snapToGrid w:val="0"/>
          <w:sz w:val="28"/>
          <w:szCs w:val="28"/>
        </w:rPr>
        <w:t xml:space="preserve">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w:t>
      </w:r>
    </w:p>
    <w:p w14:paraId="4DC74BBF" w14:textId="77777777" w:rsidR="00A518DB" w:rsidRPr="00A518DB" w:rsidRDefault="00A518DB" w:rsidP="00A518DB">
      <w:pPr>
        <w:ind w:right="142" w:firstLine="720"/>
        <w:jc w:val="both"/>
        <w:rPr>
          <w:snapToGrid w:val="0"/>
          <w:sz w:val="28"/>
          <w:szCs w:val="28"/>
        </w:rPr>
      </w:pPr>
      <w:r w:rsidRPr="00A518DB">
        <w:rPr>
          <w:snapToGrid w:val="0"/>
          <w:sz w:val="28"/>
          <w:szCs w:val="28"/>
        </w:rPr>
        <w:t>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71B1AF15" w14:textId="77777777" w:rsidR="00A518DB" w:rsidRPr="00A518DB" w:rsidRDefault="00A518DB" w:rsidP="00A518DB">
      <w:pPr>
        <w:ind w:right="142" w:firstLine="720"/>
        <w:jc w:val="both"/>
        <w:rPr>
          <w:snapToGrid w:val="0"/>
          <w:sz w:val="28"/>
          <w:szCs w:val="28"/>
        </w:rPr>
      </w:pPr>
      <w:r w:rsidRPr="00A518DB">
        <w:rPr>
          <w:snapToGrid w:val="0"/>
          <w:sz w:val="28"/>
          <w:szCs w:val="28"/>
        </w:rPr>
        <w:lastRenderedPageBreak/>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A518DB">
        <w:rPr>
          <w:snapToGrid w:val="0"/>
          <w:sz w:val="28"/>
          <w:szCs w:val="28"/>
        </w:rPr>
        <w:br/>
        <w:t>в таблице 7.</w:t>
      </w:r>
    </w:p>
    <w:p w14:paraId="4896AA85" w14:textId="77777777" w:rsidR="00A518DB" w:rsidRPr="00A518DB" w:rsidRDefault="00A518DB" w:rsidP="00A518DB">
      <w:pPr>
        <w:tabs>
          <w:tab w:val="left" w:pos="1890"/>
        </w:tabs>
        <w:spacing w:line="360" w:lineRule="auto"/>
        <w:ind w:left="8081" w:right="142"/>
        <w:jc w:val="right"/>
        <w:rPr>
          <w:snapToGrid w:val="0"/>
          <w:sz w:val="28"/>
          <w:szCs w:val="28"/>
        </w:rPr>
      </w:pPr>
      <w:r w:rsidRPr="00A518DB">
        <w:rPr>
          <w:snapToGrid w:val="0"/>
          <w:sz w:val="28"/>
          <w:szCs w:val="28"/>
        </w:rPr>
        <w:t>Таблица 7</w:t>
      </w:r>
    </w:p>
    <w:p w14:paraId="57188DC0" w14:textId="77777777" w:rsidR="00A518DB" w:rsidRPr="00A518DB" w:rsidRDefault="00A518DB" w:rsidP="00A518DB">
      <w:pPr>
        <w:jc w:val="center"/>
        <w:rPr>
          <w:snapToGrid w:val="0"/>
          <w:sz w:val="28"/>
          <w:szCs w:val="28"/>
          <w:lang w:eastAsia="en-US"/>
        </w:rPr>
      </w:pPr>
      <w:r w:rsidRPr="00A518DB">
        <w:rPr>
          <w:snapToGrid w:val="0"/>
          <w:sz w:val="28"/>
          <w:szCs w:val="28"/>
          <w:lang w:eastAsia="en-US"/>
        </w:rPr>
        <w:t>Реестр расходов на приобретение энергетических ресурсов,</w:t>
      </w:r>
    </w:p>
    <w:p w14:paraId="6402EBFE" w14:textId="77777777" w:rsidR="00A518DB" w:rsidRPr="00A518DB" w:rsidRDefault="00A518DB" w:rsidP="00A518DB">
      <w:pPr>
        <w:jc w:val="center"/>
        <w:rPr>
          <w:snapToGrid w:val="0"/>
          <w:sz w:val="28"/>
          <w:szCs w:val="28"/>
          <w:lang w:eastAsia="en-US"/>
        </w:rPr>
      </w:pPr>
      <w:r w:rsidRPr="00A518DB">
        <w:rPr>
          <w:snapToGrid w:val="0"/>
          <w:sz w:val="28"/>
          <w:szCs w:val="28"/>
          <w:lang w:eastAsia="en-US"/>
        </w:rPr>
        <w:t>холодной воды и теплоносителя для производства</w:t>
      </w:r>
    </w:p>
    <w:p w14:paraId="5F246908" w14:textId="77777777" w:rsidR="00A518DB" w:rsidRPr="00A518DB" w:rsidRDefault="00A518DB" w:rsidP="00A518DB">
      <w:pPr>
        <w:jc w:val="center"/>
        <w:rPr>
          <w:snapToGrid w:val="0"/>
          <w:sz w:val="28"/>
          <w:szCs w:val="28"/>
          <w:lang w:eastAsia="en-US"/>
        </w:rPr>
      </w:pPr>
      <w:r w:rsidRPr="00A518DB">
        <w:rPr>
          <w:snapToGrid w:val="0"/>
          <w:sz w:val="28"/>
          <w:szCs w:val="28"/>
          <w:lang w:eastAsia="en-US"/>
        </w:rPr>
        <w:t>и транспортировки тепловой энергии</w:t>
      </w:r>
    </w:p>
    <w:p w14:paraId="12DE381E" w14:textId="77777777" w:rsidR="00A518DB" w:rsidRPr="00A518DB" w:rsidRDefault="00A518DB" w:rsidP="00A518DB">
      <w:pPr>
        <w:jc w:val="right"/>
        <w:rPr>
          <w:snapToGrid w:val="0"/>
          <w:sz w:val="28"/>
          <w:szCs w:val="28"/>
        </w:rPr>
      </w:pPr>
      <w:r w:rsidRPr="00A518DB">
        <w:rPr>
          <w:snapToGrid w:val="0"/>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308"/>
        <w:gridCol w:w="1558"/>
        <w:gridCol w:w="1633"/>
        <w:gridCol w:w="1449"/>
      </w:tblGrid>
      <w:tr w:rsidR="00A518DB" w:rsidRPr="00A518DB" w14:paraId="7CA8816E" w14:textId="77777777" w:rsidTr="0069392F">
        <w:trPr>
          <w:trHeight w:val="860"/>
        </w:trPr>
        <w:tc>
          <w:tcPr>
            <w:tcW w:w="278" w:type="pct"/>
            <w:shd w:val="clear" w:color="auto" w:fill="auto"/>
            <w:vAlign w:val="center"/>
            <w:hideMark/>
          </w:tcPr>
          <w:p w14:paraId="721B9310" w14:textId="77777777" w:rsidR="00A518DB" w:rsidRPr="00A518DB" w:rsidRDefault="00A518DB" w:rsidP="00A518DB">
            <w:pPr>
              <w:jc w:val="center"/>
              <w:rPr>
                <w:snapToGrid w:val="0"/>
              </w:rPr>
            </w:pPr>
            <w:r w:rsidRPr="00A518DB">
              <w:rPr>
                <w:snapToGrid w:val="0"/>
              </w:rPr>
              <w:t>№ п/п</w:t>
            </w:r>
          </w:p>
        </w:tc>
        <w:tc>
          <w:tcPr>
            <w:tcW w:w="2293" w:type="pct"/>
            <w:shd w:val="clear" w:color="auto" w:fill="auto"/>
            <w:vAlign w:val="center"/>
            <w:hideMark/>
          </w:tcPr>
          <w:p w14:paraId="26E5C78C" w14:textId="77777777" w:rsidR="00A518DB" w:rsidRPr="00A518DB" w:rsidRDefault="00A518DB" w:rsidP="00A518DB">
            <w:pPr>
              <w:jc w:val="center"/>
              <w:rPr>
                <w:snapToGrid w:val="0"/>
              </w:rPr>
            </w:pPr>
            <w:r w:rsidRPr="00A518DB">
              <w:rPr>
                <w:snapToGrid w:val="0"/>
              </w:rPr>
              <w:t>Наименование ресурса</w:t>
            </w:r>
          </w:p>
        </w:tc>
        <w:tc>
          <w:tcPr>
            <w:tcW w:w="843" w:type="pct"/>
            <w:shd w:val="clear" w:color="auto" w:fill="auto"/>
            <w:vAlign w:val="center"/>
            <w:hideMark/>
          </w:tcPr>
          <w:p w14:paraId="58250DB7" w14:textId="77777777" w:rsidR="00A518DB" w:rsidRPr="00A518DB" w:rsidRDefault="00A518DB" w:rsidP="00A518DB">
            <w:pPr>
              <w:jc w:val="center"/>
              <w:rPr>
                <w:snapToGrid w:val="0"/>
              </w:rPr>
            </w:pPr>
            <w:r w:rsidRPr="00A518DB">
              <w:t xml:space="preserve">Факт предприятия за 2019 </w:t>
            </w:r>
          </w:p>
        </w:tc>
        <w:tc>
          <w:tcPr>
            <w:tcW w:w="841" w:type="pct"/>
            <w:vAlign w:val="center"/>
          </w:tcPr>
          <w:p w14:paraId="208C06BD" w14:textId="77777777" w:rsidR="00A518DB" w:rsidRPr="00A518DB" w:rsidRDefault="00A518DB" w:rsidP="00A518DB">
            <w:pPr>
              <w:jc w:val="center"/>
            </w:pPr>
            <w:r w:rsidRPr="00A518DB">
              <w:t>Приведенный факт 2019</w:t>
            </w:r>
          </w:p>
        </w:tc>
        <w:tc>
          <w:tcPr>
            <w:tcW w:w="746" w:type="pct"/>
            <w:vAlign w:val="center"/>
          </w:tcPr>
          <w:p w14:paraId="36EB51A9" w14:textId="77777777" w:rsidR="00A518DB" w:rsidRPr="00A518DB" w:rsidRDefault="00A518DB" w:rsidP="00A518DB">
            <w:pPr>
              <w:jc w:val="center"/>
            </w:pPr>
            <w:r w:rsidRPr="00A518DB">
              <w:t>Отклонение (4-3)</w:t>
            </w:r>
          </w:p>
        </w:tc>
      </w:tr>
      <w:tr w:rsidR="00A518DB" w:rsidRPr="00A518DB" w14:paraId="29933C5A" w14:textId="77777777" w:rsidTr="0069392F">
        <w:trPr>
          <w:trHeight w:val="301"/>
        </w:trPr>
        <w:tc>
          <w:tcPr>
            <w:tcW w:w="278" w:type="pct"/>
            <w:shd w:val="clear" w:color="auto" w:fill="auto"/>
            <w:vAlign w:val="center"/>
          </w:tcPr>
          <w:p w14:paraId="677A4C46" w14:textId="77777777" w:rsidR="00A518DB" w:rsidRPr="00A518DB" w:rsidRDefault="00A518DB" w:rsidP="00A518DB">
            <w:pPr>
              <w:jc w:val="center"/>
              <w:rPr>
                <w:snapToGrid w:val="0"/>
              </w:rPr>
            </w:pPr>
            <w:r w:rsidRPr="00A518DB">
              <w:rPr>
                <w:snapToGrid w:val="0"/>
              </w:rPr>
              <w:t>1</w:t>
            </w:r>
          </w:p>
        </w:tc>
        <w:tc>
          <w:tcPr>
            <w:tcW w:w="2293" w:type="pct"/>
            <w:shd w:val="clear" w:color="auto" w:fill="auto"/>
            <w:vAlign w:val="center"/>
          </w:tcPr>
          <w:p w14:paraId="59CD083F" w14:textId="77777777" w:rsidR="00A518DB" w:rsidRPr="00A518DB" w:rsidRDefault="00A518DB" w:rsidP="00A518DB">
            <w:pPr>
              <w:jc w:val="center"/>
              <w:rPr>
                <w:snapToGrid w:val="0"/>
              </w:rPr>
            </w:pPr>
            <w:r w:rsidRPr="00A518DB">
              <w:rPr>
                <w:snapToGrid w:val="0"/>
              </w:rPr>
              <w:t>2</w:t>
            </w:r>
          </w:p>
        </w:tc>
        <w:tc>
          <w:tcPr>
            <w:tcW w:w="843" w:type="pct"/>
            <w:shd w:val="clear" w:color="auto" w:fill="auto"/>
            <w:vAlign w:val="center"/>
          </w:tcPr>
          <w:p w14:paraId="29C24B87" w14:textId="77777777" w:rsidR="00A518DB" w:rsidRPr="00A518DB" w:rsidRDefault="00A518DB" w:rsidP="00A518DB">
            <w:pPr>
              <w:jc w:val="center"/>
            </w:pPr>
            <w:r w:rsidRPr="00A518DB">
              <w:t>3</w:t>
            </w:r>
          </w:p>
        </w:tc>
        <w:tc>
          <w:tcPr>
            <w:tcW w:w="841" w:type="pct"/>
            <w:vAlign w:val="center"/>
          </w:tcPr>
          <w:p w14:paraId="1DD85070" w14:textId="77777777" w:rsidR="00A518DB" w:rsidRPr="00A518DB" w:rsidRDefault="00A518DB" w:rsidP="00A518DB">
            <w:pPr>
              <w:jc w:val="center"/>
            </w:pPr>
            <w:r w:rsidRPr="00A518DB">
              <w:t>4</w:t>
            </w:r>
          </w:p>
        </w:tc>
        <w:tc>
          <w:tcPr>
            <w:tcW w:w="746" w:type="pct"/>
            <w:vAlign w:val="center"/>
          </w:tcPr>
          <w:p w14:paraId="0E929CBA" w14:textId="77777777" w:rsidR="00A518DB" w:rsidRPr="00A518DB" w:rsidRDefault="00A518DB" w:rsidP="00A518DB">
            <w:pPr>
              <w:jc w:val="center"/>
            </w:pPr>
            <w:r w:rsidRPr="00A518DB">
              <w:t>5</w:t>
            </w:r>
          </w:p>
        </w:tc>
      </w:tr>
      <w:tr w:rsidR="00A518DB" w:rsidRPr="00A518DB" w14:paraId="60BEEADB" w14:textId="77777777" w:rsidTr="0069392F">
        <w:trPr>
          <w:trHeight w:val="353"/>
        </w:trPr>
        <w:tc>
          <w:tcPr>
            <w:tcW w:w="278" w:type="pct"/>
            <w:shd w:val="clear" w:color="auto" w:fill="auto"/>
            <w:vAlign w:val="center"/>
            <w:hideMark/>
          </w:tcPr>
          <w:p w14:paraId="107F05B1" w14:textId="77777777" w:rsidR="00A518DB" w:rsidRPr="00A518DB" w:rsidRDefault="00A518DB" w:rsidP="00A518DB">
            <w:pPr>
              <w:jc w:val="center"/>
              <w:rPr>
                <w:snapToGrid w:val="0"/>
              </w:rPr>
            </w:pPr>
            <w:r w:rsidRPr="00A518DB">
              <w:rPr>
                <w:snapToGrid w:val="0"/>
              </w:rPr>
              <w:t>1</w:t>
            </w:r>
          </w:p>
        </w:tc>
        <w:tc>
          <w:tcPr>
            <w:tcW w:w="2293" w:type="pct"/>
            <w:shd w:val="clear" w:color="auto" w:fill="auto"/>
            <w:vAlign w:val="center"/>
            <w:hideMark/>
          </w:tcPr>
          <w:p w14:paraId="740A053B" w14:textId="77777777" w:rsidR="00A518DB" w:rsidRPr="00A518DB" w:rsidRDefault="00A518DB" w:rsidP="00A518DB">
            <w:pPr>
              <w:rPr>
                <w:snapToGrid w:val="0"/>
              </w:rPr>
            </w:pPr>
            <w:r w:rsidRPr="00A518DB">
              <w:rPr>
                <w:snapToGrid w:val="0"/>
              </w:rPr>
              <w:t>Расходы на топливо</w:t>
            </w:r>
          </w:p>
        </w:tc>
        <w:tc>
          <w:tcPr>
            <w:tcW w:w="843" w:type="pct"/>
            <w:shd w:val="clear" w:color="auto" w:fill="auto"/>
            <w:vAlign w:val="center"/>
          </w:tcPr>
          <w:p w14:paraId="3F778F89" w14:textId="77777777" w:rsidR="00A518DB" w:rsidRPr="00A518DB" w:rsidRDefault="00A518DB" w:rsidP="00A518DB">
            <w:pPr>
              <w:jc w:val="center"/>
              <w:rPr>
                <w:snapToGrid w:val="0"/>
              </w:rPr>
            </w:pPr>
            <w:r w:rsidRPr="00A518DB">
              <w:rPr>
                <w:snapToGrid w:val="0"/>
              </w:rPr>
              <w:t>19 411,26</w:t>
            </w:r>
          </w:p>
        </w:tc>
        <w:tc>
          <w:tcPr>
            <w:tcW w:w="841" w:type="pct"/>
            <w:vAlign w:val="center"/>
          </w:tcPr>
          <w:p w14:paraId="68CA5235" w14:textId="77777777" w:rsidR="00A518DB" w:rsidRPr="00A518DB" w:rsidRDefault="00A518DB" w:rsidP="00A518DB">
            <w:pPr>
              <w:jc w:val="center"/>
              <w:rPr>
                <w:snapToGrid w:val="0"/>
              </w:rPr>
            </w:pPr>
            <w:r w:rsidRPr="00A518DB">
              <w:rPr>
                <w:snapToGrid w:val="0"/>
              </w:rPr>
              <w:t>21 055,53</w:t>
            </w:r>
          </w:p>
        </w:tc>
        <w:tc>
          <w:tcPr>
            <w:tcW w:w="746" w:type="pct"/>
            <w:vAlign w:val="center"/>
          </w:tcPr>
          <w:p w14:paraId="34C0BA7C" w14:textId="77777777" w:rsidR="00A518DB" w:rsidRPr="00A518DB" w:rsidRDefault="00A518DB" w:rsidP="00A518DB">
            <w:pPr>
              <w:jc w:val="center"/>
              <w:rPr>
                <w:snapToGrid w:val="0"/>
              </w:rPr>
            </w:pPr>
            <w:r w:rsidRPr="00A518DB">
              <w:rPr>
                <w:snapToGrid w:val="0"/>
              </w:rPr>
              <w:t>1 644,27</w:t>
            </w:r>
          </w:p>
        </w:tc>
      </w:tr>
      <w:tr w:rsidR="00A518DB" w:rsidRPr="00A518DB" w14:paraId="4F4CE101" w14:textId="77777777" w:rsidTr="0069392F">
        <w:trPr>
          <w:trHeight w:val="353"/>
        </w:trPr>
        <w:tc>
          <w:tcPr>
            <w:tcW w:w="278" w:type="pct"/>
            <w:shd w:val="clear" w:color="auto" w:fill="auto"/>
            <w:vAlign w:val="center"/>
            <w:hideMark/>
          </w:tcPr>
          <w:p w14:paraId="1744BC29" w14:textId="77777777" w:rsidR="00A518DB" w:rsidRPr="00A518DB" w:rsidRDefault="00A518DB" w:rsidP="00A518DB">
            <w:pPr>
              <w:jc w:val="center"/>
              <w:rPr>
                <w:snapToGrid w:val="0"/>
              </w:rPr>
            </w:pPr>
            <w:r w:rsidRPr="00A518DB">
              <w:rPr>
                <w:snapToGrid w:val="0"/>
              </w:rPr>
              <w:t>2</w:t>
            </w:r>
          </w:p>
        </w:tc>
        <w:tc>
          <w:tcPr>
            <w:tcW w:w="2293" w:type="pct"/>
            <w:shd w:val="clear" w:color="auto" w:fill="auto"/>
            <w:vAlign w:val="center"/>
            <w:hideMark/>
          </w:tcPr>
          <w:p w14:paraId="42F33A40" w14:textId="77777777" w:rsidR="00A518DB" w:rsidRPr="00A518DB" w:rsidRDefault="00A518DB" w:rsidP="00A518DB">
            <w:pPr>
              <w:rPr>
                <w:snapToGrid w:val="0"/>
              </w:rPr>
            </w:pPr>
            <w:r w:rsidRPr="00A518DB">
              <w:rPr>
                <w:snapToGrid w:val="0"/>
              </w:rPr>
              <w:t>Расходы на электрическую энергию</w:t>
            </w:r>
          </w:p>
        </w:tc>
        <w:tc>
          <w:tcPr>
            <w:tcW w:w="843" w:type="pct"/>
            <w:shd w:val="clear" w:color="auto" w:fill="auto"/>
            <w:vAlign w:val="center"/>
          </w:tcPr>
          <w:p w14:paraId="080E7C6D" w14:textId="77777777" w:rsidR="00A518DB" w:rsidRPr="00A518DB" w:rsidRDefault="00A518DB" w:rsidP="00A518DB">
            <w:pPr>
              <w:jc w:val="center"/>
              <w:rPr>
                <w:snapToGrid w:val="0"/>
              </w:rPr>
            </w:pPr>
            <w:r w:rsidRPr="00A518DB">
              <w:rPr>
                <w:snapToGrid w:val="0"/>
              </w:rPr>
              <w:t>6 973,08</w:t>
            </w:r>
          </w:p>
        </w:tc>
        <w:tc>
          <w:tcPr>
            <w:tcW w:w="841" w:type="pct"/>
            <w:vAlign w:val="center"/>
          </w:tcPr>
          <w:p w14:paraId="2EC8068A" w14:textId="77777777" w:rsidR="00A518DB" w:rsidRPr="00A518DB" w:rsidRDefault="00A518DB" w:rsidP="00A518DB">
            <w:pPr>
              <w:jc w:val="center"/>
              <w:rPr>
                <w:snapToGrid w:val="0"/>
              </w:rPr>
            </w:pPr>
            <w:r w:rsidRPr="00A518DB">
              <w:rPr>
                <w:snapToGrid w:val="0"/>
              </w:rPr>
              <w:t>7 799,12</w:t>
            </w:r>
          </w:p>
        </w:tc>
        <w:tc>
          <w:tcPr>
            <w:tcW w:w="746" w:type="pct"/>
            <w:vAlign w:val="center"/>
          </w:tcPr>
          <w:p w14:paraId="4AAFA4AA" w14:textId="77777777" w:rsidR="00A518DB" w:rsidRPr="00A518DB" w:rsidRDefault="00A518DB" w:rsidP="00A518DB">
            <w:pPr>
              <w:jc w:val="center"/>
              <w:rPr>
                <w:snapToGrid w:val="0"/>
              </w:rPr>
            </w:pPr>
            <w:r w:rsidRPr="00A518DB">
              <w:rPr>
                <w:snapToGrid w:val="0"/>
              </w:rPr>
              <w:t>826,04</w:t>
            </w:r>
          </w:p>
        </w:tc>
      </w:tr>
      <w:tr w:rsidR="00A518DB" w:rsidRPr="00A518DB" w14:paraId="55DCE898" w14:textId="77777777" w:rsidTr="0069392F">
        <w:trPr>
          <w:trHeight w:val="353"/>
        </w:trPr>
        <w:tc>
          <w:tcPr>
            <w:tcW w:w="278" w:type="pct"/>
            <w:shd w:val="clear" w:color="auto" w:fill="auto"/>
            <w:vAlign w:val="center"/>
            <w:hideMark/>
          </w:tcPr>
          <w:p w14:paraId="5360B5A2" w14:textId="77777777" w:rsidR="00A518DB" w:rsidRPr="00A518DB" w:rsidRDefault="00A518DB" w:rsidP="00A518DB">
            <w:pPr>
              <w:jc w:val="center"/>
              <w:rPr>
                <w:snapToGrid w:val="0"/>
              </w:rPr>
            </w:pPr>
            <w:r w:rsidRPr="00A518DB">
              <w:rPr>
                <w:snapToGrid w:val="0"/>
              </w:rPr>
              <w:t>3</w:t>
            </w:r>
          </w:p>
        </w:tc>
        <w:tc>
          <w:tcPr>
            <w:tcW w:w="2293" w:type="pct"/>
            <w:shd w:val="clear" w:color="auto" w:fill="auto"/>
            <w:vAlign w:val="center"/>
            <w:hideMark/>
          </w:tcPr>
          <w:p w14:paraId="4024F2A0" w14:textId="77777777" w:rsidR="00A518DB" w:rsidRPr="00A518DB" w:rsidRDefault="00A518DB" w:rsidP="00A518DB">
            <w:pPr>
              <w:rPr>
                <w:snapToGrid w:val="0"/>
              </w:rPr>
            </w:pPr>
            <w:r w:rsidRPr="00A518DB">
              <w:rPr>
                <w:snapToGrid w:val="0"/>
              </w:rPr>
              <w:t>Расходы на тепловую энергию</w:t>
            </w:r>
          </w:p>
        </w:tc>
        <w:tc>
          <w:tcPr>
            <w:tcW w:w="843" w:type="pct"/>
            <w:shd w:val="clear" w:color="auto" w:fill="auto"/>
            <w:vAlign w:val="center"/>
          </w:tcPr>
          <w:p w14:paraId="647CB7BE" w14:textId="77777777" w:rsidR="00A518DB" w:rsidRPr="00A518DB" w:rsidRDefault="00A518DB" w:rsidP="00A518DB">
            <w:pPr>
              <w:jc w:val="center"/>
              <w:rPr>
                <w:snapToGrid w:val="0"/>
              </w:rPr>
            </w:pPr>
            <w:r w:rsidRPr="00A518DB">
              <w:rPr>
                <w:snapToGrid w:val="0"/>
              </w:rPr>
              <w:t>0,00</w:t>
            </w:r>
          </w:p>
        </w:tc>
        <w:tc>
          <w:tcPr>
            <w:tcW w:w="841" w:type="pct"/>
            <w:vAlign w:val="center"/>
          </w:tcPr>
          <w:p w14:paraId="1FA1E923" w14:textId="77777777" w:rsidR="00A518DB" w:rsidRPr="00A518DB" w:rsidRDefault="00A518DB" w:rsidP="00A518DB">
            <w:pPr>
              <w:jc w:val="center"/>
              <w:rPr>
                <w:snapToGrid w:val="0"/>
              </w:rPr>
            </w:pPr>
            <w:r w:rsidRPr="00A518DB">
              <w:rPr>
                <w:snapToGrid w:val="0"/>
              </w:rPr>
              <w:t>0,00</w:t>
            </w:r>
          </w:p>
        </w:tc>
        <w:tc>
          <w:tcPr>
            <w:tcW w:w="746" w:type="pct"/>
            <w:vAlign w:val="center"/>
          </w:tcPr>
          <w:p w14:paraId="2179B9E2" w14:textId="77777777" w:rsidR="00A518DB" w:rsidRPr="00A518DB" w:rsidRDefault="00A518DB" w:rsidP="00A518DB">
            <w:pPr>
              <w:jc w:val="center"/>
              <w:rPr>
                <w:snapToGrid w:val="0"/>
              </w:rPr>
            </w:pPr>
            <w:r w:rsidRPr="00A518DB">
              <w:rPr>
                <w:snapToGrid w:val="0"/>
              </w:rPr>
              <w:t>0,00</w:t>
            </w:r>
          </w:p>
        </w:tc>
      </w:tr>
      <w:tr w:rsidR="00A518DB" w:rsidRPr="00A518DB" w14:paraId="516E52B1" w14:textId="77777777" w:rsidTr="0069392F">
        <w:trPr>
          <w:trHeight w:val="353"/>
        </w:trPr>
        <w:tc>
          <w:tcPr>
            <w:tcW w:w="278" w:type="pct"/>
            <w:shd w:val="clear" w:color="auto" w:fill="auto"/>
            <w:vAlign w:val="center"/>
            <w:hideMark/>
          </w:tcPr>
          <w:p w14:paraId="16D3F2BA" w14:textId="77777777" w:rsidR="00A518DB" w:rsidRPr="00A518DB" w:rsidRDefault="00A518DB" w:rsidP="00A518DB">
            <w:pPr>
              <w:jc w:val="center"/>
              <w:rPr>
                <w:snapToGrid w:val="0"/>
              </w:rPr>
            </w:pPr>
            <w:r w:rsidRPr="00A518DB">
              <w:rPr>
                <w:snapToGrid w:val="0"/>
              </w:rPr>
              <w:t>4</w:t>
            </w:r>
          </w:p>
        </w:tc>
        <w:tc>
          <w:tcPr>
            <w:tcW w:w="2293" w:type="pct"/>
            <w:shd w:val="clear" w:color="auto" w:fill="auto"/>
            <w:vAlign w:val="center"/>
            <w:hideMark/>
          </w:tcPr>
          <w:p w14:paraId="5C138570" w14:textId="77777777" w:rsidR="00A518DB" w:rsidRPr="00A518DB" w:rsidRDefault="00A518DB" w:rsidP="00A518DB">
            <w:pPr>
              <w:rPr>
                <w:snapToGrid w:val="0"/>
              </w:rPr>
            </w:pPr>
            <w:r w:rsidRPr="00A518DB">
              <w:rPr>
                <w:snapToGrid w:val="0"/>
              </w:rPr>
              <w:t>Расходы на холодную воду</w:t>
            </w:r>
          </w:p>
        </w:tc>
        <w:tc>
          <w:tcPr>
            <w:tcW w:w="843" w:type="pct"/>
            <w:shd w:val="clear" w:color="auto" w:fill="auto"/>
            <w:vAlign w:val="center"/>
          </w:tcPr>
          <w:p w14:paraId="73F2F88B" w14:textId="77777777" w:rsidR="00A518DB" w:rsidRPr="00A518DB" w:rsidRDefault="00A518DB" w:rsidP="00A518DB">
            <w:pPr>
              <w:jc w:val="center"/>
              <w:rPr>
                <w:snapToGrid w:val="0"/>
              </w:rPr>
            </w:pPr>
            <w:r w:rsidRPr="00A518DB">
              <w:rPr>
                <w:snapToGrid w:val="0"/>
              </w:rPr>
              <w:t>264,91</w:t>
            </w:r>
          </w:p>
        </w:tc>
        <w:tc>
          <w:tcPr>
            <w:tcW w:w="841" w:type="pct"/>
            <w:vAlign w:val="center"/>
          </w:tcPr>
          <w:p w14:paraId="4B35EB0D" w14:textId="77777777" w:rsidR="00A518DB" w:rsidRPr="00A518DB" w:rsidRDefault="00A518DB" w:rsidP="00A518DB">
            <w:pPr>
              <w:jc w:val="center"/>
              <w:rPr>
                <w:snapToGrid w:val="0"/>
              </w:rPr>
            </w:pPr>
            <w:r w:rsidRPr="00A518DB">
              <w:rPr>
                <w:snapToGrid w:val="0"/>
              </w:rPr>
              <w:t>891,11</w:t>
            </w:r>
          </w:p>
        </w:tc>
        <w:tc>
          <w:tcPr>
            <w:tcW w:w="746" w:type="pct"/>
            <w:vAlign w:val="center"/>
          </w:tcPr>
          <w:p w14:paraId="6E87239E" w14:textId="77777777" w:rsidR="00A518DB" w:rsidRPr="00A518DB" w:rsidRDefault="00A518DB" w:rsidP="00A518DB">
            <w:pPr>
              <w:jc w:val="center"/>
              <w:rPr>
                <w:snapToGrid w:val="0"/>
              </w:rPr>
            </w:pPr>
            <w:r w:rsidRPr="00A518DB">
              <w:rPr>
                <w:snapToGrid w:val="0"/>
              </w:rPr>
              <w:t>626,20</w:t>
            </w:r>
          </w:p>
        </w:tc>
      </w:tr>
      <w:tr w:rsidR="00A518DB" w:rsidRPr="00A518DB" w14:paraId="64FA965E" w14:textId="77777777" w:rsidTr="0069392F">
        <w:trPr>
          <w:trHeight w:val="353"/>
        </w:trPr>
        <w:tc>
          <w:tcPr>
            <w:tcW w:w="278" w:type="pct"/>
            <w:shd w:val="clear" w:color="auto" w:fill="auto"/>
            <w:vAlign w:val="center"/>
            <w:hideMark/>
          </w:tcPr>
          <w:p w14:paraId="10673887" w14:textId="77777777" w:rsidR="00A518DB" w:rsidRPr="00A518DB" w:rsidRDefault="00A518DB" w:rsidP="00A518DB">
            <w:pPr>
              <w:jc w:val="center"/>
              <w:rPr>
                <w:snapToGrid w:val="0"/>
              </w:rPr>
            </w:pPr>
            <w:r w:rsidRPr="00A518DB">
              <w:rPr>
                <w:snapToGrid w:val="0"/>
              </w:rPr>
              <w:t>5</w:t>
            </w:r>
          </w:p>
        </w:tc>
        <w:tc>
          <w:tcPr>
            <w:tcW w:w="2293" w:type="pct"/>
            <w:shd w:val="clear" w:color="auto" w:fill="auto"/>
            <w:vAlign w:val="center"/>
            <w:hideMark/>
          </w:tcPr>
          <w:p w14:paraId="62F05FEB" w14:textId="77777777" w:rsidR="00A518DB" w:rsidRPr="00A518DB" w:rsidRDefault="00A518DB" w:rsidP="00A518DB">
            <w:pPr>
              <w:rPr>
                <w:snapToGrid w:val="0"/>
              </w:rPr>
            </w:pPr>
            <w:r w:rsidRPr="00A518DB">
              <w:rPr>
                <w:snapToGrid w:val="0"/>
              </w:rPr>
              <w:t>Расходы на теплоноситель</w:t>
            </w:r>
          </w:p>
        </w:tc>
        <w:tc>
          <w:tcPr>
            <w:tcW w:w="843" w:type="pct"/>
            <w:shd w:val="clear" w:color="auto" w:fill="auto"/>
            <w:vAlign w:val="center"/>
          </w:tcPr>
          <w:p w14:paraId="3A9CA226" w14:textId="77777777" w:rsidR="00A518DB" w:rsidRPr="00A518DB" w:rsidRDefault="00A518DB" w:rsidP="00A518DB">
            <w:pPr>
              <w:jc w:val="center"/>
              <w:rPr>
                <w:snapToGrid w:val="0"/>
              </w:rPr>
            </w:pPr>
            <w:r w:rsidRPr="00A518DB">
              <w:rPr>
                <w:snapToGrid w:val="0"/>
              </w:rPr>
              <w:t>0,00</w:t>
            </w:r>
          </w:p>
        </w:tc>
        <w:tc>
          <w:tcPr>
            <w:tcW w:w="841" w:type="pct"/>
            <w:vAlign w:val="center"/>
          </w:tcPr>
          <w:p w14:paraId="2605553C" w14:textId="77777777" w:rsidR="00A518DB" w:rsidRPr="00A518DB" w:rsidRDefault="00A518DB" w:rsidP="00A518DB">
            <w:pPr>
              <w:jc w:val="center"/>
              <w:rPr>
                <w:snapToGrid w:val="0"/>
              </w:rPr>
            </w:pPr>
            <w:r w:rsidRPr="00A518DB">
              <w:rPr>
                <w:snapToGrid w:val="0"/>
              </w:rPr>
              <w:t>311,42</w:t>
            </w:r>
          </w:p>
        </w:tc>
        <w:tc>
          <w:tcPr>
            <w:tcW w:w="746" w:type="pct"/>
            <w:vAlign w:val="center"/>
          </w:tcPr>
          <w:p w14:paraId="35A3B8F0" w14:textId="77777777" w:rsidR="00A518DB" w:rsidRPr="00A518DB" w:rsidRDefault="00A518DB" w:rsidP="00A518DB">
            <w:pPr>
              <w:jc w:val="center"/>
              <w:rPr>
                <w:snapToGrid w:val="0"/>
              </w:rPr>
            </w:pPr>
            <w:r w:rsidRPr="00A518DB">
              <w:rPr>
                <w:snapToGrid w:val="0"/>
              </w:rPr>
              <w:t>311,42</w:t>
            </w:r>
          </w:p>
        </w:tc>
      </w:tr>
      <w:tr w:rsidR="00A518DB" w:rsidRPr="00A518DB" w14:paraId="1CEA0221" w14:textId="77777777" w:rsidTr="0069392F">
        <w:trPr>
          <w:trHeight w:val="353"/>
        </w:trPr>
        <w:tc>
          <w:tcPr>
            <w:tcW w:w="278" w:type="pct"/>
            <w:shd w:val="clear" w:color="auto" w:fill="auto"/>
            <w:vAlign w:val="center"/>
            <w:hideMark/>
          </w:tcPr>
          <w:p w14:paraId="7C67836A" w14:textId="77777777" w:rsidR="00A518DB" w:rsidRPr="00A518DB" w:rsidRDefault="00A518DB" w:rsidP="00A518DB">
            <w:pPr>
              <w:jc w:val="center"/>
              <w:rPr>
                <w:snapToGrid w:val="0"/>
              </w:rPr>
            </w:pPr>
            <w:r w:rsidRPr="00A518DB">
              <w:rPr>
                <w:snapToGrid w:val="0"/>
              </w:rPr>
              <w:t>6</w:t>
            </w:r>
          </w:p>
        </w:tc>
        <w:tc>
          <w:tcPr>
            <w:tcW w:w="2293" w:type="pct"/>
            <w:shd w:val="clear" w:color="auto" w:fill="auto"/>
            <w:vAlign w:val="center"/>
            <w:hideMark/>
          </w:tcPr>
          <w:p w14:paraId="2A296F99" w14:textId="77777777" w:rsidR="00A518DB" w:rsidRPr="00A518DB" w:rsidRDefault="00A518DB" w:rsidP="00A518DB">
            <w:pPr>
              <w:rPr>
                <w:snapToGrid w:val="0"/>
              </w:rPr>
            </w:pPr>
            <w:r w:rsidRPr="00A518DB">
              <w:rPr>
                <w:snapToGrid w:val="0"/>
              </w:rPr>
              <w:t>ИТОГО:</w:t>
            </w:r>
          </w:p>
          <w:p w14:paraId="12AAFE40" w14:textId="77777777" w:rsidR="00A518DB" w:rsidRPr="00A518DB" w:rsidRDefault="00A518DB" w:rsidP="00A518DB">
            <w:pPr>
              <w:autoSpaceDE w:val="0"/>
              <w:autoSpaceDN w:val="0"/>
              <w:adjustRightInd w:val="0"/>
              <w:jc w:val="both"/>
              <w:rPr>
                <w:snapToGrid w:val="0"/>
              </w:rPr>
            </w:pPr>
            <w:r w:rsidRPr="00A518DB">
              <w:rPr>
                <w:snapToGrid w:val="0"/>
              </w:rPr>
              <w:t>(</w:t>
            </w:r>
            <w:r w:rsidRPr="00A518DB">
              <w:t>Стр. 6 = стр. 1 + стр.2 + стр. 3 + стр. 4 + стр. 5.</w:t>
            </w:r>
            <w:r w:rsidRPr="00A518DB">
              <w:rPr>
                <w:snapToGrid w:val="0"/>
              </w:rPr>
              <w:t>)</w:t>
            </w:r>
          </w:p>
        </w:tc>
        <w:tc>
          <w:tcPr>
            <w:tcW w:w="843" w:type="pct"/>
            <w:shd w:val="clear" w:color="auto" w:fill="auto"/>
            <w:vAlign w:val="center"/>
          </w:tcPr>
          <w:p w14:paraId="44E8A388" w14:textId="77777777" w:rsidR="00A518DB" w:rsidRPr="00A518DB" w:rsidRDefault="00A518DB" w:rsidP="00A518DB">
            <w:pPr>
              <w:jc w:val="center"/>
              <w:rPr>
                <w:snapToGrid w:val="0"/>
              </w:rPr>
            </w:pPr>
            <w:r w:rsidRPr="00A518DB">
              <w:rPr>
                <w:snapToGrid w:val="0"/>
              </w:rPr>
              <w:t>26 649,25</w:t>
            </w:r>
          </w:p>
        </w:tc>
        <w:tc>
          <w:tcPr>
            <w:tcW w:w="841" w:type="pct"/>
            <w:vAlign w:val="center"/>
          </w:tcPr>
          <w:p w14:paraId="2BD680C8" w14:textId="77777777" w:rsidR="00A518DB" w:rsidRPr="00A518DB" w:rsidRDefault="00A518DB" w:rsidP="00A518DB">
            <w:pPr>
              <w:jc w:val="center"/>
              <w:rPr>
                <w:snapToGrid w:val="0"/>
              </w:rPr>
            </w:pPr>
            <w:r w:rsidRPr="00A518DB">
              <w:rPr>
                <w:snapToGrid w:val="0"/>
              </w:rPr>
              <w:t>30 057,19</w:t>
            </w:r>
          </w:p>
        </w:tc>
        <w:tc>
          <w:tcPr>
            <w:tcW w:w="746" w:type="pct"/>
            <w:vAlign w:val="center"/>
          </w:tcPr>
          <w:p w14:paraId="5F175378" w14:textId="77777777" w:rsidR="00A518DB" w:rsidRPr="00A518DB" w:rsidRDefault="00A518DB" w:rsidP="00A518DB">
            <w:pPr>
              <w:jc w:val="center"/>
              <w:rPr>
                <w:snapToGrid w:val="0"/>
              </w:rPr>
            </w:pPr>
            <w:r w:rsidRPr="00A518DB">
              <w:rPr>
                <w:snapToGrid w:val="0"/>
              </w:rPr>
              <w:t>3 407,94</w:t>
            </w:r>
          </w:p>
        </w:tc>
      </w:tr>
    </w:tbl>
    <w:p w14:paraId="5860762B" w14:textId="77777777" w:rsidR="00A518DB" w:rsidRPr="00A518DB" w:rsidRDefault="00A518DB" w:rsidP="00A518DB">
      <w:pPr>
        <w:tabs>
          <w:tab w:val="left" w:pos="1890"/>
        </w:tabs>
        <w:ind w:firstLine="851"/>
        <w:jc w:val="both"/>
        <w:rPr>
          <w:snapToGrid w:val="0"/>
          <w:sz w:val="28"/>
          <w:szCs w:val="28"/>
          <w:lang w:eastAsia="en-US"/>
        </w:rPr>
      </w:pPr>
    </w:p>
    <w:p w14:paraId="07A222B8" w14:textId="77777777" w:rsidR="00A518DB" w:rsidRPr="00A518DB" w:rsidRDefault="00A518DB" w:rsidP="00A518DB">
      <w:pPr>
        <w:tabs>
          <w:tab w:val="left" w:pos="1890"/>
          <w:tab w:val="left" w:pos="9356"/>
        </w:tabs>
        <w:ind w:right="142" w:firstLine="851"/>
        <w:jc w:val="both"/>
        <w:rPr>
          <w:snapToGrid w:val="0"/>
          <w:sz w:val="28"/>
          <w:szCs w:val="28"/>
          <w:lang w:eastAsia="en-US"/>
        </w:rPr>
      </w:pPr>
      <w:r w:rsidRPr="00A518DB">
        <w:rPr>
          <w:snapToGrid w:val="0"/>
          <w:sz w:val="28"/>
          <w:szCs w:val="28"/>
          <w:lang w:eastAsia="en-US"/>
        </w:rPr>
        <w:t>4. Фактическая прибыль по расчету экспертов составила 15 944,81 тыс. руб., согласно постановлению региональной энергетической комиссии Кемеровской области от 13.11.2019 № 429 с учетом фактического выполнения мероприятий инвестиционной программы, согласно справке региональной энергетической комиссии Кемеровской области от 15.06.2020 (28 359,72 – 12 414,91 = 15 944,81)</w:t>
      </w:r>
    </w:p>
    <w:p w14:paraId="721AB12D" w14:textId="77777777" w:rsidR="00A518DB" w:rsidRPr="00A518DB" w:rsidRDefault="00A518DB" w:rsidP="00A518DB">
      <w:pPr>
        <w:tabs>
          <w:tab w:val="left" w:pos="1890"/>
          <w:tab w:val="left" w:pos="9356"/>
        </w:tabs>
        <w:ind w:right="142" w:firstLine="851"/>
        <w:rPr>
          <w:snapToGrid w:val="0"/>
          <w:sz w:val="28"/>
          <w:szCs w:val="28"/>
          <w:lang w:eastAsia="en-US"/>
        </w:rPr>
      </w:pPr>
    </w:p>
    <w:p w14:paraId="050BFE5E" w14:textId="77777777" w:rsidR="00A518DB" w:rsidRPr="00A518DB" w:rsidRDefault="00A518DB" w:rsidP="00A518DB">
      <w:pPr>
        <w:tabs>
          <w:tab w:val="left" w:pos="1890"/>
          <w:tab w:val="left" w:pos="9356"/>
        </w:tabs>
        <w:ind w:right="142" w:firstLine="709"/>
        <w:jc w:val="both"/>
        <w:rPr>
          <w:snapToGrid w:val="0"/>
          <w:sz w:val="28"/>
          <w:szCs w:val="28"/>
          <w:lang w:eastAsia="en-US"/>
        </w:rPr>
      </w:pPr>
      <w:r w:rsidRPr="00A518DB">
        <w:rPr>
          <w:snapToGrid w:val="0"/>
          <w:sz w:val="28"/>
          <w:szCs w:val="28"/>
          <w:lang w:eastAsia="en-US"/>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A518DB">
        <w:rPr>
          <w:snapToGrid w:val="0"/>
          <w:sz w:val="28"/>
          <w:szCs w:val="28"/>
          <w:lang w:eastAsia="en-US"/>
        </w:rPr>
        <w:br/>
        <w:t>за 2019 год представлен в таблице 8.</w:t>
      </w:r>
    </w:p>
    <w:p w14:paraId="382A08BB" w14:textId="77777777" w:rsidR="00A518DB" w:rsidRPr="00A518DB" w:rsidRDefault="00A518DB" w:rsidP="00A518DB">
      <w:pPr>
        <w:tabs>
          <w:tab w:val="left" w:pos="9356"/>
        </w:tabs>
        <w:ind w:right="142" w:firstLine="720"/>
        <w:jc w:val="right"/>
        <w:rPr>
          <w:snapToGrid w:val="0"/>
          <w:sz w:val="28"/>
          <w:szCs w:val="28"/>
        </w:rPr>
      </w:pPr>
      <w:r w:rsidRPr="00A518DB">
        <w:rPr>
          <w:snapToGrid w:val="0"/>
          <w:sz w:val="28"/>
          <w:szCs w:val="28"/>
          <w:lang w:eastAsia="en-US"/>
        </w:rPr>
        <w:br w:type="page"/>
      </w:r>
      <w:r w:rsidRPr="00A518DB">
        <w:rPr>
          <w:snapToGrid w:val="0"/>
          <w:sz w:val="28"/>
          <w:szCs w:val="28"/>
        </w:rPr>
        <w:lastRenderedPageBreak/>
        <w:t>Таблица 8</w:t>
      </w:r>
    </w:p>
    <w:p w14:paraId="3F9DCAB2" w14:textId="77777777" w:rsidR="00A518DB" w:rsidRPr="00A518DB" w:rsidRDefault="00A518DB" w:rsidP="00A518DB">
      <w:pPr>
        <w:jc w:val="center"/>
        <w:rPr>
          <w:bCs/>
          <w:snapToGrid w:val="0"/>
          <w:sz w:val="28"/>
          <w:szCs w:val="28"/>
        </w:rPr>
      </w:pPr>
      <w:r w:rsidRPr="00A518DB">
        <w:rPr>
          <w:bCs/>
          <w:snapToGrid w:val="0"/>
          <w:sz w:val="28"/>
          <w:szCs w:val="28"/>
        </w:rPr>
        <w:t xml:space="preserve">Смета расходов (сводный расчет фактической необходимой валовой </w:t>
      </w:r>
    </w:p>
    <w:p w14:paraId="2375E38F" w14:textId="77777777" w:rsidR="00A518DB" w:rsidRPr="00A518DB" w:rsidRDefault="00A518DB" w:rsidP="00A518DB">
      <w:pPr>
        <w:jc w:val="center"/>
        <w:rPr>
          <w:bCs/>
          <w:snapToGrid w:val="0"/>
          <w:sz w:val="28"/>
          <w:szCs w:val="28"/>
        </w:rPr>
      </w:pPr>
      <w:r w:rsidRPr="00A518DB">
        <w:rPr>
          <w:bCs/>
          <w:snapToGrid w:val="0"/>
          <w:sz w:val="28"/>
          <w:szCs w:val="28"/>
        </w:rPr>
        <w:t xml:space="preserve">выручки методом индексации установленных тарифов </w:t>
      </w:r>
    </w:p>
    <w:p w14:paraId="7CA7B711" w14:textId="77777777" w:rsidR="00A518DB" w:rsidRPr="00A518DB" w:rsidRDefault="00A518DB" w:rsidP="00A518DB">
      <w:pPr>
        <w:jc w:val="center"/>
        <w:rPr>
          <w:bCs/>
          <w:snapToGrid w:val="0"/>
          <w:sz w:val="28"/>
          <w:szCs w:val="28"/>
        </w:rPr>
      </w:pPr>
      <w:r w:rsidRPr="00A518DB">
        <w:rPr>
          <w:bCs/>
          <w:snapToGrid w:val="0"/>
          <w:sz w:val="28"/>
          <w:szCs w:val="28"/>
        </w:rPr>
        <w:t>на производство и транспортировку тепловой энергии)</w:t>
      </w:r>
    </w:p>
    <w:p w14:paraId="49270A60" w14:textId="77777777" w:rsidR="00A518DB" w:rsidRPr="00A518DB" w:rsidRDefault="00A518DB" w:rsidP="00A518DB">
      <w:pPr>
        <w:jc w:val="right"/>
        <w:rPr>
          <w:snapToGrid w:val="0"/>
          <w:sz w:val="28"/>
          <w:szCs w:val="28"/>
        </w:rPr>
      </w:pPr>
      <w:r w:rsidRPr="00A518DB">
        <w:rPr>
          <w:snapToGrid w:val="0"/>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721"/>
        <w:gridCol w:w="1710"/>
        <w:gridCol w:w="1829"/>
        <w:gridCol w:w="1622"/>
      </w:tblGrid>
      <w:tr w:rsidR="00A518DB" w:rsidRPr="00A518DB" w14:paraId="32437A36" w14:textId="77777777" w:rsidTr="0069392F">
        <w:trPr>
          <w:trHeight w:val="561"/>
        </w:trPr>
        <w:tc>
          <w:tcPr>
            <w:tcW w:w="319" w:type="pct"/>
            <w:shd w:val="clear" w:color="auto" w:fill="auto"/>
            <w:vAlign w:val="center"/>
            <w:hideMark/>
          </w:tcPr>
          <w:p w14:paraId="79C5E0CF" w14:textId="77777777" w:rsidR="00A518DB" w:rsidRPr="00A518DB" w:rsidRDefault="00A518DB" w:rsidP="00A518DB">
            <w:pPr>
              <w:jc w:val="center"/>
            </w:pPr>
            <w:r w:rsidRPr="00A518DB">
              <w:t>№ п/п</w:t>
            </w:r>
          </w:p>
        </w:tc>
        <w:tc>
          <w:tcPr>
            <w:tcW w:w="1961" w:type="pct"/>
            <w:shd w:val="clear" w:color="auto" w:fill="auto"/>
            <w:vAlign w:val="center"/>
            <w:hideMark/>
          </w:tcPr>
          <w:p w14:paraId="374E6088" w14:textId="77777777" w:rsidR="00A518DB" w:rsidRPr="00A518DB" w:rsidRDefault="00A518DB" w:rsidP="00A518DB">
            <w:pPr>
              <w:jc w:val="center"/>
            </w:pPr>
            <w:r w:rsidRPr="00A518DB">
              <w:t>Наименование расхода</w:t>
            </w:r>
          </w:p>
        </w:tc>
        <w:tc>
          <w:tcPr>
            <w:tcW w:w="901" w:type="pct"/>
            <w:shd w:val="clear" w:color="auto" w:fill="auto"/>
            <w:vAlign w:val="center"/>
            <w:hideMark/>
          </w:tcPr>
          <w:p w14:paraId="54DA1AA5" w14:textId="77777777" w:rsidR="00A518DB" w:rsidRPr="00A518DB" w:rsidRDefault="00A518DB" w:rsidP="00A518DB">
            <w:pPr>
              <w:jc w:val="center"/>
            </w:pPr>
            <w:r w:rsidRPr="00A518DB">
              <w:t>Факт предприятия за 2019</w:t>
            </w:r>
          </w:p>
        </w:tc>
        <w:tc>
          <w:tcPr>
            <w:tcW w:w="964" w:type="pct"/>
            <w:vAlign w:val="center"/>
          </w:tcPr>
          <w:p w14:paraId="4E3D1298" w14:textId="77777777" w:rsidR="00A518DB" w:rsidRPr="00A518DB" w:rsidRDefault="00A518DB" w:rsidP="00A518DB">
            <w:pPr>
              <w:jc w:val="center"/>
            </w:pPr>
            <w:r w:rsidRPr="00A518DB">
              <w:t>Приведенный факт 2019</w:t>
            </w:r>
          </w:p>
        </w:tc>
        <w:tc>
          <w:tcPr>
            <w:tcW w:w="856" w:type="pct"/>
            <w:vAlign w:val="center"/>
          </w:tcPr>
          <w:p w14:paraId="17FF2537" w14:textId="77777777" w:rsidR="00A518DB" w:rsidRPr="00A518DB" w:rsidRDefault="00A518DB" w:rsidP="00A518DB">
            <w:pPr>
              <w:jc w:val="center"/>
            </w:pPr>
            <w:r w:rsidRPr="00A518DB">
              <w:t>Отклонение (4-3)</w:t>
            </w:r>
          </w:p>
        </w:tc>
      </w:tr>
      <w:tr w:rsidR="00A518DB" w:rsidRPr="00A518DB" w14:paraId="1FE1A6B6" w14:textId="77777777" w:rsidTr="0069392F">
        <w:trPr>
          <w:trHeight w:val="265"/>
        </w:trPr>
        <w:tc>
          <w:tcPr>
            <w:tcW w:w="319" w:type="pct"/>
            <w:shd w:val="clear" w:color="auto" w:fill="auto"/>
            <w:vAlign w:val="center"/>
          </w:tcPr>
          <w:p w14:paraId="61B42B2D" w14:textId="77777777" w:rsidR="00A518DB" w:rsidRPr="00A518DB" w:rsidRDefault="00A518DB" w:rsidP="00A518DB">
            <w:pPr>
              <w:jc w:val="center"/>
            </w:pPr>
            <w:r w:rsidRPr="00A518DB">
              <w:t>1</w:t>
            </w:r>
          </w:p>
        </w:tc>
        <w:tc>
          <w:tcPr>
            <w:tcW w:w="1961" w:type="pct"/>
            <w:shd w:val="clear" w:color="auto" w:fill="auto"/>
            <w:vAlign w:val="center"/>
          </w:tcPr>
          <w:p w14:paraId="57E95B14" w14:textId="77777777" w:rsidR="00A518DB" w:rsidRPr="00A518DB" w:rsidRDefault="00A518DB" w:rsidP="00A518DB">
            <w:pPr>
              <w:jc w:val="center"/>
            </w:pPr>
            <w:r w:rsidRPr="00A518DB">
              <w:t>2</w:t>
            </w:r>
          </w:p>
        </w:tc>
        <w:tc>
          <w:tcPr>
            <w:tcW w:w="901" w:type="pct"/>
            <w:shd w:val="clear" w:color="auto" w:fill="auto"/>
            <w:vAlign w:val="center"/>
          </w:tcPr>
          <w:p w14:paraId="2E57E02A" w14:textId="77777777" w:rsidR="00A518DB" w:rsidRPr="00A518DB" w:rsidRDefault="00A518DB" w:rsidP="00A518DB">
            <w:pPr>
              <w:jc w:val="center"/>
            </w:pPr>
            <w:r w:rsidRPr="00A518DB">
              <w:t>3</w:t>
            </w:r>
          </w:p>
        </w:tc>
        <w:tc>
          <w:tcPr>
            <w:tcW w:w="964" w:type="pct"/>
            <w:vAlign w:val="center"/>
          </w:tcPr>
          <w:p w14:paraId="7C3F7330" w14:textId="77777777" w:rsidR="00A518DB" w:rsidRPr="00A518DB" w:rsidRDefault="00A518DB" w:rsidP="00A518DB">
            <w:pPr>
              <w:jc w:val="center"/>
            </w:pPr>
            <w:r w:rsidRPr="00A518DB">
              <w:t>4</w:t>
            </w:r>
          </w:p>
        </w:tc>
        <w:tc>
          <w:tcPr>
            <w:tcW w:w="856" w:type="pct"/>
            <w:vAlign w:val="center"/>
          </w:tcPr>
          <w:p w14:paraId="2932E0AA" w14:textId="77777777" w:rsidR="00A518DB" w:rsidRPr="00A518DB" w:rsidRDefault="00A518DB" w:rsidP="00A518DB">
            <w:pPr>
              <w:jc w:val="center"/>
            </w:pPr>
            <w:r w:rsidRPr="00A518DB">
              <w:t>5</w:t>
            </w:r>
          </w:p>
        </w:tc>
      </w:tr>
      <w:tr w:rsidR="00A518DB" w:rsidRPr="00A518DB" w14:paraId="3355C79F" w14:textId="77777777" w:rsidTr="0069392F">
        <w:trPr>
          <w:trHeight w:val="360"/>
        </w:trPr>
        <w:tc>
          <w:tcPr>
            <w:tcW w:w="319" w:type="pct"/>
            <w:shd w:val="clear" w:color="auto" w:fill="auto"/>
            <w:vAlign w:val="center"/>
            <w:hideMark/>
          </w:tcPr>
          <w:p w14:paraId="2EC55C80" w14:textId="77777777" w:rsidR="00A518DB" w:rsidRPr="00A518DB" w:rsidRDefault="00A518DB" w:rsidP="00A518DB">
            <w:pPr>
              <w:jc w:val="center"/>
              <w:rPr>
                <w:snapToGrid w:val="0"/>
              </w:rPr>
            </w:pPr>
            <w:r w:rsidRPr="00A518DB">
              <w:rPr>
                <w:snapToGrid w:val="0"/>
              </w:rPr>
              <w:t>1</w:t>
            </w:r>
          </w:p>
        </w:tc>
        <w:tc>
          <w:tcPr>
            <w:tcW w:w="1961" w:type="pct"/>
            <w:shd w:val="clear" w:color="auto" w:fill="auto"/>
            <w:vAlign w:val="center"/>
            <w:hideMark/>
          </w:tcPr>
          <w:p w14:paraId="647A5FCF" w14:textId="77777777" w:rsidR="00A518DB" w:rsidRPr="00A518DB" w:rsidRDefault="00A518DB" w:rsidP="00A518DB">
            <w:pPr>
              <w:rPr>
                <w:snapToGrid w:val="0"/>
              </w:rPr>
            </w:pPr>
            <w:r w:rsidRPr="00A518DB">
              <w:rPr>
                <w:snapToGrid w:val="0"/>
              </w:rPr>
              <w:t>Операционные (подконтрольные) расходы</w:t>
            </w:r>
          </w:p>
        </w:tc>
        <w:tc>
          <w:tcPr>
            <w:tcW w:w="901" w:type="pct"/>
            <w:shd w:val="clear" w:color="auto" w:fill="auto"/>
            <w:vAlign w:val="center"/>
          </w:tcPr>
          <w:p w14:paraId="45BA62B6" w14:textId="77777777" w:rsidR="00A518DB" w:rsidRPr="00A518DB" w:rsidRDefault="00A518DB" w:rsidP="00A518DB">
            <w:pPr>
              <w:jc w:val="center"/>
              <w:rPr>
                <w:snapToGrid w:val="0"/>
              </w:rPr>
            </w:pPr>
            <w:r w:rsidRPr="00A518DB">
              <w:rPr>
                <w:snapToGrid w:val="0"/>
              </w:rPr>
              <w:t>85 757,19</w:t>
            </w:r>
          </w:p>
        </w:tc>
        <w:tc>
          <w:tcPr>
            <w:tcW w:w="964" w:type="pct"/>
            <w:vAlign w:val="center"/>
          </w:tcPr>
          <w:p w14:paraId="1A69CA25" w14:textId="77777777" w:rsidR="00A518DB" w:rsidRPr="00A518DB" w:rsidRDefault="00A518DB" w:rsidP="00A518DB">
            <w:pPr>
              <w:jc w:val="center"/>
              <w:rPr>
                <w:snapToGrid w:val="0"/>
              </w:rPr>
            </w:pPr>
            <w:r w:rsidRPr="00A518DB">
              <w:rPr>
                <w:snapToGrid w:val="0"/>
              </w:rPr>
              <w:t>84 838,46</w:t>
            </w:r>
          </w:p>
        </w:tc>
        <w:tc>
          <w:tcPr>
            <w:tcW w:w="856" w:type="pct"/>
            <w:vAlign w:val="center"/>
          </w:tcPr>
          <w:p w14:paraId="677CA1BD" w14:textId="77777777" w:rsidR="00A518DB" w:rsidRPr="00A518DB" w:rsidRDefault="00A518DB" w:rsidP="00A518DB">
            <w:pPr>
              <w:jc w:val="center"/>
              <w:rPr>
                <w:snapToGrid w:val="0"/>
              </w:rPr>
            </w:pPr>
            <w:r w:rsidRPr="00A518DB">
              <w:rPr>
                <w:snapToGrid w:val="0"/>
              </w:rPr>
              <w:t>-918,73</w:t>
            </w:r>
          </w:p>
        </w:tc>
      </w:tr>
      <w:tr w:rsidR="00A518DB" w:rsidRPr="00A518DB" w14:paraId="25BD1C57" w14:textId="77777777" w:rsidTr="0069392F">
        <w:trPr>
          <w:trHeight w:val="360"/>
        </w:trPr>
        <w:tc>
          <w:tcPr>
            <w:tcW w:w="319" w:type="pct"/>
            <w:shd w:val="clear" w:color="auto" w:fill="auto"/>
            <w:vAlign w:val="center"/>
            <w:hideMark/>
          </w:tcPr>
          <w:p w14:paraId="7CD7F12E" w14:textId="77777777" w:rsidR="00A518DB" w:rsidRPr="00A518DB" w:rsidRDefault="00A518DB" w:rsidP="00A518DB">
            <w:pPr>
              <w:jc w:val="center"/>
              <w:rPr>
                <w:snapToGrid w:val="0"/>
              </w:rPr>
            </w:pPr>
            <w:r w:rsidRPr="00A518DB">
              <w:rPr>
                <w:snapToGrid w:val="0"/>
              </w:rPr>
              <w:t>2</w:t>
            </w:r>
          </w:p>
        </w:tc>
        <w:tc>
          <w:tcPr>
            <w:tcW w:w="1961" w:type="pct"/>
            <w:shd w:val="clear" w:color="auto" w:fill="auto"/>
            <w:vAlign w:val="center"/>
            <w:hideMark/>
          </w:tcPr>
          <w:p w14:paraId="034C6A6D" w14:textId="77777777" w:rsidR="00A518DB" w:rsidRPr="00A518DB" w:rsidRDefault="00A518DB" w:rsidP="00A518DB">
            <w:pPr>
              <w:rPr>
                <w:snapToGrid w:val="0"/>
              </w:rPr>
            </w:pPr>
            <w:r w:rsidRPr="00A518DB">
              <w:rPr>
                <w:snapToGrid w:val="0"/>
              </w:rPr>
              <w:t>Неподконтрольные расходы</w:t>
            </w:r>
          </w:p>
        </w:tc>
        <w:tc>
          <w:tcPr>
            <w:tcW w:w="901" w:type="pct"/>
            <w:shd w:val="clear" w:color="auto" w:fill="auto"/>
            <w:vAlign w:val="center"/>
          </w:tcPr>
          <w:p w14:paraId="259B7CB0" w14:textId="77777777" w:rsidR="00A518DB" w:rsidRPr="00A518DB" w:rsidRDefault="00A518DB" w:rsidP="00A518DB">
            <w:pPr>
              <w:jc w:val="center"/>
              <w:rPr>
                <w:snapToGrid w:val="0"/>
              </w:rPr>
            </w:pPr>
            <w:r w:rsidRPr="00A518DB">
              <w:rPr>
                <w:snapToGrid w:val="0"/>
              </w:rPr>
              <w:t>36 460,66</w:t>
            </w:r>
          </w:p>
        </w:tc>
        <w:tc>
          <w:tcPr>
            <w:tcW w:w="964" w:type="pct"/>
            <w:vAlign w:val="center"/>
          </w:tcPr>
          <w:p w14:paraId="590B4268" w14:textId="77777777" w:rsidR="00A518DB" w:rsidRPr="00A518DB" w:rsidRDefault="00A518DB" w:rsidP="00A518DB">
            <w:pPr>
              <w:jc w:val="center"/>
              <w:rPr>
                <w:snapToGrid w:val="0"/>
              </w:rPr>
            </w:pPr>
            <w:r w:rsidRPr="00A518DB">
              <w:rPr>
                <w:snapToGrid w:val="0"/>
              </w:rPr>
              <w:t>35 837,37</w:t>
            </w:r>
          </w:p>
        </w:tc>
        <w:tc>
          <w:tcPr>
            <w:tcW w:w="856" w:type="pct"/>
            <w:vAlign w:val="center"/>
          </w:tcPr>
          <w:p w14:paraId="1FFF71CA" w14:textId="77777777" w:rsidR="00A518DB" w:rsidRPr="00A518DB" w:rsidRDefault="00A518DB" w:rsidP="00A518DB">
            <w:pPr>
              <w:jc w:val="center"/>
              <w:rPr>
                <w:snapToGrid w:val="0"/>
              </w:rPr>
            </w:pPr>
            <w:r w:rsidRPr="00A518DB">
              <w:rPr>
                <w:snapToGrid w:val="0"/>
              </w:rPr>
              <w:t>-623,29</w:t>
            </w:r>
          </w:p>
        </w:tc>
      </w:tr>
      <w:tr w:rsidR="00A518DB" w:rsidRPr="00A518DB" w14:paraId="07A88912" w14:textId="77777777" w:rsidTr="0069392F">
        <w:trPr>
          <w:trHeight w:val="774"/>
        </w:trPr>
        <w:tc>
          <w:tcPr>
            <w:tcW w:w="319" w:type="pct"/>
            <w:shd w:val="clear" w:color="auto" w:fill="auto"/>
            <w:vAlign w:val="center"/>
            <w:hideMark/>
          </w:tcPr>
          <w:p w14:paraId="62F4F3CB" w14:textId="77777777" w:rsidR="00A518DB" w:rsidRPr="00A518DB" w:rsidRDefault="00A518DB" w:rsidP="00A518DB">
            <w:pPr>
              <w:jc w:val="center"/>
              <w:rPr>
                <w:snapToGrid w:val="0"/>
              </w:rPr>
            </w:pPr>
            <w:r w:rsidRPr="00A518DB">
              <w:rPr>
                <w:snapToGrid w:val="0"/>
              </w:rPr>
              <w:t>3</w:t>
            </w:r>
          </w:p>
        </w:tc>
        <w:tc>
          <w:tcPr>
            <w:tcW w:w="1961" w:type="pct"/>
            <w:shd w:val="clear" w:color="auto" w:fill="auto"/>
            <w:vAlign w:val="center"/>
            <w:hideMark/>
          </w:tcPr>
          <w:p w14:paraId="6A39A9CE" w14:textId="77777777" w:rsidR="00A518DB" w:rsidRPr="00A518DB" w:rsidRDefault="00A518DB" w:rsidP="00A518DB">
            <w:pPr>
              <w:rPr>
                <w:snapToGrid w:val="0"/>
              </w:rPr>
            </w:pPr>
            <w:r w:rsidRPr="00A518DB">
              <w:rPr>
                <w:snapToGrid w:val="0"/>
              </w:rPr>
              <w:t>Расходы на приобретение (производство) энергетических ресурсов, холодной воды и теплоносителя</w:t>
            </w:r>
          </w:p>
        </w:tc>
        <w:tc>
          <w:tcPr>
            <w:tcW w:w="901" w:type="pct"/>
            <w:shd w:val="clear" w:color="auto" w:fill="auto"/>
            <w:vAlign w:val="center"/>
          </w:tcPr>
          <w:p w14:paraId="413435BA" w14:textId="77777777" w:rsidR="00A518DB" w:rsidRPr="00A518DB" w:rsidRDefault="00A518DB" w:rsidP="00A518DB">
            <w:pPr>
              <w:jc w:val="center"/>
              <w:rPr>
                <w:snapToGrid w:val="0"/>
              </w:rPr>
            </w:pPr>
            <w:r w:rsidRPr="00A518DB">
              <w:rPr>
                <w:snapToGrid w:val="0"/>
              </w:rPr>
              <w:t>26 649,25</w:t>
            </w:r>
          </w:p>
        </w:tc>
        <w:tc>
          <w:tcPr>
            <w:tcW w:w="964" w:type="pct"/>
            <w:vAlign w:val="center"/>
          </w:tcPr>
          <w:p w14:paraId="0AFDFE02" w14:textId="77777777" w:rsidR="00A518DB" w:rsidRPr="00A518DB" w:rsidRDefault="00A518DB" w:rsidP="00A518DB">
            <w:pPr>
              <w:jc w:val="center"/>
              <w:rPr>
                <w:snapToGrid w:val="0"/>
              </w:rPr>
            </w:pPr>
            <w:r w:rsidRPr="00A518DB">
              <w:rPr>
                <w:snapToGrid w:val="0"/>
              </w:rPr>
              <w:t>30 057,19</w:t>
            </w:r>
          </w:p>
        </w:tc>
        <w:tc>
          <w:tcPr>
            <w:tcW w:w="856" w:type="pct"/>
            <w:vAlign w:val="center"/>
          </w:tcPr>
          <w:p w14:paraId="4D06599C" w14:textId="77777777" w:rsidR="00A518DB" w:rsidRPr="00A518DB" w:rsidRDefault="00A518DB" w:rsidP="00A518DB">
            <w:pPr>
              <w:jc w:val="center"/>
              <w:rPr>
                <w:snapToGrid w:val="0"/>
              </w:rPr>
            </w:pPr>
            <w:r w:rsidRPr="00A518DB">
              <w:rPr>
                <w:snapToGrid w:val="0"/>
              </w:rPr>
              <w:t>3 407,94</w:t>
            </w:r>
          </w:p>
        </w:tc>
      </w:tr>
      <w:tr w:rsidR="00A518DB" w:rsidRPr="00A518DB" w14:paraId="79FCCEB3" w14:textId="77777777" w:rsidTr="0069392F">
        <w:trPr>
          <w:trHeight w:val="360"/>
        </w:trPr>
        <w:tc>
          <w:tcPr>
            <w:tcW w:w="319" w:type="pct"/>
            <w:shd w:val="clear" w:color="auto" w:fill="auto"/>
            <w:vAlign w:val="center"/>
            <w:hideMark/>
          </w:tcPr>
          <w:p w14:paraId="679F3162" w14:textId="77777777" w:rsidR="00A518DB" w:rsidRPr="00A518DB" w:rsidRDefault="00A518DB" w:rsidP="00A518DB">
            <w:pPr>
              <w:jc w:val="center"/>
              <w:rPr>
                <w:snapToGrid w:val="0"/>
              </w:rPr>
            </w:pPr>
            <w:r w:rsidRPr="00A518DB">
              <w:rPr>
                <w:snapToGrid w:val="0"/>
              </w:rPr>
              <w:t>4</w:t>
            </w:r>
          </w:p>
        </w:tc>
        <w:tc>
          <w:tcPr>
            <w:tcW w:w="1961" w:type="pct"/>
            <w:shd w:val="clear" w:color="auto" w:fill="auto"/>
            <w:vAlign w:val="center"/>
            <w:hideMark/>
          </w:tcPr>
          <w:p w14:paraId="61365F21" w14:textId="77777777" w:rsidR="00A518DB" w:rsidRPr="00A518DB" w:rsidRDefault="00A518DB" w:rsidP="00A518DB">
            <w:pPr>
              <w:rPr>
                <w:snapToGrid w:val="0"/>
              </w:rPr>
            </w:pPr>
            <w:r w:rsidRPr="00A518DB">
              <w:rPr>
                <w:snapToGrid w:val="0"/>
              </w:rPr>
              <w:t>Нормативная прибыль</w:t>
            </w:r>
          </w:p>
        </w:tc>
        <w:tc>
          <w:tcPr>
            <w:tcW w:w="901" w:type="pct"/>
            <w:shd w:val="clear" w:color="auto" w:fill="auto"/>
            <w:vAlign w:val="center"/>
          </w:tcPr>
          <w:p w14:paraId="7DEC6FB8" w14:textId="77777777" w:rsidR="00A518DB" w:rsidRPr="00A518DB" w:rsidRDefault="00A518DB" w:rsidP="00A518DB">
            <w:pPr>
              <w:jc w:val="center"/>
              <w:rPr>
                <w:snapToGrid w:val="0"/>
              </w:rPr>
            </w:pPr>
            <w:r w:rsidRPr="00A518DB">
              <w:rPr>
                <w:snapToGrid w:val="0"/>
              </w:rPr>
              <w:t>18 549,71</w:t>
            </w:r>
          </w:p>
        </w:tc>
        <w:tc>
          <w:tcPr>
            <w:tcW w:w="964" w:type="pct"/>
            <w:vAlign w:val="center"/>
          </w:tcPr>
          <w:p w14:paraId="7286D3E9" w14:textId="77777777" w:rsidR="00A518DB" w:rsidRPr="00A518DB" w:rsidRDefault="00A518DB" w:rsidP="00A518DB">
            <w:pPr>
              <w:jc w:val="center"/>
              <w:rPr>
                <w:snapToGrid w:val="0"/>
              </w:rPr>
            </w:pPr>
            <w:r w:rsidRPr="00A518DB">
              <w:rPr>
                <w:snapToGrid w:val="0"/>
              </w:rPr>
              <w:t>15 944,81</w:t>
            </w:r>
          </w:p>
        </w:tc>
        <w:tc>
          <w:tcPr>
            <w:tcW w:w="856" w:type="pct"/>
            <w:vAlign w:val="center"/>
          </w:tcPr>
          <w:p w14:paraId="397C8B67" w14:textId="77777777" w:rsidR="00A518DB" w:rsidRPr="00A518DB" w:rsidRDefault="00A518DB" w:rsidP="00A518DB">
            <w:pPr>
              <w:jc w:val="center"/>
              <w:rPr>
                <w:snapToGrid w:val="0"/>
              </w:rPr>
            </w:pPr>
            <w:r w:rsidRPr="00A518DB">
              <w:rPr>
                <w:snapToGrid w:val="0"/>
              </w:rPr>
              <w:t>-2 604,90</w:t>
            </w:r>
          </w:p>
        </w:tc>
      </w:tr>
      <w:tr w:rsidR="00A518DB" w:rsidRPr="00A518DB" w14:paraId="65105E03" w14:textId="77777777" w:rsidTr="0069392F">
        <w:trPr>
          <w:trHeight w:val="351"/>
        </w:trPr>
        <w:tc>
          <w:tcPr>
            <w:tcW w:w="319" w:type="pct"/>
            <w:shd w:val="clear" w:color="auto" w:fill="auto"/>
            <w:vAlign w:val="center"/>
            <w:hideMark/>
          </w:tcPr>
          <w:p w14:paraId="72929286" w14:textId="77777777" w:rsidR="00A518DB" w:rsidRPr="00A518DB" w:rsidRDefault="00A518DB" w:rsidP="00A518DB">
            <w:pPr>
              <w:jc w:val="center"/>
              <w:rPr>
                <w:snapToGrid w:val="0"/>
              </w:rPr>
            </w:pPr>
            <w:r w:rsidRPr="00A518DB">
              <w:rPr>
                <w:snapToGrid w:val="0"/>
              </w:rPr>
              <w:t>5</w:t>
            </w:r>
          </w:p>
        </w:tc>
        <w:tc>
          <w:tcPr>
            <w:tcW w:w="1961" w:type="pct"/>
            <w:shd w:val="clear" w:color="auto" w:fill="auto"/>
            <w:vAlign w:val="center"/>
            <w:hideMark/>
          </w:tcPr>
          <w:p w14:paraId="7C0C154A" w14:textId="77777777" w:rsidR="00A518DB" w:rsidRPr="00A518DB" w:rsidRDefault="00A518DB" w:rsidP="00A518DB">
            <w:pPr>
              <w:rPr>
                <w:snapToGrid w:val="0"/>
              </w:rPr>
            </w:pPr>
            <w:r w:rsidRPr="00A518DB">
              <w:rPr>
                <w:snapToGrid w:val="0"/>
              </w:rPr>
              <w:t>Расчетная предпринимательская прибыль</w:t>
            </w:r>
          </w:p>
        </w:tc>
        <w:tc>
          <w:tcPr>
            <w:tcW w:w="901" w:type="pct"/>
            <w:shd w:val="clear" w:color="auto" w:fill="auto"/>
            <w:vAlign w:val="center"/>
          </w:tcPr>
          <w:p w14:paraId="7699A666" w14:textId="77777777" w:rsidR="00A518DB" w:rsidRPr="00A518DB" w:rsidRDefault="00A518DB" w:rsidP="00A518DB">
            <w:pPr>
              <w:jc w:val="center"/>
              <w:rPr>
                <w:snapToGrid w:val="0"/>
              </w:rPr>
            </w:pPr>
            <w:r w:rsidRPr="00A518DB">
              <w:rPr>
                <w:snapToGrid w:val="0"/>
              </w:rPr>
              <w:t>6 240,92</w:t>
            </w:r>
          </w:p>
        </w:tc>
        <w:tc>
          <w:tcPr>
            <w:tcW w:w="964" w:type="pct"/>
            <w:vAlign w:val="center"/>
          </w:tcPr>
          <w:p w14:paraId="7F919442" w14:textId="77777777" w:rsidR="00A518DB" w:rsidRPr="00A518DB" w:rsidRDefault="00A518DB" w:rsidP="00A518DB">
            <w:pPr>
              <w:jc w:val="center"/>
              <w:rPr>
                <w:snapToGrid w:val="0"/>
              </w:rPr>
            </w:pPr>
            <w:r w:rsidRPr="00A518DB">
              <w:rPr>
                <w:snapToGrid w:val="0"/>
              </w:rPr>
              <w:t>6 332,65</w:t>
            </w:r>
          </w:p>
        </w:tc>
        <w:tc>
          <w:tcPr>
            <w:tcW w:w="856" w:type="pct"/>
            <w:vAlign w:val="center"/>
          </w:tcPr>
          <w:p w14:paraId="0EF195E6" w14:textId="77777777" w:rsidR="00A518DB" w:rsidRPr="00A518DB" w:rsidRDefault="00A518DB" w:rsidP="00A518DB">
            <w:pPr>
              <w:jc w:val="center"/>
              <w:rPr>
                <w:snapToGrid w:val="0"/>
              </w:rPr>
            </w:pPr>
            <w:r w:rsidRPr="00A518DB">
              <w:rPr>
                <w:snapToGrid w:val="0"/>
              </w:rPr>
              <w:t>91,73</w:t>
            </w:r>
          </w:p>
        </w:tc>
      </w:tr>
      <w:tr w:rsidR="00A518DB" w:rsidRPr="00A518DB" w14:paraId="0BCD1A1A" w14:textId="77777777" w:rsidTr="0069392F">
        <w:trPr>
          <w:trHeight w:val="360"/>
        </w:trPr>
        <w:tc>
          <w:tcPr>
            <w:tcW w:w="319" w:type="pct"/>
            <w:shd w:val="clear" w:color="auto" w:fill="auto"/>
            <w:vAlign w:val="center"/>
            <w:hideMark/>
          </w:tcPr>
          <w:p w14:paraId="3FF3818A" w14:textId="77777777" w:rsidR="00A518DB" w:rsidRPr="00A518DB" w:rsidRDefault="00A518DB" w:rsidP="00A518DB">
            <w:pPr>
              <w:jc w:val="center"/>
              <w:rPr>
                <w:snapToGrid w:val="0"/>
              </w:rPr>
            </w:pPr>
            <w:r w:rsidRPr="00A518DB">
              <w:rPr>
                <w:snapToGrid w:val="0"/>
              </w:rPr>
              <w:t>6</w:t>
            </w:r>
          </w:p>
        </w:tc>
        <w:tc>
          <w:tcPr>
            <w:tcW w:w="1961" w:type="pct"/>
            <w:shd w:val="clear" w:color="auto" w:fill="auto"/>
            <w:vAlign w:val="center"/>
            <w:hideMark/>
          </w:tcPr>
          <w:p w14:paraId="7BBD6CE9" w14:textId="77777777" w:rsidR="00A518DB" w:rsidRPr="00A518DB" w:rsidRDefault="00A518DB" w:rsidP="00A518DB">
            <w:pPr>
              <w:rPr>
                <w:snapToGrid w:val="0"/>
                <w:sz w:val="20"/>
                <w:szCs w:val="20"/>
              </w:rPr>
            </w:pPr>
            <w:r w:rsidRPr="00A518DB">
              <w:rPr>
                <w:snapToGrid w:val="0"/>
                <w:sz w:val="20"/>
                <w:szCs w:val="20"/>
              </w:rPr>
              <w:t>Результаты деятельности до перехода к регулированию цен (тарифов) на основе долгосрочных параметров регулирования</w:t>
            </w:r>
          </w:p>
        </w:tc>
        <w:tc>
          <w:tcPr>
            <w:tcW w:w="901" w:type="pct"/>
            <w:shd w:val="clear" w:color="auto" w:fill="auto"/>
            <w:vAlign w:val="center"/>
          </w:tcPr>
          <w:p w14:paraId="2D08286C" w14:textId="77777777" w:rsidR="00A518DB" w:rsidRPr="00A518DB" w:rsidRDefault="00A518DB" w:rsidP="00A518DB">
            <w:pPr>
              <w:jc w:val="center"/>
              <w:rPr>
                <w:snapToGrid w:val="0"/>
              </w:rPr>
            </w:pPr>
          </w:p>
        </w:tc>
        <w:tc>
          <w:tcPr>
            <w:tcW w:w="964" w:type="pct"/>
            <w:vAlign w:val="center"/>
          </w:tcPr>
          <w:p w14:paraId="2D0381CA" w14:textId="77777777" w:rsidR="00A518DB" w:rsidRPr="00A518DB" w:rsidRDefault="00A518DB" w:rsidP="00A518DB">
            <w:pPr>
              <w:jc w:val="center"/>
              <w:rPr>
                <w:snapToGrid w:val="0"/>
              </w:rPr>
            </w:pPr>
          </w:p>
        </w:tc>
        <w:tc>
          <w:tcPr>
            <w:tcW w:w="856" w:type="pct"/>
            <w:vAlign w:val="center"/>
          </w:tcPr>
          <w:p w14:paraId="7A96F1F4" w14:textId="77777777" w:rsidR="00A518DB" w:rsidRPr="00A518DB" w:rsidRDefault="00A518DB" w:rsidP="00A518DB">
            <w:pPr>
              <w:jc w:val="center"/>
              <w:rPr>
                <w:snapToGrid w:val="0"/>
              </w:rPr>
            </w:pPr>
          </w:p>
        </w:tc>
      </w:tr>
      <w:tr w:rsidR="00A518DB" w:rsidRPr="00A518DB" w14:paraId="48F1976A" w14:textId="77777777" w:rsidTr="0069392F">
        <w:trPr>
          <w:trHeight w:val="993"/>
        </w:trPr>
        <w:tc>
          <w:tcPr>
            <w:tcW w:w="319" w:type="pct"/>
            <w:shd w:val="clear" w:color="auto" w:fill="auto"/>
            <w:vAlign w:val="center"/>
            <w:hideMark/>
          </w:tcPr>
          <w:p w14:paraId="566EFFAE" w14:textId="77777777" w:rsidR="00A518DB" w:rsidRPr="00A518DB" w:rsidRDefault="00A518DB" w:rsidP="00A518DB">
            <w:pPr>
              <w:jc w:val="center"/>
              <w:rPr>
                <w:snapToGrid w:val="0"/>
              </w:rPr>
            </w:pPr>
            <w:r w:rsidRPr="00A518DB">
              <w:rPr>
                <w:snapToGrid w:val="0"/>
              </w:rPr>
              <w:t>7</w:t>
            </w:r>
          </w:p>
        </w:tc>
        <w:tc>
          <w:tcPr>
            <w:tcW w:w="1961" w:type="pct"/>
            <w:shd w:val="clear" w:color="auto" w:fill="auto"/>
            <w:vAlign w:val="center"/>
            <w:hideMark/>
          </w:tcPr>
          <w:p w14:paraId="7B53A4CD" w14:textId="77777777" w:rsidR="00A518DB" w:rsidRPr="00A518DB" w:rsidRDefault="00A518DB" w:rsidP="00A518DB">
            <w:pPr>
              <w:rPr>
                <w:snapToGrid w:val="0"/>
                <w:sz w:val="20"/>
                <w:szCs w:val="20"/>
              </w:rPr>
            </w:pPr>
            <w:r w:rsidRPr="00A518DB">
              <w:rPr>
                <w:snapToGrid w:val="0"/>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901" w:type="pct"/>
            <w:shd w:val="clear" w:color="auto" w:fill="auto"/>
            <w:vAlign w:val="center"/>
          </w:tcPr>
          <w:p w14:paraId="52E65092" w14:textId="77777777" w:rsidR="00A518DB" w:rsidRPr="00A518DB" w:rsidRDefault="00A518DB" w:rsidP="00A518DB">
            <w:pPr>
              <w:jc w:val="center"/>
              <w:rPr>
                <w:snapToGrid w:val="0"/>
              </w:rPr>
            </w:pPr>
            <w:r w:rsidRPr="00A518DB">
              <w:rPr>
                <w:snapToGrid w:val="0"/>
              </w:rPr>
              <w:t>1 496,15</w:t>
            </w:r>
          </w:p>
        </w:tc>
        <w:tc>
          <w:tcPr>
            <w:tcW w:w="964" w:type="pct"/>
            <w:vAlign w:val="center"/>
          </w:tcPr>
          <w:p w14:paraId="68ADD3DE" w14:textId="77777777" w:rsidR="00A518DB" w:rsidRPr="00A518DB" w:rsidRDefault="00A518DB" w:rsidP="00A518DB">
            <w:pPr>
              <w:jc w:val="center"/>
              <w:rPr>
                <w:snapToGrid w:val="0"/>
              </w:rPr>
            </w:pPr>
            <w:r w:rsidRPr="00A518DB">
              <w:rPr>
                <w:snapToGrid w:val="0"/>
              </w:rPr>
              <w:t>1 496,15</w:t>
            </w:r>
          </w:p>
        </w:tc>
        <w:tc>
          <w:tcPr>
            <w:tcW w:w="856" w:type="pct"/>
            <w:vAlign w:val="center"/>
          </w:tcPr>
          <w:p w14:paraId="6FA5DBE3" w14:textId="77777777" w:rsidR="00A518DB" w:rsidRPr="00A518DB" w:rsidRDefault="00A518DB" w:rsidP="00A518DB">
            <w:pPr>
              <w:jc w:val="center"/>
              <w:rPr>
                <w:snapToGrid w:val="0"/>
              </w:rPr>
            </w:pPr>
            <w:r w:rsidRPr="00A518DB">
              <w:rPr>
                <w:snapToGrid w:val="0"/>
              </w:rPr>
              <w:t>0,00</w:t>
            </w:r>
          </w:p>
        </w:tc>
      </w:tr>
      <w:tr w:rsidR="00A518DB" w:rsidRPr="00A518DB" w14:paraId="6522A6DF" w14:textId="77777777" w:rsidTr="0069392F">
        <w:trPr>
          <w:trHeight w:val="627"/>
        </w:trPr>
        <w:tc>
          <w:tcPr>
            <w:tcW w:w="319" w:type="pct"/>
            <w:shd w:val="clear" w:color="auto" w:fill="auto"/>
            <w:vAlign w:val="center"/>
            <w:hideMark/>
          </w:tcPr>
          <w:p w14:paraId="774A9266" w14:textId="77777777" w:rsidR="00A518DB" w:rsidRPr="00A518DB" w:rsidRDefault="00A518DB" w:rsidP="00A518DB">
            <w:pPr>
              <w:jc w:val="center"/>
              <w:rPr>
                <w:snapToGrid w:val="0"/>
              </w:rPr>
            </w:pPr>
            <w:r w:rsidRPr="00A518DB">
              <w:rPr>
                <w:snapToGrid w:val="0"/>
              </w:rPr>
              <w:t>8</w:t>
            </w:r>
          </w:p>
        </w:tc>
        <w:tc>
          <w:tcPr>
            <w:tcW w:w="1961" w:type="pct"/>
            <w:shd w:val="clear" w:color="auto" w:fill="auto"/>
            <w:vAlign w:val="center"/>
            <w:hideMark/>
          </w:tcPr>
          <w:p w14:paraId="02DF4B8B" w14:textId="77777777" w:rsidR="00A518DB" w:rsidRPr="00A518DB" w:rsidRDefault="00A518DB" w:rsidP="00A518DB">
            <w:pPr>
              <w:rPr>
                <w:snapToGrid w:val="0"/>
                <w:sz w:val="20"/>
                <w:szCs w:val="20"/>
              </w:rPr>
            </w:pPr>
            <w:r w:rsidRPr="00A518DB">
              <w:rPr>
                <w:snapToGrid w:val="0"/>
                <w:sz w:val="20"/>
                <w:szCs w:val="20"/>
              </w:rPr>
              <w:t>Корректировка с учетом надежности и качества реализуемых товаров (оказываемых услуг), подлежащая учету в НВВ</w:t>
            </w:r>
          </w:p>
        </w:tc>
        <w:tc>
          <w:tcPr>
            <w:tcW w:w="901" w:type="pct"/>
            <w:shd w:val="clear" w:color="auto" w:fill="auto"/>
            <w:vAlign w:val="center"/>
          </w:tcPr>
          <w:p w14:paraId="4B61C9F8" w14:textId="77777777" w:rsidR="00A518DB" w:rsidRPr="00A518DB" w:rsidRDefault="00A518DB" w:rsidP="00A518DB">
            <w:pPr>
              <w:jc w:val="center"/>
              <w:rPr>
                <w:snapToGrid w:val="0"/>
              </w:rPr>
            </w:pPr>
          </w:p>
        </w:tc>
        <w:tc>
          <w:tcPr>
            <w:tcW w:w="964" w:type="pct"/>
            <w:vAlign w:val="center"/>
          </w:tcPr>
          <w:p w14:paraId="018E0AF6" w14:textId="77777777" w:rsidR="00A518DB" w:rsidRPr="00A518DB" w:rsidRDefault="00A518DB" w:rsidP="00A518DB">
            <w:pPr>
              <w:jc w:val="center"/>
              <w:rPr>
                <w:snapToGrid w:val="0"/>
              </w:rPr>
            </w:pPr>
          </w:p>
        </w:tc>
        <w:tc>
          <w:tcPr>
            <w:tcW w:w="856" w:type="pct"/>
            <w:vAlign w:val="center"/>
          </w:tcPr>
          <w:p w14:paraId="41473E02" w14:textId="77777777" w:rsidR="00A518DB" w:rsidRPr="00A518DB" w:rsidRDefault="00A518DB" w:rsidP="00A518DB">
            <w:pPr>
              <w:jc w:val="center"/>
              <w:rPr>
                <w:snapToGrid w:val="0"/>
              </w:rPr>
            </w:pPr>
          </w:p>
        </w:tc>
      </w:tr>
      <w:tr w:rsidR="00A518DB" w:rsidRPr="00A518DB" w14:paraId="2D4E43C2" w14:textId="77777777" w:rsidTr="0069392F">
        <w:trPr>
          <w:trHeight w:val="579"/>
        </w:trPr>
        <w:tc>
          <w:tcPr>
            <w:tcW w:w="319" w:type="pct"/>
            <w:shd w:val="clear" w:color="auto" w:fill="auto"/>
            <w:vAlign w:val="center"/>
            <w:hideMark/>
          </w:tcPr>
          <w:p w14:paraId="7D689DA3" w14:textId="77777777" w:rsidR="00A518DB" w:rsidRPr="00A518DB" w:rsidRDefault="00A518DB" w:rsidP="00A518DB">
            <w:pPr>
              <w:jc w:val="center"/>
              <w:rPr>
                <w:snapToGrid w:val="0"/>
              </w:rPr>
            </w:pPr>
            <w:r w:rsidRPr="00A518DB">
              <w:rPr>
                <w:snapToGrid w:val="0"/>
              </w:rPr>
              <w:t>9</w:t>
            </w:r>
          </w:p>
        </w:tc>
        <w:tc>
          <w:tcPr>
            <w:tcW w:w="1961" w:type="pct"/>
            <w:shd w:val="clear" w:color="auto" w:fill="auto"/>
            <w:vAlign w:val="center"/>
            <w:hideMark/>
          </w:tcPr>
          <w:p w14:paraId="3174743F" w14:textId="77777777" w:rsidR="00A518DB" w:rsidRPr="00A518DB" w:rsidRDefault="00A518DB" w:rsidP="00A518DB">
            <w:pPr>
              <w:rPr>
                <w:snapToGrid w:val="0"/>
                <w:sz w:val="20"/>
                <w:szCs w:val="20"/>
              </w:rPr>
            </w:pPr>
            <w:r w:rsidRPr="00A518DB">
              <w:rPr>
                <w:snapToGrid w:val="0"/>
                <w:sz w:val="20"/>
                <w:szCs w:val="20"/>
              </w:rPr>
              <w:t>Корректировка НВВ в связи с изменением (неисполнением) инвестиционной программы</w:t>
            </w:r>
          </w:p>
        </w:tc>
        <w:tc>
          <w:tcPr>
            <w:tcW w:w="901" w:type="pct"/>
            <w:shd w:val="clear" w:color="auto" w:fill="auto"/>
            <w:vAlign w:val="center"/>
          </w:tcPr>
          <w:p w14:paraId="5B9C5C71" w14:textId="77777777" w:rsidR="00A518DB" w:rsidRPr="00A518DB" w:rsidRDefault="00A518DB" w:rsidP="00A518DB">
            <w:pPr>
              <w:jc w:val="center"/>
              <w:rPr>
                <w:snapToGrid w:val="0"/>
              </w:rPr>
            </w:pPr>
          </w:p>
        </w:tc>
        <w:tc>
          <w:tcPr>
            <w:tcW w:w="964" w:type="pct"/>
            <w:vAlign w:val="center"/>
          </w:tcPr>
          <w:p w14:paraId="189346CD" w14:textId="77777777" w:rsidR="00A518DB" w:rsidRPr="00A518DB" w:rsidRDefault="00A518DB" w:rsidP="00A518DB">
            <w:pPr>
              <w:jc w:val="center"/>
              <w:rPr>
                <w:snapToGrid w:val="0"/>
              </w:rPr>
            </w:pPr>
          </w:p>
        </w:tc>
        <w:tc>
          <w:tcPr>
            <w:tcW w:w="856" w:type="pct"/>
            <w:vAlign w:val="center"/>
          </w:tcPr>
          <w:p w14:paraId="650FE197" w14:textId="77777777" w:rsidR="00A518DB" w:rsidRPr="00A518DB" w:rsidRDefault="00A518DB" w:rsidP="00A518DB">
            <w:pPr>
              <w:jc w:val="center"/>
              <w:rPr>
                <w:snapToGrid w:val="0"/>
              </w:rPr>
            </w:pPr>
          </w:p>
        </w:tc>
      </w:tr>
      <w:tr w:rsidR="00A518DB" w:rsidRPr="00A518DB" w14:paraId="553DF17F" w14:textId="77777777" w:rsidTr="0069392F">
        <w:trPr>
          <w:trHeight w:val="2389"/>
        </w:trPr>
        <w:tc>
          <w:tcPr>
            <w:tcW w:w="319" w:type="pct"/>
            <w:shd w:val="clear" w:color="auto" w:fill="auto"/>
            <w:vAlign w:val="center"/>
            <w:hideMark/>
          </w:tcPr>
          <w:p w14:paraId="2E8A4484" w14:textId="77777777" w:rsidR="00A518DB" w:rsidRPr="00A518DB" w:rsidRDefault="00A518DB" w:rsidP="00A518DB">
            <w:pPr>
              <w:jc w:val="center"/>
              <w:rPr>
                <w:snapToGrid w:val="0"/>
              </w:rPr>
            </w:pPr>
            <w:r w:rsidRPr="00A518DB">
              <w:rPr>
                <w:snapToGrid w:val="0"/>
              </w:rPr>
              <w:t>10</w:t>
            </w:r>
          </w:p>
        </w:tc>
        <w:tc>
          <w:tcPr>
            <w:tcW w:w="1961" w:type="pct"/>
            <w:shd w:val="clear" w:color="auto" w:fill="auto"/>
            <w:vAlign w:val="center"/>
            <w:hideMark/>
          </w:tcPr>
          <w:p w14:paraId="09734A08" w14:textId="77777777" w:rsidR="00A518DB" w:rsidRPr="00A518DB" w:rsidRDefault="00A518DB" w:rsidP="00A518DB">
            <w:pPr>
              <w:rPr>
                <w:snapToGrid w:val="0"/>
                <w:sz w:val="20"/>
                <w:szCs w:val="20"/>
              </w:rPr>
            </w:pPr>
            <w:r w:rsidRPr="00A518DB">
              <w:rPr>
                <w:snapToGrid w:val="0"/>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901" w:type="pct"/>
            <w:shd w:val="clear" w:color="auto" w:fill="auto"/>
            <w:vAlign w:val="center"/>
          </w:tcPr>
          <w:p w14:paraId="26EBD2B9" w14:textId="77777777" w:rsidR="00A518DB" w:rsidRPr="00A518DB" w:rsidRDefault="00A518DB" w:rsidP="00A518DB">
            <w:pPr>
              <w:jc w:val="center"/>
              <w:rPr>
                <w:snapToGrid w:val="0"/>
              </w:rPr>
            </w:pPr>
          </w:p>
        </w:tc>
        <w:tc>
          <w:tcPr>
            <w:tcW w:w="964" w:type="pct"/>
            <w:vAlign w:val="center"/>
          </w:tcPr>
          <w:p w14:paraId="3FFFD76D" w14:textId="77777777" w:rsidR="00A518DB" w:rsidRPr="00A518DB" w:rsidRDefault="00A518DB" w:rsidP="00A518DB">
            <w:pPr>
              <w:jc w:val="center"/>
              <w:rPr>
                <w:snapToGrid w:val="0"/>
              </w:rPr>
            </w:pPr>
          </w:p>
        </w:tc>
        <w:tc>
          <w:tcPr>
            <w:tcW w:w="856" w:type="pct"/>
            <w:vAlign w:val="center"/>
          </w:tcPr>
          <w:p w14:paraId="54F850BB" w14:textId="77777777" w:rsidR="00A518DB" w:rsidRPr="00A518DB" w:rsidRDefault="00A518DB" w:rsidP="00A518DB">
            <w:pPr>
              <w:jc w:val="center"/>
              <w:rPr>
                <w:snapToGrid w:val="0"/>
              </w:rPr>
            </w:pPr>
          </w:p>
        </w:tc>
      </w:tr>
      <w:tr w:rsidR="00A518DB" w:rsidRPr="00A518DB" w14:paraId="3A6B9622" w14:textId="77777777" w:rsidTr="0069392F">
        <w:trPr>
          <w:trHeight w:val="360"/>
        </w:trPr>
        <w:tc>
          <w:tcPr>
            <w:tcW w:w="319" w:type="pct"/>
            <w:shd w:val="clear" w:color="auto" w:fill="auto"/>
            <w:vAlign w:val="center"/>
          </w:tcPr>
          <w:p w14:paraId="44666DA1" w14:textId="77777777" w:rsidR="00A518DB" w:rsidRPr="00A518DB" w:rsidRDefault="00A518DB" w:rsidP="00A518DB">
            <w:pPr>
              <w:jc w:val="center"/>
              <w:rPr>
                <w:snapToGrid w:val="0"/>
              </w:rPr>
            </w:pPr>
            <w:r w:rsidRPr="00A518DB">
              <w:rPr>
                <w:snapToGrid w:val="0"/>
              </w:rPr>
              <w:t>11</w:t>
            </w:r>
          </w:p>
        </w:tc>
        <w:tc>
          <w:tcPr>
            <w:tcW w:w="1961" w:type="pct"/>
            <w:shd w:val="clear" w:color="auto" w:fill="auto"/>
            <w:vAlign w:val="center"/>
          </w:tcPr>
          <w:p w14:paraId="288880D2" w14:textId="77777777" w:rsidR="00A518DB" w:rsidRPr="00A518DB" w:rsidRDefault="00A518DB" w:rsidP="00A518DB">
            <w:pPr>
              <w:autoSpaceDE w:val="0"/>
              <w:autoSpaceDN w:val="0"/>
              <w:adjustRightInd w:val="0"/>
              <w:rPr>
                <w:sz w:val="22"/>
                <w:szCs w:val="22"/>
              </w:rPr>
            </w:pPr>
            <w:r w:rsidRPr="00A518DB">
              <w:rPr>
                <w:snapToGrid w:val="0"/>
                <w:sz w:val="22"/>
                <w:szCs w:val="22"/>
              </w:rPr>
              <w:t>ИТОГО необходимая валовая выручка: (</w:t>
            </w:r>
            <w:r w:rsidRPr="00A518DB">
              <w:rPr>
                <w:sz w:val="22"/>
                <w:szCs w:val="22"/>
              </w:rPr>
              <w:t>Стр. 11 = стр. 1 + стр.2 + стр. 3 + стр. 4 + стр. 5 + стр. 6 + стр. 7 + стр. 8 + стр. 9 + стр. 10.)</w:t>
            </w:r>
          </w:p>
        </w:tc>
        <w:tc>
          <w:tcPr>
            <w:tcW w:w="901" w:type="pct"/>
            <w:shd w:val="clear" w:color="auto" w:fill="auto"/>
            <w:vAlign w:val="center"/>
          </w:tcPr>
          <w:p w14:paraId="17C2CF22" w14:textId="77777777" w:rsidR="00A518DB" w:rsidRPr="00A518DB" w:rsidRDefault="00A518DB" w:rsidP="00A518DB">
            <w:pPr>
              <w:jc w:val="center"/>
              <w:rPr>
                <w:snapToGrid w:val="0"/>
              </w:rPr>
            </w:pPr>
            <w:r w:rsidRPr="00A518DB">
              <w:rPr>
                <w:snapToGrid w:val="0"/>
              </w:rPr>
              <w:t>175 153,88</w:t>
            </w:r>
          </w:p>
        </w:tc>
        <w:tc>
          <w:tcPr>
            <w:tcW w:w="964" w:type="pct"/>
            <w:vAlign w:val="center"/>
          </w:tcPr>
          <w:p w14:paraId="279112D6" w14:textId="77777777" w:rsidR="00A518DB" w:rsidRPr="00A518DB" w:rsidRDefault="00A518DB" w:rsidP="00A518DB">
            <w:pPr>
              <w:jc w:val="center"/>
              <w:rPr>
                <w:snapToGrid w:val="0"/>
              </w:rPr>
            </w:pPr>
            <w:r w:rsidRPr="00A518DB">
              <w:rPr>
                <w:snapToGrid w:val="0"/>
              </w:rPr>
              <w:t>174 506,63</w:t>
            </w:r>
          </w:p>
        </w:tc>
        <w:tc>
          <w:tcPr>
            <w:tcW w:w="856" w:type="pct"/>
            <w:vAlign w:val="center"/>
          </w:tcPr>
          <w:p w14:paraId="038C5A29" w14:textId="77777777" w:rsidR="00A518DB" w:rsidRPr="00A518DB" w:rsidRDefault="00A518DB" w:rsidP="00A518DB">
            <w:pPr>
              <w:jc w:val="center"/>
              <w:rPr>
                <w:snapToGrid w:val="0"/>
              </w:rPr>
            </w:pPr>
            <w:r w:rsidRPr="00A518DB">
              <w:rPr>
                <w:snapToGrid w:val="0"/>
              </w:rPr>
              <w:t>-647,25</w:t>
            </w:r>
          </w:p>
        </w:tc>
      </w:tr>
      <w:tr w:rsidR="00A518DB" w:rsidRPr="00A518DB" w14:paraId="53D593C6" w14:textId="77777777" w:rsidTr="0069392F">
        <w:trPr>
          <w:trHeight w:val="360"/>
        </w:trPr>
        <w:tc>
          <w:tcPr>
            <w:tcW w:w="319" w:type="pct"/>
            <w:shd w:val="clear" w:color="auto" w:fill="auto"/>
            <w:vAlign w:val="center"/>
          </w:tcPr>
          <w:p w14:paraId="4C6B7BE1" w14:textId="77777777" w:rsidR="00A518DB" w:rsidRPr="00A518DB" w:rsidRDefault="00A518DB" w:rsidP="00A518DB">
            <w:pPr>
              <w:jc w:val="center"/>
              <w:rPr>
                <w:snapToGrid w:val="0"/>
              </w:rPr>
            </w:pPr>
          </w:p>
        </w:tc>
        <w:tc>
          <w:tcPr>
            <w:tcW w:w="1961" w:type="pct"/>
            <w:shd w:val="clear" w:color="auto" w:fill="auto"/>
            <w:vAlign w:val="center"/>
          </w:tcPr>
          <w:p w14:paraId="527C454C" w14:textId="77777777" w:rsidR="00A518DB" w:rsidRPr="00A518DB" w:rsidRDefault="00A518DB" w:rsidP="00A518DB">
            <w:pPr>
              <w:autoSpaceDE w:val="0"/>
              <w:autoSpaceDN w:val="0"/>
              <w:adjustRightInd w:val="0"/>
              <w:rPr>
                <w:snapToGrid w:val="0"/>
                <w:sz w:val="22"/>
                <w:szCs w:val="22"/>
              </w:rPr>
            </w:pPr>
            <w:r w:rsidRPr="00A518DB">
              <w:rPr>
                <w:snapToGrid w:val="0"/>
                <w:sz w:val="22"/>
                <w:szCs w:val="22"/>
              </w:rPr>
              <w:t>Необходимая валовая выручка на потребительский рынок</w:t>
            </w:r>
          </w:p>
        </w:tc>
        <w:tc>
          <w:tcPr>
            <w:tcW w:w="901" w:type="pct"/>
            <w:shd w:val="clear" w:color="auto" w:fill="auto"/>
            <w:vAlign w:val="center"/>
          </w:tcPr>
          <w:p w14:paraId="047B574B" w14:textId="77777777" w:rsidR="00A518DB" w:rsidRPr="00A518DB" w:rsidRDefault="00A518DB" w:rsidP="00A518DB">
            <w:pPr>
              <w:jc w:val="center"/>
              <w:rPr>
                <w:snapToGrid w:val="0"/>
              </w:rPr>
            </w:pPr>
            <w:r w:rsidRPr="00A518DB">
              <w:rPr>
                <w:snapToGrid w:val="0"/>
              </w:rPr>
              <w:t>175 153,88</w:t>
            </w:r>
          </w:p>
        </w:tc>
        <w:tc>
          <w:tcPr>
            <w:tcW w:w="964" w:type="pct"/>
            <w:vAlign w:val="center"/>
          </w:tcPr>
          <w:p w14:paraId="0AD09431" w14:textId="77777777" w:rsidR="00A518DB" w:rsidRPr="00A518DB" w:rsidRDefault="00A518DB" w:rsidP="00A518DB">
            <w:pPr>
              <w:jc w:val="center"/>
              <w:rPr>
                <w:snapToGrid w:val="0"/>
              </w:rPr>
            </w:pPr>
            <w:r w:rsidRPr="00A518DB">
              <w:rPr>
                <w:snapToGrid w:val="0"/>
              </w:rPr>
              <w:t>174 506,63</w:t>
            </w:r>
          </w:p>
        </w:tc>
        <w:tc>
          <w:tcPr>
            <w:tcW w:w="856" w:type="pct"/>
            <w:vAlign w:val="center"/>
          </w:tcPr>
          <w:p w14:paraId="7ED1DB43" w14:textId="77777777" w:rsidR="00A518DB" w:rsidRPr="00A518DB" w:rsidRDefault="00A518DB" w:rsidP="00A518DB">
            <w:pPr>
              <w:jc w:val="center"/>
              <w:rPr>
                <w:snapToGrid w:val="0"/>
              </w:rPr>
            </w:pPr>
            <w:r w:rsidRPr="00A518DB">
              <w:rPr>
                <w:snapToGrid w:val="0"/>
              </w:rPr>
              <w:t>-647,25</w:t>
            </w:r>
          </w:p>
        </w:tc>
      </w:tr>
      <w:tr w:rsidR="00A518DB" w:rsidRPr="00A518DB" w14:paraId="1316783E" w14:textId="77777777" w:rsidTr="0069392F">
        <w:trPr>
          <w:trHeight w:val="360"/>
        </w:trPr>
        <w:tc>
          <w:tcPr>
            <w:tcW w:w="319" w:type="pct"/>
            <w:shd w:val="clear" w:color="auto" w:fill="auto"/>
            <w:vAlign w:val="center"/>
          </w:tcPr>
          <w:p w14:paraId="4392E547" w14:textId="77777777" w:rsidR="00A518DB" w:rsidRPr="00A518DB" w:rsidRDefault="00A518DB" w:rsidP="00A518DB">
            <w:pPr>
              <w:jc w:val="center"/>
              <w:rPr>
                <w:snapToGrid w:val="0"/>
              </w:rPr>
            </w:pPr>
            <w:r w:rsidRPr="00A518DB">
              <w:rPr>
                <w:snapToGrid w:val="0"/>
              </w:rPr>
              <w:t>12</w:t>
            </w:r>
          </w:p>
        </w:tc>
        <w:tc>
          <w:tcPr>
            <w:tcW w:w="1961" w:type="pct"/>
            <w:shd w:val="clear" w:color="auto" w:fill="auto"/>
            <w:vAlign w:val="center"/>
          </w:tcPr>
          <w:p w14:paraId="7572A02B" w14:textId="77777777" w:rsidR="00A518DB" w:rsidRPr="00A518DB" w:rsidRDefault="00A518DB" w:rsidP="00A518DB">
            <w:pPr>
              <w:autoSpaceDE w:val="0"/>
              <w:autoSpaceDN w:val="0"/>
              <w:adjustRightInd w:val="0"/>
              <w:rPr>
                <w:snapToGrid w:val="0"/>
                <w:sz w:val="22"/>
                <w:szCs w:val="22"/>
              </w:rPr>
            </w:pPr>
            <w:r w:rsidRPr="00A518DB">
              <w:rPr>
                <w:snapToGrid w:val="0"/>
                <w:sz w:val="22"/>
                <w:szCs w:val="22"/>
              </w:rPr>
              <w:t>Товарная выручка</w:t>
            </w:r>
          </w:p>
          <w:p w14:paraId="4977877C" w14:textId="77777777" w:rsidR="00A518DB" w:rsidRPr="00A518DB" w:rsidRDefault="00A518DB" w:rsidP="00A518DB">
            <w:pPr>
              <w:autoSpaceDE w:val="0"/>
              <w:autoSpaceDN w:val="0"/>
              <w:adjustRightInd w:val="0"/>
              <w:rPr>
                <w:snapToGrid w:val="0"/>
                <w:sz w:val="22"/>
                <w:szCs w:val="22"/>
              </w:rPr>
            </w:pPr>
            <w:r w:rsidRPr="00A518DB">
              <w:rPr>
                <w:sz w:val="22"/>
                <w:szCs w:val="22"/>
              </w:rPr>
              <w:t xml:space="preserve">Стр. 12 = Объем реализованной тепловой энергии за отчетный период * Тариф регулируемой </w:t>
            </w:r>
            <w:r w:rsidRPr="00A518DB">
              <w:rPr>
                <w:sz w:val="22"/>
                <w:szCs w:val="22"/>
              </w:rPr>
              <w:lastRenderedPageBreak/>
              <w:t>организации, действовавший в отчетном периоде.</w:t>
            </w:r>
          </w:p>
        </w:tc>
        <w:tc>
          <w:tcPr>
            <w:tcW w:w="901" w:type="pct"/>
            <w:shd w:val="clear" w:color="auto" w:fill="auto"/>
            <w:vAlign w:val="center"/>
          </w:tcPr>
          <w:p w14:paraId="09956F40" w14:textId="77777777" w:rsidR="00A518DB" w:rsidRPr="00A518DB" w:rsidRDefault="00A518DB" w:rsidP="00A518DB">
            <w:pPr>
              <w:jc w:val="center"/>
              <w:rPr>
                <w:snapToGrid w:val="0"/>
              </w:rPr>
            </w:pPr>
            <w:r w:rsidRPr="00A518DB">
              <w:rPr>
                <w:snapToGrid w:val="0"/>
              </w:rPr>
              <w:lastRenderedPageBreak/>
              <w:t>174 437,65</w:t>
            </w:r>
          </w:p>
        </w:tc>
        <w:tc>
          <w:tcPr>
            <w:tcW w:w="964" w:type="pct"/>
            <w:vAlign w:val="center"/>
          </w:tcPr>
          <w:p w14:paraId="44D99D80" w14:textId="77777777" w:rsidR="00A518DB" w:rsidRPr="00A518DB" w:rsidRDefault="00A518DB" w:rsidP="00A518DB">
            <w:pPr>
              <w:jc w:val="center"/>
              <w:rPr>
                <w:snapToGrid w:val="0"/>
              </w:rPr>
            </w:pPr>
            <w:r w:rsidRPr="00A518DB">
              <w:rPr>
                <w:snapToGrid w:val="0"/>
              </w:rPr>
              <w:t>174 437,66</w:t>
            </w:r>
          </w:p>
        </w:tc>
        <w:tc>
          <w:tcPr>
            <w:tcW w:w="856" w:type="pct"/>
            <w:vAlign w:val="center"/>
          </w:tcPr>
          <w:p w14:paraId="6B7C1AA1" w14:textId="77777777" w:rsidR="00A518DB" w:rsidRPr="00A518DB" w:rsidRDefault="00A518DB" w:rsidP="00A518DB">
            <w:pPr>
              <w:jc w:val="center"/>
              <w:rPr>
                <w:snapToGrid w:val="0"/>
              </w:rPr>
            </w:pPr>
            <w:r w:rsidRPr="00A518DB">
              <w:rPr>
                <w:snapToGrid w:val="0"/>
              </w:rPr>
              <w:t>0,00</w:t>
            </w:r>
          </w:p>
        </w:tc>
      </w:tr>
      <w:tr w:rsidR="00A518DB" w:rsidRPr="00A518DB" w14:paraId="091DC354" w14:textId="77777777" w:rsidTr="0069392F">
        <w:trPr>
          <w:trHeight w:val="360"/>
        </w:trPr>
        <w:tc>
          <w:tcPr>
            <w:tcW w:w="319" w:type="pct"/>
            <w:shd w:val="clear" w:color="auto" w:fill="auto"/>
            <w:vAlign w:val="center"/>
          </w:tcPr>
          <w:p w14:paraId="600FAFC6" w14:textId="77777777" w:rsidR="00A518DB" w:rsidRPr="00A518DB" w:rsidRDefault="00A518DB" w:rsidP="00A518DB">
            <w:pPr>
              <w:jc w:val="center"/>
              <w:rPr>
                <w:snapToGrid w:val="0"/>
              </w:rPr>
            </w:pPr>
            <w:r w:rsidRPr="00A518DB">
              <w:rPr>
                <w:snapToGrid w:val="0"/>
              </w:rPr>
              <w:t>13</w:t>
            </w:r>
          </w:p>
        </w:tc>
        <w:tc>
          <w:tcPr>
            <w:tcW w:w="1961" w:type="pct"/>
            <w:shd w:val="clear" w:color="auto" w:fill="auto"/>
            <w:vAlign w:val="center"/>
          </w:tcPr>
          <w:p w14:paraId="54D7232F" w14:textId="77777777" w:rsidR="00A518DB" w:rsidRPr="00A518DB" w:rsidRDefault="00A518DB" w:rsidP="00A518DB">
            <w:pPr>
              <w:rPr>
                <w:snapToGrid w:val="0"/>
                <w:sz w:val="22"/>
                <w:szCs w:val="22"/>
              </w:rPr>
            </w:pPr>
            <w:r w:rsidRPr="00A518DB">
              <w:rPr>
                <w:snapToGrid w:val="0"/>
                <w:sz w:val="22"/>
                <w:szCs w:val="22"/>
              </w:rPr>
              <w:t>Размер недополученных средств</w:t>
            </w:r>
          </w:p>
          <w:p w14:paraId="5C6D9D43" w14:textId="77777777" w:rsidR="00A518DB" w:rsidRPr="00A518DB" w:rsidRDefault="00A518DB" w:rsidP="00A518DB">
            <w:pPr>
              <w:autoSpaceDE w:val="0"/>
              <w:autoSpaceDN w:val="0"/>
              <w:adjustRightInd w:val="0"/>
            </w:pPr>
            <w:r w:rsidRPr="00A518DB">
              <w:rPr>
                <w:snapToGrid w:val="0"/>
                <w:sz w:val="22"/>
                <w:szCs w:val="22"/>
              </w:rPr>
              <w:t>(</w:t>
            </w:r>
            <w:r w:rsidRPr="00A518DB">
              <w:rPr>
                <w:sz w:val="22"/>
                <w:szCs w:val="22"/>
              </w:rPr>
              <w:t>Стр. 13 = стр. 11 – стр. 12.)</w:t>
            </w:r>
          </w:p>
        </w:tc>
        <w:tc>
          <w:tcPr>
            <w:tcW w:w="901" w:type="pct"/>
            <w:shd w:val="clear" w:color="auto" w:fill="auto"/>
            <w:vAlign w:val="center"/>
          </w:tcPr>
          <w:p w14:paraId="7436EF59" w14:textId="77777777" w:rsidR="00A518DB" w:rsidRPr="00A518DB" w:rsidRDefault="00A518DB" w:rsidP="00A518DB">
            <w:pPr>
              <w:jc w:val="center"/>
              <w:rPr>
                <w:snapToGrid w:val="0"/>
              </w:rPr>
            </w:pPr>
            <w:r w:rsidRPr="00A518DB">
              <w:rPr>
                <w:snapToGrid w:val="0"/>
              </w:rPr>
              <w:t>716,23</w:t>
            </w:r>
          </w:p>
        </w:tc>
        <w:tc>
          <w:tcPr>
            <w:tcW w:w="964" w:type="pct"/>
            <w:vAlign w:val="center"/>
          </w:tcPr>
          <w:p w14:paraId="7A892BA1" w14:textId="77777777" w:rsidR="00A518DB" w:rsidRPr="00A518DB" w:rsidRDefault="00A518DB" w:rsidP="00A518DB">
            <w:pPr>
              <w:jc w:val="center"/>
              <w:rPr>
                <w:snapToGrid w:val="0"/>
              </w:rPr>
            </w:pPr>
            <w:r w:rsidRPr="00A518DB">
              <w:rPr>
                <w:snapToGrid w:val="0"/>
              </w:rPr>
              <w:t>68,97</w:t>
            </w:r>
          </w:p>
        </w:tc>
        <w:tc>
          <w:tcPr>
            <w:tcW w:w="856" w:type="pct"/>
            <w:vAlign w:val="center"/>
          </w:tcPr>
          <w:p w14:paraId="7B5BBAE4" w14:textId="77777777" w:rsidR="00A518DB" w:rsidRPr="00A518DB" w:rsidRDefault="00A518DB" w:rsidP="00A518DB">
            <w:pPr>
              <w:jc w:val="center"/>
              <w:rPr>
                <w:snapToGrid w:val="0"/>
              </w:rPr>
            </w:pPr>
            <w:r w:rsidRPr="00A518DB">
              <w:rPr>
                <w:snapToGrid w:val="0"/>
              </w:rPr>
              <w:t>-647,26</w:t>
            </w:r>
          </w:p>
        </w:tc>
      </w:tr>
    </w:tbl>
    <w:p w14:paraId="55DB22CA" w14:textId="77777777" w:rsidR="00A518DB" w:rsidRPr="00A518DB" w:rsidRDefault="00A518DB" w:rsidP="00A518DB">
      <w:pPr>
        <w:rPr>
          <w:snapToGrid w:val="0"/>
          <w:sz w:val="28"/>
          <w:szCs w:val="28"/>
        </w:rPr>
      </w:pPr>
    </w:p>
    <w:p w14:paraId="52D27ED7" w14:textId="77777777" w:rsidR="00A518DB" w:rsidRPr="00A518DB" w:rsidRDefault="00A518DB" w:rsidP="00A518DB">
      <w:pPr>
        <w:ind w:right="142" w:firstLine="720"/>
        <w:jc w:val="both"/>
        <w:rPr>
          <w:snapToGrid w:val="0"/>
          <w:sz w:val="28"/>
          <w:szCs w:val="28"/>
        </w:rPr>
      </w:pPr>
      <w:r w:rsidRPr="00A518DB">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региональной энергетической комиссией Кемеровской области на 2019 год.</w:t>
      </w:r>
    </w:p>
    <w:p w14:paraId="7058E7AD" w14:textId="77777777" w:rsidR="00A518DB" w:rsidRPr="00A518DB" w:rsidRDefault="00A518DB" w:rsidP="00A518DB">
      <w:pPr>
        <w:ind w:firstLine="720"/>
        <w:jc w:val="both"/>
        <w:rPr>
          <w:snapToGrid w:val="0"/>
          <w:sz w:val="28"/>
          <w:szCs w:val="28"/>
        </w:rPr>
      </w:pPr>
    </w:p>
    <w:p w14:paraId="1DBCD56E" w14:textId="77777777" w:rsidR="00A518DB" w:rsidRPr="00A518DB" w:rsidRDefault="00A518DB" w:rsidP="00A518DB">
      <w:pPr>
        <w:tabs>
          <w:tab w:val="left" w:pos="1890"/>
        </w:tabs>
        <w:ind w:left="8081" w:right="142"/>
        <w:jc w:val="right"/>
        <w:rPr>
          <w:snapToGrid w:val="0"/>
          <w:sz w:val="28"/>
          <w:szCs w:val="28"/>
        </w:rPr>
      </w:pPr>
      <w:r w:rsidRPr="00A518DB">
        <w:rPr>
          <w:snapToGrid w:val="0"/>
          <w:sz w:val="28"/>
          <w:szCs w:val="28"/>
        </w:rPr>
        <w:t>Таблица 9</w:t>
      </w:r>
    </w:p>
    <w:p w14:paraId="7054A0EB" w14:textId="77777777" w:rsidR="00A518DB" w:rsidRPr="00A518DB" w:rsidRDefault="00A518DB" w:rsidP="00A518DB">
      <w:pPr>
        <w:jc w:val="center"/>
        <w:rPr>
          <w:rFonts w:eastAsia="Calibri"/>
          <w:sz w:val="28"/>
          <w:szCs w:val="28"/>
          <w:lang w:eastAsia="en-US"/>
        </w:rPr>
      </w:pPr>
      <w:bookmarkStart w:id="19" w:name="_Toc531854407"/>
      <w:bookmarkStart w:id="20" w:name="_Toc532896291"/>
      <w:bookmarkStart w:id="21" w:name="_Toc21094930"/>
      <w:r w:rsidRPr="00A518DB">
        <w:rPr>
          <w:rFonts w:eastAsia="Calibri"/>
          <w:sz w:val="28"/>
          <w:szCs w:val="28"/>
          <w:lang w:eastAsia="en-US"/>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тепловой энергии (дельта НВВ 2019)</w:t>
      </w:r>
      <w:bookmarkEnd w:id="19"/>
      <w:bookmarkEnd w:id="20"/>
      <w:bookmarkEnd w:id="21"/>
    </w:p>
    <w:p w14:paraId="79AE4DE8" w14:textId="77777777" w:rsidR="00A518DB" w:rsidRPr="00A518DB" w:rsidRDefault="00A518DB" w:rsidP="00A518DB">
      <w:pPr>
        <w:ind w:firstLine="720"/>
        <w:jc w:val="center"/>
        <w:rPr>
          <w:snapToGrid w:val="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6042"/>
        <w:gridCol w:w="1241"/>
        <w:gridCol w:w="1490"/>
      </w:tblGrid>
      <w:tr w:rsidR="00A518DB" w:rsidRPr="00A518DB" w14:paraId="7A03441A" w14:textId="77777777" w:rsidTr="0069392F">
        <w:trPr>
          <w:trHeight w:val="313"/>
        </w:trPr>
        <w:tc>
          <w:tcPr>
            <w:tcW w:w="377" w:type="pct"/>
            <w:vAlign w:val="center"/>
          </w:tcPr>
          <w:p w14:paraId="2EEFA4E9" w14:textId="77777777" w:rsidR="00A518DB" w:rsidRPr="00A518DB" w:rsidRDefault="00A518DB" w:rsidP="00A518DB">
            <w:pPr>
              <w:jc w:val="center"/>
              <w:rPr>
                <w:bCs/>
                <w:snapToGrid w:val="0"/>
              </w:rPr>
            </w:pPr>
            <w:r w:rsidRPr="00A518DB">
              <w:rPr>
                <w:bCs/>
                <w:snapToGrid w:val="0"/>
              </w:rPr>
              <w:t>1</w:t>
            </w:r>
          </w:p>
        </w:tc>
        <w:tc>
          <w:tcPr>
            <w:tcW w:w="3184" w:type="pct"/>
            <w:shd w:val="clear" w:color="auto" w:fill="auto"/>
            <w:vAlign w:val="center"/>
            <w:hideMark/>
          </w:tcPr>
          <w:p w14:paraId="3A963A37" w14:textId="77777777" w:rsidR="00A518DB" w:rsidRPr="00A518DB" w:rsidRDefault="00A518DB" w:rsidP="00A518DB">
            <w:pPr>
              <w:rPr>
                <w:bCs/>
                <w:snapToGrid w:val="0"/>
              </w:rPr>
            </w:pPr>
            <w:r w:rsidRPr="00A518DB">
              <w:rPr>
                <w:bCs/>
                <w:snapToGrid w:val="0"/>
              </w:rPr>
              <w:t>Фактическая необходимая валовая выручка</w:t>
            </w:r>
          </w:p>
        </w:tc>
        <w:tc>
          <w:tcPr>
            <w:tcW w:w="654" w:type="pct"/>
            <w:shd w:val="clear" w:color="auto" w:fill="auto"/>
            <w:vAlign w:val="center"/>
            <w:hideMark/>
          </w:tcPr>
          <w:p w14:paraId="304412F8" w14:textId="77777777" w:rsidR="00A518DB" w:rsidRPr="00A518DB" w:rsidRDefault="00A518DB" w:rsidP="00A518DB">
            <w:pPr>
              <w:jc w:val="center"/>
              <w:rPr>
                <w:snapToGrid w:val="0"/>
              </w:rPr>
            </w:pPr>
            <w:r w:rsidRPr="00A518DB">
              <w:rPr>
                <w:snapToGrid w:val="0"/>
              </w:rPr>
              <w:t>тыс. руб.</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3E987668" w14:textId="77777777" w:rsidR="00A518DB" w:rsidRPr="00A518DB" w:rsidRDefault="00A518DB" w:rsidP="00A518DB">
            <w:pPr>
              <w:jc w:val="center"/>
            </w:pPr>
            <w:r w:rsidRPr="00A518DB">
              <w:t>174 506,63</w:t>
            </w:r>
          </w:p>
        </w:tc>
      </w:tr>
      <w:tr w:rsidR="00A518DB" w:rsidRPr="00A518DB" w14:paraId="790EB449" w14:textId="77777777" w:rsidTr="0069392F">
        <w:trPr>
          <w:trHeight w:val="407"/>
        </w:trPr>
        <w:tc>
          <w:tcPr>
            <w:tcW w:w="377" w:type="pct"/>
            <w:vAlign w:val="center"/>
          </w:tcPr>
          <w:p w14:paraId="6A588EDB" w14:textId="77777777" w:rsidR="00A518DB" w:rsidRPr="00A518DB" w:rsidRDefault="00A518DB" w:rsidP="00A518DB">
            <w:pPr>
              <w:jc w:val="center"/>
              <w:rPr>
                <w:bCs/>
                <w:snapToGrid w:val="0"/>
              </w:rPr>
            </w:pPr>
            <w:r w:rsidRPr="00A518DB">
              <w:rPr>
                <w:bCs/>
                <w:snapToGrid w:val="0"/>
              </w:rPr>
              <w:t>2</w:t>
            </w:r>
          </w:p>
        </w:tc>
        <w:tc>
          <w:tcPr>
            <w:tcW w:w="3184" w:type="pct"/>
            <w:shd w:val="clear" w:color="auto" w:fill="auto"/>
            <w:vAlign w:val="center"/>
          </w:tcPr>
          <w:p w14:paraId="626D59AC" w14:textId="77777777" w:rsidR="00A518DB" w:rsidRPr="00A518DB" w:rsidRDefault="00A518DB" w:rsidP="00A518DB">
            <w:pPr>
              <w:rPr>
                <w:bCs/>
                <w:snapToGrid w:val="0"/>
              </w:rPr>
            </w:pPr>
            <w:r w:rsidRPr="00A518DB">
              <w:rPr>
                <w:bCs/>
                <w:snapToGrid w:val="0"/>
              </w:rPr>
              <w:t>Выручка от реализации тепловой энергии</w:t>
            </w:r>
          </w:p>
        </w:tc>
        <w:tc>
          <w:tcPr>
            <w:tcW w:w="654" w:type="pct"/>
            <w:shd w:val="clear" w:color="auto" w:fill="auto"/>
            <w:vAlign w:val="center"/>
          </w:tcPr>
          <w:p w14:paraId="18160DD4" w14:textId="77777777" w:rsidR="00A518DB" w:rsidRPr="00A518DB" w:rsidRDefault="00A518DB" w:rsidP="00A518DB">
            <w:pPr>
              <w:jc w:val="center"/>
              <w:rPr>
                <w:snapToGrid w:val="0"/>
              </w:rPr>
            </w:pPr>
            <w:r w:rsidRPr="00A518DB">
              <w:rPr>
                <w:snapToGrid w:val="0"/>
              </w:rPr>
              <w:t>тыс. руб.</w:t>
            </w:r>
          </w:p>
        </w:tc>
        <w:tc>
          <w:tcPr>
            <w:tcW w:w="785" w:type="pct"/>
            <w:tcBorders>
              <w:top w:val="nil"/>
              <w:left w:val="single" w:sz="4" w:space="0" w:color="auto"/>
              <w:bottom w:val="single" w:sz="4" w:space="0" w:color="auto"/>
              <w:right w:val="single" w:sz="4" w:space="0" w:color="auto"/>
            </w:tcBorders>
            <w:shd w:val="clear" w:color="auto" w:fill="auto"/>
            <w:vAlign w:val="center"/>
          </w:tcPr>
          <w:p w14:paraId="211D3889" w14:textId="77777777" w:rsidR="00A518DB" w:rsidRPr="00A518DB" w:rsidRDefault="00A518DB" w:rsidP="00A518DB">
            <w:pPr>
              <w:jc w:val="center"/>
              <w:rPr>
                <w:snapToGrid w:val="0"/>
              </w:rPr>
            </w:pPr>
            <w:r w:rsidRPr="00A518DB">
              <w:rPr>
                <w:snapToGrid w:val="0"/>
              </w:rPr>
              <w:t>174 437,66</w:t>
            </w:r>
          </w:p>
        </w:tc>
      </w:tr>
      <w:tr w:rsidR="00A518DB" w:rsidRPr="00A518DB" w14:paraId="73441C45" w14:textId="77777777" w:rsidTr="0069392F">
        <w:trPr>
          <w:trHeight w:val="315"/>
        </w:trPr>
        <w:tc>
          <w:tcPr>
            <w:tcW w:w="377" w:type="pct"/>
            <w:vAlign w:val="center"/>
          </w:tcPr>
          <w:p w14:paraId="44275087" w14:textId="77777777" w:rsidR="00A518DB" w:rsidRPr="00A518DB" w:rsidRDefault="00A518DB" w:rsidP="00A518DB">
            <w:pPr>
              <w:jc w:val="center"/>
              <w:rPr>
                <w:iCs/>
                <w:snapToGrid w:val="0"/>
              </w:rPr>
            </w:pPr>
            <w:r w:rsidRPr="00A518DB">
              <w:rPr>
                <w:iCs/>
                <w:snapToGrid w:val="0"/>
              </w:rPr>
              <w:t>3</w:t>
            </w:r>
          </w:p>
        </w:tc>
        <w:tc>
          <w:tcPr>
            <w:tcW w:w="3184" w:type="pct"/>
            <w:shd w:val="clear" w:color="auto" w:fill="auto"/>
            <w:vAlign w:val="center"/>
            <w:hideMark/>
          </w:tcPr>
          <w:p w14:paraId="33491632" w14:textId="77777777" w:rsidR="00A518DB" w:rsidRPr="00A518DB" w:rsidRDefault="00A518DB" w:rsidP="00A518DB">
            <w:pPr>
              <w:rPr>
                <w:iCs/>
                <w:snapToGrid w:val="0"/>
              </w:rPr>
            </w:pPr>
            <w:r w:rsidRPr="00A518DB">
              <w:rPr>
                <w:iCs/>
                <w:snapToGrid w:val="0"/>
              </w:rPr>
              <w:t>1 полугодие</w:t>
            </w:r>
          </w:p>
        </w:tc>
        <w:tc>
          <w:tcPr>
            <w:tcW w:w="654" w:type="pct"/>
            <w:shd w:val="clear" w:color="auto" w:fill="auto"/>
            <w:vAlign w:val="center"/>
            <w:hideMark/>
          </w:tcPr>
          <w:p w14:paraId="15E55D20" w14:textId="77777777" w:rsidR="00A518DB" w:rsidRPr="00A518DB" w:rsidRDefault="00A518DB" w:rsidP="00A518DB">
            <w:pPr>
              <w:jc w:val="center"/>
              <w:rPr>
                <w:snapToGrid w:val="0"/>
              </w:rPr>
            </w:pPr>
            <w:r w:rsidRPr="00A518DB">
              <w:rPr>
                <w:snapToGrid w:val="0"/>
              </w:rPr>
              <w:t>тыс. руб.</w:t>
            </w:r>
          </w:p>
        </w:tc>
        <w:tc>
          <w:tcPr>
            <w:tcW w:w="785" w:type="pct"/>
            <w:tcBorders>
              <w:top w:val="nil"/>
              <w:left w:val="single" w:sz="4" w:space="0" w:color="auto"/>
              <w:bottom w:val="single" w:sz="4" w:space="0" w:color="auto"/>
              <w:right w:val="single" w:sz="4" w:space="0" w:color="auto"/>
            </w:tcBorders>
            <w:shd w:val="clear" w:color="auto" w:fill="auto"/>
            <w:vAlign w:val="center"/>
          </w:tcPr>
          <w:p w14:paraId="1B3249C0" w14:textId="77777777" w:rsidR="00A518DB" w:rsidRPr="00A518DB" w:rsidRDefault="00A518DB" w:rsidP="00A518DB">
            <w:pPr>
              <w:jc w:val="center"/>
              <w:rPr>
                <w:snapToGrid w:val="0"/>
              </w:rPr>
            </w:pPr>
            <w:r w:rsidRPr="00A518DB">
              <w:rPr>
                <w:snapToGrid w:val="0"/>
              </w:rPr>
              <w:t>81 945,42</w:t>
            </w:r>
          </w:p>
        </w:tc>
      </w:tr>
      <w:tr w:rsidR="00A518DB" w:rsidRPr="00A518DB" w14:paraId="72E80662" w14:textId="77777777" w:rsidTr="0069392F">
        <w:trPr>
          <w:trHeight w:val="277"/>
        </w:trPr>
        <w:tc>
          <w:tcPr>
            <w:tcW w:w="377" w:type="pct"/>
            <w:vAlign w:val="center"/>
          </w:tcPr>
          <w:p w14:paraId="16FD74E3" w14:textId="77777777" w:rsidR="00A518DB" w:rsidRPr="00A518DB" w:rsidRDefault="00A518DB" w:rsidP="00A518DB">
            <w:pPr>
              <w:jc w:val="center"/>
              <w:rPr>
                <w:iCs/>
                <w:snapToGrid w:val="0"/>
              </w:rPr>
            </w:pPr>
            <w:r w:rsidRPr="00A518DB">
              <w:rPr>
                <w:iCs/>
                <w:snapToGrid w:val="0"/>
              </w:rPr>
              <w:t>4</w:t>
            </w:r>
          </w:p>
        </w:tc>
        <w:tc>
          <w:tcPr>
            <w:tcW w:w="3184" w:type="pct"/>
            <w:shd w:val="clear" w:color="auto" w:fill="auto"/>
            <w:vAlign w:val="center"/>
            <w:hideMark/>
          </w:tcPr>
          <w:p w14:paraId="1479D8A6" w14:textId="77777777" w:rsidR="00A518DB" w:rsidRPr="00A518DB" w:rsidRDefault="00A518DB" w:rsidP="00A518DB">
            <w:pPr>
              <w:rPr>
                <w:iCs/>
                <w:snapToGrid w:val="0"/>
              </w:rPr>
            </w:pPr>
            <w:r w:rsidRPr="00A518DB">
              <w:rPr>
                <w:iCs/>
                <w:snapToGrid w:val="0"/>
              </w:rPr>
              <w:t>2 полугодие</w:t>
            </w:r>
          </w:p>
        </w:tc>
        <w:tc>
          <w:tcPr>
            <w:tcW w:w="654" w:type="pct"/>
            <w:shd w:val="clear" w:color="auto" w:fill="auto"/>
            <w:vAlign w:val="center"/>
            <w:hideMark/>
          </w:tcPr>
          <w:p w14:paraId="217903EA" w14:textId="77777777" w:rsidR="00A518DB" w:rsidRPr="00A518DB" w:rsidRDefault="00A518DB" w:rsidP="00A518DB">
            <w:pPr>
              <w:jc w:val="center"/>
              <w:rPr>
                <w:snapToGrid w:val="0"/>
              </w:rPr>
            </w:pPr>
            <w:r w:rsidRPr="00A518DB">
              <w:rPr>
                <w:snapToGrid w:val="0"/>
              </w:rPr>
              <w:t>тыс. руб.</w:t>
            </w:r>
          </w:p>
        </w:tc>
        <w:tc>
          <w:tcPr>
            <w:tcW w:w="785" w:type="pct"/>
            <w:tcBorders>
              <w:top w:val="nil"/>
              <w:left w:val="single" w:sz="4" w:space="0" w:color="auto"/>
              <w:bottom w:val="single" w:sz="4" w:space="0" w:color="auto"/>
              <w:right w:val="single" w:sz="4" w:space="0" w:color="auto"/>
            </w:tcBorders>
            <w:shd w:val="clear" w:color="auto" w:fill="auto"/>
            <w:vAlign w:val="center"/>
          </w:tcPr>
          <w:p w14:paraId="3A97F6E8" w14:textId="77777777" w:rsidR="00A518DB" w:rsidRPr="00A518DB" w:rsidRDefault="00A518DB" w:rsidP="00A518DB">
            <w:pPr>
              <w:jc w:val="center"/>
              <w:rPr>
                <w:snapToGrid w:val="0"/>
              </w:rPr>
            </w:pPr>
            <w:r w:rsidRPr="00A518DB">
              <w:rPr>
                <w:snapToGrid w:val="0"/>
              </w:rPr>
              <w:t>92 492,24</w:t>
            </w:r>
          </w:p>
        </w:tc>
      </w:tr>
      <w:tr w:rsidR="00A518DB" w:rsidRPr="00A518DB" w14:paraId="195F4017" w14:textId="77777777" w:rsidTr="0069392F">
        <w:trPr>
          <w:trHeight w:val="360"/>
        </w:trPr>
        <w:tc>
          <w:tcPr>
            <w:tcW w:w="377" w:type="pct"/>
            <w:vAlign w:val="center"/>
          </w:tcPr>
          <w:p w14:paraId="4A49D137" w14:textId="77777777" w:rsidR="00A518DB" w:rsidRPr="00A518DB" w:rsidRDefault="00A518DB" w:rsidP="00A518DB">
            <w:pPr>
              <w:jc w:val="center"/>
              <w:rPr>
                <w:bCs/>
                <w:snapToGrid w:val="0"/>
              </w:rPr>
            </w:pPr>
            <w:r w:rsidRPr="00A518DB">
              <w:rPr>
                <w:bCs/>
                <w:snapToGrid w:val="0"/>
              </w:rPr>
              <w:t>5</w:t>
            </w:r>
          </w:p>
        </w:tc>
        <w:tc>
          <w:tcPr>
            <w:tcW w:w="3184" w:type="pct"/>
            <w:shd w:val="clear" w:color="auto" w:fill="auto"/>
            <w:vAlign w:val="center"/>
            <w:hideMark/>
          </w:tcPr>
          <w:p w14:paraId="0CEC0F50" w14:textId="77777777" w:rsidR="00A518DB" w:rsidRPr="00A518DB" w:rsidRDefault="00A518DB" w:rsidP="00A518DB">
            <w:pPr>
              <w:rPr>
                <w:bCs/>
                <w:snapToGrid w:val="0"/>
              </w:rPr>
            </w:pPr>
            <w:r w:rsidRPr="00A518DB">
              <w:rPr>
                <w:bCs/>
                <w:snapToGrid w:val="0"/>
              </w:rPr>
              <w:t>Полезный отпуск (стат. форма 46-ТЭ за 2019 год)</w:t>
            </w:r>
          </w:p>
        </w:tc>
        <w:tc>
          <w:tcPr>
            <w:tcW w:w="654" w:type="pct"/>
            <w:shd w:val="clear" w:color="auto" w:fill="auto"/>
            <w:vAlign w:val="center"/>
            <w:hideMark/>
          </w:tcPr>
          <w:p w14:paraId="57142BDB" w14:textId="77777777" w:rsidR="00A518DB" w:rsidRPr="00A518DB" w:rsidRDefault="00A518DB" w:rsidP="00A518DB">
            <w:pPr>
              <w:jc w:val="center"/>
              <w:rPr>
                <w:snapToGrid w:val="0"/>
              </w:rPr>
            </w:pPr>
            <w:r w:rsidRPr="00A518DB">
              <w:rPr>
                <w:snapToGrid w:val="0"/>
              </w:rPr>
              <w:t>тыс. Гкал</w:t>
            </w:r>
          </w:p>
        </w:tc>
        <w:tc>
          <w:tcPr>
            <w:tcW w:w="785" w:type="pct"/>
            <w:tcBorders>
              <w:top w:val="nil"/>
              <w:left w:val="single" w:sz="4" w:space="0" w:color="auto"/>
              <w:bottom w:val="single" w:sz="4" w:space="0" w:color="auto"/>
              <w:right w:val="single" w:sz="4" w:space="0" w:color="auto"/>
            </w:tcBorders>
            <w:shd w:val="clear" w:color="auto" w:fill="auto"/>
            <w:vAlign w:val="center"/>
          </w:tcPr>
          <w:p w14:paraId="3BE34873" w14:textId="77777777" w:rsidR="00A518DB" w:rsidRPr="00A518DB" w:rsidRDefault="00A518DB" w:rsidP="00A518DB">
            <w:pPr>
              <w:jc w:val="center"/>
              <w:rPr>
                <w:snapToGrid w:val="0"/>
              </w:rPr>
            </w:pPr>
            <w:r w:rsidRPr="00A518DB">
              <w:rPr>
                <w:snapToGrid w:val="0"/>
              </w:rPr>
              <w:t>47 621,38</w:t>
            </w:r>
          </w:p>
        </w:tc>
      </w:tr>
      <w:tr w:rsidR="00A518DB" w:rsidRPr="00A518DB" w14:paraId="7CE77BF8" w14:textId="77777777" w:rsidTr="0069392F">
        <w:trPr>
          <w:trHeight w:val="317"/>
        </w:trPr>
        <w:tc>
          <w:tcPr>
            <w:tcW w:w="377" w:type="pct"/>
            <w:vAlign w:val="center"/>
          </w:tcPr>
          <w:p w14:paraId="762A83CD" w14:textId="77777777" w:rsidR="00A518DB" w:rsidRPr="00A518DB" w:rsidRDefault="00A518DB" w:rsidP="00A518DB">
            <w:pPr>
              <w:jc w:val="center"/>
              <w:rPr>
                <w:iCs/>
                <w:snapToGrid w:val="0"/>
              </w:rPr>
            </w:pPr>
            <w:r w:rsidRPr="00A518DB">
              <w:rPr>
                <w:iCs/>
                <w:snapToGrid w:val="0"/>
              </w:rPr>
              <w:t>6</w:t>
            </w:r>
          </w:p>
        </w:tc>
        <w:tc>
          <w:tcPr>
            <w:tcW w:w="3184" w:type="pct"/>
            <w:shd w:val="clear" w:color="auto" w:fill="auto"/>
            <w:vAlign w:val="center"/>
            <w:hideMark/>
          </w:tcPr>
          <w:p w14:paraId="580F3A52" w14:textId="77777777" w:rsidR="00A518DB" w:rsidRPr="00A518DB" w:rsidRDefault="00A518DB" w:rsidP="00A518DB">
            <w:pPr>
              <w:rPr>
                <w:iCs/>
                <w:snapToGrid w:val="0"/>
              </w:rPr>
            </w:pPr>
            <w:r w:rsidRPr="00A518DB">
              <w:rPr>
                <w:iCs/>
                <w:snapToGrid w:val="0"/>
              </w:rPr>
              <w:t>1 полугодие</w:t>
            </w:r>
          </w:p>
        </w:tc>
        <w:tc>
          <w:tcPr>
            <w:tcW w:w="654" w:type="pct"/>
            <w:shd w:val="clear" w:color="auto" w:fill="auto"/>
            <w:vAlign w:val="center"/>
            <w:hideMark/>
          </w:tcPr>
          <w:p w14:paraId="5B3D3687" w14:textId="77777777" w:rsidR="00A518DB" w:rsidRPr="00A518DB" w:rsidRDefault="00A518DB" w:rsidP="00A518DB">
            <w:pPr>
              <w:jc w:val="center"/>
              <w:rPr>
                <w:snapToGrid w:val="0"/>
              </w:rPr>
            </w:pPr>
            <w:r w:rsidRPr="00A518DB">
              <w:rPr>
                <w:snapToGrid w:val="0"/>
              </w:rPr>
              <w:t>тыс. Гкал</w:t>
            </w:r>
          </w:p>
        </w:tc>
        <w:tc>
          <w:tcPr>
            <w:tcW w:w="785" w:type="pct"/>
            <w:tcBorders>
              <w:top w:val="nil"/>
              <w:left w:val="single" w:sz="4" w:space="0" w:color="auto"/>
              <w:bottom w:val="single" w:sz="4" w:space="0" w:color="auto"/>
              <w:right w:val="single" w:sz="4" w:space="0" w:color="auto"/>
            </w:tcBorders>
            <w:shd w:val="clear" w:color="auto" w:fill="auto"/>
            <w:vAlign w:val="center"/>
          </w:tcPr>
          <w:p w14:paraId="5661B19B" w14:textId="77777777" w:rsidR="00A518DB" w:rsidRPr="00A518DB" w:rsidRDefault="00A518DB" w:rsidP="00A518DB">
            <w:pPr>
              <w:jc w:val="center"/>
              <w:rPr>
                <w:snapToGrid w:val="0"/>
              </w:rPr>
            </w:pPr>
            <w:r w:rsidRPr="00A518DB">
              <w:rPr>
                <w:snapToGrid w:val="0"/>
              </w:rPr>
              <w:t>22 949,01</w:t>
            </w:r>
          </w:p>
        </w:tc>
      </w:tr>
      <w:tr w:rsidR="00A518DB" w:rsidRPr="00A518DB" w14:paraId="57BE5DB1" w14:textId="77777777" w:rsidTr="0069392F">
        <w:trPr>
          <w:trHeight w:val="265"/>
        </w:trPr>
        <w:tc>
          <w:tcPr>
            <w:tcW w:w="377" w:type="pct"/>
            <w:vAlign w:val="center"/>
          </w:tcPr>
          <w:p w14:paraId="578BD22D" w14:textId="77777777" w:rsidR="00A518DB" w:rsidRPr="00A518DB" w:rsidRDefault="00A518DB" w:rsidP="00A518DB">
            <w:pPr>
              <w:jc w:val="center"/>
              <w:rPr>
                <w:iCs/>
                <w:snapToGrid w:val="0"/>
              </w:rPr>
            </w:pPr>
            <w:r w:rsidRPr="00A518DB">
              <w:rPr>
                <w:iCs/>
                <w:snapToGrid w:val="0"/>
              </w:rPr>
              <w:t>7</w:t>
            </w:r>
          </w:p>
        </w:tc>
        <w:tc>
          <w:tcPr>
            <w:tcW w:w="3184" w:type="pct"/>
            <w:shd w:val="clear" w:color="auto" w:fill="auto"/>
            <w:vAlign w:val="center"/>
            <w:hideMark/>
          </w:tcPr>
          <w:p w14:paraId="2A0AF692" w14:textId="77777777" w:rsidR="00A518DB" w:rsidRPr="00A518DB" w:rsidRDefault="00A518DB" w:rsidP="00A518DB">
            <w:pPr>
              <w:rPr>
                <w:iCs/>
                <w:snapToGrid w:val="0"/>
              </w:rPr>
            </w:pPr>
            <w:r w:rsidRPr="00A518DB">
              <w:rPr>
                <w:iCs/>
                <w:snapToGrid w:val="0"/>
              </w:rPr>
              <w:t>2 полугодие</w:t>
            </w:r>
          </w:p>
        </w:tc>
        <w:tc>
          <w:tcPr>
            <w:tcW w:w="654" w:type="pct"/>
            <w:shd w:val="clear" w:color="auto" w:fill="auto"/>
            <w:vAlign w:val="center"/>
            <w:hideMark/>
          </w:tcPr>
          <w:p w14:paraId="01A1F9F0" w14:textId="77777777" w:rsidR="00A518DB" w:rsidRPr="00A518DB" w:rsidRDefault="00A518DB" w:rsidP="00A518DB">
            <w:pPr>
              <w:jc w:val="center"/>
              <w:rPr>
                <w:snapToGrid w:val="0"/>
              </w:rPr>
            </w:pPr>
            <w:r w:rsidRPr="00A518DB">
              <w:rPr>
                <w:snapToGrid w:val="0"/>
              </w:rPr>
              <w:t>тыс. Гкал</w:t>
            </w:r>
          </w:p>
        </w:tc>
        <w:tc>
          <w:tcPr>
            <w:tcW w:w="785" w:type="pct"/>
            <w:tcBorders>
              <w:top w:val="nil"/>
              <w:left w:val="single" w:sz="4" w:space="0" w:color="auto"/>
              <w:bottom w:val="single" w:sz="4" w:space="0" w:color="auto"/>
              <w:right w:val="single" w:sz="4" w:space="0" w:color="auto"/>
            </w:tcBorders>
            <w:shd w:val="clear" w:color="auto" w:fill="auto"/>
            <w:vAlign w:val="center"/>
          </w:tcPr>
          <w:p w14:paraId="3DFE16D2" w14:textId="77777777" w:rsidR="00A518DB" w:rsidRPr="00A518DB" w:rsidRDefault="00A518DB" w:rsidP="00A518DB">
            <w:pPr>
              <w:jc w:val="center"/>
              <w:rPr>
                <w:snapToGrid w:val="0"/>
              </w:rPr>
            </w:pPr>
            <w:r w:rsidRPr="00A518DB">
              <w:rPr>
                <w:snapToGrid w:val="0"/>
              </w:rPr>
              <w:t>24 672,36</w:t>
            </w:r>
          </w:p>
        </w:tc>
      </w:tr>
      <w:tr w:rsidR="00A518DB" w:rsidRPr="00A518DB" w14:paraId="59406514" w14:textId="77777777" w:rsidTr="0069392F">
        <w:trPr>
          <w:trHeight w:val="405"/>
        </w:trPr>
        <w:tc>
          <w:tcPr>
            <w:tcW w:w="377" w:type="pct"/>
            <w:vAlign w:val="center"/>
          </w:tcPr>
          <w:p w14:paraId="3D1D27B7" w14:textId="77777777" w:rsidR="00A518DB" w:rsidRPr="00A518DB" w:rsidRDefault="00A518DB" w:rsidP="00A518DB">
            <w:pPr>
              <w:jc w:val="center"/>
              <w:rPr>
                <w:bCs/>
                <w:snapToGrid w:val="0"/>
              </w:rPr>
            </w:pPr>
            <w:r w:rsidRPr="00A518DB">
              <w:rPr>
                <w:bCs/>
                <w:snapToGrid w:val="0"/>
              </w:rPr>
              <w:t>8</w:t>
            </w:r>
          </w:p>
        </w:tc>
        <w:tc>
          <w:tcPr>
            <w:tcW w:w="31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897E36" w14:textId="77777777" w:rsidR="00A518DB" w:rsidRPr="00A518DB" w:rsidRDefault="00A518DB" w:rsidP="00A518DB">
            <w:r w:rsidRPr="00A518DB">
              <w:rPr>
                <w:snapToGrid w:val="0"/>
              </w:rPr>
              <w:t>Тариф с 1 января 2019 года (постановление региональной энергетической комиссии Кемеровской области от 30.11.2018 № 409)</w:t>
            </w:r>
          </w:p>
        </w:tc>
        <w:tc>
          <w:tcPr>
            <w:tcW w:w="654" w:type="pct"/>
            <w:shd w:val="clear" w:color="auto" w:fill="auto"/>
            <w:vAlign w:val="center"/>
            <w:hideMark/>
          </w:tcPr>
          <w:p w14:paraId="0FBB9238" w14:textId="77777777" w:rsidR="00A518DB" w:rsidRPr="00A518DB" w:rsidRDefault="00A518DB" w:rsidP="00A518DB">
            <w:pPr>
              <w:jc w:val="center"/>
              <w:rPr>
                <w:snapToGrid w:val="0"/>
              </w:rPr>
            </w:pPr>
            <w:r w:rsidRPr="00A518DB">
              <w:rPr>
                <w:snapToGrid w:val="0"/>
              </w:rPr>
              <w:t>руб./Гкал</w:t>
            </w:r>
          </w:p>
        </w:tc>
        <w:tc>
          <w:tcPr>
            <w:tcW w:w="785" w:type="pct"/>
            <w:tcBorders>
              <w:top w:val="nil"/>
              <w:left w:val="single" w:sz="4" w:space="0" w:color="auto"/>
              <w:bottom w:val="single" w:sz="4" w:space="0" w:color="auto"/>
              <w:right w:val="single" w:sz="4" w:space="0" w:color="auto"/>
            </w:tcBorders>
            <w:shd w:val="clear" w:color="auto" w:fill="auto"/>
            <w:vAlign w:val="center"/>
          </w:tcPr>
          <w:p w14:paraId="29E53574" w14:textId="77777777" w:rsidR="00A518DB" w:rsidRPr="00A518DB" w:rsidRDefault="00A518DB" w:rsidP="00A518DB">
            <w:pPr>
              <w:jc w:val="center"/>
              <w:rPr>
                <w:snapToGrid w:val="0"/>
              </w:rPr>
            </w:pPr>
            <w:r w:rsidRPr="00A518DB">
              <w:rPr>
                <w:snapToGrid w:val="0"/>
              </w:rPr>
              <w:t>3 570,76</w:t>
            </w:r>
          </w:p>
        </w:tc>
      </w:tr>
      <w:tr w:rsidR="00A518DB" w:rsidRPr="00A518DB" w14:paraId="50049E38" w14:textId="77777777" w:rsidTr="0069392F">
        <w:trPr>
          <w:trHeight w:val="405"/>
        </w:trPr>
        <w:tc>
          <w:tcPr>
            <w:tcW w:w="377" w:type="pct"/>
            <w:vAlign w:val="center"/>
          </w:tcPr>
          <w:p w14:paraId="1672841D" w14:textId="77777777" w:rsidR="00A518DB" w:rsidRPr="00A518DB" w:rsidRDefault="00A518DB" w:rsidP="00A518DB">
            <w:pPr>
              <w:jc w:val="center"/>
              <w:rPr>
                <w:bCs/>
                <w:snapToGrid w:val="0"/>
              </w:rPr>
            </w:pPr>
            <w:r w:rsidRPr="00A518DB">
              <w:rPr>
                <w:bCs/>
                <w:snapToGrid w:val="0"/>
              </w:rPr>
              <w:t>9</w:t>
            </w:r>
          </w:p>
        </w:tc>
        <w:tc>
          <w:tcPr>
            <w:tcW w:w="3184" w:type="pct"/>
            <w:tcBorders>
              <w:top w:val="nil"/>
              <w:left w:val="single" w:sz="4" w:space="0" w:color="auto"/>
              <w:bottom w:val="single" w:sz="4" w:space="0" w:color="auto"/>
              <w:right w:val="single" w:sz="4" w:space="0" w:color="auto"/>
            </w:tcBorders>
            <w:shd w:val="clear" w:color="auto" w:fill="auto"/>
            <w:vAlign w:val="center"/>
            <w:hideMark/>
          </w:tcPr>
          <w:p w14:paraId="424309D4" w14:textId="77777777" w:rsidR="00A518DB" w:rsidRPr="00A518DB" w:rsidRDefault="00A518DB" w:rsidP="00A518DB">
            <w:pPr>
              <w:rPr>
                <w:snapToGrid w:val="0"/>
              </w:rPr>
            </w:pPr>
            <w:r w:rsidRPr="00A518DB">
              <w:rPr>
                <w:snapToGrid w:val="0"/>
              </w:rPr>
              <w:t>Тариф с 1 июля 2019 года (постановление региональной энергетической комиссии Кемеровской области от 30.11.2018 № 409)</w:t>
            </w:r>
          </w:p>
        </w:tc>
        <w:tc>
          <w:tcPr>
            <w:tcW w:w="654" w:type="pct"/>
            <w:shd w:val="clear" w:color="auto" w:fill="auto"/>
            <w:vAlign w:val="center"/>
            <w:hideMark/>
          </w:tcPr>
          <w:p w14:paraId="20DCD3D2" w14:textId="77777777" w:rsidR="00A518DB" w:rsidRPr="00A518DB" w:rsidRDefault="00A518DB" w:rsidP="00A518DB">
            <w:pPr>
              <w:jc w:val="center"/>
              <w:rPr>
                <w:snapToGrid w:val="0"/>
              </w:rPr>
            </w:pPr>
            <w:r w:rsidRPr="00A518DB">
              <w:rPr>
                <w:snapToGrid w:val="0"/>
              </w:rPr>
              <w:t>руб./Гкал</w:t>
            </w:r>
          </w:p>
        </w:tc>
        <w:tc>
          <w:tcPr>
            <w:tcW w:w="785" w:type="pct"/>
            <w:tcBorders>
              <w:top w:val="nil"/>
              <w:left w:val="single" w:sz="4" w:space="0" w:color="auto"/>
              <w:bottom w:val="single" w:sz="4" w:space="0" w:color="auto"/>
              <w:right w:val="single" w:sz="4" w:space="0" w:color="auto"/>
            </w:tcBorders>
            <w:shd w:val="clear" w:color="auto" w:fill="auto"/>
            <w:vAlign w:val="center"/>
          </w:tcPr>
          <w:p w14:paraId="52B6F5E8" w14:textId="77777777" w:rsidR="00A518DB" w:rsidRPr="00A518DB" w:rsidRDefault="00A518DB" w:rsidP="00A518DB">
            <w:pPr>
              <w:jc w:val="center"/>
              <w:rPr>
                <w:snapToGrid w:val="0"/>
              </w:rPr>
            </w:pPr>
            <w:r w:rsidRPr="00A518DB">
              <w:rPr>
                <w:snapToGrid w:val="0"/>
              </w:rPr>
              <w:t>3 748,82</w:t>
            </w:r>
          </w:p>
        </w:tc>
      </w:tr>
      <w:tr w:rsidR="00A518DB" w:rsidRPr="00A518DB" w14:paraId="77C4E5E6" w14:textId="77777777" w:rsidTr="0069392F">
        <w:trPr>
          <w:trHeight w:val="405"/>
        </w:trPr>
        <w:tc>
          <w:tcPr>
            <w:tcW w:w="377" w:type="pct"/>
            <w:vAlign w:val="center"/>
          </w:tcPr>
          <w:p w14:paraId="5C36BB7C" w14:textId="77777777" w:rsidR="00A518DB" w:rsidRPr="00A518DB" w:rsidRDefault="00A518DB" w:rsidP="00A518DB">
            <w:pPr>
              <w:jc w:val="center"/>
              <w:rPr>
                <w:bCs/>
                <w:snapToGrid w:val="0"/>
              </w:rPr>
            </w:pPr>
            <w:r w:rsidRPr="00A518DB">
              <w:rPr>
                <w:bCs/>
                <w:snapToGrid w:val="0"/>
              </w:rPr>
              <w:t>10</w:t>
            </w:r>
          </w:p>
        </w:tc>
        <w:tc>
          <w:tcPr>
            <w:tcW w:w="3184" w:type="pct"/>
            <w:shd w:val="clear" w:color="auto" w:fill="auto"/>
            <w:vAlign w:val="center"/>
          </w:tcPr>
          <w:p w14:paraId="3AC36887" w14:textId="77777777" w:rsidR="00A518DB" w:rsidRPr="00A518DB" w:rsidRDefault="00A518DB" w:rsidP="00A518DB">
            <w:pPr>
              <w:rPr>
                <w:bCs/>
                <w:snapToGrid w:val="0"/>
              </w:rPr>
            </w:pPr>
            <w:r w:rsidRPr="00A518DB">
              <w:rPr>
                <w:bCs/>
                <w:snapToGrid w:val="0"/>
              </w:rPr>
              <w:t>Дельта НВВ (стр. 1 – стр. 2)</w:t>
            </w:r>
          </w:p>
        </w:tc>
        <w:tc>
          <w:tcPr>
            <w:tcW w:w="654" w:type="pct"/>
            <w:shd w:val="clear" w:color="auto" w:fill="auto"/>
            <w:vAlign w:val="center"/>
          </w:tcPr>
          <w:p w14:paraId="758DCCC5" w14:textId="77777777" w:rsidR="00A518DB" w:rsidRPr="00A518DB" w:rsidRDefault="00A518DB" w:rsidP="00A518DB">
            <w:pPr>
              <w:jc w:val="center"/>
              <w:rPr>
                <w:snapToGrid w:val="0"/>
              </w:rPr>
            </w:pPr>
            <w:r w:rsidRPr="00A518DB">
              <w:rPr>
                <w:snapToGrid w:val="0"/>
              </w:rPr>
              <w:t>тыс. руб.</w:t>
            </w:r>
          </w:p>
        </w:tc>
        <w:tc>
          <w:tcPr>
            <w:tcW w:w="785" w:type="pct"/>
            <w:tcBorders>
              <w:top w:val="nil"/>
              <w:left w:val="single" w:sz="4" w:space="0" w:color="auto"/>
              <w:bottom w:val="single" w:sz="4" w:space="0" w:color="auto"/>
              <w:right w:val="single" w:sz="4" w:space="0" w:color="auto"/>
            </w:tcBorders>
            <w:shd w:val="clear" w:color="auto" w:fill="auto"/>
            <w:vAlign w:val="center"/>
          </w:tcPr>
          <w:p w14:paraId="5BF59794" w14:textId="77777777" w:rsidR="00A518DB" w:rsidRPr="00A518DB" w:rsidRDefault="00A518DB" w:rsidP="00A518DB">
            <w:pPr>
              <w:jc w:val="center"/>
              <w:rPr>
                <w:snapToGrid w:val="0"/>
              </w:rPr>
            </w:pPr>
            <w:r w:rsidRPr="00A518DB">
              <w:rPr>
                <w:snapToGrid w:val="0"/>
              </w:rPr>
              <w:t>68,97</w:t>
            </w:r>
          </w:p>
        </w:tc>
      </w:tr>
    </w:tbl>
    <w:p w14:paraId="57B4A04A" w14:textId="77777777" w:rsidR="00A518DB" w:rsidRPr="00A518DB" w:rsidRDefault="00A518DB" w:rsidP="00A518DB">
      <w:pPr>
        <w:ind w:firstLine="720"/>
        <w:jc w:val="both"/>
        <w:rPr>
          <w:snapToGrid w:val="0"/>
          <w:sz w:val="28"/>
          <w:szCs w:val="28"/>
        </w:rPr>
      </w:pPr>
    </w:p>
    <w:p w14:paraId="47761AE9" w14:textId="77777777" w:rsidR="00A518DB" w:rsidRPr="00A518DB" w:rsidRDefault="00A518DB" w:rsidP="00A518DB">
      <w:pPr>
        <w:autoSpaceDE w:val="0"/>
        <w:autoSpaceDN w:val="0"/>
        <w:adjustRightInd w:val="0"/>
        <w:ind w:right="142" w:firstLine="709"/>
        <w:jc w:val="both"/>
        <w:rPr>
          <w:snapToGrid w:val="0"/>
          <w:sz w:val="28"/>
          <w:szCs w:val="28"/>
        </w:rPr>
      </w:pPr>
      <w:r w:rsidRPr="00A518DB">
        <w:rPr>
          <w:snapToGrid w:val="0"/>
          <w:sz w:val="28"/>
          <w:szCs w:val="28"/>
        </w:rPr>
        <w:t>Размер корректировки по расчету экспертов с целью учета отклонений фактических значений параметров расчета тарифов от значений, учтенных</w:t>
      </w:r>
      <w:r w:rsidRPr="00A518DB">
        <w:rPr>
          <w:snapToGrid w:val="0"/>
          <w:sz w:val="28"/>
          <w:szCs w:val="28"/>
        </w:rPr>
        <w:br/>
        <w:t xml:space="preserve">при установлении тарифов, составил 68,97 тыс. руб. </w:t>
      </w:r>
    </w:p>
    <w:p w14:paraId="18F3494B" w14:textId="77777777" w:rsidR="00A518DB" w:rsidRPr="00A518DB" w:rsidRDefault="00A518DB" w:rsidP="00A518DB">
      <w:pPr>
        <w:ind w:right="142" w:firstLine="709"/>
        <w:jc w:val="both"/>
        <w:rPr>
          <w:sz w:val="28"/>
          <w:szCs w:val="28"/>
        </w:rPr>
      </w:pPr>
      <w:r w:rsidRPr="00A518DB">
        <w:rPr>
          <w:snapToGrid w:val="0"/>
          <w:sz w:val="28"/>
          <w:szCs w:val="28"/>
        </w:rPr>
        <w:t xml:space="preserve">Рассчитанный размер корректировки, в соответствии с пунктом 51 Методических указаний подлежит умножению на ИПЦ 1,032 (2020/2019) </w:t>
      </w:r>
      <w:r w:rsidRPr="00A518DB">
        <w:rPr>
          <w:snapToGrid w:val="0"/>
          <w:sz w:val="28"/>
          <w:szCs w:val="28"/>
        </w:rPr>
        <w:br/>
        <w:t xml:space="preserve">и 1,036 (2021/2020), согласно прогнозу </w:t>
      </w:r>
      <w:r w:rsidRPr="00A518DB">
        <w:rPr>
          <w:sz w:val="28"/>
          <w:szCs w:val="28"/>
        </w:rPr>
        <w:t xml:space="preserve">Минэкономразвития РФ, одобренному на заседании Правительства РФ от 16.09.2020, опубликованному на официальном сайте Минэкономразвития РФ от 30.09.2020. </w:t>
      </w:r>
    </w:p>
    <w:p w14:paraId="484F8442" w14:textId="77777777" w:rsidR="00A518DB" w:rsidRPr="00A518DB" w:rsidRDefault="00A518DB" w:rsidP="00A518DB">
      <w:pPr>
        <w:ind w:right="142" w:firstLine="709"/>
        <w:jc w:val="both"/>
        <w:rPr>
          <w:snapToGrid w:val="0"/>
          <w:sz w:val="28"/>
          <w:szCs w:val="28"/>
        </w:rPr>
      </w:pPr>
      <w:r w:rsidRPr="00A518DB">
        <w:rPr>
          <w:snapToGrid w:val="0"/>
          <w:sz w:val="28"/>
          <w:szCs w:val="28"/>
        </w:rPr>
        <w:t xml:space="preserve">68,97 тыс. руб. × 1,032 (ИПЦ) × 1,036 (ИПЦ) = 73,74 тыс. руб. </w:t>
      </w:r>
    </w:p>
    <w:p w14:paraId="2D91B2CB" w14:textId="77777777" w:rsidR="00A518DB" w:rsidRPr="00A518DB" w:rsidRDefault="00A518DB" w:rsidP="00A518DB">
      <w:pPr>
        <w:ind w:firstLine="720"/>
        <w:jc w:val="both"/>
        <w:rPr>
          <w:snapToGrid w:val="0"/>
          <w:sz w:val="28"/>
          <w:szCs w:val="28"/>
        </w:rPr>
      </w:pPr>
      <w:r w:rsidRPr="00A518DB">
        <w:rPr>
          <w:snapToGrid w:val="0"/>
          <w:sz w:val="28"/>
          <w:szCs w:val="28"/>
        </w:rPr>
        <w:t>А также согласно письму ООО ХК «СДС-Энерго» от 22.10.2020 № 4968, предприятие предлагает учесть в НВВ на тепловую энергию на 2021 год рассчитанные экспертами обоснованные затраты на теплоноситель             (НВВ на теплоноситель 2021 года) в размере 246,65 (дельта НВВ 2019 ТН) + 69,31=315,96 тыс. руб. в целях ограничения роста тарифа на теплоноситель свыше 7 %.</w:t>
      </w:r>
    </w:p>
    <w:p w14:paraId="4984CEEB" w14:textId="77777777" w:rsidR="00A518DB" w:rsidRPr="00A518DB" w:rsidRDefault="00A518DB" w:rsidP="00A518DB">
      <w:pPr>
        <w:ind w:firstLine="720"/>
        <w:jc w:val="both"/>
        <w:rPr>
          <w:snapToGrid w:val="0"/>
          <w:sz w:val="28"/>
          <w:szCs w:val="28"/>
        </w:rPr>
      </w:pPr>
      <w:r w:rsidRPr="00A518DB">
        <w:rPr>
          <w:snapToGrid w:val="0"/>
          <w:sz w:val="28"/>
          <w:szCs w:val="28"/>
        </w:rPr>
        <w:t xml:space="preserve">Таким образом, в целях корректировки НВВ по тепловой энергии на 2021 год по расчету экспертов необходимо учесть 389,70 тыс. руб. </w:t>
      </w:r>
      <w:r w:rsidRPr="00A518DB">
        <w:rPr>
          <w:snapToGrid w:val="0"/>
          <w:color w:val="C00000"/>
          <w:sz w:val="28"/>
          <w:szCs w:val="28"/>
        </w:rPr>
        <w:t>(см. таблицу 13).</w:t>
      </w:r>
    </w:p>
    <w:p w14:paraId="0702D78E" w14:textId="77777777" w:rsidR="00A518DB" w:rsidRPr="00A518DB" w:rsidRDefault="00A518DB" w:rsidP="00A518DB">
      <w:pPr>
        <w:tabs>
          <w:tab w:val="left" w:pos="709"/>
          <w:tab w:val="left" w:pos="851"/>
        </w:tabs>
        <w:ind w:right="-2"/>
        <w:jc w:val="center"/>
        <w:rPr>
          <w:snapToGrid w:val="0"/>
          <w:sz w:val="28"/>
          <w:szCs w:val="28"/>
        </w:rPr>
      </w:pPr>
      <w:r w:rsidRPr="00A518DB">
        <w:rPr>
          <w:snapToGrid w:val="0"/>
          <w:sz w:val="28"/>
          <w:szCs w:val="28"/>
        </w:rPr>
        <w:lastRenderedPageBreak/>
        <w:br w:type="page"/>
      </w:r>
    </w:p>
    <w:p w14:paraId="13140F52" w14:textId="77777777" w:rsidR="00A518DB" w:rsidRPr="00A518DB" w:rsidRDefault="00A518DB" w:rsidP="00A518DB">
      <w:pPr>
        <w:numPr>
          <w:ilvl w:val="0"/>
          <w:numId w:val="21"/>
        </w:numPr>
        <w:jc w:val="center"/>
        <w:rPr>
          <w:b/>
          <w:bCs/>
          <w:snapToGrid w:val="0"/>
          <w:sz w:val="28"/>
          <w:szCs w:val="28"/>
        </w:rPr>
      </w:pPr>
      <w:bookmarkStart w:id="22" w:name="_Toc21094966"/>
      <w:bookmarkStart w:id="23" w:name="_Toc24891740"/>
      <w:r w:rsidRPr="00A518DB">
        <w:rPr>
          <w:b/>
          <w:bCs/>
          <w:snapToGrid w:val="0"/>
          <w:sz w:val="28"/>
          <w:szCs w:val="28"/>
        </w:rPr>
        <w:lastRenderedPageBreak/>
        <w:t>Расчет необходимой валовой выручки методом индексации установленных тарифов на тепловую энергию</w:t>
      </w:r>
      <w:bookmarkEnd w:id="22"/>
      <w:r w:rsidRPr="00A518DB">
        <w:rPr>
          <w:b/>
          <w:bCs/>
          <w:snapToGrid w:val="0"/>
          <w:sz w:val="28"/>
          <w:szCs w:val="28"/>
        </w:rPr>
        <w:t xml:space="preserve"> на 2021 год</w:t>
      </w:r>
      <w:bookmarkEnd w:id="23"/>
    </w:p>
    <w:p w14:paraId="039C8121" w14:textId="77777777" w:rsidR="00A518DB" w:rsidRPr="00A518DB" w:rsidRDefault="00A518DB" w:rsidP="00A518DB">
      <w:pPr>
        <w:ind w:right="142"/>
        <w:jc w:val="right"/>
        <w:rPr>
          <w:snapToGrid w:val="0"/>
          <w:sz w:val="28"/>
          <w:szCs w:val="28"/>
          <w:lang w:eastAsia="en-US"/>
        </w:rPr>
      </w:pPr>
    </w:p>
    <w:p w14:paraId="26127547" w14:textId="77777777" w:rsidR="00A518DB" w:rsidRPr="00A518DB" w:rsidRDefault="00A518DB" w:rsidP="00A518DB">
      <w:pPr>
        <w:ind w:right="142"/>
        <w:jc w:val="right"/>
        <w:rPr>
          <w:snapToGrid w:val="0"/>
          <w:sz w:val="28"/>
          <w:szCs w:val="28"/>
          <w:lang w:eastAsia="en-US"/>
        </w:rPr>
      </w:pPr>
      <w:r w:rsidRPr="00A518DB">
        <w:rPr>
          <w:snapToGrid w:val="0"/>
          <w:sz w:val="28"/>
          <w:szCs w:val="28"/>
          <w:lang w:eastAsia="en-US"/>
        </w:rPr>
        <w:t>Таблица 10</w:t>
      </w:r>
    </w:p>
    <w:p w14:paraId="2D29F7AA" w14:textId="77777777" w:rsidR="00A518DB" w:rsidRPr="00A518DB" w:rsidRDefault="00A518DB" w:rsidP="00A518DB">
      <w:pPr>
        <w:jc w:val="center"/>
        <w:rPr>
          <w:snapToGrid w:val="0"/>
          <w:sz w:val="28"/>
          <w:szCs w:val="28"/>
        </w:rPr>
      </w:pPr>
      <w:bookmarkStart w:id="24" w:name="_Toc24891741"/>
      <w:r w:rsidRPr="00A518DB">
        <w:rPr>
          <w:snapToGrid w:val="0"/>
          <w:sz w:val="28"/>
          <w:szCs w:val="28"/>
        </w:rPr>
        <w:t>Расчёт операционных (подконтрольных) расходов на 2021 год      долгосрочного периода регулирования на тепловую энерги</w:t>
      </w:r>
      <w:bookmarkEnd w:id="24"/>
      <w:r w:rsidRPr="00A518DB">
        <w:rPr>
          <w:snapToGrid w:val="0"/>
          <w:sz w:val="28"/>
          <w:szCs w:val="28"/>
        </w:rPr>
        <w:t>ю</w:t>
      </w:r>
    </w:p>
    <w:p w14:paraId="3E0F0A8D" w14:textId="77777777" w:rsidR="00A518DB" w:rsidRPr="00A518DB" w:rsidRDefault="00A518DB" w:rsidP="00A518DB">
      <w:pPr>
        <w:jc w:val="center"/>
        <w:rPr>
          <w:snapToGrid w:val="0"/>
          <w:sz w:val="28"/>
        </w:rPr>
      </w:pPr>
      <w:r w:rsidRPr="00A518DB">
        <w:rPr>
          <w:snapToGrid w:val="0"/>
          <w:sz w:val="28"/>
        </w:rPr>
        <w:t>(приложение 5.2 Методических указаний)</w:t>
      </w:r>
    </w:p>
    <w:p w14:paraId="62149C3C" w14:textId="77777777" w:rsidR="00A518DB" w:rsidRPr="00A518DB" w:rsidRDefault="00A518DB" w:rsidP="00A518DB">
      <w:pPr>
        <w:spacing w:line="360" w:lineRule="auto"/>
        <w:jc w:val="both"/>
        <w:rPr>
          <w:snapToGrid w:val="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A518DB" w:rsidRPr="00A518DB" w14:paraId="206C9192" w14:textId="77777777" w:rsidTr="0069392F">
        <w:trPr>
          <w:trHeight w:val="283"/>
          <w:tblHeader/>
        </w:trPr>
        <w:tc>
          <w:tcPr>
            <w:tcW w:w="644" w:type="dxa"/>
            <w:shd w:val="clear" w:color="auto" w:fill="auto"/>
            <w:vAlign w:val="center"/>
            <w:hideMark/>
          </w:tcPr>
          <w:p w14:paraId="4BBAA1E8" w14:textId="77777777" w:rsidR="00A518DB" w:rsidRPr="00A518DB" w:rsidRDefault="00A518DB" w:rsidP="00A518DB">
            <w:pPr>
              <w:jc w:val="center"/>
              <w:rPr>
                <w:snapToGrid w:val="0"/>
              </w:rPr>
            </w:pPr>
            <w:r w:rsidRPr="00A518DB">
              <w:rPr>
                <w:snapToGrid w:val="0"/>
              </w:rPr>
              <w:t>№ п/п</w:t>
            </w:r>
          </w:p>
        </w:tc>
        <w:tc>
          <w:tcPr>
            <w:tcW w:w="3147" w:type="dxa"/>
            <w:shd w:val="clear" w:color="auto" w:fill="auto"/>
            <w:vAlign w:val="center"/>
            <w:hideMark/>
          </w:tcPr>
          <w:p w14:paraId="51E221A3" w14:textId="77777777" w:rsidR="00A518DB" w:rsidRPr="00A518DB" w:rsidRDefault="00A518DB" w:rsidP="00A518DB">
            <w:pPr>
              <w:jc w:val="center"/>
              <w:rPr>
                <w:snapToGrid w:val="0"/>
              </w:rPr>
            </w:pPr>
            <w:r w:rsidRPr="00A518DB">
              <w:rPr>
                <w:snapToGrid w:val="0"/>
              </w:rPr>
              <w:t>Параметры расчета расходов</w:t>
            </w:r>
          </w:p>
        </w:tc>
        <w:tc>
          <w:tcPr>
            <w:tcW w:w="992" w:type="dxa"/>
            <w:shd w:val="clear" w:color="auto" w:fill="auto"/>
            <w:vAlign w:val="center"/>
            <w:hideMark/>
          </w:tcPr>
          <w:p w14:paraId="6B315AAE" w14:textId="77777777" w:rsidR="00A518DB" w:rsidRPr="00A518DB" w:rsidRDefault="00A518DB" w:rsidP="00A518DB">
            <w:pPr>
              <w:ind w:left="-113" w:right="-113"/>
              <w:jc w:val="center"/>
              <w:rPr>
                <w:snapToGrid w:val="0"/>
              </w:rPr>
            </w:pPr>
            <w:r w:rsidRPr="00A518DB">
              <w:rPr>
                <w:snapToGrid w:val="0"/>
              </w:rPr>
              <w:t>Ед. изм.</w:t>
            </w:r>
          </w:p>
        </w:tc>
        <w:tc>
          <w:tcPr>
            <w:tcW w:w="1596" w:type="dxa"/>
          </w:tcPr>
          <w:p w14:paraId="5F70B7B3" w14:textId="77777777" w:rsidR="00A518DB" w:rsidRPr="00A518DB" w:rsidRDefault="00A518DB" w:rsidP="00A518DB">
            <w:pPr>
              <w:ind w:left="-57" w:right="-57"/>
              <w:jc w:val="center"/>
              <w:rPr>
                <w:snapToGrid w:val="0"/>
              </w:rPr>
            </w:pPr>
            <w:r w:rsidRPr="00A518DB">
              <w:rPr>
                <w:snapToGrid w:val="0"/>
              </w:rPr>
              <w:t>Предложение предприятия на 2021 год</w:t>
            </w:r>
          </w:p>
        </w:tc>
        <w:tc>
          <w:tcPr>
            <w:tcW w:w="1559" w:type="dxa"/>
          </w:tcPr>
          <w:p w14:paraId="02443CDA" w14:textId="77777777" w:rsidR="00A518DB" w:rsidRPr="00A518DB" w:rsidRDefault="00A518DB" w:rsidP="00A518DB">
            <w:pPr>
              <w:ind w:left="-57" w:right="-57"/>
              <w:jc w:val="center"/>
              <w:rPr>
                <w:snapToGrid w:val="0"/>
              </w:rPr>
            </w:pPr>
            <w:r w:rsidRPr="00A518DB">
              <w:rPr>
                <w:snapToGrid w:val="0"/>
              </w:rPr>
              <w:t>Предложение экспертов на 2021 год</w:t>
            </w:r>
          </w:p>
        </w:tc>
        <w:tc>
          <w:tcPr>
            <w:tcW w:w="1701" w:type="dxa"/>
          </w:tcPr>
          <w:p w14:paraId="0EDF1D1D" w14:textId="77777777" w:rsidR="00A518DB" w:rsidRPr="00A518DB" w:rsidRDefault="00A518DB" w:rsidP="00A518DB">
            <w:pPr>
              <w:ind w:left="-57" w:right="-57"/>
              <w:jc w:val="center"/>
              <w:rPr>
                <w:snapToGrid w:val="0"/>
              </w:rPr>
            </w:pPr>
            <w:r w:rsidRPr="00A518DB">
              <w:rPr>
                <w:snapToGrid w:val="0"/>
              </w:rPr>
              <w:t>Корректировка предложения предприятия</w:t>
            </w:r>
          </w:p>
        </w:tc>
      </w:tr>
      <w:tr w:rsidR="00A518DB" w:rsidRPr="00A518DB" w14:paraId="76A99561" w14:textId="77777777" w:rsidTr="0069392F">
        <w:trPr>
          <w:trHeight w:val="895"/>
          <w:tblHeader/>
        </w:trPr>
        <w:tc>
          <w:tcPr>
            <w:tcW w:w="644" w:type="dxa"/>
            <w:shd w:val="clear" w:color="auto" w:fill="auto"/>
            <w:vAlign w:val="center"/>
            <w:hideMark/>
          </w:tcPr>
          <w:p w14:paraId="001942B8" w14:textId="77777777" w:rsidR="00A518DB" w:rsidRPr="00A518DB" w:rsidRDefault="00A518DB" w:rsidP="00A518DB">
            <w:pPr>
              <w:jc w:val="center"/>
              <w:rPr>
                <w:snapToGrid w:val="0"/>
              </w:rPr>
            </w:pPr>
            <w:r w:rsidRPr="00A518DB">
              <w:rPr>
                <w:snapToGrid w:val="0"/>
              </w:rPr>
              <w:t>1</w:t>
            </w:r>
          </w:p>
        </w:tc>
        <w:tc>
          <w:tcPr>
            <w:tcW w:w="3147" w:type="dxa"/>
            <w:shd w:val="clear" w:color="auto" w:fill="auto"/>
            <w:vAlign w:val="center"/>
            <w:hideMark/>
          </w:tcPr>
          <w:p w14:paraId="6421348E" w14:textId="77777777" w:rsidR="00A518DB" w:rsidRPr="00A518DB" w:rsidRDefault="00A518DB" w:rsidP="00A518DB">
            <w:pPr>
              <w:rPr>
                <w:snapToGrid w:val="0"/>
              </w:rPr>
            </w:pPr>
            <w:r w:rsidRPr="00A518DB">
              <w:rPr>
                <w:snapToGrid w:val="0"/>
              </w:rPr>
              <w:t>Индекс потребительских цен на расчетный период регулирования (ИПЦ)</w:t>
            </w:r>
          </w:p>
        </w:tc>
        <w:tc>
          <w:tcPr>
            <w:tcW w:w="992" w:type="dxa"/>
            <w:shd w:val="clear" w:color="auto" w:fill="auto"/>
            <w:vAlign w:val="center"/>
            <w:hideMark/>
          </w:tcPr>
          <w:p w14:paraId="68EA0FC4" w14:textId="77777777" w:rsidR="00A518DB" w:rsidRPr="00A518DB" w:rsidRDefault="00A518DB" w:rsidP="00A518DB">
            <w:pPr>
              <w:ind w:left="-113" w:right="-113"/>
              <w:jc w:val="center"/>
              <w:rPr>
                <w:snapToGrid w:val="0"/>
              </w:rPr>
            </w:pPr>
          </w:p>
        </w:tc>
        <w:tc>
          <w:tcPr>
            <w:tcW w:w="1596" w:type="dxa"/>
            <w:vAlign w:val="center"/>
          </w:tcPr>
          <w:p w14:paraId="766BB40E" w14:textId="77777777" w:rsidR="00A518DB" w:rsidRPr="00A518DB" w:rsidRDefault="00A518DB" w:rsidP="00A518DB">
            <w:pPr>
              <w:jc w:val="center"/>
              <w:rPr>
                <w:snapToGrid w:val="0"/>
              </w:rPr>
            </w:pPr>
            <w:r w:rsidRPr="00A518DB">
              <w:rPr>
                <w:snapToGrid w:val="0"/>
              </w:rPr>
              <w:t>1,037</w:t>
            </w:r>
          </w:p>
        </w:tc>
        <w:tc>
          <w:tcPr>
            <w:tcW w:w="1559" w:type="dxa"/>
            <w:shd w:val="clear" w:color="auto" w:fill="auto"/>
            <w:vAlign w:val="center"/>
          </w:tcPr>
          <w:p w14:paraId="1CE785D5" w14:textId="77777777" w:rsidR="00A518DB" w:rsidRPr="00A518DB" w:rsidRDefault="00A518DB" w:rsidP="00A518DB">
            <w:pPr>
              <w:jc w:val="center"/>
              <w:rPr>
                <w:snapToGrid w:val="0"/>
              </w:rPr>
            </w:pPr>
            <w:r w:rsidRPr="00A518DB">
              <w:rPr>
                <w:snapToGrid w:val="0"/>
              </w:rPr>
              <w:t>1,036</w:t>
            </w:r>
          </w:p>
        </w:tc>
        <w:tc>
          <w:tcPr>
            <w:tcW w:w="1701" w:type="dxa"/>
            <w:vAlign w:val="center"/>
          </w:tcPr>
          <w:p w14:paraId="790602E2" w14:textId="77777777" w:rsidR="00A518DB" w:rsidRPr="00A518DB" w:rsidRDefault="00A518DB" w:rsidP="00A518DB">
            <w:pPr>
              <w:jc w:val="center"/>
              <w:rPr>
                <w:snapToGrid w:val="0"/>
              </w:rPr>
            </w:pPr>
            <w:r w:rsidRPr="00A518DB">
              <w:rPr>
                <w:snapToGrid w:val="0"/>
              </w:rPr>
              <w:t>0,00</w:t>
            </w:r>
          </w:p>
        </w:tc>
      </w:tr>
      <w:tr w:rsidR="00A518DB" w:rsidRPr="00A518DB" w14:paraId="69DCA8B5" w14:textId="77777777" w:rsidTr="0069392F">
        <w:trPr>
          <w:trHeight w:val="575"/>
          <w:tblHeader/>
        </w:trPr>
        <w:tc>
          <w:tcPr>
            <w:tcW w:w="644" w:type="dxa"/>
            <w:shd w:val="clear" w:color="auto" w:fill="auto"/>
            <w:vAlign w:val="center"/>
            <w:hideMark/>
          </w:tcPr>
          <w:p w14:paraId="62D49F0D" w14:textId="77777777" w:rsidR="00A518DB" w:rsidRPr="00A518DB" w:rsidRDefault="00A518DB" w:rsidP="00A518DB">
            <w:pPr>
              <w:jc w:val="center"/>
              <w:rPr>
                <w:snapToGrid w:val="0"/>
              </w:rPr>
            </w:pPr>
            <w:r w:rsidRPr="00A518DB">
              <w:rPr>
                <w:snapToGrid w:val="0"/>
              </w:rPr>
              <w:t>2</w:t>
            </w:r>
          </w:p>
        </w:tc>
        <w:tc>
          <w:tcPr>
            <w:tcW w:w="3147" w:type="dxa"/>
            <w:shd w:val="clear" w:color="auto" w:fill="auto"/>
            <w:vAlign w:val="center"/>
            <w:hideMark/>
          </w:tcPr>
          <w:p w14:paraId="11E69675" w14:textId="77777777" w:rsidR="00A518DB" w:rsidRPr="00A518DB" w:rsidRDefault="00A518DB" w:rsidP="00A518DB">
            <w:pPr>
              <w:rPr>
                <w:snapToGrid w:val="0"/>
              </w:rPr>
            </w:pPr>
            <w:r w:rsidRPr="00A518DB">
              <w:rPr>
                <w:snapToGrid w:val="0"/>
              </w:rPr>
              <w:t>Индекс эффективности операционных расходов (ИР)</w:t>
            </w:r>
          </w:p>
        </w:tc>
        <w:tc>
          <w:tcPr>
            <w:tcW w:w="992" w:type="dxa"/>
            <w:shd w:val="clear" w:color="auto" w:fill="auto"/>
            <w:vAlign w:val="center"/>
            <w:hideMark/>
          </w:tcPr>
          <w:p w14:paraId="5626CD16" w14:textId="77777777" w:rsidR="00A518DB" w:rsidRPr="00A518DB" w:rsidRDefault="00A518DB" w:rsidP="00A518DB">
            <w:pPr>
              <w:ind w:left="-113" w:right="-113"/>
              <w:jc w:val="center"/>
              <w:rPr>
                <w:snapToGrid w:val="0"/>
              </w:rPr>
            </w:pPr>
            <w:r w:rsidRPr="00A518DB">
              <w:rPr>
                <w:snapToGrid w:val="0"/>
              </w:rPr>
              <w:t>%</w:t>
            </w:r>
          </w:p>
        </w:tc>
        <w:tc>
          <w:tcPr>
            <w:tcW w:w="1596" w:type="dxa"/>
            <w:vAlign w:val="center"/>
          </w:tcPr>
          <w:p w14:paraId="2996A2E1" w14:textId="77777777" w:rsidR="00A518DB" w:rsidRPr="00A518DB" w:rsidRDefault="00A518DB" w:rsidP="00A518DB">
            <w:pPr>
              <w:jc w:val="center"/>
              <w:rPr>
                <w:snapToGrid w:val="0"/>
              </w:rPr>
            </w:pPr>
            <w:r w:rsidRPr="00A518DB">
              <w:rPr>
                <w:snapToGrid w:val="0"/>
              </w:rPr>
              <w:t>1%</w:t>
            </w:r>
          </w:p>
        </w:tc>
        <w:tc>
          <w:tcPr>
            <w:tcW w:w="1559" w:type="dxa"/>
            <w:shd w:val="clear" w:color="auto" w:fill="auto"/>
            <w:vAlign w:val="center"/>
          </w:tcPr>
          <w:p w14:paraId="12F35C12" w14:textId="77777777" w:rsidR="00A518DB" w:rsidRPr="00A518DB" w:rsidRDefault="00A518DB" w:rsidP="00A518DB">
            <w:pPr>
              <w:jc w:val="center"/>
              <w:rPr>
                <w:snapToGrid w:val="0"/>
              </w:rPr>
            </w:pPr>
            <w:r w:rsidRPr="00A518DB">
              <w:rPr>
                <w:snapToGrid w:val="0"/>
              </w:rPr>
              <w:t>1%</w:t>
            </w:r>
          </w:p>
        </w:tc>
        <w:tc>
          <w:tcPr>
            <w:tcW w:w="1701" w:type="dxa"/>
            <w:vAlign w:val="center"/>
          </w:tcPr>
          <w:p w14:paraId="1D1FD936" w14:textId="77777777" w:rsidR="00A518DB" w:rsidRPr="00A518DB" w:rsidRDefault="00A518DB" w:rsidP="00A518DB">
            <w:pPr>
              <w:jc w:val="center"/>
              <w:rPr>
                <w:snapToGrid w:val="0"/>
              </w:rPr>
            </w:pPr>
            <w:r w:rsidRPr="00A518DB">
              <w:rPr>
                <w:snapToGrid w:val="0"/>
              </w:rPr>
              <w:t>0,00</w:t>
            </w:r>
          </w:p>
        </w:tc>
      </w:tr>
      <w:tr w:rsidR="00A518DB" w:rsidRPr="00A518DB" w14:paraId="3A7B6588" w14:textId="77777777" w:rsidTr="0069392F">
        <w:trPr>
          <w:trHeight w:val="461"/>
          <w:tblHeader/>
        </w:trPr>
        <w:tc>
          <w:tcPr>
            <w:tcW w:w="644" w:type="dxa"/>
            <w:shd w:val="clear" w:color="auto" w:fill="auto"/>
            <w:vAlign w:val="center"/>
            <w:hideMark/>
          </w:tcPr>
          <w:p w14:paraId="51411B84" w14:textId="77777777" w:rsidR="00A518DB" w:rsidRPr="00A518DB" w:rsidRDefault="00A518DB" w:rsidP="00A518DB">
            <w:pPr>
              <w:jc w:val="center"/>
              <w:rPr>
                <w:snapToGrid w:val="0"/>
              </w:rPr>
            </w:pPr>
            <w:r w:rsidRPr="00A518DB">
              <w:rPr>
                <w:snapToGrid w:val="0"/>
              </w:rPr>
              <w:t>3</w:t>
            </w:r>
          </w:p>
        </w:tc>
        <w:tc>
          <w:tcPr>
            <w:tcW w:w="3147" w:type="dxa"/>
            <w:shd w:val="clear" w:color="auto" w:fill="auto"/>
            <w:vAlign w:val="center"/>
            <w:hideMark/>
          </w:tcPr>
          <w:p w14:paraId="49C98925" w14:textId="77777777" w:rsidR="00A518DB" w:rsidRPr="00A518DB" w:rsidRDefault="00A518DB" w:rsidP="00A518DB">
            <w:pPr>
              <w:rPr>
                <w:snapToGrid w:val="0"/>
              </w:rPr>
            </w:pPr>
            <w:r w:rsidRPr="00A518DB">
              <w:rPr>
                <w:snapToGrid w:val="0"/>
              </w:rPr>
              <w:t>Индекс изменения количества активов (ИКА)</w:t>
            </w:r>
          </w:p>
        </w:tc>
        <w:tc>
          <w:tcPr>
            <w:tcW w:w="992" w:type="dxa"/>
            <w:shd w:val="clear" w:color="auto" w:fill="auto"/>
            <w:vAlign w:val="center"/>
            <w:hideMark/>
          </w:tcPr>
          <w:p w14:paraId="539F2363" w14:textId="77777777" w:rsidR="00A518DB" w:rsidRPr="00A518DB" w:rsidRDefault="00A518DB" w:rsidP="00A518DB">
            <w:pPr>
              <w:ind w:left="-113" w:right="-113"/>
              <w:jc w:val="center"/>
              <w:rPr>
                <w:snapToGrid w:val="0"/>
              </w:rPr>
            </w:pPr>
          </w:p>
        </w:tc>
        <w:tc>
          <w:tcPr>
            <w:tcW w:w="1596" w:type="dxa"/>
            <w:vAlign w:val="center"/>
          </w:tcPr>
          <w:p w14:paraId="1B1D69BB" w14:textId="77777777" w:rsidR="00A518DB" w:rsidRPr="00A518DB" w:rsidRDefault="00A518DB" w:rsidP="00A518DB">
            <w:pPr>
              <w:jc w:val="center"/>
              <w:rPr>
                <w:snapToGrid w:val="0"/>
              </w:rPr>
            </w:pPr>
            <w:r w:rsidRPr="00A518DB">
              <w:rPr>
                <w:snapToGrid w:val="0"/>
              </w:rPr>
              <w:t>0,387243</w:t>
            </w:r>
          </w:p>
        </w:tc>
        <w:tc>
          <w:tcPr>
            <w:tcW w:w="1559" w:type="dxa"/>
            <w:shd w:val="clear" w:color="auto" w:fill="auto"/>
            <w:vAlign w:val="center"/>
          </w:tcPr>
          <w:p w14:paraId="526DD977" w14:textId="77777777" w:rsidR="00A518DB" w:rsidRPr="00A518DB" w:rsidRDefault="00A518DB" w:rsidP="00A518DB">
            <w:pPr>
              <w:jc w:val="center"/>
              <w:rPr>
                <w:snapToGrid w:val="0"/>
              </w:rPr>
            </w:pPr>
            <w:r w:rsidRPr="00A518DB">
              <w:rPr>
                <w:snapToGrid w:val="0"/>
              </w:rPr>
              <w:t>0,387243</w:t>
            </w:r>
          </w:p>
        </w:tc>
        <w:tc>
          <w:tcPr>
            <w:tcW w:w="1701" w:type="dxa"/>
            <w:vAlign w:val="center"/>
          </w:tcPr>
          <w:p w14:paraId="5B3C7C5A" w14:textId="77777777" w:rsidR="00A518DB" w:rsidRPr="00A518DB" w:rsidRDefault="00A518DB" w:rsidP="00A518DB">
            <w:pPr>
              <w:jc w:val="center"/>
              <w:rPr>
                <w:snapToGrid w:val="0"/>
              </w:rPr>
            </w:pPr>
            <w:r w:rsidRPr="00A518DB">
              <w:rPr>
                <w:snapToGrid w:val="0"/>
              </w:rPr>
              <w:t>0,00</w:t>
            </w:r>
          </w:p>
        </w:tc>
      </w:tr>
      <w:tr w:rsidR="00A518DB" w:rsidRPr="00A518DB" w14:paraId="29704E50" w14:textId="77777777" w:rsidTr="0069392F">
        <w:trPr>
          <w:trHeight w:val="1363"/>
          <w:tblHeader/>
        </w:trPr>
        <w:tc>
          <w:tcPr>
            <w:tcW w:w="644" w:type="dxa"/>
            <w:shd w:val="clear" w:color="auto" w:fill="auto"/>
            <w:vAlign w:val="center"/>
            <w:hideMark/>
          </w:tcPr>
          <w:p w14:paraId="2AF2EE45" w14:textId="77777777" w:rsidR="00A518DB" w:rsidRPr="00A518DB" w:rsidRDefault="00A518DB" w:rsidP="00A518DB">
            <w:pPr>
              <w:jc w:val="center"/>
              <w:rPr>
                <w:snapToGrid w:val="0"/>
              </w:rPr>
            </w:pPr>
            <w:r w:rsidRPr="00A518DB">
              <w:rPr>
                <w:snapToGrid w:val="0"/>
              </w:rPr>
              <w:t>3.1</w:t>
            </w:r>
          </w:p>
        </w:tc>
        <w:tc>
          <w:tcPr>
            <w:tcW w:w="3147" w:type="dxa"/>
            <w:shd w:val="clear" w:color="auto" w:fill="auto"/>
            <w:vAlign w:val="center"/>
            <w:hideMark/>
          </w:tcPr>
          <w:p w14:paraId="44AB9B11" w14:textId="77777777" w:rsidR="00A518DB" w:rsidRPr="00A518DB" w:rsidRDefault="00A518DB" w:rsidP="00A518DB">
            <w:pPr>
              <w:rPr>
                <w:snapToGrid w:val="0"/>
              </w:rPr>
            </w:pPr>
            <w:r w:rsidRPr="00A518DB">
              <w:rPr>
                <w:snapToGrid w:val="0"/>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0668B864" w14:textId="77777777" w:rsidR="00A518DB" w:rsidRPr="00A518DB" w:rsidRDefault="00A518DB" w:rsidP="00A518DB">
            <w:pPr>
              <w:ind w:left="-113" w:right="-113"/>
              <w:jc w:val="center"/>
              <w:rPr>
                <w:snapToGrid w:val="0"/>
              </w:rPr>
            </w:pPr>
            <w:r w:rsidRPr="00A518DB">
              <w:rPr>
                <w:snapToGrid w:val="0"/>
              </w:rPr>
              <w:t>у.е.</w:t>
            </w:r>
          </w:p>
        </w:tc>
        <w:tc>
          <w:tcPr>
            <w:tcW w:w="1596" w:type="dxa"/>
            <w:vAlign w:val="center"/>
          </w:tcPr>
          <w:p w14:paraId="7A76864D" w14:textId="77777777" w:rsidR="00A518DB" w:rsidRPr="00A518DB" w:rsidRDefault="00A518DB" w:rsidP="00A518DB">
            <w:pPr>
              <w:jc w:val="center"/>
              <w:rPr>
                <w:snapToGrid w:val="0"/>
                <w:color w:val="C00000"/>
              </w:rPr>
            </w:pPr>
            <w:r w:rsidRPr="00A518DB">
              <w:rPr>
                <w:snapToGrid w:val="0"/>
              </w:rPr>
              <w:t>214,00</w:t>
            </w:r>
          </w:p>
        </w:tc>
        <w:tc>
          <w:tcPr>
            <w:tcW w:w="1559" w:type="dxa"/>
            <w:shd w:val="clear" w:color="auto" w:fill="auto"/>
            <w:vAlign w:val="center"/>
          </w:tcPr>
          <w:p w14:paraId="300B3E18" w14:textId="77777777" w:rsidR="00A518DB" w:rsidRPr="00A518DB" w:rsidRDefault="00A518DB" w:rsidP="00A518DB">
            <w:pPr>
              <w:jc w:val="center"/>
              <w:rPr>
                <w:snapToGrid w:val="0"/>
                <w:color w:val="C00000"/>
              </w:rPr>
            </w:pPr>
            <w:r w:rsidRPr="00A518DB">
              <w:rPr>
                <w:snapToGrid w:val="0"/>
              </w:rPr>
              <w:t>214,00</w:t>
            </w:r>
          </w:p>
        </w:tc>
        <w:tc>
          <w:tcPr>
            <w:tcW w:w="1701" w:type="dxa"/>
            <w:vAlign w:val="center"/>
          </w:tcPr>
          <w:p w14:paraId="3A59FDF4" w14:textId="77777777" w:rsidR="00A518DB" w:rsidRPr="00A518DB" w:rsidRDefault="00A518DB" w:rsidP="00A518DB">
            <w:pPr>
              <w:jc w:val="center"/>
              <w:rPr>
                <w:snapToGrid w:val="0"/>
              </w:rPr>
            </w:pPr>
            <w:r w:rsidRPr="00A518DB">
              <w:rPr>
                <w:snapToGrid w:val="0"/>
              </w:rPr>
              <w:t>0,00</w:t>
            </w:r>
          </w:p>
        </w:tc>
      </w:tr>
      <w:tr w:rsidR="00A518DB" w:rsidRPr="00A518DB" w14:paraId="1F305FCE" w14:textId="77777777" w:rsidTr="0069392F">
        <w:trPr>
          <w:trHeight w:val="737"/>
          <w:tblHeader/>
        </w:trPr>
        <w:tc>
          <w:tcPr>
            <w:tcW w:w="644" w:type="dxa"/>
            <w:shd w:val="clear" w:color="auto" w:fill="auto"/>
            <w:vAlign w:val="center"/>
            <w:hideMark/>
          </w:tcPr>
          <w:p w14:paraId="54791047" w14:textId="77777777" w:rsidR="00A518DB" w:rsidRPr="00A518DB" w:rsidRDefault="00A518DB" w:rsidP="00A518DB">
            <w:pPr>
              <w:jc w:val="center"/>
              <w:rPr>
                <w:snapToGrid w:val="0"/>
              </w:rPr>
            </w:pPr>
            <w:r w:rsidRPr="00A518DB">
              <w:rPr>
                <w:snapToGrid w:val="0"/>
              </w:rPr>
              <w:t>3.2</w:t>
            </w:r>
          </w:p>
        </w:tc>
        <w:tc>
          <w:tcPr>
            <w:tcW w:w="3147" w:type="dxa"/>
            <w:shd w:val="clear" w:color="auto" w:fill="auto"/>
            <w:vAlign w:val="center"/>
            <w:hideMark/>
          </w:tcPr>
          <w:p w14:paraId="43725CFE" w14:textId="77777777" w:rsidR="00A518DB" w:rsidRPr="00A518DB" w:rsidRDefault="00A518DB" w:rsidP="00A518DB">
            <w:pPr>
              <w:rPr>
                <w:snapToGrid w:val="0"/>
              </w:rPr>
            </w:pPr>
            <w:r w:rsidRPr="00A518DB">
              <w:rPr>
                <w:snapToGrid w:val="0"/>
              </w:rPr>
              <w:t>установленная тепловая мощность источника тепловой энергии</w:t>
            </w:r>
          </w:p>
        </w:tc>
        <w:tc>
          <w:tcPr>
            <w:tcW w:w="992" w:type="dxa"/>
            <w:shd w:val="clear" w:color="auto" w:fill="auto"/>
            <w:vAlign w:val="center"/>
            <w:hideMark/>
          </w:tcPr>
          <w:p w14:paraId="15665704" w14:textId="77777777" w:rsidR="00A518DB" w:rsidRPr="00A518DB" w:rsidRDefault="00A518DB" w:rsidP="00A518DB">
            <w:pPr>
              <w:ind w:left="-113" w:right="-113"/>
              <w:jc w:val="center"/>
              <w:rPr>
                <w:snapToGrid w:val="0"/>
              </w:rPr>
            </w:pPr>
            <w:r w:rsidRPr="00A518DB">
              <w:rPr>
                <w:snapToGrid w:val="0"/>
              </w:rPr>
              <w:t>Гкал/ч</w:t>
            </w:r>
          </w:p>
        </w:tc>
        <w:tc>
          <w:tcPr>
            <w:tcW w:w="1596" w:type="dxa"/>
            <w:vAlign w:val="center"/>
          </w:tcPr>
          <w:p w14:paraId="1224E6A9" w14:textId="77777777" w:rsidR="00A518DB" w:rsidRPr="00A518DB" w:rsidRDefault="00A518DB" w:rsidP="00A518DB">
            <w:pPr>
              <w:jc w:val="center"/>
              <w:rPr>
                <w:snapToGrid w:val="0"/>
                <w:color w:val="C00000"/>
              </w:rPr>
            </w:pPr>
            <w:r w:rsidRPr="00A518DB">
              <w:rPr>
                <w:snapToGrid w:val="0"/>
              </w:rPr>
              <w:t>29,90</w:t>
            </w:r>
          </w:p>
        </w:tc>
        <w:tc>
          <w:tcPr>
            <w:tcW w:w="1559" w:type="dxa"/>
            <w:shd w:val="clear" w:color="auto" w:fill="auto"/>
            <w:vAlign w:val="center"/>
          </w:tcPr>
          <w:p w14:paraId="2CB18955" w14:textId="77777777" w:rsidR="00A518DB" w:rsidRPr="00A518DB" w:rsidRDefault="00A518DB" w:rsidP="00A518DB">
            <w:pPr>
              <w:jc w:val="center"/>
              <w:rPr>
                <w:snapToGrid w:val="0"/>
                <w:color w:val="C00000"/>
              </w:rPr>
            </w:pPr>
            <w:r w:rsidRPr="00A518DB">
              <w:rPr>
                <w:snapToGrid w:val="0"/>
              </w:rPr>
              <w:t>29,90</w:t>
            </w:r>
          </w:p>
        </w:tc>
        <w:tc>
          <w:tcPr>
            <w:tcW w:w="1701" w:type="dxa"/>
            <w:vAlign w:val="center"/>
          </w:tcPr>
          <w:p w14:paraId="31EE549A" w14:textId="77777777" w:rsidR="00A518DB" w:rsidRPr="00A518DB" w:rsidRDefault="00A518DB" w:rsidP="00A518DB">
            <w:pPr>
              <w:jc w:val="center"/>
              <w:rPr>
                <w:snapToGrid w:val="0"/>
              </w:rPr>
            </w:pPr>
            <w:r w:rsidRPr="00A518DB">
              <w:rPr>
                <w:snapToGrid w:val="0"/>
              </w:rPr>
              <w:t>0,00</w:t>
            </w:r>
          </w:p>
        </w:tc>
      </w:tr>
      <w:tr w:rsidR="00A518DB" w:rsidRPr="00A518DB" w14:paraId="12D46C5A" w14:textId="77777777" w:rsidTr="0069392F">
        <w:trPr>
          <w:trHeight w:val="843"/>
          <w:tblHeader/>
        </w:trPr>
        <w:tc>
          <w:tcPr>
            <w:tcW w:w="644" w:type="dxa"/>
            <w:shd w:val="clear" w:color="auto" w:fill="auto"/>
            <w:vAlign w:val="center"/>
            <w:hideMark/>
          </w:tcPr>
          <w:p w14:paraId="1DD81CBB" w14:textId="77777777" w:rsidR="00A518DB" w:rsidRPr="00A518DB" w:rsidRDefault="00A518DB" w:rsidP="00A518DB">
            <w:pPr>
              <w:jc w:val="center"/>
              <w:rPr>
                <w:snapToGrid w:val="0"/>
              </w:rPr>
            </w:pPr>
            <w:r w:rsidRPr="00A518DB">
              <w:rPr>
                <w:snapToGrid w:val="0"/>
              </w:rPr>
              <w:t>4</w:t>
            </w:r>
          </w:p>
        </w:tc>
        <w:tc>
          <w:tcPr>
            <w:tcW w:w="3147" w:type="dxa"/>
            <w:shd w:val="clear" w:color="auto" w:fill="auto"/>
            <w:vAlign w:val="center"/>
            <w:hideMark/>
          </w:tcPr>
          <w:p w14:paraId="06D302EF" w14:textId="77777777" w:rsidR="00A518DB" w:rsidRPr="00A518DB" w:rsidRDefault="00A518DB" w:rsidP="00A518DB">
            <w:pPr>
              <w:rPr>
                <w:snapToGrid w:val="0"/>
              </w:rPr>
            </w:pPr>
            <w:r w:rsidRPr="00A518DB">
              <w:rPr>
                <w:snapToGrid w:val="0"/>
              </w:rPr>
              <w:t>Коэффициент эластичности затрат по росту активов (К </w:t>
            </w:r>
            <w:r w:rsidRPr="00A518DB">
              <w:rPr>
                <w:snapToGrid w:val="0"/>
                <w:vertAlign w:val="subscript"/>
              </w:rPr>
              <w:t>эл.</w:t>
            </w:r>
            <w:r w:rsidRPr="00A518DB">
              <w:rPr>
                <w:snapToGrid w:val="0"/>
              </w:rPr>
              <w:t>)</w:t>
            </w:r>
          </w:p>
        </w:tc>
        <w:tc>
          <w:tcPr>
            <w:tcW w:w="992" w:type="dxa"/>
            <w:shd w:val="clear" w:color="auto" w:fill="auto"/>
            <w:vAlign w:val="center"/>
            <w:hideMark/>
          </w:tcPr>
          <w:p w14:paraId="68244BDC" w14:textId="77777777" w:rsidR="00A518DB" w:rsidRPr="00A518DB" w:rsidRDefault="00A518DB" w:rsidP="00A518DB">
            <w:pPr>
              <w:ind w:left="-113" w:right="-113"/>
              <w:jc w:val="center"/>
              <w:rPr>
                <w:snapToGrid w:val="0"/>
              </w:rPr>
            </w:pPr>
          </w:p>
        </w:tc>
        <w:tc>
          <w:tcPr>
            <w:tcW w:w="1596" w:type="dxa"/>
            <w:vAlign w:val="center"/>
          </w:tcPr>
          <w:p w14:paraId="537F2A3C" w14:textId="77777777" w:rsidR="00A518DB" w:rsidRPr="00A518DB" w:rsidRDefault="00A518DB" w:rsidP="00A518DB">
            <w:pPr>
              <w:jc w:val="center"/>
              <w:rPr>
                <w:snapToGrid w:val="0"/>
              </w:rPr>
            </w:pPr>
            <w:r w:rsidRPr="00A518DB">
              <w:rPr>
                <w:snapToGrid w:val="0"/>
              </w:rPr>
              <w:t>0,75</w:t>
            </w:r>
          </w:p>
        </w:tc>
        <w:tc>
          <w:tcPr>
            <w:tcW w:w="1559" w:type="dxa"/>
            <w:shd w:val="clear" w:color="auto" w:fill="auto"/>
            <w:vAlign w:val="center"/>
          </w:tcPr>
          <w:p w14:paraId="50842E8A" w14:textId="77777777" w:rsidR="00A518DB" w:rsidRPr="00A518DB" w:rsidRDefault="00A518DB" w:rsidP="00A518DB">
            <w:pPr>
              <w:jc w:val="center"/>
              <w:rPr>
                <w:snapToGrid w:val="0"/>
              </w:rPr>
            </w:pPr>
            <w:r w:rsidRPr="00A518DB">
              <w:rPr>
                <w:snapToGrid w:val="0"/>
              </w:rPr>
              <w:t>0,75</w:t>
            </w:r>
          </w:p>
        </w:tc>
        <w:tc>
          <w:tcPr>
            <w:tcW w:w="1701" w:type="dxa"/>
            <w:vAlign w:val="center"/>
          </w:tcPr>
          <w:p w14:paraId="79FA4FCD" w14:textId="77777777" w:rsidR="00A518DB" w:rsidRPr="00A518DB" w:rsidRDefault="00A518DB" w:rsidP="00A518DB">
            <w:pPr>
              <w:jc w:val="center"/>
              <w:rPr>
                <w:snapToGrid w:val="0"/>
              </w:rPr>
            </w:pPr>
            <w:r w:rsidRPr="00A518DB">
              <w:rPr>
                <w:snapToGrid w:val="0"/>
              </w:rPr>
              <w:t>0,00</w:t>
            </w:r>
          </w:p>
        </w:tc>
      </w:tr>
      <w:tr w:rsidR="00A518DB" w:rsidRPr="00A518DB" w14:paraId="2EE628A5" w14:textId="77777777" w:rsidTr="0069392F">
        <w:trPr>
          <w:trHeight w:val="250"/>
          <w:tblHeader/>
        </w:trPr>
        <w:tc>
          <w:tcPr>
            <w:tcW w:w="644" w:type="dxa"/>
            <w:shd w:val="clear" w:color="auto" w:fill="auto"/>
            <w:vAlign w:val="center"/>
            <w:hideMark/>
          </w:tcPr>
          <w:p w14:paraId="7A4D7C5A" w14:textId="77777777" w:rsidR="00A518DB" w:rsidRPr="00A518DB" w:rsidRDefault="00A518DB" w:rsidP="00A518DB">
            <w:pPr>
              <w:jc w:val="center"/>
              <w:rPr>
                <w:snapToGrid w:val="0"/>
              </w:rPr>
            </w:pPr>
            <w:r w:rsidRPr="00A518DB">
              <w:rPr>
                <w:snapToGrid w:val="0"/>
              </w:rPr>
              <w:t>5</w:t>
            </w:r>
          </w:p>
        </w:tc>
        <w:tc>
          <w:tcPr>
            <w:tcW w:w="3147" w:type="dxa"/>
            <w:shd w:val="clear" w:color="auto" w:fill="auto"/>
            <w:vAlign w:val="center"/>
            <w:hideMark/>
          </w:tcPr>
          <w:p w14:paraId="09A889BA" w14:textId="77777777" w:rsidR="00A518DB" w:rsidRPr="00A518DB" w:rsidRDefault="00A518DB" w:rsidP="00A518DB">
            <w:pPr>
              <w:rPr>
                <w:snapToGrid w:val="0"/>
              </w:rPr>
            </w:pPr>
            <w:r w:rsidRPr="00A518DB">
              <w:rPr>
                <w:snapToGrid w:val="0"/>
              </w:rPr>
              <w:t>Операционные (подконтрольные)</w:t>
            </w:r>
            <w:r w:rsidRPr="00A518DB">
              <w:rPr>
                <w:snapToGrid w:val="0"/>
              </w:rPr>
              <w:br/>
              <w:t>расходы</w:t>
            </w:r>
          </w:p>
        </w:tc>
        <w:tc>
          <w:tcPr>
            <w:tcW w:w="992" w:type="dxa"/>
            <w:shd w:val="clear" w:color="auto" w:fill="auto"/>
            <w:vAlign w:val="center"/>
            <w:hideMark/>
          </w:tcPr>
          <w:p w14:paraId="21B84FF5" w14:textId="77777777" w:rsidR="00A518DB" w:rsidRPr="00A518DB" w:rsidRDefault="00A518DB" w:rsidP="00A518DB">
            <w:pPr>
              <w:ind w:left="-113" w:right="-113"/>
              <w:jc w:val="center"/>
              <w:rPr>
                <w:snapToGrid w:val="0"/>
              </w:rPr>
            </w:pPr>
            <w:r w:rsidRPr="00A518DB">
              <w:rPr>
                <w:snapToGrid w:val="0"/>
              </w:rPr>
              <w:t>тыс. руб.</w:t>
            </w:r>
          </w:p>
        </w:tc>
        <w:tc>
          <w:tcPr>
            <w:tcW w:w="1596" w:type="dxa"/>
            <w:vAlign w:val="center"/>
          </w:tcPr>
          <w:p w14:paraId="36E02400" w14:textId="77777777" w:rsidR="00A518DB" w:rsidRPr="00A518DB" w:rsidRDefault="00A518DB" w:rsidP="00A518DB">
            <w:pPr>
              <w:jc w:val="center"/>
              <w:rPr>
                <w:snapToGrid w:val="0"/>
              </w:rPr>
            </w:pPr>
            <w:r w:rsidRPr="00A518DB">
              <w:rPr>
                <w:snapToGrid w:val="0"/>
              </w:rPr>
              <w:t>132 932,88</w:t>
            </w:r>
          </w:p>
        </w:tc>
        <w:tc>
          <w:tcPr>
            <w:tcW w:w="1559" w:type="dxa"/>
            <w:shd w:val="clear" w:color="auto" w:fill="auto"/>
            <w:vAlign w:val="center"/>
          </w:tcPr>
          <w:p w14:paraId="4FD1DE1A" w14:textId="77777777" w:rsidR="00A518DB" w:rsidRPr="00A518DB" w:rsidRDefault="00A518DB" w:rsidP="00A518DB">
            <w:pPr>
              <w:jc w:val="center"/>
              <w:rPr>
                <w:snapToGrid w:val="0"/>
              </w:rPr>
            </w:pPr>
            <w:r w:rsidRPr="00A518DB">
              <w:rPr>
                <w:snapToGrid w:val="0"/>
              </w:rPr>
              <w:t>132 676,75</w:t>
            </w:r>
          </w:p>
        </w:tc>
        <w:tc>
          <w:tcPr>
            <w:tcW w:w="1701" w:type="dxa"/>
            <w:vAlign w:val="center"/>
          </w:tcPr>
          <w:p w14:paraId="41427DF0" w14:textId="77777777" w:rsidR="00A518DB" w:rsidRPr="00A518DB" w:rsidRDefault="00A518DB" w:rsidP="00A518DB">
            <w:pPr>
              <w:jc w:val="center"/>
              <w:rPr>
                <w:snapToGrid w:val="0"/>
              </w:rPr>
            </w:pPr>
            <w:r w:rsidRPr="00A518DB">
              <w:rPr>
                <w:snapToGrid w:val="0"/>
              </w:rPr>
              <w:t>-256,13</w:t>
            </w:r>
          </w:p>
        </w:tc>
      </w:tr>
    </w:tbl>
    <w:p w14:paraId="4EB20E38" w14:textId="77777777" w:rsidR="00A518DB" w:rsidRPr="00A518DB" w:rsidRDefault="00A518DB" w:rsidP="00A518DB">
      <w:pPr>
        <w:autoSpaceDE w:val="0"/>
        <w:autoSpaceDN w:val="0"/>
        <w:adjustRightInd w:val="0"/>
        <w:ind w:firstLine="540"/>
        <w:jc w:val="both"/>
        <w:rPr>
          <w:sz w:val="28"/>
          <w:szCs w:val="28"/>
        </w:rPr>
      </w:pPr>
    </w:p>
    <w:p w14:paraId="1FD850BD" w14:textId="77777777" w:rsidR="00A518DB" w:rsidRPr="00A518DB" w:rsidRDefault="00A518DB" w:rsidP="00A518DB">
      <w:pPr>
        <w:autoSpaceDE w:val="0"/>
        <w:autoSpaceDN w:val="0"/>
        <w:adjustRightInd w:val="0"/>
        <w:ind w:right="142" w:firstLine="709"/>
        <w:jc w:val="both"/>
        <w:rPr>
          <w:snapToGrid w:val="0"/>
          <w:sz w:val="28"/>
          <w:szCs w:val="28"/>
        </w:rPr>
      </w:pPr>
      <w:r w:rsidRPr="00A518DB">
        <w:rPr>
          <w:snapToGrid w:val="0"/>
          <w:sz w:val="28"/>
          <w:szCs w:val="28"/>
        </w:rPr>
        <w:t xml:space="preserve">Расчет операционных расходов произведен в соответствии </w:t>
      </w:r>
      <w:r w:rsidRPr="00A518DB">
        <w:rPr>
          <w:snapToGrid w:val="0"/>
          <w:sz w:val="28"/>
          <w:szCs w:val="28"/>
        </w:rPr>
        <w:br/>
        <w:t>с Методическими указаниями по формуле:</w:t>
      </w:r>
    </w:p>
    <w:p w14:paraId="489E26B2" w14:textId="0ECA4775" w:rsidR="00A518DB" w:rsidRPr="00A518DB" w:rsidRDefault="00A518DB" w:rsidP="00A518DB">
      <w:pPr>
        <w:autoSpaceDE w:val="0"/>
        <w:autoSpaceDN w:val="0"/>
        <w:adjustRightInd w:val="0"/>
        <w:ind w:right="142"/>
        <w:jc w:val="both"/>
      </w:pPr>
      <w:r w:rsidRPr="00A518DB">
        <w:rPr>
          <w:noProof/>
          <w:position w:val="-33"/>
        </w:rPr>
        <w:drawing>
          <wp:inline distT="0" distB="0" distL="0" distR="0" wp14:anchorId="5212A2E8" wp14:editId="3C6F2424">
            <wp:extent cx="5676900" cy="6000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76900" cy="600075"/>
                    </a:xfrm>
                    <a:prstGeom prst="rect">
                      <a:avLst/>
                    </a:prstGeom>
                    <a:noFill/>
                    <a:ln>
                      <a:noFill/>
                    </a:ln>
                  </pic:spPr>
                </pic:pic>
              </a:graphicData>
            </a:graphic>
          </wp:inline>
        </w:drawing>
      </w:r>
      <w:r w:rsidRPr="00A518DB">
        <w:t xml:space="preserve"> (10)</w:t>
      </w:r>
    </w:p>
    <w:p w14:paraId="763F51CD" w14:textId="77777777" w:rsidR="00A518DB" w:rsidRPr="00A518DB" w:rsidRDefault="00A518DB" w:rsidP="00A518DB">
      <w:pPr>
        <w:ind w:right="142" w:firstLine="709"/>
        <w:jc w:val="both"/>
        <w:rPr>
          <w:snapToGrid w:val="0"/>
          <w:sz w:val="28"/>
          <w:szCs w:val="28"/>
          <w:lang w:eastAsia="en-US"/>
        </w:rPr>
      </w:pPr>
      <w:r w:rsidRPr="00A518DB">
        <w:rPr>
          <w:snapToGrid w:val="0"/>
          <w:sz w:val="28"/>
          <w:szCs w:val="28"/>
          <w:lang w:eastAsia="en-US"/>
        </w:rPr>
        <w:t xml:space="preserve">Операционные расходы 2021 года на тепловую энергию = </w:t>
      </w:r>
      <w:r w:rsidRPr="00A518DB">
        <w:rPr>
          <w:snapToGrid w:val="0"/>
          <w:sz w:val="28"/>
          <w:szCs w:val="28"/>
          <w:lang w:eastAsia="en-US"/>
        </w:rPr>
        <w:br/>
        <w:t>100 245,44 тыс. руб. (операционные расходы 2020 года) × (1 – 1% ÷ 100%) × 1,036 × (1 + 0,75×0,387243) = 132</w:t>
      </w:r>
      <w:r w:rsidRPr="00A518DB">
        <w:rPr>
          <w:bCs/>
          <w:snapToGrid w:val="0"/>
          <w:sz w:val="28"/>
          <w:szCs w:val="28"/>
          <w:lang w:eastAsia="en-US"/>
        </w:rPr>
        <w:t> 676,75</w:t>
      </w:r>
      <w:r w:rsidRPr="00A518DB">
        <w:rPr>
          <w:bCs/>
          <w:snapToGrid w:val="0"/>
          <w:sz w:val="28"/>
          <w:szCs w:val="28"/>
        </w:rPr>
        <w:t xml:space="preserve"> </w:t>
      </w:r>
      <w:r w:rsidRPr="00A518DB">
        <w:rPr>
          <w:bCs/>
          <w:snapToGrid w:val="0"/>
          <w:sz w:val="28"/>
          <w:szCs w:val="28"/>
          <w:lang w:eastAsia="en-US"/>
        </w:rPr>
        <w:t>тыс. руб.</w:t>
      </w:r>
    </w:p>
    <w:p w14:paraId="76322F30" w14:textId="77777777" w:rsidR="00A518DB" w:rsidRPr="00A518DB" w:rsidRDefault="00A518DB" w:rsidP="00A518DB">
      <w:pPr>
        <w:autoSpaceDE w:val="0"/>
        <w:autoSpaceDN w:val="0"/>
        <w:adjustRightInd w:val="0"/>
        <w:ind w:firstLine="539"/>
        <w:jc w:val="both"/>
        <w:rPr>
          <w:sz w:val="28"/>
          <w:szCs w:val="28"/>
        </w:rPr>
      </w:pPr>
    </w:p>
    <w:p w14:paraId="7E493F3E" w14:textId="77777777" w:rsidR="00A518DB" w:rsidRPr="00A518DB" w:rsidRDefault="00A518DB" w:rsidP="00A518DB">
      <w:pPr>
        <w:autoSpaceDE w:val="0"/>
        <w:autoSpaceDN w:val="0"/>
        <w:adjustRightInd w:val="0"/>
        <w:ind w:right="142" w:firstLine="567"/>
        <w:jc w:val="right"/>
        <w:rPr>
          <w:snapToGrid w:val="0"/>
          <w:sz w:val="28"/>
          <w:szCs w:val="28"/>
        </w:rPr>
      </w:pPr>
      <w:r w:rsidRPr="00A518DB">
        <w:rPr>
          <w:sz w:val="28"/>
          <w:szCs w:val="28"/>
        </w:rPr>
        <w:br w:type="page"/>
      </w:r>
      <w:r w:rsidRPr="00A518DB">
        <w:rPr>
          <w:snapToGrid w:val="0"/>
          <w:sz w:val="28"/>
          <w:szCs w:val="28"/>
        </w:rPr>
        <w:lastRenderedPageBreak/>
        <w:t>Таблица 11</w:t>
      </w:r>
    </w:p>
    <w:p w14:paraId="5B0C22A3" w14:textId="77777777" w:rsidR="00A518DB" w:rsidRPr="00A518DB" w:rsidRDefault="00A518DB" w:rsidP="00A518DB">
      <w:pPr>
        <w:jc w:val="center"/>
        <w:rPr>
          <w:snapToGrid w:val="0"/>
          <w:sz w:val="28"/>
          <w:szCs w:val="28"/>
        </w:rPr>
      </w:pPr>
      <w:r w:rsidRPr="00A518DB">
        <w:rPr>
          <w:snapToGrid w:val="0"/>
          <w:sz w:val="28"/>
          <w:szCs w:val="28"/>
        </w:rPr>
        <w:t>Реестр неподконтрольных расходов на тепловую энергию</w:t>
      </w:r>
    </w:p>
    <w:p w14:paraId="7B999D74" w14:textId="77777777" w:rsidR="00A518DB" w:rsidRPr="00A518DB" w:rsidRDefault="00A518DB" w:rsidP="00A518DB">
      <w:pPr>
        <w:jc w:val="center"/>
        <w:rPr>
          <w:snapToGrid w:val="0"/>
          <w:sz w:val="28"/>
        </w:rPr>
      </w:pPr>
      <w:r w:rsidRPr="00A518DB">
        <w:rPr>
          <w:snapToGrid w:val="0"/>
          <w:sz w:val="28"/>
          <w:szCs w:val="28"/>
        </w:rPr>
        <w:t xml:space="preserve">на 2021 год </w:t>
      </w:r>
      <w:r w:rsidRPr="00A518DB">
        <w:rPr>
          <w:snapToGrid w:val="0"/>
          <w:sz w:val="28"/>
        </w:rPr>
        <w:t>(приложение 5.3 Методических указаний)</w:t>
      </w:r>
    </w:p>
    <w:p w14:paraId="4F3A6DF7" w14:textId="77777777" w:rsidR="00A518DB" w:rsidRPr="00A518DB" w:rsidRDefault="00A518DB" w:rsidP="00A518DB">
      <w:pPr>
        <w:jc w:val="right"/>
        <w:rPr>
          <w:snapToGrid w:val="0"/>
          <w:sz w:val="28"/>
          <w:szCs w:val="28"/>
        </w:rPr>
      </w:pPr>
      <w:r w:rsidRPr="00A518DB">
        <w:rPr>
          <w:snapToGrid w:val="0"/>
          <w:sz w:val="28"/>
          <w:szCs w:val="28"/>
        </w:rPr>
        <w:t>тыс. руб.</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88"/>
        <w:gridCol w:w="1239"/>
        <w:gridCol w:w="1559"/>
        <w:gridCol w:w="1276"/>
        <w:gridCol w:w="1276"/>
        <w:gridCol w:w="1134"/>
      </w:tblGrid>
      <w:tr w:rsidR="00A518DB" w:rsidRPr="00A518DB" w14:paraId="5BEFBEE1" w14:textId="77777777" w:rsidTr="0069392F">
        <w:trPr>
          <w:trHeight w:val="1037"/>
        </w:trPr>
        <w:tc>
          <w:tcPr>
            <w:tcW w:w="709" w:type="dxa"/>
            <w:shd w:val="clear" w:color="auto" w:fill="auto"/>
            <w:vAlign w:val="center"/>
            <w:hideMark/>
          </w:tcPr>
          <w:p w14:paraId="0F997C44" w14:textId="77777777" w:rsidR="00A518DB" w:rsidRPr="00A518DB" w:rsidRDefault="00A518DB" w:rsidP="00A518DB">
            <w:pPr>
              <w:jc w:val="center"/>
              <w:rPr>
                <w:snapToGrid w:val="0"/>
              </w:rPr>
            </w:pPr>
            <w:r w:rsidRPr="00A518DB">
              <w:rPr>
                <w:snapToGrid w:val="0"/>
              </w:rPr>
              <w:t>№ п/п</w:t>
            </w:r>
          </w:p>
        </w:tc>
        <w:tc>
          <w:tcPr>
            <w:tcW w:w="2588" w:type="dxa"/>
            <w:shd w:val="clear" w:color="auto" w:fill="auto"/>
            <w:vAlign w:val="center"/>
            <w:hideMark/>
          </w:tcPr>
          <w:p w14:paraId="0E4106E3" w14:textId="77777777" w:rsidR="00A518DB" w:rsidRPr="00A518DB" w:rsidRDefault="00A518DB" w:rsidP="00A518DB">
            <w:pPr>
              <w:jc w:val="center"/>
              <w:rPr>
                <w:snapToGrid w:val="0"/>
              </w:rPr>
            </w:pPr>
            <w:r w:rsidRPr="00A518DB">
              <w:rPr>
                <w:snapToGrid w:val="0"/>
              </w:rPr>
              <w:t>Наименование расхода</w:t>
            </w:r>
          </w:p>
        </w:tc>
        <w:tc>
          <w:tcPr>
            <w:tcW w:w="1239" w:type="dxa"/>
            <w:vAlign w:val="center"/>
          </w:tcPr>
          <w:p w14:paraId="6FB1DF32" w14:textId="77777777" w:rsidR="00A518DB" w:rsidRPr="00A518DB" w:rsidRDefault="00A518DB" w:rsidP="00A518DB">
            <w:pPr>
              <w:ind w:left="-57" w:right="-57"/>
              <w:jc w:val="center"/>
              <w:rPr>
                <w:snapToGrid w:val="0"/>
              </w:rPr>
            </w:pPr>
            <w:proofErr w:type="spellStart"/>
            <w:r w:rsidRPr="00A518DB">
              <w:rPr>
                <w:snapToGrid w:val="0"/>
              </w:rPr>
              <w:t>Утвер</w:t>
            </w:r>
            <w:proofErr w:type="spellEnd"/>
            <w:r w:rsidRPr="00A518DB">
              <w:rPr>
                <w:snapToGrid w:val="0"/>
              </w:rPr>
              <w:t>-</w:t>
            </w:r>
          </w:p>
          <w:p w14:paraId="15CC6BDD" w14:textId="77777777" w:rsidR="00A518DB" w:rsidRPr="00A518DB" w:rsidRDefault="00A518DB" w:rsidP="00A518DB">
            <w:pPr>
              <w:ind w:left="-57" w:right="-57"/>
              <w:jc w:val="center"/>
              <w:rPr>
                <w:snapToGrid w:val="0"/>
              </w:rPr>
            </w:pPr>
            <w:proofErr w:type="spellStart"/>
            <w:r w:rsidRPr="00A518DB">
              <w:rPr>
                <w:snapToGrid w:val="0"/>
              </w:rPr>
              <w:t>ждено</w:t>
            </w:r>
            <w:proofErr w:type="spellEnd"/>
            <w:r w:rsidRPr="00A518DB">
              <w:rPr>
                <w:snapToGrid w:val="0"/>
              </w:rPr>
              <w:t xml:space="preserve"> на 2020</w:t>
            </w:r>
          </w:p>
        </w:tc>
        <w:tc>
          <w:tcPr>
            <w:tcW w:w="1559" w:type="dxa"/>
            <w:vAlign w:val="center"/>
          </w:tcPr>
          <w:p w14:paraId="5E52C9EF" w14:textId="77777777" w:rsidR="00A518DB" w:rsidRPr="00A518DB" w:rsidRDefault="00A518DB" w:rsidP="00A518DB">
            <w:pPr>
              <w:ind w:left="-57" w:right="-57"/>
              <w:jc w:val="center"/>
              <w:rPr>
                <w:snapToGrid w:val="0"/>
              </w:rPr>
            </w:pPr>
            <w:proofErr w:type="spellStart"/>
            <w:r w:rsidRPr="00A518DB">
              <w:rPr>
                <w:snapToGrid w:val="0"/>
              </w:rPr>
              <w:t>Предложе-ние</w:t>
            </w:r>
            <w:proofErr w:type="spellEnd"/>
            <w:r w:rsidRPr="00A518DB">
              <w:rPr>
                <w:snapToGrid w:val="0"/>
              </w:rPr>
              <w:t xml:space="preserve"> </w:t>
            </w:r>
            <w:proofErr w:type="spellStart"/>
            <w:r w:rsidRPr="00A518DB">
              <w:rPr>
                <w:snapToGrid w:val="0"/>
              </w:rPr>
              <w:t>предпр</w:t>
            </w:r>
            <w:proofErr w:type="spellEnd"/>
            <w:r w:rsidRPr="00A518DB">
              <w:rPr>
                <w:snapToGrid w:val="0"/>
              </w:rPr>
              <w:t xml:space="preserve">. на 2021 </w:t>
            </w:r>
          </w:p>
        </w:tc>
        <w:tc>
          <w:tcPr>
            <w:tcW w:w="1276" w:type="dxa"/>
            <w:vAlign w:val="center"/>
          </w:tcPr>
          <w:p w14:paraId="2919CF0F" w14:textId="77777777" w:rsidR="00A518DB" w:rsidRPr="00A518DB" w:rsidRDefault="00A518DB" w:rsidP="00A518DB">
            <w:pPr>
              <w:ind w:left="-57" w:right="-57"/>
              <w:jc w:val="center"/>
              <w:rPr>
                <w:snapToGrid w:val="0"/>
              </w:rPr>
            </w:pPr>
            <w:proofErr w:type="spellStart"/>
            <w:r w:rsidRPr="00A518DB">
              <w:rPr>
                <w:snapToGrid w:val="0"/>
              </w:rPr>
              <w:t>Предложе-ние</w:t>
            </w:r>
            <w:proofErr w:type="spellEnd"/>
            <w:r w:rsidRPr="00A518DB">
              <w:rPr>
                <w:snapToGrid w:val="0"/>
              </w:rPr>
              <w:t xml:space="preserve"> экспертов на 2021</w:t>
            </w:r>
          </w:p>
        </w:tc>
        <w:tc>
          <w:tcPr>
            <w:tcW w:w="1276" w:type="dxa"/>
            <w:vAlign w:val="center"/>
          </w:tcPr>
          <w:p w14:paraId="5E29483E" w14:textId="77777777" w:rsidR="00A518DB" w:rsidRPr="00A518DB" w:rsidRDefault="00A518DB" w:rsidP="00A518DB">
            <w:pPr>
              <w:ind w:left="-57" w:right="-57"/>
              <w:jc w:val="center"/>
              <w:rPr>
                <w:snapToGrid w:val="0"/>
              </w:rPr>
            </w:pPr>
            <w:proofErr w:type="spellStart"/>
            <w:r w:rsidRPr="00A518DB">
              <w:rPr>
                <w:snapToGrid w:val="0"/>
              </w:rPr>
              <w:t>Корректи-ровка</w:t>
            </w:r>
            <w:proofErr w:type="spellEnd"/>
            <w:r w:rsidRPr="00A518DB">
              <w:rPr>
                <w:snapToGrid w:val="0"/>
              </w:rPr>
              <w:t xml:space="preserve"> </w:t>
            </w:r>
            <w:proofErr w:type="spellStart"/>
            <w:r w:rsidRPr="00A518DB">
              <w:rPr>
                <w:snapToGrid w:val="0"/>
              </w:rPr>
              <w:t>предложе-ний</w:t>
            </w:r>
            <w:proofErr w:type="spellEnd"/>
          </w:p>
        </w:tc>
        <w:tc>
          <w:tcPr>
            <w:tcW w:w="1134" w:type="dxa"/>
            <w:vAlign w:val="center"/>
          </w:tcPr>
          <w:p w14:paraId="70C54B89" w14:textId="77777777" w:rsidR="00A518DB" w:rsidRPr="00A518DB" w:rsidRDefault="00A518DB" w:rsidP="00A518DB">
            <w:pPr>
              <w:ind w:left="-57" w:right="-57"/>
              <w:jc w:val="center"/>
              <w:rPr>
                <w:snapToGrid w:val="0"/>
              </w:rPr>
            </w:pPr>
            <w:r w:rsidRPr="00A518DB">
              <w:rPr>
                <w:snapToGrid w:val="0"/>
              </w:rPr>
              <w:t>Динамика расходов</w:t>
            </w:r>
          </w:p>
        </w:tc>
      </w:tr>
      <w:tr w:rsidR="00A518DB" w:rsidRPr="00A518DB" w14:paraId="6728D0C8" w14:textId="77777777" w:rsidTr="0069392F">
        <w:trPr>
          <w:trHeight w:val="1479"/>
        </w:trPr>
        <w:tc>
          <w:tcPr>
            <w:tcW w:w="709" w:type="dxa"/>
            <w:shd w:val="clear" w:color="auto" w:fill="auto"/>
            <w:noWrap/>
            <w:vAlign w:val="center"/>
          </w:tcPr>
          <w:p w14:paraId="177A9E2C" w14:textId="77777777" w:rsidR="00A518DB" w:rsidRPr="00A518DB" w:rsidRDefault="00A518DB" w:rsidP="00A518DB">
            <w:pPr>
              <w:jc w:val="center"/>
              <w:rPr>
                <w:snapToGrid w:val="0"/>
              </w:rPr>
            </w:pPr>
            <w:r w:rsidRPr="00A518DB">
              <w:rPr>
                <w:snapToGrid w:val="0"/>
              </w:rPr>
              <w:t>1.1</w:t>
            </w:r>
          </w:p>
        </w:tc>
        <w:tc>
          <w:tcPr>
            <w:tcW w:w="2588" w:type="dxa"/>
            <w:shd w:val="clear" w:color="auto" w:fill="auto"/>
            <w:noWrap/>
            <w:vAlign w:val="center"/>
          </w:tcPr>
          <w:p w14:paraId="5612CF0E" w14:textId="77777777" w:rsidR="00A518DB" w:rsidRPr="00A518DB" w:rsidRDefault="00A518DB" w:rsidP="00A518DB">
            <w:pPr>
              <w:rPr>
                <w:snapToGrid w:val="0"/>
              </w:rPr>
            </w:pPr>
            <w:r w:rsidRPr="00A518DB">
              <w:rPr>
                <w:snapToGrid w:val="0"/>
              </w:rPr>
              <w:t>Расходы на оплату услуг, оказываемых организациями, осуществляющими регулируемые виды деятельности</w:t>
            </w:r>
          </w:p>
        </w:tc>
        <w:tc>
          <w:tcPr>
            <w:tcW w:w="1239" w:type="dxa"/>
            <w:vAlign w:val="center"/>
          </w:tcPr>
          <w:p w14:paraId="2A9E3A75" w14:textId="77777777" w:rsidR="00A518DB" w:rsidRPr="00A518DB" w:rsidRDefault="00A518DB" w:rsidP="00A518DB">
            <w:pPr>
              <w:jc w:val="center"/>
              <w:rPr>
                <w:snapToGrid w:val="0"/>
              </w:rPr>
            </w:pPr>
            <w:r w:rsidRPr="00A518DB">
              <w:rPr>
                <w:snapToGrid w:val="0"/>
              </w:rPr>
              <w:t>313,88</w:t>
            </w:r>
          </w:p>
        </w:tc>
        <w:tc>
          <w:tcPr>
            <w:tcW w:w="1559" w:type="dxa"/>
            <w:vAlign w:val="center"/>
          </w:tcPr>
          <w:p w14:paraId="13356356" w14:textId="77777777" w:rsidR="00A518DB" w:rsidRPr="00A518DB" w:rsidRDefault="00A518DB" w:rsidP="00A518DB">
            <w:pPr>
              <w:jc w:val="center"/>
              <w:rPr>
                <w:snapToGrid w:val="0"/>
              </w:rPr>
            </w:pPr>
            <w:r w:rsidRPr="00A518DB">
              <w:rPr>
                <w:snapToGrid w:val="0"/>
              </w:rPr>
              <w:t>310,86</w:t>
            </w:r>
          </w:p>
        </w:tc>
        <w:tc>
          <w:tcPr>
            <w:tcW w:w="1276" w:type="dxa"/>
            <w:shd w:val="clear" w:color="auto" w:fill="auto"/>
            <w:noWrap/>
            <w:vAlign w:val="center"/>
          </w:tcPr>
          <w:p w14:paraId="0230A300" w14:textId="77777777" w:rsidR="00A518DB" w:rsidRPr="00A518DB" w:rsidRDefault="00A518DB" w:rsidP="00A518DB">
            <w:pPr>
              <w:jc w:val="center"/>
              <w:rPr>
                <w:snapToGrid w:val="0"/>
              </w:rPr>
            </w:pPr>
            <w:r w:rsidRPr="00A518DB">
              <w:rPr>
                <w:snapToGrid w:val="0"/>
              </w:rPr>
              <w:t>310,51</w:t>
            </w:r>
          </w:p>
        </w:tc>
        <w:tc>
          <w:tcPr>
            <w:tcW w:w="1276" w:type="dxa"/>
            <w:vAlign w:val="center"/>
          </w:tcPr>
          <w:p w14:paraId="1EE9F8CA" w14:textId="77777777" w:rsidR="00A518DB" w:rsidRPr="00A518DB" w:rsidRDefault="00A518DB" w:rsidP="00A518DB">
            <w:pPr>
              <w:jc w:val="center"/>
              <w:rPr>
                <w:snapToGrid w:val="0"/>
              </w:rPr>
            </w:pPr>
            <w:r w:rsidRPr="00A518DB">
              <w:rPr>
                <w:snapToGrid w:val="0"/>
              </w:rPr>
              <w:t>-0,35</w:t>
            </w:r>
          </w:p>
        </w:tc>
        <w:tc>
          <w:tcPr>
            <w:tcW w:w="1134" w:type="dxa"/>
            <w:vAlign w:val="center"/>
          </w:tcPr>
          <w:p w14:paraId="10FA234C" w14:textId="77777777" w:rsidR="00A518DB" w:rsidRPr="00A518DB" w:rsidRDefault="00A518DB" w:rsidP="00A518DB">
            <w:pPr>
              <w:jc w:val="center"/>
              <w:rPr>
                <w:snapToGrid w:val="0"/>
              </w:rPr>
            </w:pPr>
            <w:r w:rsidRPr="00A518DB">
              <w:rPr>
                <w:snapToGrid w:val="0"/>
              </w:rPr>
              <w:t>-3,37</w:t>
            </w:r>
          </w:p>
        </w:tc>
      </w:tr>
      <w:tr w:rsidR="00A518DB" w:rsidRPr="00A518DB" w14:paraId="794D40FB" w14:textId="77777777" w:rsidTr="0069392F">
        <w:trPr>
          <w:trHeight w:val="137"/>
        </w:trPr>
        <w:tc>
          <w:tcPr>
            <w:tcW w:w="709" w:type="dxa"/>
            <w:shd w:val="clear" w:color="auto" w:fill="auto"/>
            <w:noWrap/>
            <w:vAlign w:val="center"/>
            <w:hideMark/>
          </w:tcPr>
          <w:p w14:paraId="23DE6F03" w14:textId="77777777" w:rsidR="00A518DB" w:rsidRPr="00A518DB" w:rsidRDefault="00A518DB" w:rsidP="00A518DB">
            <w:pPr>
              <w:jc w:val="center"/>
              <w:rPr>
                <w:snapToGrid w:val="0"/>
              </w:rPr>
            </w:pPr>
            <w:r w:rsidRPr="00A518DB">
              <w:rPr>
                <w:snapToGrid w:val="0"/>
              </w:rPr>
              <w:t>1.2</w:t>
            </w:r>
          </w:p>
        </w:tc>
        <w:tc>
          <w:tcPr>
            <w:tcW w:w="2588" w:type="dxa"/>
            <w:shd w:val="clear" w:color="auto" w:fill="auto"/>
            <w:noWrap/>
            <w:vAlign w:val="center"/>
            <w:hideMark/>
          </w:tcPr>
          <w:p w14:paraId="27557E37" w14:textId="77777777" w:rsidR="00A518DB" w:rsidRPr="00A518DB" w:rsidRDefault="00A518DB" w:rsidP="00A518DB">
            <w:pPr>
              <w:rPr>
                <w:snapToGrid w:val="0"/>
              </w:rPr>
            </w:pPr>
            <w:r w:rsidRPr="00A518DB">
              <w:rPr>
                <w:snapToGrid w:val="0"/>
              </w:rPr>
              <w:t>Арендная плата</w:t>
            </w:r>
          </w:p>
        </w:tc>
        <w:tc>
          <w:tcPr>
            <w:tcW w:w="1239" w:type="dxa"/>
            <w:vAlign w:val="center"/>
          </w:tcPr>
          <w:p w14:paraId="15D7B955" w14:textId="77777777" w:rsidR="00A518DB" w:rsidRPr="00A518DB" w:rsidRDefault="00A518DB" w:rsidP="00A518DB">
            <w:pPr>
              <w:jc w:val="center"/>
              <w:rPr>
                <w:snapToGrid w:val="0"/>
              </w:rPr>
            </w:pPr>
            <w:r w:rsidRPr="00A518DB">
              <w:rPr>
                <w:snapToGrid w:val="0"/>
              </w:rPr>
              <w:t>39,23</w:t>
            </w:r>
          </w:p>
        </w:tc>
        <w:tc>
          <w:tcPr>
            <w:tcW w:w="1559" w:type="dxa"/>
            <w:vAlign w:val="center"/>
          </w:tcPr>
          <w:p w14:paraId="0FEDB1F2" w14:textId="77777777" w:rsidR="00A518DB" w:rsidRPr="00A518DB" w:rsidRDefault="00A518DB" w:rsidP="00A518DB">
            <w:pPr>
              <w:jc w:val="center"/>
              <w:rPr>
                <w:snapToGrid w:val="0"/>
              </w:rPr>
            </w:pPr>
            <w:r w:rsidRPr="00A518DB">
              <w:rPr>
                <w:snapToGrid w:val="0"/>
              </w:rPr>
              <w:t>1 834,46</w:t>
            </w:r>
          </w:p>
        </w:tc>
        <w:tc>
          <w:tcPr>
            <w:tcW w:w="1276" w:type="dxa"/>
            <w:shd w:val="clear" w:color="auto" w:fill="auto"/>
            <w:noWrap/>
            <w:vAlign w:val="center"/>
          </w:tcPr>
          <w:p w14:paraId="2CD05001" w14:textId="77777777" w:rsidR="00A518DB" w:rsidRPr="00A518DB" w:rsidRDefault="00A518DB" w:rsidP="00A518DB">
            <w:pPr>
              <w:jc w:val="center"/>
              <w:rPr>
                <w:snapToGrid w:val="0"/>
              </w:rPr>
            </w:pPr>
            <w:r w:rsidRPr="00A518DB">
              <w:rPr>
                <w:snapToGrid w:val="0"/>
              </w:rPr>
              <w:t>10,73</w:t>
            </w:r>
          </w:p>
        </w:tc>
        <w:tc>
          <w:tcPr>
            <w:tcW w:w="1276" w:type="dxa"/>
            <w:vAlign w:val="center"/>
          </w:tcPr>
          <w:p w14:paraId="4E9A0DF4" w14:textId="77777777" w:rsidR="00A518DB" w:rsidRPr="00A518DB" w:rsidRDefault="00A518DB" w:rsidP="00A518DB">
            <w:pPr>
              <w:jc w:val="center"/>
              <w:rPr>
                <w:snapToGrid w:val="0"/>
              </w:rPr>
            </w:pPr>
            <w:r w:rsidRPr="00A518DB">
              <w:rPr>
                <w:snapToGrid w:val="0"/>
              </w:rPr>
              <w:t>-1 823,73</w:t>
            </w:r>
          </w:p>
        </w:tc>
        <w:tc>
          <w:tcPr>
            <w:tcW w:w="1134" w:type="dxa"/>
            <w:vAlign w:val="center"/>
          </w:tcPr>
          <w:p w14:paraId="07163072" w14:textId="77777777" w:rsidR="00A518DB" w:rsidRPr="00A518DB" w:rsidRDefault="00A518DB" w:rsidP="00A518DB">
            <w:pPr>
              <w:jc w:val="center"/>
              <w:rPr>
                <w:snapToGrid w:val="0"/>
              </w:rPr>
            </w:pPr>
            <w:r w:rsidRPr="00A518DB">
              <w:rPr>
                <w:snapToGrid w:val="0"/>
              </w:rPr>
              <w:t>-28,50</w:t>
            </w:r>
          </w:p>
        </w:tc>
      </w:tr>
      <w:tr w:rsidR="00A518DB" w:rsidRPr="00A518DB" w14:paraId="0FC758CA" w14:textId="77777777" w:rsidTr="0069392F">
        <w:trPr>
          <w:trHeight w:val="673"/>
        </w:trPr>
        <w:tc>
          <w:tcPr>
            <w:tcW w:w="709" w:type="dxa"/>
            <w:shd w:val="clear" w:color="auto" w:fill="auto"/>
            <w:noWrap/>
            <w:vAlign w:val="center"/>
            <w:hideMark/>
          </w:tcPr>
          <w:p w14:paraId="23C2C689" w14:textId="77777777" w:rsidR="00A518DB" w:rsidRPr="00A518DB" w:rsidRDefault="00A518DB" w:rsidP="00A518DB">
            <w:pPr>
              <w:jc w:val="center"/>
              <w:rPr>
                <w:snapToGrid w:val="0"/>
              </w:rPr>
            </w:pPr>
            <w:r w:rsidRPr="00A518DB">
              <w:rPr>
                <w:snapToGrid w:val="0"/>
              </w:rPr>
              <w:t>1.4</w:t>
            </w:r>
          </w:p>
        </w:tc>
        <w:tc>
          <w:tcPr>
            <w:tcW w:w="2588" w:type="dxa"/>
            <w:shd w:val="clear" w:color="auto" w:fill="auto"/>
            <w:vAlign w:val="center"/>
            <w:hideMark/>
          </w:tcPr>
          <w:p w14:paraId="0247383C" w14:textId="77777777" w:rsidR="00A518DB" w:rsidRPr="00A518DB" w:rsidRDefault="00A518DB" w:rsidP="00A518DB">
            <w:pPr>
              <w:rPr>
                <w:snapToGrid w:val="0"/>
              </w:rPr>
            </w:pPr>
            <w:r w:rsidRPr="00A518DB">
              <w:rPr>
                <w:snapToGrid w:val="0"/>
              </w:rPr>
              <w:t>Расходы на уплату налогов, сборов и других обязательных платежей, в том числе:</w:t>
            </w:r>
          </w:p>
        </w:tc>
        <w:tc>
          <w:tcPr>
            <w:tcW w:w="1239" w:type="dxa"/>
            <w:vAlign w:val="center"/>
          </w:tcPr>
          <w:p w14:paraId="01450DB3" w14:textId="77777777" w:rsidR="00A518DB" w:rsidRPr="00A518DB" w:rsidRDefault="00A518DB" w:rsidP="00A518DB">
            <w:pPr>
              <w:jc w:val="center"/>
              <w:rPr>
                <w:snapToGrid w:val="0"/>
              </w:rPr>
            </w:pPr>
            <w:r w:rsidRPr="00A518DB">
              <w:rPr>
                <w:snapToGrid w:val="0"/>
              </w:rPr>
              <w:t>2 065,39</w:t>
            </w:r>
          </w:p>
        </w:tc>
        <w:tc>
          <w:tcPr>
            <w:tcW w:w="1559" w:type="dxa"/>
            <w:vAlign w:val="center"/>
          </w:tcPr>
          <w:p w14:paraId="512B2C79" w14:textId="77777777" w:rsidR="00A518DB" w:rsidRPr="00A518DB" w:rsidRDefault="00A518DB" w:rsidP="00A518DB">
            <w:pPr>
              <w:jc w:val="center"/>
              <w:rPr>
                <w:snapToGrid w:val="0"/>
              </w:rPr>
            </w:pPr>
            <w:r w:rsidRPr="00A518DB">
              <w:rPr>
                <w:snapToGrid w:val="0"/>
              </w:rPr>
              <w:t>3 127,12</w:t>
            </w:r>
          </w:p>
        </w:tc>
        <w:tc>
          <w:tcPr>
            <w:tcW w:w="1276" w:type="dxa"/>
            <w:shd w:val="clear" w:color="auto" w:fill="auto"/>
            <w:noWrap/>
            <w:vAlign w:val="center"/>
          </w:tcPr>
          <w:p w14:paraId="00560163" w14:textId="77777777" w:rsidR="00A518DB" w:rsidRPr="00A518DB" w:rsidRDefault="00A518DB" w:rsidP="00A518DB">
            <w:pPr>
              <w:jc w:val="center"/>
              <w:rPr>
                <w:snapToGrid w:val="0"/>
              </w:rPr>
            </w:pPr>
            <w:r w:rsidRPr="00A518DB">
              <w:rPr>
                <w:snapToGrid w:val="0"/>
              </w:rPr>
              <w:t>3 060,15</w:t>
            </w:r>
          </w:p>
        </w:tc>
        <w:tc>
          <w:tcPr>
            <w:tcW w:w="1276" w:type="dxa"/>
            <w:vAlign w:val="center"/>
          </w:tcPr>
          <w:p w14:paraId="7E7FD4C1" w14:textId="77777777" w:rsidR="00A518DB" w:rsidRPr="00A518DB" w:rsidRDefault="00A518DB" w:rsidP="00A518DB">
            <w:pPr>
              <w:jc w:val="center"/>
              <w:rPr>
                <w:snapToGrid w:val="0"/>
              </w:rPr>
            </w:pPr>
            <w:r w:rsidRPr="00A518DB">
              <w:rPr>
                <w:snapToGrid w:val="0"/>
              </w:rPr>
              <w:t>-66,97</w:t>
            </w:r>
          </w:p>
        </w:tc>
        <w:tc>
          <w:tcPr>
            <w:tcW w:w="1134" w:type="dxa"/>
            <w:vAlign w:val="center"/>
          </w:tcPr>
          <w:p w14:paraId="0911ED40" w14:textId="77777777" w:rsidR="00A518DB" w:rsidRPr="00A518DB" w:rsidRDefault="00A518DB" w:rsidP="00A518DB">
            <w:pPr>
              <w:jc w:val="center"/>
              <w:rPr>
                <w:snapToGrid w:val="0"/>
              </w:rPr>
            </w:pPr>
            <w:r w:rsidRPr="00A518DB">
              <w:rPr>
                <w:snapToGrid w:val="0"/>
              </w:rPr>
              <w:t>994,76</w:t>
            </w:r>
          </w:p>
        </w:tc>
      </w:tr>
      <w:tr w:rsidR="00A518DB" w:rsidRPr="00A518DB" w14:paraId="3243413B" w14:textId="77777777" w:rsidTr="0069392F">
        <w:trPr>
          <w:trHeight w:val="673"/>
        </w:trPr>
        <w:tc>
          <w:tcPr>
            <w:tcW w:w="709" w:type="dxa"/>
            <w:shd w:val="clear" w:color="auto" w:fill="auto"/>
            <w:noWrap/>
            <w:vAlign w:val="center"/>
          </w:tcPr>
          <w:p w14:paraId="6DA5FB1F" w14:textId="77777777" w:rsidR="00A518DB" w:rsidRPr="00A518DB" w:rsidRDefault="00A518DB" w:rsidP="00A518DB">
            <w:pPr>
              <w:jc w:val="center"/>
              <w:rPr>
                <w:snapToGrid w:val="0"/>
              </w:rPr>
            </w:pPr>
            <w:r w:rsidRPr="00A518DB">
              <w:rPr>
                <w:snapToGrid w:val="0"/>
              </w:rPr>
              <w:t>1.4.1</w:t>
            </w:r>
          </w:p>
        </w:tc>
        <w:tc>
          <w:tcPr>
            <w:tcW w:w="2588" w:type="dxa"/>
            <w:shd w:val="clear" w:color="auto" w:fill="auto"/>
            <w:vAlign w:val="center"/>
          </w:tcPr>
          <w:p w14:paraId="139FC7E1" w14:textId="77777777" w:rsidR="00A518DB" w:rsidRPr="00A518DB" w:rsidRDefault="00A518DB" w:rsidP="00A518DB">
            <w:pPr>
              <w:rPr>
                <w:snapToGrid w:val="0"/>
                <w:sz w:val="20"/>
                <w:szCs w:val="20"/>
              </w:rPr>
            </w:pPr>
            <w:r w:rsidRPr="00A518DB">
              <w:rPr>
                <w:snapToGrid w:val="0"/>
                <w:sz w:val="20"/>
                <w:szCs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39" w:type="dxa"/>
            <w:vAlign w:val="center"/>
          </w:tcPr>
          <w:p w14:paraId="73C3C0B3" w14:textId="77777777" w:rsidR="00A518DB" w:rsidRPr="00A518DB" w:rsidRDefault="00A518DB" w:rsidP="00A518DB">
            <w:pPr>
              <w:jc w:val="center"/>
              <w:rPr>
                <w:snapToGrid w:val="0"/>
              </w:rPr>
            </w:pPr>
            <w:r w:rsidRPr="00A518DB">
              <w:rPr>
                <w:snapToGrid w:val="0"/>
              </w:rPr>
              <w:t>14,13</w:t>
            </w:r>
          </w:p>
        </w:tc>
        <w:tc>
          <w:tcPr>
            <w:tcW w:w="1559" w:type="dxa"/>
            <w:vAlign w:val="center"/>
          </w:tcPr>
          <w:p w14:paraId="37C49B8C" w14:textId="77777777" w:rsidR="00A518DB" w:rsidRPr="00A518DB" w:rsidRDefault="00A518DB" w:rsidP="00A518DB">
            <w:pPr>
              <w:jc w:val="center"/>
              <w:rPr>
                <w:snapToGrid w:val="0"/>
              </w:rPr>
            </w:pPr>
            <w:r w:rsidRPr="00A518DB">
              <w:rPr>
                <w:snapToGrid w:val="0"/>
              </w:rPr>
              <w:t>163,94</w:t>
            </w:r>
          </w:p>
        </w:tc>
        <w:tc>
          <w:tcPr>
            <w:tcW w:w="1276" w:type="dxa"/>
            <w:shd w:val="clear" w:color="auto" w:fill="auto"/>
            <w:noWrap/>
            <w:vAlign w:val="center"/>
          </w:tcPr>
          <w:p w14:paraId="0C9021E7" w14:textId="77777777" w:rsidR="00A518DB" w:rsidRPr="00A518DB" w:rsidRDefault="00A518DB" w:rsidP="00A518DB">
            <w:pPr>
              <w:jc w:val="center"/>
              <w:rPr>
                <w:snapToGrid w:val="0"/>
              </w:rPr>
            </w:pPr>
            <w:r w:rsidRPr="00A518DB">
              <w:rPr>
                <w:snapToGrid w:val="0"/>
              </w:rPr>
              <w:t>157,94</w:t>
            </w:r>
          </w:p>
        </w:tc>
        <w:tc>
          <w:tcPr>
            <w:tcW w:w="1276" w:type="dxa"/>
            <w:vAlign w:val="center"/>
          </w:tcPr>
          <w:p w14:paraId="10715ECE" w14:textId="77777777" w:rsidR="00A518DB" w:rsidRPr="00A518DB" w:rsidRDefault="00A518DB" w:rsidP="00A518DB">
            <w:pPr>
              <w:jc w:val="center"/>
              <w:rPr>
                <w:snapToGrid w:val="0"/>
              </w:rPr>
            </w:pPr>
            <w:r w:rsidRPr="00A518DB">
              <w:rPr>
                <w:snapToGrid w:val="0"/>
              </w:rPr>
              <w:t>-6,00</w:t>
            </w:r>
          </w:p>
        </w:tc>
        <w:tc>
          <w:tcPr>
            <w:tcW w:w="1134" w:type="dxa"/>
            <w:vAlign w:val="center"/>
          </w:tcPr>
          <w:p w14:paraId="684ECE0A" w14:textId="77777777" w:rsidR="00A518DB" w:rsidRPr="00A518DB" w:rsidRDefault="00A518DB" w:rsidP="00A518DB">
            <w:pPr>
              <w:jc w:val="center"/>
              <w:rPr>
                <w:snapToGrid w:val="0"/>
              </w:rPr>
            </w:pPr>
            <w:r w:rsidRPr="00A518DB">
              <w:rPr>
                <w:snapToGrid w:val="0"/>
              </w:rPr>
              <w:t>143,81</w:t>
            </w:r>
          </w:p>
        </w:tc>
      </w:tr>
      <w:tr w:rsidR="00A518DB" w:rsidRPr="00A518DB" w14:paraId="706B759B" w14:textId="77777777" w:rsidTr="0069392F">
        <w:trPr>
          <w:trHeight w:val="777"/>
        </w:trPr>
        <w:tc>
          <w:tcPr>
            <w:tcW w:w="709" w:type="dxa"/>
            <w:shd w:val="clear" w:color="auto" w:fill="auto"/>
            <w:noWrap/>
            <w:vAlign w:val="center"/>
          </w:tcPr>
          <w:p w14:paraId="592A47FA" w14:textId="77777777" w:rsidR="00A518DB" w:rsidRPr="00A518DB" w:rsidRDefault="00A518DB" w:rsidP="00A518DB">
            <w:pPr>
              <w:rPr>
                <w:snapToGrid w:val="0"/>
              </w:rPr>
            </w:pPr>
            <w:r w:rsidRPr="00A518DB">
              <w:rPr>
                <w:snapToGrid w:val="0"/>
              </w:rPr>
              <w:t>1.4.2</w:t>
            </w:r>
          </w:p>
        </w:tc>
        <w:tc>
          <w:tcPr>
            <w:tcW w:w="2588" w:type="dxa"/>
            <w:shd w:val="clear" w:color="auto" w:fill="auto"/>
            <w:vAlign w:val="center"/>
          </w:tcPr>
          <w:p w14:paraId="46182FF7" w14:textId="77777777" w:rsidR="00A518DB" w:rsidRPr="00A518DB" w:rsidRDefault="00A518DB" w:rsidP="00A518DB">
            <w:pPr>
              <w:rPr>
                <w:snapToGrid w:val="0"/>
              </w:rPr>
            </w:pPr>
            <w:r w:rsidRPr="00A518DB">
              <w:rPr>
                <w:snapToGrid w:val="0"/>
              </w:rPr>
              <w:t>расходы на обязательное страхование</w:t>
            </w:r>
          </w:p>
        </w:tc>
        <w:tc>
          <w:tcPr>
            <w:tcW w:w="1239" w:type="dxa"/>
            <w:vAlign w:val="center"/>
          </w:tcPr>
          <w:p w14:paraId="28F4F105" w14:textId="77777777" w:rsidR="00A518DB" w:rsidRPr="00A518DB" w:rsidRDefault="00A518DB" w:rsidP="00A518DB">
            <w:pPr>
              <w:jc w:val="center"/>
              <w:rPr>
                <w:snapToGrid w:val="0"/>
              </w:rPr>
            </w:pPr>
            <w:r w:rsidRPr="00A518DB">
              <w:rPr>
                <w:snapToGrid w:val="0"/>
              </w:rPr>
              <w:t>0,00</w:t>
            </w:r>
          </w:p>
        </w:tc>
        <w:tc>
          <w:tcPr>
            <w:tcW w:w="1559" w:type="dxa"/>
            <w:vAlign w:val="center"/>
          </w:tcPr>
          <w:p w14:paraId="57CF21EF" w14:textId="77777777" w:rsidR="00A518DB" w:rsidRPr="00A518DB" w:rsidRDefault="00A518DB" w:rsidP="00A518DB">
            <w:pPr>
              <w:jc w:val="center"/>
              <w:rPr>
                <w:snapToGrid w:val="0"/>
              </w:rPr>
            </w:pPr>
            <w:r w:rsidRPr="00A518DB">
              <w:rPr>
                <w:snapToGrid w:val="0"/>
              </w:rPr>
              <w:t>0,00</w:t>
            </w:r>
          </w:p>
        </w:tc>
        <w:tc>
          <w:tcPr>
            <w:tcW w:w="1276" w:type="dxa"/>
            <w:shd w:val="clear" w:color="auto" w:fill="auto"/>
            <w:noWrap/>
            <w:vAlign w:val="center"/>
          </w:tcPr>
          <w:p w14:paraId="4055B4DA" w14:textId="77777777" w:rsidR="00A518DB" w:rsidRPr="00A518DB" w:rsidRDefault="00A518DB" w:rsidP="00A518DB">
            <w:pPr>
              <w:jc w:val="center"/>
              <w:rPr>
                <w:snapToGrid w:val="0"/>
              </w:rPr>
            </w:pPr>
            <w:r w:rsidRPr="00A518DB">
              <w:rPr>
                <w:snapToGrid w:val="0"/>
              </w:rPr>
              <w:t>0,00</w:t>
            </w:r>
          </w:p>
        </w:tc>
        <w:tc>
          <w:tcPr>
            <w:tcW w:w="1276" w:type="dxa"/>
            <w:vAlign w:val="center"/>
          </w:tcPr>
          <w:p w14:paraId="3307DFAB" w14:textId="77777777" w:rsidR="00A518DB" w:rsidRPr="00A518DB" w:rsidRDefault="00A518DB" w:rsidP="00A518DB">
            <w:pPr>
              <w:jc w:val="center"/>
              <w:rPr>
                <w:snapToGrid w:val="0"/>
              </w:rPr>
            </w:pPr>
            <w:r w:rsidRPr="00A518DB">
              <w:rPr>
                <w:snapToGrid w:val="0"/>
              </w:rPr>
              <w:t>0,00</w:t>
            </w:r>
          </w:p>
        </w:tc>
        <w:tc>
          <w:tcPr>
            <w:tcW w:w="1134" w:type="dxa"/>
            <w:vAlign w:val="center"/>
          </w:tcPr>
          <w:p w14:paraId="501C801B" w14:textId="77777777" w:rsidR="00A518DB" w:rsidRPr="00A518DB" w:rsidRDefault="00A518DB" w:rsidP="00A518DB">
            <w:pPr>
              <w:jc w:val="center"/>
              <w:rPr>
                <w:snapToGrid w:val="0"/>
              </w:rPr>
            </w:pPr>
            <w:r w:rsidRPr="00A518DB">
              <w:rPr>
                <w:snapToGrid w:val="0"/>
              </w:rPr>
              <w:t>0,00</w:t>
            </w:r>
          </w:p>
        </w:tc>
      </w:tr>
      <w:tr w:rsidR="00A518DB" w:rsidRPr="00A518DB" w14:paraId="706FB510" w14:textId="77777777" w:rsidTr="0069392F">
        <w:trPr>
          <w:trHeight w:val="70"/>
        </w:trPr>
        <w:tc>
          <w:tcPr>
            <w:tcW w:w="709" w:type="dxa"/>
            <w:shd w:val="clear" w:color="auto" w:fill="auto"/>
            <w:noWrap/>
            <w:vAlign w:val="center"/>
            <w:hideMark/>
          </w:tcPr>
          <w:p w14:paraId="658BA76E" w14:textId="77777777" w:rsidR="00A518DB" w:rsidRPr="00A518DB" w:rsidRDefault="00A518DB" w:rsidP="00A518DB">
            <w:pPr>
              <w:jc w:val="center"/>
              <w:rPr>
                <w:snapToGrid w:val="0"/>
              </w:rPr>
            </w:pPr>
            <w:r w:rsidRPr="00A518DB">
              <w:rPr>
                <w:snapToGrid w:val="0"/>
              </w:rPr>
              <w:t>1.4.3</w:t>
            </w:r>
          </w:p>
        </w:tc>
        <w:tc>
          <w:tcPr>
            <w:tcW w:w="2588" w:type="dxa"/>
            <w:shd w:val="clear" w:color="auto" w:fill="auto"/>
            <w:noWrap/>
            <w:vAlign w:val="center"/>
            <w:hideMark/>
          </w:tcPr>
          <w:p w14:paraId="39A304FF" w14:textId="77777777" w:rsidR="00A518DB" w:rsidRPr="00A518DB" w:rsidRDefault="00A518DB" w:rsidP="00A518DB">
            <w:pPr>
              <w:rPr>
                <w:snapToGrid w:val="0"/>
              </w:rPr>
            </w:pPr>
            <w:r w:rsidRPr="00A518DB">
              <w:rPr>
                <w:snapToGrid w:val="0"/>
              </w:rPr>
              <w:t>иные расходы (в т.ч. налог на имущество, транспортный налог)</w:t>
            </w:r>
          </w:p>
        </w:tc>
        <w:tc>
          <w:tcPr>
            <w:tcW w:w="1239" w:type="dxa"/>
            <w:vAlign w:val="center"/>
          </w:tcPr>
          <w:p w14:paraId="3E0382E7" w14:textId="77777777" w:rsidR="00A518DB" w:rsidRPr="00A518DB" w:rsidRDefault="00A518DB" w:rsidP="00A518DB">
            <w:pPr>
              <w:jc w:val="center"/>
              <w:rPr>
                <w:snapToGrid w:val="0"/>
              </w:rPr>
            </w:pPr>
            <w:r w:rsidRPr="00A518DB">
              <w:rPr>
                <w:snapToGrid w:val="0"/>
              </w:rPr>
              <w:t>2 051,26</w:t>
            </w:r>
          </w:p>
        </w:tc>
        <w:tc>
          <w:tcPr>
            <w:tcW w:w="1559" w:type="dxa"/>
            <w:vAlign w:val="center"/>
          </w:tcPr>
          <w:p w14:paraId="27C1B0B6" w14:textId="77777777" w:rsidR="00A518DB" w:rsidRPr="00A518DB" w:rsidRDefault="00A518DB" w:rsidP="00A518DB">
            <w:pPr>
              <w:jc w:val="center"/>
              <w:rPr>
                <w:snapToGrid w:val="0"/>
              </w:rPr>
            </w:pPr>
            <w:r w:rsidRPr="00A518DB">
              <w:rPr>
                <w:snapToGrid w:val="0"/>
              </w:rPr>
              <w:t>2 963,18</w:t>
            </w:r>
          </w:p>
        </w:tc>
        <w:tc>
          <w:tcPr>
            <w:tcW w:w="1276" w:type="dxa"/>
            <w:shd w:val="clear" w:color="auto" w:fill="auto"/>
            <w:noWrap/>
            <w:vAlign w:val="center"/>
          </w:tcPr>
          <w:p w14:paraId="4CA4F2F5" w14:textId="77777777" w:rsidR="00A518DB" w:rsidRPr="00A518DB" w:rsidRDefault="00A518DB" w:rsidP="00A518DB">
            <w:pPr>
              <w:jc w:val="center"/>
              <w:rPr>
                <w:snapToGrid w:val="0"/>
              </w:rPr>
            </w:pPr>
            <w:r w:rsidRPr="00A518DB">
              <w:rPr>
                <w:snapToGrid w:val="0"/>
              </w:rPr>
              <w:t>2 902,21</w:t>
            </w:r>
          </w:p>
        </w:tc>
        <w:tc>
          <w:tcPr>
            <w:tcW w:w="1276" w:type="dxa"/>
            <w:vAlign w:val="center"/>
          </w:tcPr>
          <w:p w14:paraId="6F098DB9" w14:textId="77777777" w:rsidR="00A518DB" w:rsidRPr="00A518DB" w:rsidRDefault="00A518DB" w:rsidP="00A518DB">
            <w:pPr>
              <w:jc w:val="center"/>
              <w:rPr>
                <w:snapToGrid w:val="0"/>
              </w:rPr>
            </w:pPr>
            <w:r w:rsidRPr="00A518DB">
              <w:rPr>
                <w:snapToGrid w:val="0"/>
              </w:rPr>
              <w:t>-60,97</w:t>
            </w:r>
          </w:p>
        </w:tc>
        <w:tc>
          <w:tcPr>
            <w:tcW w:w="1134" w:type="dxa"/>
            <w:vAlign w:val="center"/>
          </w:tcPr>
          <w:p w14:paraId="5C8EE18D" w14:textId="77777777" w:rsidR="00A518DB" w:rsidRPr="00A518DB" w:rsidRDefault="00A518DB" w:rsidP="00A518DB">
            <w:pPr>
              <w:jc w:val="center"/>
              <w:rPr>
                <w:snapToGrid w:val="0"/>
              </w:rPr>
            </w:pPr>
            <w:r w:rsidRPr="00A518DB">
              <w:rPr>
                <w:snapToGrid w:val="0"/>
              </w:rPr>
              <w:t>850,95</w:t>
            </w:r>
          </w:p>
        </w:tc>
      </w:tr>
      <w:tr w:rsidR="00A518DB" w:rsidRPr="00A518DB" w14:paraId="756C8DE7" w14:textId="77777777" w:rsidTr="0069392F">
        <w:trPr>
          <w:trHeight w:val="183"/>
        </w:trPr>
        <w:tc>
          <w:tcPr>
            <w:tcW w:w="709" w:type="dxa"/>
            <w:shd w:val="clear" w:color="auto" w:fill="auto"/>
            <w:noWrap/>
            <w:vAlign w:val="center"/>
            <w:hideMark/>
          </w:tcPr>
          <w:p w14:paraId="088214A9" w14:textId="77777777" w:rsidR="00A518DB" w:rsidRPr="00A518DB" w:rsidRDefault="00A518DB" w:rsidP="00A518DB">
            <w:pPr>
              <w:jc w:val="center"/>
              <w:rPr>
                <w:snapToGrid w:val="0"/>
              </w:rPr>
            </w:pPr>
            <w:r w:rsidRPr="00A518DB">
              <w:rPr>
                <w:snapToGrid w:val="0"/>
              </w:rPr>
              <w:t>1.5</w:t>
            </w:r>
          </w:p>
        </w:tc>
        <w:tc>
          <w:tcPr>
            <w:tcW w:w="2588" w:type="dxa"/>
            <w:shd w:val="clear" w:color="auto" w:fill="auto"/>
            <w:vAlign w:val="center"/>
            <w:hideMark/>
          </w:tcPr>
          <w:p w14:paraId="015F55F7" w14:textId="77777777" w:rsidR="00A518DB" w:rsidRPr="00A518DB" w:rsidRDefault="00A518DB" w:rsidP="00A518DB">
            <w:pPr>
              <w:rPr>
                <w:snapToGrid w:val="0"/>
              </w:rPr>
            </w:pPr>
            <w:r w:rsidRPr="00A518DB">
              <w:rPr>
                <w:snapToGrid w:val="0"/>
              </w:rPr>
              <w:t>Отчисления на социальные нужды</w:t>
            </w:r>
          </w:p>
        </w:tc>
        <w:tc>
          <w:tcPr>
            <w:tcW w:w="1239" w:type="dxa"/>
            <w:vAlign w:val="center"/>
          </w:tcPr>
          <w:p w14:paraId="41718B8B" w14:textId="77777777" w:rsidR="00A518DB" w:rsidRPr="00A518DB" w:rsidRDefault="00A518DB" w:rsidP="00A518DB">
            <w:pPr>
              <w:jc w:val="center"/>
              <w:rPr>
                <w:snapToGrid w:val="0"/>
              </w:rPr>
            </w:pPr>
            <w:r w:rsidRPr="00A518DB">
              <w:rPr>
                <w:snapToGrid w:val="0"/>
              </w:rPr>
              <w:t>19 552,72</w:t>
            </w:r>
          </w:p>
        </w:tc>
        <w:tc>
          <w:tcPr>
            <w:tcW w:w="1559" w:type="dxa"/>
            <w:vAlign w:val="center"/>
          </w:tcPr>
          <w:p w14:paraId="3C0330C9" w14:textId="77777777" w:rsidR="00A518DB" w:rsidRPr="00A518DB" w:rsidRDefault="00A518DB" w:rsidP="00A518DB">
            <w:pPr>
              <w:jc w:val="center"/>
              <w:rPr>
                <w:snapToGrid w:val="0"/>
              </w:rPr>
            </w:pPr>
            <w:r w:rsidRPr="00A518DB">
              <w:rPr>
                <w:snapToGrid w:val="0"/>
              </w:rPr>
              <w:t>26 853,25</w:t>
            </w:r>
          </w:p>
        </w:tc>
        <w:tc>
          <w:tcPr>
            <w:tcW w:w="1276" w:type="dxa"/>
            <w:shd w:val="clear" w:color="auto" w:fill="auto"/>
            <w:noWrap/>
            <w:vAlign w:val="center"/>
          </w:tcPr>
          <w:p w14:paraId="6173536D" w14:textId="77777777" w:rsidR="00A518DB" w:rsidRPr="00A518DB" w:rsidRDefault="00A518DB" w:rsidP="00A518DB">
            <w:pPr>
              <w:jc w:val="center"/>
              <w:rPr>
                <w:snapToGrid w:val="0"/>
              </w:rPr>
            </w:pPr>
            <w:r w:rsidRPr="00A518DB">
              <w:rPr>
                <w:snapToGrid w:val="0"/>
              </w:rPr>
              <w:t>25 834,92</w:t>
            </w:r>
          </w:p>
        </w:tc>
        <w:tc>
          <w:tcPr>
            <w:tcW w:w="1276" w:type="dxa"/>
            <w:vAlign w:val="center"/>
          </w:tcPr>
          <w:p w14:paraId="20547695" w14:textId="77777777" w:rsidR="00A518DB" w:rsidRPr="00A518DB" w:rsidRDefault="00A518DB" w:rsidP="00A518DB">
            <w:pPr>
              <w:jc w:val="center"/>
              <w:rPr>
                <w:snapToGrid w:val="0"/>
              </w:rPr>
            </w:pPr>
            <w:r w:rsidRPr="00A518DB">
              <w:rPr>
                <w:snapToGrid w:val="0"/>
              </w:rPr>
              <w:t>-1 018,33</w:t>
            </w:r>
          </w:p>
        </w:tc>
        <w:tc>
          <w:tcPr>
            <w:tcW w:w="1134" w:type="dxa"/>
            <w:vAlign w:val="center"/>
          </w:tcPr>
          <w:p w14:paraId="635600E0" w14:textId="77777777" w:rsidR="00A518DB" w:rsidRPr="00A518DB" w:rsidRDefault="00A518DB" w:rsidP="00A518DB">
            <w:pPr>
              <w:jc w:val="center"/>
              <w:rPr>
                <w:snapToGrid w:val="0"/>
              </w:rPr>
            </w:pPr>
            <w:r w:rsidRPr="00A518DB">
              <w:rPr>
                <w:snapToGrid w:val="0"/>
              </w:rPr>
              <w:t>6 282,20</w:t>
            </w:r>
          </w:p>
        </w:tc>
      </w:tr>
      <w:tr w:rsidR="00A518DB" w:rsidRPr="00A518DB" w14:paraId="3BEAD66F" w14:textId="77777777" w:rsidTr="0069392F">
        <w:trPr>
          <w:trHeight w:val="950"/>
        </w:trPr>
        <w:tc>
          <w:tcPr>
            <w:tcW w:w="709" w:type="dxa"/>
            <w:shd w:val="clear" w:color="auto" w:fill="auto"/>
            <w:noWrap/>
            <w:vAlign w:val="center"/>
          </w:tcPr>
          <w:p w14:paraId="608CD2C6" w14:textId="77777777" w:rsidR="00A518DB" w:rsidRPr="00A518DB" w:rsidRDefault="00A518DB" w:rsidP="00A518DB">
            <w:pPr>
              <w:jc w:val="center"/>
              <w:rPr>
                <w:snapToGrid w:val="0"/>
              </w:rPr>
            </w:pPr>
            <w:r w:rsidRPr="00A518DB">
              <w:rPr>
                <w:snapToGrid w:val="0"/>
              </w:rPr>
              <w:t>1.7</w:t>
            </w:r>
          </w:p>
        </w:tc>
        <w:tc>
          <w:tcPr>
            <w:tcW w:w="2588" w:type="dxa"/>
            <w:shd w:val="clear" w:color="auto" w:fill="auto"/>
            <w:vAlign w:val="center"/>
          </w:tcPr>
          <w:p w14:paraId="157ED983" w14:textId="77777777" w:rsidR="00A518DB" w:rsidRPr="00A518DB" w:rsidRDefault="00A518DB" w:rsidP="00A518DB">
            <w:pPr>
              <w:rPr>
                <w:snapToGrid w:val="0"/>
              </w:rPr>
            </w:pPr>
            <w:r w:rsidRPr="00A518DB">
              <w:rPr>
                <w:snapToGrid w:val="0"/>
              </w:rPr>
              <w:t>Амортизация основных средств и нематериальных активов</w:t>
            </w:r>
          </w:p>
        </w:tc>
        <w:tc>
          <w:tcPr>
            <w:tcW w:w="1239" w:type="dxa"/>
            <w:vAlign w:val="center"/>
          </w:tcPr>
          <w:p w14:paraId="3E6B396D" w14:textId="77777777" w:rsidR="00A518DB" w:rsidRPr="00A518DB" w:rsidRDefault="00A518DB" w:rsidP="00A518DB">
            <w:pPr>
              <w:jc w:val="center"/>
              <w:rPr>
                <w:snapToGrid w:val="0"/>
              </w:rPr>
            </w:pPr>
            <w:r w:rsidRPr="00A518DB">
              <w:rPr>
                <w:snapToGrid w:val="0"/>
              </w:rPr>
              <w:t>13 837,06</w:t>
            </w:r>
          </w:p>
        </w:tc>
        <w:tc>
          <w:tcPr>
            <w:tcW w:w="1559" w:type="dxa"/>
            <w:vAlign w:val="center"/>
          </w:tcPr>
          <w:p w14:paraId="3286E556" w14:textId="77777777" w:rsidR="00A518DB" w:rsidRPr="00A518DB" w:rsidRDefault="00A518DB" w:rsidP="00A518DB">
            <w:pPr>
              <w:jc w:val="center"/>
              <w:rPr>
                <w:snapToGrid w:val="0"/>
              </w:rPr>
            </w:pPr>
            <w:r w:rsidRPr="00A518DB">
              <w:rPr>
                <w:snapToGrid w:val="0"/>
              </w:rPr>
              <w:t>12 336,41</w:t>
            </w:r>
          </w:p>
        </w:tc>
        <w:tc>
          <w:tcPr>
            <w:tcW w:w="1276" w:type="dxa"/>
            <w:shd w:val="clear" w:color="auto" w:fill="auto"/>
            <w:noWrap/>
            <w:vAlign w:val="center"/>
          </w:tcPr>
          <w:p w14:paraId="7C18ECCE" w14:textId="77777777" w:rsidR="00A518DB" w:rsidRPr="00A518DB" w:rsidRDefault="00A518DB" w:rsidP="00A518DB">
            <w:pPr>
              <w:jc w:val="center"/>
              <w:rPr>
                <w:snapToGrid w:val="0"/>
              </w:rPr>
            </w:pPr>
            <w:r w:rsidRPr="00A518DB">
              <w:rPr>
                <w:snapToGrid w:val="0"/>
              </w:rPr>
              <w:t>12 336,41</w:t>
            </w:r>
          </w:p>
        </w:tc>
        <w:tc>
          <w:tcPr>
            <w:tcW w:w="1276" w:type="dxa"/>
            <w:vAlign w:val="center"/>
          </w:tcPr>
          <w:p w14:paraId="63418F7F" w14:textId="77777777" w:rsidR="00A518DB" w:rsidRPr="00A518DB" w:rsidRDefault="00A518DB" w:rsidP="00A518DB">
            <w:pPr>
              <w:jc w:val="center"/>
              <w:rPr>
                <w:snapToGrid w:val="0"/>
              </w:rPr>
            </w:pPr>
            <w:r w:rsidRPr="00A518DB">
              <w:rPr>
                <w:snapToGrid w:val="0"/>
              </w:rPr>
              <w:t>0,00</w:t>
            </w:r>
          </w:p>
        </w:tc>
        <w:tc>
          <w:tcPr>
            <w:tcW w:w="1134" w:type="dxa"/>
            <w:vAlign w:val="center"/>
          </w:tcPr>
          <w:p w14:paraId="652AF44B" w14:textId="77777777" w:rsidR="00A518DB" w:rsidRPr="00A518DB" w:rsidRDefault="00A518DB" w:rsidP="00A518DB">
            <w:pPr>
              <w:jc w:val="center"/>
              <w:rPr>
                <w:snapToGrid w:val="0"/>
              </w:rPr>
            </w:pPr>
            <w:r w:rsidRPr="00A518DB">
              <w:rPr>
                <w:snapToGrid w:val="0"/>
              </w:rPr>
              <w:t>-1500,65</w:t>
            </w:r>
          </w:p>
        </w:tc>
      </w:tr>
      <w:tr w:rsidR="00A518DB" w:rsidRPr="00A518DB" w14:paraId="223F78D7" w14:textId="77777777" w:rsidTr="0069392F">
        <w:trPr>
          <w:trHeight w:val="141"/>
        </w:trPr>
        <w:tc>
          <w:tcPr>
            <w:tcW w:w="709" w:type="dxa"/>
            <w:shd w:val="clear" w:color="auto" w:fill="auto"/>
            <w:noWrap/>
            <w:vAlign w:val="center"/>
            <w:hideMark/>
          </w:tcPr>
          <w:p w14:paraId="3B313D76" w14:textId="77777777" w:rsidR="00A518DB" w:rsidRPr="00A518DB" w:rsidRDefault="00A518DB" w:rsidP="00A518DB">
            <w:pPr>
              <w:jc w:val="center"/>
              <w:rPr>
                <w:snapToGrid w:val="0"/>
              </w:rPr>
            </w:pPr>
          </w:p>
        </w:tc>
        <w:tc>
          <w:tcPr>
            <w:tcW w:w="2588" w:type="dxa"/>
            <w:shd w:val="clear" w:color="auto" w:fill="auto"/>
            <w:noWrap/>
            <w:vAlign w:val="center"/>
            <w:hideMark/>
          </w:tcPr>
          <w:p w14:paraId="6B0FA93D" w14:textId="77777777" w:rsidR="00A518DB" w:rsidRPr="00A518DB" w:rsidRDefault="00A518DB" w:rsidP="00A518DB">
            <w:pPr>
              <w:rPr>
                <w:snapToGrid w:val="0"/>
              </w:rPr>
            </w:pPr>
            <w:r w:rsidRPr="00A518DB">
              <w:rPr>
                <w:snapToGrid w:val="0"/>
              </w:rPr>
              <w:t>ИТОГО</w:t>
            </w:r>
          </w:p>
        </w:tc>
        <w:tc>
          <w:tcPr>
            <w:tcW w:w="1239" w:type="dxa"/>
          </w:tcPr>
          <w:p w14:paraId="52DC6D0A" w14:textId="77777777" w:rsidR="00A518DB" w:rsidRPr="00A518DB" w:rsidRDefault="00A518DB" w:rsidP="00A518DB">
            <w:pPr>
              <w:jc w:val="center"/>
              <w:rPr>
                <w:snapToGrid w:val="0"/>
              </w:rPr>
            </w:pPr>
            <w:r w:rsidRPr="00A518DB">
              <w:rPr>
                <w:snapToGrid w:val="0"/>
              </w:rPr>
              <w:t>35 808,28</w:t>
            </w:r>
          </w:p>
        </w:tc>
        <w:tc>
          <w:tcPr>
            <w:tcW w:w="1559" w:type="dxa"/>
          </w:tcPr>
          <w:p w14:paraId="6D4FF76A" w14:textId="77777777" w:rsidR="00A518DB" w:rsidRPr="00A518DB" w:rsidRDefault="00A518DB" w:rsidP="00A518DB">
            <w:pPr>
              <w:jc w:val="center"/>
              <w:rPr>
                <w:snapToGrid w:val="0"/>
              </w:rPr>
            </w:pPr>
            <w:r w:rsidRPr="00A518DB">
              <w:rPr>
                <w:snapToGrid w:val="0"/>
              </w:rPr>
              <w:t>47 449,00</w:t>
            </w:r>
          </w:p>
        </w:tc>
        <w:tc>
          <w:tcPr>
            <w:tcW w:w="1276" w:type="dxa"/>
            <w:shd w:val="clear" w:color="auto" w:fill="auto"/>
            <w:noWrap/>
          </w:tcPr>
          <w:p w14:paraId="2FD39518" w14:textId="77777777" w:rsidR="00A518DB" w:rsidRPr="00A518DB" w:rsidRDefault="00A518DB" w:rsidP="00A518DB">
            <w:pPr>
              <w:jc w:val="center"/>
              <w:rPr>
                <w:snapToGrid w:val="0"/>
              </w:rPr>
            </w:pPr>
            <w:r w:rsidRPr="00A518DB">
              <w:rPr>
                <w:snapToGrid w:val="0"/>
              </w:rPr>
              <w:t>41 552,72</w:t>
            </w:r>
          </w:p>
        </w:tc>
        <w:tc>
          <w:tcPr>
            <w:tcW w:w="1276" w:type="dxa"/>
            <w:vAlign w:val="center"/>
          </w:tcPr>
          <w:p w14:paraId="630B8FA9" w14:textId="77777777" w:rsidR="00A518DB" w:rsidRPr="00A518DB" w:rsidRDefault="00A518DB" w:rsidP="00A518DB">
            <w:pPr>
              <w:jc w:val="center"/>
              <w:rPr>
                <w:snapToGrid w:val="0"/>
              </w:rPr>
            </w:pPr>
            <w:r w:rsidRPr="00A518DB">
              <w:rPr>
                <w:snapToGrid w:val="0"/>
              </w:rPr>
              <w:t>-5 896,28</w:t>
            </w:r>
          </w:p>
        </w:tc>
        <w:tc>
          <w:tcPr>
            <w:tcW w:w="1134" w:type="dxa"/>
            <w:vAlign w:val="center"/>
          </w:tcPr>
          <w:p w14:paraId="4D932D58" w14:textId="77777777" w:rsidR="00A518DB" w:rsidRPr="00A518DB" w:rsidRDefault="00A518DB" w:rsidP="00A518DB">
            <w:pPr>
              <w:jc w:val="center"/>
              <w:rPr>
                <w:snapToGrid w:val="0"/>
              </w:rPr>
            </w:pPr>
            <w:r w:rsidRPr="00A518DB">
              <w:rPr>
                <w:snapToGrid w:val="0"/>
              </w:rPr>
              <w:t>5 744,44</w:t>
            </w:r>
          </w:p>
        </w:tc>
      </w:tr>
      <w:tr w:rsidR="00A518DB" w:rsidRPr="00A518DB" w14:paraId="2B40E3A6" w14:textId="77777777" w:rsidTr="0069392F">
        <w:trPr>
          <w:trHeight w:val="70"/>
        </w:trPr>
        <w:tc>
          <w:tcPr>
            <w:tcW w:w="709" w:type="dxa"/>
            <w:shd w:val="clear" w:color="auto" w:fill="auto"/>
            <w:noWrap/>
            <w:vAlign w:val="center"/>
            <w:hideMark/>
          </w:tcPr>
          <w:p w14:paraId="780B8AD9" w14:textId="77777777" w:rsidR="00A518DB" w:rsidRPr="00A518DB" w:rsidRDefault="00A518DB" w:rsidP="00A518DB">
            <w:pPr>
              <w:jc w:val="center"/>
              <w:rPr>
                <w:snapToGrid w:val="0"/>
              </w:rPr>
            </w:pPr>
            <w:r w:rsidRPr="00A518DB">
              <w:rPr>
                <w:snapToGrid w:val="0"/>
              </w:rPr>
              <w:t>2</w:t>
            </w:r>
          </w:p>
        </w:tc>
        <w:tc>
          <w:tcPr>
            <w:tcW w:w="2588" w:type="dxa"/>
            <w:shd w:val="clear" w:color="auto" w:fill="auto"/>
            <w:noWrap/>
            <w:vAlign w:val="center"/>
            <w:hideMark/>
          </w:tcPr>
          <w:p w14:paraId="6DDA9041" w14:textId="77777777" w:rsidR="00A518DB" w:rsidRPr="00A518DB" w:rsidRDefault="00A518DB" w:rsidP="00A518DB">
            <w:pPr>
              <w:rPr>
                <w:snapToGrid w:val="0"/>
              </w:rPr>
            </w:pPr>
            <w:r w:rsidRPr="00A518DB">
              <w:rPr>
                <w:snapToGrid w:val="0"/>
              </w:rPr>
              <w:t>Налог на прибыль</w:t>
            </w:r>
          </w:p>
        </w:tc>
        <w:tc>
          <w:tcPr>
            <w:tcW w:w="1239" w:type="dxa"/>
          </w:tcPr>
          <w:p w14:paraId="74DCFD54" w14:textId="77777777" w:rsidR="00A518DB" w:rsidRPr="00A518DB" w:rsidRDefault="00A518DB" w:rsidP="00A518DB">
            <w:pPr>
              <w:jc w:val="center"/>
              <w:rPr>
                <w:snapToGrid w:val="0"/>
              </w:rPr>
            </w:pPr>
            <w:r w:rsidRPr="00A518DB">
              <w:rPr>
                <w:snapToGrid w:val="0"/>
              </w:rPr>
              <w:t>0,00</w:t>
            </w:r>
          </w:p>
        </w:tc>
        <w:tc>
          <w:tcPr>
            <w:tcW w:w="1559" w:type="dxa"/>
          </w:tcPr>
          <w:p w14:paraId="5CEF791F" w14:textId="77777777" w:rsidR="00A518DB" w:rsidRPr="00A518DB" w:rsidRDefault="00A518DB" w:rsidP="00A518DB">
            <w:pPr>
              <w:jc w:val="center"/>
              <w:rPr>
                <w:snapToGrid w:val="0"/>
              </w:rPr>
            </w:pPr>
            <w:r w:rsidRPr="00A518DB">
              <w:rPr>
                <w:snapToGrid w:val="0"/>
              </w:rPr>
              <w:t>1 461,32</w:t>
            </w:r>
          </w:p>
        </w:tc>
        <w:tc>
          <w:tcPr>
            <w:tcW w:w="1276" w:type="dxa"/>
            <w:shd w:val="clear" w:color="auto" w:fill="auto"/>
            <w:noWrap/>
          </w:tcPr>
          <w:p w14:paraId="6A0692F8" w14:textId="77777777" w:rsidR="00A518DB" w:rsidRPr="00A518DB" w:rsidRDefault="00A518DB" w:rsidP="00A518DB">
            <w:pPr>
              <w:jc w:val="center"/>
              <w:rPr>
                <w:snapToGrid w:val="0"/>
              </w:rPr>
            </w:pPr>
            <w:r w:rsidRPr="00A518DB">
              <w:rPr>
                <w:snapToGrid w:val="0"/>
              </w:rPr>
              <w:t>849,53</w:t>
            </w:r>
          </w:p>
        </w:tc>
        <w:tc>
          <w:tcPr>
            <w:tcW w:w="1276" w:type="dxa"/>
            <w:vAlign w:val="center"/>
          </w:tcPr>
          <w:p w14:paraId="194125D6" w14:textId="77777777" w:rsidR="00A518DB" w:rsidRPr="00A518DB" w:rsidRDefault="00A518DB" w:rsidP="00A518DB">
            <w:pPr>
              <w:jc w:val="center"/>
              <w:rPr>
                <w:snapToGrid w:val="0"/>
              </w:rPr>
            </w:pPr>
            <w:r w:rsidRPr="00A518DB">
              <w:rPr>
                <w:snapToGrid w:val="0"/>
              </w:rPr>
              <w:t>-611,79</w:t>
            </w:r>
          </w:p>
        </w:tc>
        <w:tc>
          <w:tcPr>
            <w:tcW w:w="1134" w:type="dxa"/>
            <w:vAlign w:val="center"/>
          </w:tcPr>
          <w:p w14:paraId="7355523D" w14:textId="77777777" w:rsidR="00A518DB" w:rsidRPr="00A518DB" w:rsidRDefault="00A518DB" w:rsidP="00A518DB">
            <w:pPr>
              <w:jc w:val="center"/>
              <w:rPr>
                <w:snapToGrid w:val="0"/>
              </w:rPr>
            </w:pPr>
            <w:r w:rsidRPr="00A518DB">
              <w:rPr>
                <w:snapToGrid w:val="0"/>
              </w:rPr>
              <w:t>849,53</w:t>
            </w:r>
          </w:p>
        </w:tc>
      </w:tr>
      <w:tr w:rsidR="00A518DB" w:rsidRPr="00A518DB" w14:paraId="013C4DA4" w14:textId="77777777" w:rsidTr="0069392F">
        <w:trPr>
          <w:trHeight w:val="70"/>
        </w:trPr>
        <w:tc>
          <w:tcPr>
            <w:tcW w:w="709" w:type="dxa"/>
            <w:shd w:val="clear" w:color="auto" w:fill="auto"/>
            <w:noWrap/>
            <w:vAlign w:val="center"/>
            <w:hideMark/>
          </w:tcPr>
          <w:p w14:paraId="736A29F3" w14:textId="77777777" w:rsidR="00A518DB" w:rsidRPr="00A518DB" w:rsidRDefault="00A518DB" w:rsidP="00A518DB">
            <w:pPr>
              <w:jc w:val="center"/>
              <w:rPr>
                <w:snapToGrid w:val="0"/>
              </w:rPr>
            </w:pPr>
            <w:r w:rsidRPr="00A518DB">
              <w:rPr>
                <w:snapToGrid w:val="0"/>
              </w:rPr>
              <w:t>3</w:t>
            </w:r>
          </w:p>
        </w:tc>
        <w:tc>
          <w:tcPr>
            <w:tcW w:w="2588" w:type="dxa"/>
            <w:shd w:val="clear" w:color="auto" w:fill="auto"/>
            <w:noWrap/>
            <w:vAlign w:val="center"/>
            <w:hideMark/>
          </w:tcPr>
          <w:p w14:paraId="4AD83687" w14:textId="77777777" w:rsidR="00A518DB" w:rsidRPr="00A518DB" w:rsidRDefault="00A518DB" w:rsidP="00A518DB">
            <w:pPr>
              <w:rPr>
                <w:snapToGrid w:val="0"/>
                <w:sz w:val="18"/>
                <w:szCs w:val="18"/>
              </w:rPr>
            </w:pPr>
            <w:r w:rsidRPr="00A518DB">
              <w:rPr>
                <w:snapToGrid w:val="0"/>
                <w:sz w:val="18"/>
                <w:szCs w:val="1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239" w:type="dxa"/>
            <w:vAlign w:val="center"/>
          </w:tcPr>
          <w:p w14:paraId="63B0BE92" w14:textId="77777777" w:rsidR="00A518DB" w:rsidRPr="00A518DB" w:rsidRDefault="00A518DB" w:rsidP="00A518DB">
            <w:pPr>
              <w:jc w:val="center"/>
              <w:rPr>
                <w:snapToGrid w:val="0"/>
                <w:sz w:val="22"/>
                <w:szCs w:val="22"/>
              </w:rPr>
            </w:pPr>
            <w:r w:rsidRPr="00A518DB">
              <w:rPr>
                <w:snapToGrid w:val="0"/>
                <w:sz w:val="22"/>
                <w:szCs w:val="22"/>
              </w:rPr>
              <w:t>0,00</w:t>
            </w:r>
          </w:p>
        </w:tc>
        <w:tc>
          <w:tcPr>
            <w:tcW w:w="1559" w:type="dxa"/>
            <w:vAlign w:val="center"/>
          </w:tcPr>
          <w:p w14:paraId="0E8BC59A" w14:textId="77777777" w:rsidR="00A518DB" w:rsidRPr="00A518DB" w:rsidRDefault="00A518DB" w:rsidP="00A518DB">
            <w:pPr>
              <w:jc w:val="center"/>
              <w:rPr>
                <w:snapToGrid w:val="0"/>
                <w:sz w:val="22"/>
                <w:szCs w:val="22"/>
              </w:rPr>
            </w:pPr>
            <w:r w:rsidRPr="00A518DB">
              <w:rPr>
                <w:snapToGrid w:val="0"/>
                <w:sz w:val="22"/>
                <w:szCs w:val="22"/>
              </w:rPr>
              <w:t>0,00</w:t>
            </w:r>
          </w:p>
        </w:tc>
        <w:tc>
          <w:tcPr>
            <w:tcW w:w="1276" w:type="dxa"/>
            <w:shd w:val="clear" w:color="auto" w:fill="auto"/>
            <w:noWrap/>
            <w:vAlign w:val="center"/>
          </w:tcPr>
          <w:p w14:paraId="23286144" w14:textId="77777777" w:rsidR="00A518DB" w:rsidRPr="00A518DB" w:rsidRDefault="00A518DB" w:rsidP="00A518DB">
            <w:pPr>
              <w:jc w:val="center"/>
              <w:rPr>
                <w:snapToGrid w:val="0"/>
                <w:sz w:val="22"/>
                <w:szCs w:val="22"/>
              </w:rPr>
            </w:pPr>
            <w:r w:rsidRPr="00A518DB">
              <w:rPr>
                <w:snapToGrid w:val="0"/>
                <w:sz w:val="22"/>
                <w:szCs w:val="22"/>
              </w:rPr>
              <w:t>0,00</w:t>
            </w:r>
          </w:p>
        </w:tc>
        <w:tc>
          <w:tcPr>
            <w:tcW w:w="1276" w:type="dxa"/>
            <w:vAlign w:val="center"/>
          </w:tcPr>
          <w:p w14:paraId="5F2829A5" w14:textId="77777777" w:rsidR="00A518DB" w:rsidRPr="00A518DB" w:rsidRDefault="00A518DB" w:rsidP="00A518DB">
            <w:pPr>
              <w:jc w:val="center"/>
              <w:rPr>
                <w:snapToGrid w:val="0"/>
                <w:sz w:val="22"/>
                <w:szCs w:val="22"/>
              </w:rPr>
            </w:pPr>
            <w:r w:rsidRPr="00A518DB">
              <w:rPr>
                <w:snapToGrid w:val="0"/>
                <w:sz w:val="22"/>
                <w:szCs w:val="22"/>
              </w:rPr>
              <w:t>0,00</w:t>
            </w:r>
          </w:p>
        </w:tc>
        <w:tc>
          <w:tcPr>
            <w:tcW w:w="1134" w:type="dxa"/>
            <w:vAlign w:val="center"/>
          </w:tcPr>
          <w:p w14:paraId="22D284C5" w14:textId="77777777" w:rsidR="00A518DB" w:rsidRPr="00A518DB" w:rsidRDefault="00A518DB" w:rsidP="00A518DB">
            <w:pPr>
              <w:jc w:val="center"/>
              <w:rPr>
                <w:snapToGrid w:val="0"/>
                <w:sz w:val="22"/>
                <w:szCs w:val="22"/>
              </w:rPr>
            </w:pPr>
            <w:r w:rsidRPr="00A518DB">
              <w:rPr>
                <w:snapToGrid w:val="0"/>
                <w:sz w:val="22"/>
                <w:szCs w:val="22"/>
              </w:rPr>
              <w:t>0,00</w:t>
            </w:r>
          </w:p>
        </w:tc>
      </w:tr>
      <w:tr w:rsidR="00A518DB" w:rsidRPr="00A518DB" w14:paraId="58511DF0" w14:textId="77777777" w:rsidTr="0069392F">
        <w:trPr>
          <w:trHeight w:val="625"/>
        </w:trPr>
        <w:tc>
          <w:tcPr>
            <w:tcW w:w="709" w:type="dxa"/>
            <w:shd w:val="clear" w:color="auto" w:fill="auto"/>
            <w:noWrap/>
            <w:vAlign w:val="center"/>
            <w:hideMark/>
          </w:tcPr>
          <w:p w14:paraId="017B386A" w14:textId="77777777" w:rsidR="00A518DB" w:rsidRPr="00A518DB" w:rsidRDefault="00A518DB" w:rsidP="00A518DB">
            <w:pPr>
              <w:jc w:val="center"/>
              <w:rPr>
                <w:snapToGrid w:val="0"/>
              </w:rPr>
            </w:pPr>
            <w:r w:rsidRPr="00A518DB">
              <w:rPr>
                <w:snapToGrid w:val="0"/>
              </w:rPr>
              <w:t>4</w:t>
            </w:r>
          </w:p>
        </w:tc>
        <w:tc>
          <w:tcPr>
            <w:tcW w:w="2588" w:type="dxa"/>
            <w:shd w:val="clear" w:color="auto" w:fill="auto"/>
            <w:vAlign w:val="center"/>
            <w:hideMark/>
          </w:tcPr>
          <w:p w14:paraId="6F2FF7F3" w14:textId="77777777" w:rsidR="00A518DB" w:rsidRPr="00A518DB" w:rsidRDefault="00A518DB" w:rsidP="00A518DB">
            <w:pPr>
              <w:rPr>
                <w:snapToGrid w:val="0"/>
              </w:rPr>
            </w:pPr>
            <w:r w:rsidRPr="00A518DB">
              <w:rPr>
                <w:snapToGrid w:val="0"/>
              </w:rPr>
              <w:t>Итого неподконтрольных расходов</w:t>
            </w:r>
          </w:p>
        </w:tc>
        <w:tc>
          <w:tcPr>
            <w:tcW w:w="1239" w:type="dxa"/>
            <w:vAlign w:val="center"/>
          </w:tcPr>
          <w:p w14:paraId="1E480885" w14:textId="77777777" w:rsidR="00A518DB" w:rsidRPr="00A518DB" w:rsidRDefault="00A518DB" w:rsidP="00A518DB">
            <w:pPr>
              <w:jc w:val="center"/>
              <w:rPr>
                <w:snapToGrid w:val="0"/>
              </w:rPr>
            </w:pPr>
            <w:r w:rsidRPr="00A518DB">
              <w:rPr>
                <w:snapToGrid w:val="0"/>
              </w:rPr>
              <w:t>35 808,28</w:t>
            </w:r>
          </w:p>
        </w:tc>
        <w:tc>
          <w:tcPr>
            <w:tcW w:w="1559" w:type="dxa"/>
            <w:vAlign w:val="center"/>
          </w:tcPr>
          <w:p w14:paraId="4C7B9C60" w14:textId="77777777" w:rsidR="00A518DB" w:rsidRPr="00A518DB" w:rsidRDefault="00A518DB" w:rsidP="00A518DB">
            <w:pPr>
              <w:jc w:val="center"/>
              <w:rPr>
                <w:snapToGrid w:val="0"/>
              </w:rPr>
            </w:pPr>
            <w:r w:rsidRPr="00A518DB">
              <w:rPr>
                <w:snapToGrid w:val="0"/>
              </w:rPr>
              <w:t>48 910,32</w:t>
            </w:r>
          </w:p>
        </w:tc>
        <w:tc>
          <w:tcPr>
            <w:tcW w:w="1276" w:type="dxa"/>
            <w:shd w:val="clear" w:color="auto" w:fill="auto"/>
            <w:noWrap/>
            <w:vAlign w:val="center"/>
          </w:tcPr>
          <w:p w14:paraId="3D2AE258" w14:textId="77777777" w:rsidR="00A518DB" w:rsidRPr="00A518DB" w:rsidRDefault="00A518DB" w:rsidP="00A518DB">
            <w:pPr>
              <w:jc w:val="center"/>
              <w:rPr>
                <w:snapToGrid w:val="0"/>
              </w:rPr>
            </w:pPr>
            <w:r w:rsidRPr="00A518DB">
              <w:rPr>
                <w:snapToGrid w:val="0"/>
              </w:rPr>
              <w:t>42 402,25</w:t>
            </w:r>
          </w:p>
        </w:tc>
        <w:tc>
          <w:tcPr>
            <w:tcW w:w="1276" w:type="dxa"/>
            <w:vAlign w:val="center"/>
          </w:tcPr>
          <w:p w14:paraId="313A3125" w14:textId="77777777" w:rsidR="00A518DB" w:rsidRPr="00A518DB" w:rsidRDefault="00A518DB" w:rsidP="00A518DB">
            <w:pPr>
              <w:jc w:val="center"/>
              <w:rPr>
                <w:snapToGrid w:val="0"/>
              </w:rPr>
            </w:pPr>
            <w:r w:rsidRPr="00A518DB">
              <w:rPr>
                <w:snapToGrid w:val="0"/>
              </w:rPr>
              <w:t>-6 508,07</w:t>
            </w:r>
          </w:p>
        </w:tc>
        <w:tc>
          <w:tcPr>
            <w:tcW w:w="1134" w:type="dxa"/>
            <w:vAlign w:val="center"/>
          </w:tcPr>
          <w:p w14:paraId="207C36DA" w14:textId="77777777" w:rsidR="00A518DB" w:rsidRPr="00A518DB" w:rsidRDefault="00A518DB" w:rsidP="00A518DB">
            <w:pPr>
              <w:jc w:val="center"/>
              <w:rPr>
                <w:snapToGrid w:val="0"/>
              </w:rPr>
            </w:pPr>
            <w:r w:rsidRPr="00A518DB">
              <w:rPr>
                <w:snapToGrid w:val="0"/>
              </w:rPr>
              <w:t>6 593,97</w:t>
            </w:r>
          </w:p>
        </w:tc>
      </w:tr>
    </w:tbl>
    <w:p w14:paraId="3AF66ABC" w14:textId="77777777" w:rsidR="00A518DB" w:rsidRPr="00A518DB" w:rsidRDefault="00A518DB" w:rsidP="00A518DB">
      <w:pPr>
        <w:tabs>
          <w:tab w:val="left" w:pos="1890"/>
        </w:tabs>
        <w:ind w:right="142" w:firstLine="709"/>
        <w:jc w:val="both"/>
        <w:rPr>
          <w:snapToGrid w:val="0"/>
          <w:sz w:val="28"/>
          <w:szCs w:val="28"/>
        </w:rPr>
      </w:pPr>
      <w:r w:rsidRPr="00A518DB">
        <w:rPr>
          <w:snapToGrid w:val="0"/>
          <w:sz w:val="28"/>
          <w:szCs w:val="28"/>
        </w:rPr>
        <w:t xml:space="preserve">Расчет неподконтрольных расходов произведен в соответствии </w:t>
      </w:r>
      <w:r w:rsidRPr="00A518DB">
        <w:rPr>
          <w:snapToGrid w:val="0"/>
          <w:sz w:val="28"/>
          <w:szCs w:val="28"/>
        </w:rPr>
        <w:br/>
        <w:t>с Методическими указаниями.</w:t>
      </w:r>
    </w:p>
    <w:p w14:paraId="1A699361" w14:textId="77777777" w:rsidR="00A518DB" w:rsidRPr="00A518DB" w:rsidRDefault="00A518DB" w:rsidP="00A518DB">
      <w:pPr>
        <w:tabs>
          <w:tab w:val="left" w:pos="1890"/>
        </w:tabs>
        <w:ind w:right="142" w:firstLine="709"/>
        <w:jc w:val="both"/>
        <w:rPr>
          <w:snapToGrid w:val="0"/>
          <w:sz w:val="28"/>
          <w:szCs w:val="28"/>
        </w:rPr>
      </w:pPr>
    </w:p>
    <w:p w14:paraId="5F47A4FC" w14:textId="77777777" w:rsidR="00A518DB" w:rsidRPr="00A518DB" w:rsidRDefault="00A518DB" w:rsidP="00A518DB">
      <w:pPr>
        <w:tabs>
          <w:tab w:val="left" w:pos="1890"/>
        </w:tabs>
        <w:ind w:right="142" w:firstLine="709"/>
        <w:jc w:val="both"/>
        <w:rPr>
          <w:sz w:val="28"/>
          <w:szCs w:val="28"/>
        </w:rPr>
        <w:sectPr w:rsidR="00A518DB" w:rsidRPr="00A518DB" w:rsidSect="0069392F">
          <w:pgSz w:w="11906" w:h="16838"/>
          <w:pgMar w:top="851" w:right="707" w:bottom="510" w:left="1701" w:header="709" w:footer="709" w:gutter="0"/>
          <w:cols w:space="708"/>
          <w:titlePg/>
          <w:docGrid w:linePitch="381"/>
        </w:sectPr>
      </w:pPr>
    </w:p>
    <w:p w14:paraId="5A9152F4" w14:textId="77777777" w:rsidR="00A518DB" w:rsidRPr="00A518DB" w:rsidRDefault="00A518DB" w:rsidP="00A518DB">
      <w:pPr>
        <w:tabs>
          <w:tab w:val="left" w:pos="1890"/>
        </w:tabs>
        <w:ind w:right="142" w:firstLine="709"/>
        <w:jc w:val="both"/>
        <w:rPr>
          <w:sz w:val="28"/>
          <w:szCs w:val="28"/>
        </w:rPr>
      </w:pPr>
    </w:p>
    <w:p w14:paraId="14283AB4" w14:textId="77777777" w:rsidR="00A518DB" w:rsidRPr="00A518DB" w:rsidRDefault="00A518DB" w:rsidP="00A518DB">
      <w:pPr>
        <w:tabs>
          <w:tab w:val="left" w:pos="1890"/>
        </w:tabs>
        <w:spacing w:line="360" w:lineRule="auto"/>
        <w:ind w:left="8081" w:right="142" w:hanging="8081"/>
        <w:jc w:val="right"/>
        <w:rPr>
          <w:snapToGrid w:val="0"/>
          <w:sz w:val="28"/>
          <w:szCs w:val="28"/>
        </w:rPr>
      </w:pPr>
      <w:r w:rsidRPr="00A518DB">
        <w:rPr>
          <w:snapToGrid w:val="0"/>
          <w:sz w:val="28"/>
          <w:szCs w:val="28"/>
        </w:rPr>
        <w:t>Таблица 12</w:t>
      </w:r>
    </w:p>
    <w:p w14:paraId="6660B99F" w14:textId="77777777" w:rsidR="00A518DB" w:rsidRPr="00A518DB" w:rsidRDefault="00A518DB" w:rsidP="00A518DB">
      <w:pPr>
        <w:jc w:val="center"/>
        <w:rPr>
          <w:snapToGrid w:val="0"/>
          <w:sz w:val="28"/>
          <w:szCs w:val="28"/>
        </w:rPr>
      </w:pPr>
      <w:r w:rsidRPr="00A518DB">
        <w:rPr>
          <w:snapToGrid w:val="0"/>
          <w:sz w:val="28"/>
          <w:szCs w:val="28"/>
        </w:rPr>
        <w:t xml:space="preserve">Реестр расходов на приобретение энергетических ресурсов, </w:t>
      </w:r>
      <w:r w:rsidRPr="00A518DB">
        <w:rPr>
          <w:snapToGrid w:val="0"/>
          <w:sz w:val="28"/>
          <w:szCs w:val="28"/>
        </w:rPr>
        <w:br/>
        <w:t>холодной воды и теплоносителя (далее - ресурсы) на тепловую энергии</w:t>
      </w:r>
    </w:p>
    <w:p w14:paraId="27BDE560" w14:textId="77777777" w:rsidR="00A518DB" w:rsidRPr="00A518DB" w:rsidRDefault="00A518DB" w:rsidP="00A518DB">
      <w:pPr>
        <w:jc w:val="center"/>
        <w:rPr>
          <w:snapToGrid w:val="0"/>
          <w:sz w:val="28"/>
        </w:rPr>
      </w:pPr>
      <w:r w:rsidRPr="00A518DB">
        <w:rPr>
          <w:snapToGrid w:val="0"/>
          <w:sz w:val="28"/>
          <w:szCs w:val="28"/>
        </w:rPr>
        <w:t xml:space="preserve">на 2021 год </w:t>
      </w:r>
      <w:r w:rsidRPr="00A518DB">
        <w:rPr>
          <w:snapToGrid w:val="0"/>
          <w:sz w:val="28"/>
        </w:rPr>
        <w:t>(Приложение 5.4 Методических указаний)</w:t>
      </w:r>
    </w:p>
    <w:p w14:paraId="3B155AD5" w14:textId="77777777" w:rsidR="00A518DB" w:rsidRPr="00A518DB" w:rsidRDefault="00A518DB" w:rsidP="00A518DB">
      <w:pPr>
        <w:spacing w:line="360" w:lineRule="auto"/>
        <w:ind w:right="142" w:firstLine="851"/>
        <w:jc w:val="right"/>
        <w:rPr>
          <w:snapToGrid w:val="0"/>
          <w:sz w:val="28"/>
          <w:szCs w:val="28"/>
        </w:rPr>
      </w:pPr>
      <w:r w:rsidRPr="00A518DB">
        <w:rPr>
          <w:snapToGrid w:val="0"/>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718"/>
        <w:gridCol w:w="1380"/>
        <w:gridCol w:w="1516"/>
        <w:gridCol w:w="1516"/>
        <w:gridCol w:w="1667"/>
        <w:gridCol w:w="1160"/>
      </w:tblGrid>
      <w:tr w:rsidR="00A518DB" w:rsidRPr="00A518DB" w14:paraId="009047AB" w14:textId="77777777" w:rsidTr="0069392F">
        <w:trPr>
          <w:trHeight w:val="670"/>
        </w:trPr>
        <w:tc>
          <w:tcPr>
            <w:tcW w:w="278" w:type="pct"/>
            <w:shd w:val="clear" w:color="auto" w:fill="auto"/>
            <w:vAlign w:val="center"/>
            <w:hideMark/>
          </w:tcPr>
          <w:p w14:paraId="3D4A77BE" w14:textId="77777777" w:rsidR="00A518DB" w:rsidRPr="00A518DB" w:rsidRDefault="00A518DB" w:rsidP="00A518DB">
            <w:pPr>
              <w:jc w:val="center"/>
              <w:rPr>
                <w:snapToGrid w:val="0"/>
                <w:szCs w:val="28"/>
              </w:rPr>
            </w:pPr>
            <w:r w:rsidRPr="00A518DB">
              <w:rPr>
                <w:snapToGrid w:val="0"/>
                <w:szCs w:val="28"/>
              </w:rPr>
              <w:t>№ п/п</w:t>
            </w:r>
          </w:p>
        </w:tc>
        <w:tc>
          <w:tcPr>
            <w:tcW w:w="1043" w:type="pct"/>
            <w:shd w:val="clear" w:color="auto" w:fill="auto"/>
            <w:vAlign w:val="center"/>
            <w:hideMark/>
          </w:tcPr>
          <w:p w14:paraId="6CE0901C" w14:textId="77777777" w:rsidR="00A518DB" w:rsidRPr="00A518DB" w:rsidRDefault="00A518DB" w:rsidP="00A518DB">
            <w:pPr>
              <w:jc w:val="center"/>
              <w:rPr>
                <w:snapToGrid w:val="0"/>
                <w:szCs w:val="28"/>
              </w:rPr>
            </w:pPr>
            <w:r w:rsidRPr="00A518DB">
              <w:rPr>
                <w:snapToGrid w:val="0"/>
                <w:szCs w:val="28"/>
              </w:rPr>
              <w:t>Наименование ресурса</w:t>
            </w:r>
          </w:p>
        </w:tc>
        <w:tc>
          <w:tcPr>
            <w:tcW w:w="700" w:type="pct"/>
            <w:vAlign w:val="center"/>
          </w:tcPr>
          <w:p w14:paraId="7E056513" w14:textId="77777777" w:rsidR="00A518DB" w:rsidRPr="00A518DB" w:rsidRDefault="00A518DB" w:rsidP="00A518DB">
            <w:pPr>
              <w:ind w:left="-57" w:right="-57"/>
              <w:jc w:val="center"/>
              <w:rPr>
                <w:snapToGrid w:val="0"/>
                <w:szCs w:val="28"/>
              </w:rPr>
            </w:pPr>
            <w:r w:rsidRPr="00A518DB">
              <w:rPr>
                <w:snapToGrid w:val="0"/>
                <w:szCs w:val="28"/>
              </w:rPr>
              <w:t>Утверждено на 2020 год</w:t>
            </w:r>
          </w:p>
        </w:tc>
        <w:tc>
          <w:tcPr>
            <w:tcW w:w="772" w:type="pct"/>
          </w:tcPr>
          <w:p w14:paraId="3003811D" w14:textId="77777777" w:rsidR="00A518DB" w:rsidRPr="00A518DB" w:rsidRDefault="00A518DB" w:rsidP="00A518DB">
            <w:pPr>
              <w:ind w:left="-57" w:right="-57"/>
              <w:jc w:val="center"/>
              <w:rPr>
                <w:snapToGrid w:val="0"/>
                <w:szCs w:val="28"/>
              </w:rPr>
            </w:pPr>
            <w:r w:rsidRPr="00A518DB">
              <w:rPr>
                <w:snapToGrid w:val="0"/>
                <w:szCs w:val="28"/>
              </w:rPr>
              <w:t>Предложение предприятия на 2021 год</w:t>
            </w:r>
          </w:p>
        </w:tc>
        <w:tc>
          <w:tcPr>
            <w:tcW w:w="772" w:type="pct"/>
          </w:tcPr>
          <w:p w14:paraId="117D0F14" w14:textId="77777777" w:rsidR="00A518DB" w:rsidRPr="00A518DB" w:rsidRDefault="00A518DB" w:rsidP="00A518DB">
            <w:pPr>
              <w:ind w:left="-57" w:right="-57"/>
              <w:jc w:val="center"/>
              <w:rPr>
                <w:snapToGrid w:val="0"/>
                <w:szCs w:val="28"/>
              </w:rPr>
            </w:pPr>
            <w:r w:rsidRPr="00A518DB">
              <w:rPr>
                <w:snapToGrid w:val="0"/>
                <w:szCs w:val="28"/>
              </w:rPr>
              <w:t>Предложение экспертов на 2021 год</w:t>
            </w:r>
          </w:p>
        </w:tc>
        <w:tc>
          <w:tcPr>
            <w:tcW w:w="852" w:type="pct"/>
          </w:tcPr>
          <w:p w14:paraId="05B82811" w14:textId="77777777" w:rsidR="00A518DB" w:rsidRPr="00A518DB" w:rsidRDefault="00A518DB" w:rsidP="00A518DB">
            <w:pPr>
              <w:ind w:left="-57" w:right="-57"/>
              <w:jc w:val="center"/>
              <w:rPr>
                <w:snapToGrid w:val="0"/>
                <w:szCs w:val="28"/>
              </w:rPr>
            </w:pPr>
            <w:r w:rsidRPr="00A518DB">
              <w:rPr>
                <w:snapToGrid w:val="0"/>
                <w:szCs w:val="28"/>
              </w:rPr>
              <w:t>Корректировка предложения предприятия</w:t>
            </w:r>
          </w:p>
        </w:tc>
        <w:tc>
          <w:tcPr>
            <w:tcW w:w="583" w:type="pct"/>
            <w:vAlign w:val="center"/>
          </w:tcPr>
          <w:p w14:paraId="04E5D7B1" w14:textId="77777777" w:rsidR="00A518DB" w:rsidRPr="00A518DB" w:rsidRDefault="00A518DB" w:rsidP="00A518DB">
            <w:pPr>
              <w:ind w:left="-57" w:right="-57"/>
              <w:jc w:val="center"/>
              <w:rPr>
                <w:snapToGrid w:val="0"/>
                <w:szCs w:val="28"/>
              </w:rPr>
            </w:pPr>
            <w:r w:rsidRPr="00A518DB">
              <w:rPr>
                <w:snapToGrid w:val="0"/>
                <w:szCs w:val="28"/>
              </w:rPr>
              <w:t>Динамика расходов</w:t>
            </w:r>
          </w:p>
        </w:tc>
      </w:tr>
      <w:tr w:rsidR="00A518DB" w:rsidRPr="00A518DB" w14:paraId="4026C397" w14:textId="77777777" w:rsidTr="0069392F">
        <w:trPr>
          <w:trHeight w:val="163"/>
        </w:trPr>
        <w:tc>
          <w:tcPr>
            <w:tcW w:w="278" w:type="pct"/>
            <w:shd w:val="clear" w:color="auto" w:fill="auto"/>
            <w:vAlign w:val="center"/>
            <w:hideMark/>
          </w:tcPr>
          <w:p w14:paraId="3A1A1E99" w14:textId="77777777" w:rsidR="00A518DB" w:rsidRPr="00A518DB" w:rsidRDefault="00A518DB" w:rsidP="00A518DB">
            <w:pPr>
              <w:jc w:val="center"/>
              <w:rPr>
                <w:snapToGrid w:val="0"/>
                <w:szCs w:val="28"/>
              </w:rPr>
            </w:pPr>
            <w:r w:rsidRPr="00A518DB">
              <w:rPr>
                <w:snapToGrid w:val="0"/>
                <w:szCs w:val="28"/>
              </w:rPr>
              <w:t>1</w:t>
            </w:r>
          </w:p>
        </w:tc>
        <w:tc>
          <w:tcPr>
            <w:tcW w:w="1043" w:type="pct"/>
            <w:shd w:val="clear" w:color="auto" w:fill="auto"/>
            <w:vAlign w:val="center"/>
            <w:hideMark/>
          </w:tcPr>
          <w:p w14:paraId="1714A542" w14:textId="77777777" w:rsidR="00A518DB" w:rsidRPr="00A518DB" w:rsidRDefault="00A518DB" w:rsidP="00A518DB">
            <w:pPr>
              <w:rPr>
                <w:snapToGrid w:val="0"/>
                <w:szCs w:val="28"/>
              </w:rPr>
            </w:pPr>
            <w:r w:rsidRPr="00A518DB">
              <w:rPr>
                <w:snapToGrid w:val="0"/>
                <w:szCs w:val="28"/>
              </w:rPr>
              <w:t xml:space="preserve">Расходы на топливо (см. </w:t>
            </w:r>
            <w:r w:rsidRPr="00A518DB">
              <w:rPr>
                <w:snapToGrid w:val="0"/>
                <w:color w:val="C00000"/>
                <w:szCs w:val="28"/>
              </w:rPr>
              <w:t>стр. 15</w:t>
            </w:r>
          </w:p>
        </w:tc>
        <w:tc>
          <w:tcPr>
            <w:tcW w:w="700" w:type="pct"/>
            <w:vAlign w:val="center"/>
          </w:tcPr>
          <w:p w14:paraId="0E149378" w14:textId="77777777" w:rsidR="00A518DB" w:rsidRPr="00A518DB" w:rsidRDefault="00A518DB" w:rsidP="00A518DB">
            <w:pPr>
              <w:jc w:val="center"/>
              <w:rPr>
                <w:snapToGrid w:val="0"/>
              </w:rPr>
            </w:pPr>
            <w:r w:rsidRPr="00A518DB">
              <w:rPr>
                <w:snapToGrid w:val="0"/>
              </w:rPr>
              <w:t>24 405,94</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tcPr>
          <w:p w14:paraId="466A28CD" w14:textId="77777777" w:rsidR="00A518DB" w:rsidRPr="00A518DB" w:rsidRDefault="00A518DB" w:rsidP="00A518DB">
            <w:pPr>
              <w:jc w:val="center"/>
              <w:rPr>
                <w:color w:val="000000"/>
              </w:rPr>
            </w:pPr>
            <w:r w:rsidRPr="00A518DB">
              <w:rPr>
                <w:snapToGrid w:val="0"/>
              </w:rPr>
              <w:t>31 962,78</w:t>
            </w:r>
          </w:p>
        </w:tc>
        <w:tc>
          <w:tcPr>
            <w:tcW w:w="772" w:type="pct"/>
            <w:tcBorders>
              <w:top w:val="single" w:sz="4" w:space="0" w:color="auto"/>
              <w:left w:val="nil"/>
              <w:bottom w:val="single" w:sz="4" w:space="0" w:color="auto"/>
              <w:right w:val="single" w:sz="4" w:space="0" w:color="auto"/>
            </w:tcBorders>
            <w:shd w:val="clear" w:color="000000" w:fill="FFFFFF"/>
            <w:vAlign w:val="center"/>
          </w:tcPr>
          <w:p w14:paraId="71AC21E0" w14:textId="77777777" w:rsidR="00A518DB" w:rsidRPr="00A518DB" w:rsidRDefault="00A518DB" w:rsidP="00A518DB">
            <w:pPr>
              <w:jc w:val="center"/>
              <w:rPr>
                <w:snapToGrid w:val="0"/>
                <w:color w:val="000000"/>
              </w:rPr>
            </w:pPr>
            <w:r w:rsidRPr="00A518DB">
              <w:rPr>
                <w:snapToGrid w:val="0"/>
              </w:rPr>
              <w:t>31 782,59</w:t>
            </w:r>
          </w:p>
        </w:tc>
        <w:tc>
          <w:tcPr>
            <w:tcW w:w="852" w:type="pct"/>
            <w:tcBorders>
              <w:top w:val="single" w:sz="4" w:space="0" w:color="auto"/>
              <w:left w:val="nil"/>
              <w:bottom w:val="single" w:sz="4" w:space="0" w:color="auto"/>
              <w:right w:val="single" w:sz="4" w:space="0" w:color="auto"/>
            </w:tcBorders>
            <w:shd w:val="clear" w:color="000000" w:fill="FFFFFF"/>
            <w:vAlign w:val="center"/>
          </w:tcPr>
          <w:p w14:paraId="739C93AB" w14:textId="77777777" w:rsidR="00A518DB" w:rsidRPr="00A518DB" w:rsidRDefault="00A518DB" w:rsidP="00A518DB">
            <w:pPr>
              <w:jc w:val="center"/>
              <w:rPr>
                <w:snapToGrid w:val="0"/>
                <w:color w:val="000000"/>
              </w:rPr>
            </w:pPr>
            <w:r w:rsidRPr="00A518DB">
              <w:rPr>
                <w:snapToGrid w:val="0"/>
              </w:rPr>
              <w:t>-180,18</w:t>
            </w:r>
          </w:p>
        </w:tc>
        <w:tc>
          <w:tcPr>
            <w:tcW w:w="583" w:type="pct"/>
            <w:tcBorders>
              <w:top w:val="single" w:sz="4" w:space="0" w:color="auto"/>
              <w:left w:val="nil"/>
              <w:bottom w:val="single" w:sz="4" w:space="0" w:color="auto"/>
              <w:right w:val="single" w:sz="4" w:space="0" w:color="auto"/>
            </w:tcBorders>
            <w:shd w:val="clear" w:color="000000" w:fill="FFFFFF"/>
            <w:vAlign w:val="center"/>
          </w:tcPr>
          <w:p w14:paraId="58DA0CB8" w14:textId="77777777" w:rsidR="00A518DB" w:rsidRPr="00A518DB" w:rsidRDefault="00A518DB" w:rsidP="00A518DB">
            <w:pPr>
              <w:jc w:val="center"/>
              <w:rPr>
                <w:snapToGrid w:val="0"/>
              </w:rPr>
            </w:pPr>
            <w:r w:rsidRPr="00A518DB">
              <w:rPr>
                <w:snapToGrid w:val="0"/>
              </w:rPr>
              <w:t>7 376,65</w:t>
            </w:r>
          </w:p>
        </w:tc>
      </w:tr>
      <w:tr w:rsidR="00A518DB" w:rsidRPr="00A518DB" w14:paraId="7CEC983A" w14:textId="77777777" w:rsidTr="0069392F">
        <w:trPr>
          <w:trHeight w:val="253"/>
        </w:trPr>
        <w:tc>
          <w:tcPr>
            <w:tcW w:w="278" w:type="pct"/>
            <w:shd w:val="clear" w:color="auto" w:fill="auto"/>
            <w:vAlign w:val="center"/>
            <w:hideMark/>
          </w:tcPr>
          <w:p w14:paraId="2A2A3C0B" w14:textId="77777777" w:rsidR="00A518DB" w:rsidRPr="00A518DB" w:rsidRDefault="00A518DB" w:rsidP="00A518DB">
            <w:pPr>
              <w:jc w:val="center"/>
              <w:rPr>
                <w:snapToGrid w:val="0"/>
                <w:szCs w:val="28"/>
              </w:rPr>
            </w:pPr>
            <w:r w:rsidRPr="00A518DB">
              <w:rPr>
                <w:snapToGrid w:val="0"/>
                <w:szCs w:val="28"/>
              </w:rPr>
              <w:t>2</w:t>
            </w:r>
          </w:p>
        </w:tc>
        <w:tc>
          <w:tcPr>
            <w:tcW w:w="1043" w:type="pct"/>
            <w:shd w:val="clear" w:color="auto" w:fill="auto"/>
            <w:vAlign w:val="center"/>
            <w:hideMark/>
          </w:tcPr>
          <w:p w14:paraId="314E30B6" w14:textId="77777777" w:rsidR="00A518DB" w:rsidRPr="00A518DB" w:rsidRDefault="00A518DB" w:rsidP="00A518DB">
            <w:pPr>
              <w:rPr>
                <w:snapToGrid w:val="0"/>
                <w:szCs w:val="28"/>
              </w:rPr>
            </w:pPr>
            <w:r w:rsidRPr="00A518DB">
              <w:rPr>
                <w:snapToGrid w:val="0"/>
                <w:szCs w:val="28"/>
              </w:rPr>
              <w:t xml:space="preserve">Расходы на электрическую энергию (см. </w:t>
            </w:r>
            <w:r w:rsidRPr="00A518DB">
              <w:rPr>
                <w:snapToGrid w:val="0"/>
                <w:color w:val="C00000"/>
                <w:szCs w:val="28"/>
              </w:rPr>
              <w:t>стр. 16</w:t>
            </w:r>
            <w:r w:rsidRPr="00A518DB">
              <w:rPr>
                <w:snapToGrid w:val="0"/>
                <w:szCs w:val="28"/>
              </w:rPr>
              <w:t>)</w:t>
            </w:r>
          </w:p>
        </w:tc>
        <w:tc>
          <w:tcPr>
            <w:tcW w:w="700" w:type="pct"/>
            <w:vAlign w:val="center"/>
          </w:tcPr>
          <w:p w14:paraId="1FAF913B" w14:textId="77777777" w:rsidR="00A518DB" w:rsidRPr="00A518DB" w:rsidRDefault="00A518DB" w:rsidP="00A518DB">
            <w:pPr>
              <w:jc w:val="center"/>
              <w:rPr>
                <w:snapToGrid w:val="0"/>
              </w:rPr>
            </w:pPr>
            <w:r w:rsidRPr="00A518DB">
              <w:rPr>
                <w:snapToGrid w:val="0"/>
              </w:rPr>
              <w:t>9 341,90</w:t>
            </w:r>
          </w:p>
        </w:tc>
        <w:tc>
          <w:tcPr>
            <w:tcW w:w="772" w:type="pct"/>
            <w:tcBorders>
              <w:top w:val="nil"/>
              <w:left w:val="single" w:sz="4" w:space="0" w:color="auto"/>
              <w:bottom w:val="single" w:sz="4" w:space="0" w:color="auto"/>
              <w:right w:val="single" w:sz="4" w:space="0" w:color="auto"/>
            </w:tcBorders>
            <w:shd w:val="clear" w:color="000000" w:fill="FFFFFF"/>
            <w:vAlign w:val="center"/>
          </w:tcPr>
          <w:p w14:paraId="2D63597B" w14:textId="77777777" w:rsidR="00A518DB" w:rsidRPr="00A518DB" w:rsidRDefault="00A518DB" w:rsidP="00A518DB">
            <w:pPr>
              <w:jc w:val="center"/>
              <w:rPr>
                <w:snapToGrid w:val="0"/>
                <w:color w:val="000000"/>
              </w:rPr>
            </w:pPr>
            <w:r w:rsidRPr="00A518DB">
              <w:rPr>
                <w:snapToGrid w:val="0"/>
              </w:rPr>
              <w:t>11 594,40</w:t>
            </w:r>
          </w:p>
        </w:tc>
        <w:tc>
          <w:tcPr>
            <w:tcW w:w="772" w:type="pct"/>
            <w:tcBorders>
              <w:top w:val="nil"/>
              <w:left w:val="nil"/>
              <w:bottom w:val="single" w:sz="4" w:space="0" w:color="auto"/>
              <w:right w:val="single" w:sz="4" w:space="0" w:color="auto"/>
            </w:tcBorders>
            <w:shd w:val="clear" w:color="000000" w:fill="FFFFFF"/>
            <w:vAlign w:val="center"/>
          </w:tcPr>
          <w:p w14:paraId="576C7D61" w14:textId="77777777" w:rsidR="00A518DB" w:rsidRPr="00A518DB" w:rsidRDefault="00A518DB" w:rsidP="00A518DB">
            <w:pPr>
              <w:jc w:val="center"/>
              <w:rPr>
                <w:snapToGrid w:val="0"/>
                <w:color w:val="000000"/>
              </w:rPr>
            </w:pPr>
            <w:r w:rsidRPr="00A518DB">
              <w:rPr>
                <w:snapToGrid w:val="0"/>
              </w:rPr>
              <w:t>11 591,21</w:t>
            </w:r>
          </w:p>
        </w:tc>
        <w:tc>
          <w:tcPr>
            <w:tcW w:w="852" w:type="pct"/>
            <w:tcBorders>
              <w:top w:val="nil"/>
              <w:left w:val="nil"/>
              <w:bottom w:val="single" w:sz="4" w:space="0" w:color="auto"/>
              <w:right w:val="single" w:sz="4" w:space="0" w:color="auto"/>
            </w:tcBorders>
            <w:shd w:val="clear" w:color="000000" w:fill="FFFFFF"/>
            <w:vAlign w:val="center"/>
          </w:tcPr>
          <w:p w14:paraId="7812C6D4" w14:textId="77777777" w:rsidR="00A518DB" w:rsidRPr="00A518DB" w:rsidRDefault="00A518DB" w:rsidP="00A518DB">
            <w:pPr>
              <w:jc w:val="center"/>
              <w:rPr>
                <w:snapToGrid w:val="0"/>
                <w:color w:val="000000"/>
              </w:rPr>
            </w:pPr>
            <w:r w:rsidRPr="00A518DB">
              <w:rPr>
                <w:snapToGrid w:val="0"/>
              </w:rPr>
              <w:t>-3,19</w:t>
            </w:r>
          </w:p>
        </w:tc>
        <w:tc>
          <w:tcPr>
            <w:tcW w:w="583" w:type="pct"/>
            <w:tcBorders>
              <w:top w:val="nil"/>
              <w:left w:val="nil"/>
              <w:bottom w:val="single" w:sz="4" w:space="0" w:color="auto"/>
              <w:right w:val="single" w:sz="4" w:space="0" w:color="auto"/>
            </w:tcBorders>
            <w:shd w:val="clear" w:color="000000" w:fill="FFFFFF"/>
            <w:vAlign w:val="center"/>
          </w:tcPr>
          <w:p w14:paraId="0362B5FF" w14:textId="77777777" w:rsidR="00A518DB" w:rsidRPr="00A518DB" w:rsidRDefault="00A518DB" w:rsidP="00A518DB">
            <w:pPr>
              <w:jc w:val="center"/>
              <w:rPr>
                <w:snapToGrid w:val="0"/>
              </w:rPr>
            </w:pPr>
            <w:r w:rsidRPr="00A518DB">
              <w:rPr>
                <w:snapToGrid w:val="0"/>
              </w:rPr>
              <w:t>2 249,31</w:t>
            </w:r>
          </w:p>
        </w:tc>
      </w:tr>
      <w:tr w:rsidR="00A518DB" w:rsidRPr="00A518DB" w14:paraId="2A0F24EC" w14:textId="77777777" w:rsidTr="0069392F">
        <w:trPr>
          <w:trHeight w:val="187"/>
        </w:trPr>
        <w:tc>
          <w:tcPr>
            <w:tcW w:w="278" w:type="pct"/>
            <w:shd w:val="clear" w:color="auto" w:fill="auto"/>
            <w:vAlign w:val="center"/>
            <w:hideMark/>
          </w:tcPr>
          <w:p w14:paraId="1B98E9CD" w14:textId="77777777" w:rsidR="00A518DB" w:rsidRPr="00A518DB" w:rsidRDefault="00A518DB" w:rsidP="00A518DB">
            <w:pPr>
              <w:jc w:val="center"/>
              <w:rPr>
                <w:snapToGrid w:val="0"/>
                <w:szCs w:val="28"/>
              </w:rPr>
            </w:pPr>
            <w:r w:rsidRPr="00A518DB">
              <w:rPr>
                <w:snapToGrid w:val="0"/>
                <w:szCs w:val="28"/>
              </w:rPr>
              <w:t>3</w:t>
            </w:r>
          </w:p>
        </w:tc>
        <w:tc>
          <w:tcPr>
            <w:tcW w:w="1043" w:type="pct"/>
            <w:shd w:val="clear" w:color="auto" w:fill="auto"/>
            <w:vAlign w:val="center"/>
            <w:hideMark/>
          </w:tcPr>
          <w:p w14:paraId="544E1358" w14:textId="77777777" w:rsidR="00A518DB" w:rsidRPr="00A518DB" w:rsidRDefault="00A518DB" w:rsidP="00A518DB">
            <w:pPr>
              <w:rPr>
                <w:snapToGrid w:val="0"/>
                <w:szCs w:val="28"/>
              </w:rPr>
            </w:pPr>
            <w:r w:rsidRPr="00A518DB">
              <w:rPr>
                <w:snapToGrid w:val="0"/>
                <w:szCs w:val="28"/>
              </w:rPr>
              <w:t xml:space="preserve">Расходы на тепловую энергию </w:t>
            </w:r>
          </w:p>
        </w:tc>
        <w:tc>
          <w:tcPr>
            <w:tcW w:w="700" w:type="pct"/>
            <w:vAlign w:val="center"/>
          </w:tcPr>
          <w:p w14:paraId="524907CF" w14:textId="77777777" w:rsidR="00A518DB" w:rsidRPr="00A518DB" w:rsidRDefault="00A518DB" w:rsidP="00A518DB">
            <w:pPr>
              <w:jc w:val="center"/>
              <w:rPr>
                <w:snapToGrid w:val="0"/>
                <w:color w:val="000000"/>
              </w:rPr>
            </w:pPr>
            <w:r w:rsidRPr="00A518DB">
              <w:rPr>
                <w:snapToGrid w:val="0"/>
              </w:rPr>
              <w:t>0,00</w:t>
            </w:r>
          </w:p>
        </w:tc>
        <w:tc>
          <w:tcPr>
            <w:tcW w:w="772" w:type="pct"/>
            <w:tcBorders>
              <w:top w:val="nil"/>
              <w:left w:val="single" w:sz="4" w:space="0" w:color="auto"/>
              <w:bottom w:val="single" w:sz="4" w:space="0" w:color="auto"/>
              <w:right w:val="single" w:sz="4" w:space="0" w:color="auto"/>
            </w:tcBorders>
            <w:shd w:val="clear" w:color="000000" w:fill="FFFFFF"/>
            <w:vAlign w:val="center"/>
          </w:tcPr>
          <w:p w14:paraId="56BD7F2B" w14:textId="77777777" w:rsidR="00A518DB" w:rsidRPr="00A518DB" w:rsidRDefault="00A518DB" w:rsidP="00A518DB">
            <w:pPr>
              <w:jc w:val="center"/>
              <w:rPr>
                <w:snapToGrid w:val="0"/>
                <w:color w:val="000000"/>
              </w:rPr>
            </w:pPr>
            <w:r w:rsidRPr="00A518DB">
              <w:rPr>
                <w:snapToGrid w:val="0"/>
              </w:rPr>
              <w:t>0,00</w:t>
            </w:r>
          </w:p>
        </w:tc>
        <w:tc>
          <w:tcPr>
            <w:tcW w:w="772" w:type="pct"/>
            <w:tcBorders>
              <w:top w:val="nil"/>
              <w:left w:val="nil"/>
              <w:bottom w:val="single" w:sz="4" w:space="0" w:color="auto"/>
              <w:right w:val="single" w:sz="4" w:space="0" w:color="auto"/>
            </w:tcBorders>
            <w:shd w:val="clear" w:color="000000" w:fill="FFFFFF"/>
            <w:vAlign w:val="center"/>
          </w:tcPr>
          <w:p w14:paraId="3EC46ED6" w14:textId="77777777" w:rsidR="00A518DB" w:rsidRPr="00A518DB" w:rsidRDefault="00A518DB" w:rsidP="00A518DB">
            <w:pPr>
              <w:jc w:val="center"/>
              <w:rPr>
                <w:snapToGrid w:val="0"/>
                <w:color w:val="000000"/>
              </w:rPr>
            </w:pPr>
            <w:r w:rsidRPr="00A518DB">
              <w:rPr>
                <w:snapToGrid w:val="0"/>
              </w:rPr>
              <w:t>0,00</w:t>
            </w:r>
          </w:p>
        </w:tc>
        <w:tc>
          <w:tcPr>
            <w:tcW w:w="852" w:type="pct"/>
            <w:tcBorders>
              <w:top w:val="nil"/>
              <w:left w:val="nil"/>
              <w:bottom w:val="single" w:sz="4" w:space="0" w:color="auto"/>
              <w:right w:val="single" w:sz="4" w:space="0" w:color="auto"/>
            </w:tcBorders>
            <w:shd w:val="clear" w:color="000000" w:fill="FFFFFF"/>
            <w:vAlign w:val="center"/>
          </w:tcPr>
          <w:p w14:paraId="10DCD5E5" w14:textId="77777777" w:rsidR="00A518DB" w:rsidRPr="00A518DB" w:rsidRDefault="00A518DB" w:rsidP="00A518DB">
            <w:pPr>
              <w:jc w:val="center"/>
              <w:rPr>
                <w:snapToGrid w:val="0"/>
                <w:color w:val="000000"/>
              </w:rPr>
            </w:pPr>
            <w:r w:rsidRPr="00A518DB">
              <w:rPr>
                <w:snapToGrid w:val="0"/>
              </w:rPr>
              <w:t>0,00</w:t>
            </w:r>
          </w:p>
        </w:tc>
        <w:tc>
          <w:tcPr>
            <w:tcW w:w="583" w:type="pct"/>
            <w:tcBorders>
              <w:top w:val="nil"/>
              <w:left w:val="nil"/>
              <w:bottom w:val="single" w:sz="4" w:space="0" w:color="auto"/>
              <w:right w:val="single" w:sz="4" w:space="0" w:color="auto"/>
            </w:tcBorders>
            <w:shd w:val="clear" w:color="000000" w:fill="FFFFFF"/>
            <w:vAlign w:val="center"/>
          </w:tcPr>
          <w:p w14:paraId="030676FB" w14:textId="77777777" w:rsidR="00A518DB" w:rsidRPr="00A518DB" w:rsidRDefault="00A518DB" w:rsidP="00A518DB">
            <w:pPr>
              <w:jc w:val="center"/>
              <w:rPr>
                <w:snapToGrid w:val="0"/>
                <w:color w:val="000000"/>
              </w:rPr>
            </w:pPr>
            <w:r w:rsidRPr="00A518DB">
              <w:rPr>
                <w:snapToGrid w:val="0"/>
              </w:rPr>
              <w:t>0,00</w:t>
            </w:r>
          </w:p>
        </w:tc>
      </w:tr>
      <w:tr w:rsidR="00A518DB" w:rsidRPr="00A518DB" w14:paraId="09B2DC74" w14:textId="77777777" w:rsidTr="0069392F">
        <w:trPr>
          <w:trHeight w:val="121"/>
        </w:trPr>
        <w:tc>
          <w:tcPr>
            <w:tcW w:w="278" w:type="pct"/>
            <w:shd w:val="clear" w:color="auto" w:fill="auto"/>
            <w:vAlign w:val="center"/>
            <w:hideMark/>
          </w:tcPr>
          <w:p w14:paraId="22082BE2" w14:textId="77777777" w:rsidR="00A518DB" w:rsidRPr="00A518DB" w:rsidRDefault="00A518DB" w:rsidP="00A518DB">
            <w:pPr>
              <w:jc w:val="center"/>
              <w:rPr>
                <w:snapToGrid w:val="0"/>
                <w:szCs w:val="28"/>
              </w:rPr>
            </w:pPr>
            <w:r w:rsidRPr="00A518DB">
              <w:rPr>
                <w:snapToGrid w:val="0"/>
                <w:szCs w:val="28"/>
              </w:rPr>
              <w:t>4</w:t>
            </w:r>
          </w:p>
        </w:tc>
        <w:tc>
          <w:tcPr>
            <w:tcW w:w="1043" w:type="pct"/>
            <w:shd w:val="clear" w:color="auto" w:fill="auto"/>
            <w:vAlign w:val="center"/>
            <w:hideMark/>
          </w:tcPr>
          <w:p w14:paraId="2E8845C9" w14:textId="77777777" w:rsidR="00A518DB" w:rsidRPr="00A518DB" w:rsidRDefault="00A518DB" w:rsidP="00A518DB">
            <w:pPr>
              <w:rPr>
                <w:snapToGrid w:val="0"/>
                <w:szCs w:val="28"/>
              </w:rPr>
            </w:pPr>
            <w:r w:rsidRPr="00A518DB">
              <w:rPr>
                <w:snapToGrid w:val="0"/>
                <w:szCs w:val="28"/>
              </w:rPr>
              <w:t>Расходы на холодную воду (см</w:t>
            </w:r>
            <w:r w:rsidRPr="00A518DB">
              <w:rPr>
                <w:snapToGrid w:val="0"/>
                <w:color w:val="C00000"/>
                <w:szCs w:val="28"/>
              </w:rPr>
              <w:t>. стр</w:t>
            </w:r>
            <w:r w:rsidRPr="00A518DB">
              <w:rPr>
                <w:snapToGrid w:val="0"/>
                <w:szCs w:val="28"/>
              </w:rPr>
              <w:t xml:space="preserve">. </w:t>
            </w:r>
            <w:r w:rsidRPr="00A518DB">
              <w:rPr>
                <w:snapToGrid w:val="0"/>
                <w:color w:val="C00000"/>
                <w:szCs w:val="28"/>
              </w:rPr>
              <w:t>17)</w:t>
            </w:r>
          </w:p>
        </w:tc>
        <w:tc>
          <w:tcPr>
            <w:tcW w:w="700" w:type="pct"/>
            <w:vAlign w:val="center"/>
          </w:tcPr>
          <w:p w14:paraId="3CE9EAD7" w14:textId="77777777" w:rsidR="00A518DB" w:rsidRPr="00A518DB" w:rsidRDefault="00A518DB" w:rsidP="00A518DB">
            <w:pPr>
              <w:jc w:val="center"/>
              <w:rPr>
                <w:snapToGrid w:val="0"/>
              </w:rPr>
            </w:pPr>
            <w:r w:rsidRPr="00A518DB">
              <w:rPr>
                <w:snapToGrid w:val="0"/>
              </w:rPr>
              <w:t>996,35</w:t>
            </w:r>
          </w:p>
        </w:tc>
        <w:tc>
          <w:tcPr>
            <w:tcW w:w="772" w:type="pct"/>
            <w:tcBorders>
              <w:top w:val="nil"/>
              <w:left w:val="single" w:sz="4" w:space="0" w:color="auto"/>
              <w:bottom w:val="single" w:sz="4" w:space="0" w:color="auto"/>
              <w:right w:val="single" w:sz="4" w:space="0" w:color="auto"/>
            </w:tcBorders>
            <w:shd w:val="clear" w:color="000000" w:fill="FFFFFF"/>
            <w:vAlign w:val="center"/>
          </w:tcPr>
          <w:p w14:paraId="74E30422" w14:textId="77777777" w:rsidR="00A518DB" w:rsidRPr="00A518DB" w:rsidRDefault="00A518DB" w:rsidP="00A518DB">
            <w:pPr>
              <w:jc w:val="center"/>
              <w:rPr>
                <w:snapToGrid w:val="0"/>
                <w:color w:val="000000"/>
              </w:rPr>
            </w:pPr>
            <w:r w:rsidRPr="00A518DB">
              <w:rPr>
                <w:snapToGrid w:val="0"/>
              </w:rPr>
              <w:t>1 303,58</w:t>
            </w:r>
          </w:p>
        </w:tc>
        <w:tc>
          <w:tcPr>
            <w:tcW w:w="772" w:type="pct"/>
            <w:tcBorders>
              <w:top w:val="nil"/>
              <w:left w:val="nil"/>
              <w:bottom w:val="single" w:sz="4" w:space="0" w:color="auto"/>
              <w:right w:val="single" w:sz="4" w:space="0" w:color="auto"/>
            </w:tcBorders>
            <w:shd w:val="clear" w:color="000000" w:fill="FFFFFF"/>
            <w:vAlign w:val="center"/>
          </w:tcPr>
          <w:p w14:paraId="442277E0" w14:textId="77777777" w:rsidR="00A518DB" w:rsidRPr="00A518DB" w:rsidRDefault="00A518DB" w:rsidP="00A518DB">
            <w:pPr>
              <w:jc w:val="center"/>
              <w:rPr>
                <w:snapToGrid w:val="0"/>
                <w:color w:val="000000"/>
              </w:rPr>
            </w:pPr>
            <w:r w:rsidRPr="00A518DB">
              <w:rPr>
                <w:snapToGrid w:val="0"/>
              </w:rPr>
              <w:t>1 299,81</w:t>
            </w:r>
          </w:p>
        </w:tc>
        <w:tc>
          <w:tcPr>
            <w:tcW w:w="852" w:type="pct"/>
            <w:tcBorders>
              <w:top w:val="nil"/>
              <w:left w:val="nil"/>
              <w:bottom w:val="single" w:sz="4" w:space="0" w:color="auto"/>
              <w:right w:val="single" w:sz="4" w:space="0" w:color="auto"/>
            </w:tcBorders>
            <w:shd w:val="clear" w:color="000000" w:fill="FFFFFF"/>
            <w:vAlign w:val="center"/>
          </w:tcPr>
          <w:p w14:paraId="795D9906" w14:textId="77777777" w:rsidR="00A518DB" w:rsidRPr="00A518DB" w:rsidRDefault="00A518DB" w:rsidP="00A518DB">
            <w:pPr>
              <w:jc w:val="center"/>
              <w:rPr>
                <w:snapToGrid w:val="0"/>
                <w:color w:val="000000"/>
              </w:rPr>
            </w:pPr>
            <w:r w:rsidRPr="00A518DB">
              <w:rPr>
                <w:snapToGrid w:val="0"/>
              </w:rPr>
              <w:t>-3,77</w:t>
            </w:r>
          </w:p>
        </w:tc>
        <w:tc>
          <w:tcPr>
            <w:tcW w:w="583" w:type="pct"/>
            <w:tcBorders>
              <w:top w:val="nil"/>
              <w:left w:val="nil"/>
              <w:bottom w:val="single" w:sz="4" w:space="0" w:color="auto"/>
              <w:right w:val="single" w:sz="4" w:space="0" w:color="auto"/>
            </w:tcBorders>
            <w:shd w:val="clear" w:color="000000" w:fill="FFFFFF"/>
            <w:vAlign w:val="center"/>
          </w:tcPr>
          <w:p w14:paraId="16C4746B" w14:textId="77777777" w:rsidR="00A518DB" w:rsidRPr="00A518DB" w:rsidRDefault="00A518DB" w:rsidP="00A518DB">
            <w:pPr>
              <w:jc w:val="center"/>
              <w:rPr>
                <w:snapToGrid w:val="0"/>
              </w:rPr>
            </w:pPr>
            <w:r w:rsidRPr="00A518DB">
              <w:rPr>
                <w:snapToGrid w:val="0"/>
              </w:rPr>
              <w:t>303,46</w:t>
            </w:r>
          </w:p>
        </w:tc>
      </w:tr>
      <w:tr w:rsidR="00A518DB" w:rsidRPr="00A518DB" w14:paraId="47E746E9" w14:textId="77777777" w:rsidTr="0069392F">
        <w:trPr>
          <w:trHeight w:val="169"/>
        </w:trPr>
        <w:tc>
          <w:tcPr>
            <w:tcW w:w="278" w:type="pct"/>
            <w:shd w:val="clear" w:color="auto" w:fill="auto"/>
            <w:vAlign w:val="center"/>
            <w:hideMark/>
          </w:tcPr>
          <w:p w14:paraId="2DC00EBB" w14:textId="77777777" w:rsidR="00A518DB" w:rsidRPr="00A518DB" w:rsidRDefault="00A518DB" w:rsidP="00A518DB">
            <w:pPr>
              <w:jc w:val="center"/>
              <w:rPr>
                <w:snapToGrid w:val="0"/>
                <w:szCs w:val="28"/>
              </w:rPr>
            </w:pPr>
            <w:r w:rsidRPr="00A518DB">
              <w:rPr>
                <w:snapToGrid w:val="0"/>
                <w:szCs w:val="28"/>
              </w:rPr>
              <w:t>5</w:t>
            </w:r>
          </w:p>
        </w:tc>
        <w:tc>
          <w:tcPr>
            <w:tcW w:w="1043" w:type="pct"/>
            <w:shd w:val="clear" w:color="auto" w:fill="auto"/>
            <w:vAlign w:val="center"/>
            <w:hideMark/>
          </w:tcPr>
          <w:p w14:paraId="3C01E570" w14:textId="77777777" w:rsidR="00A518DB" w:rsidRPr="00A518DB" w:rsidRDefault="00A518DB" w:rsidP="00A518DB">
            <w:pPr>
              <w:rPr>
                <w:snapToGrid w:val="0"/>
                <w:szCs w:val="28"/>
              </w:rPr>
            </w:pPr>
            <w:r w:rsidRPr="00A518DB">
              <w:rPr>
                <w:snapToGrid w:val="0"/>
                <w:szCs w:val="28"/>
              </w:rPr>
              <w:t>Расходы на теплоноситель (см</w:t>
            </w:r>
            <w:r w:rsidRPr="00A518DB">
              <w:rPr>
                <w:snapToGrid w:val="0"/>
                <w:color w:val="C00000"/>
                <w:szCs w:val="28"/>
              </w:rPr>
              <w:t>. стр</w:t>
            </w:r>
            <w:r w:rsidRPr="00A518DB">
              <w:rPr>
                <w:snapToGrid w:val="0"/>
                <w:szCs w:val="28"/>
              </w:rPr>
              <w:t xml:space="preserve">. </w:t>
            </w:r>
            <w:r w:rsidRPr="00A518DB">
              <w:rPr>
                <w:snapToGrid w:val="0"/>
                <w:color w:val="C00000"/>
                <w:szCs w:val="28"/>
              </w:rPr>
              <w:t>18)</w:t>
            </w:r>
          </w:p>
        </w:tc>
        <w:tc>
          <w:tcPr>
            <w:tcW w:w="700" w:type="pct"/>
            <w:vAlign w:val="center"/>
          </w:tcPr>
          <w:p w14:paraId="2FCBDACC" w14:textId="77777777" w:rsidR="00A518DB" w:rsidRPr="00A518DB" w:rsidRDefault="00A518DB" w:rsidP="00A518DB">
            <w:pPr>
              <w:jc w:val="center"/>
              <w:rPr>
                <w:snapToGrid w:val="0"/>
                <w:color w:val="000000"/>
              </w:rPr>
            </w:pPr>
            <w:r w:rsidRPr="00A518DB">
              <w:rPr>
                <w:snapToGrid w:val="0"/>
              </w:rPr>
              <w:t>306,55</w:t>
            </w:r>
          </w:p>
        </w:tc>
        <w:tc>
          <w:tcPr>
            <w:tcW w:w="772" w:type="pct"/>
            <w:tcBorders>
              <w:top w:val="nil"/>
              <w:left w:val="single" w:sz="4" w:space="0" w:color="auto"/>
              <w:bottom w:val="single" w:sz="4" w:space="0" w:color="auto"/>
              <w:right w:val="single" w:sz="4" w:space="0" w:color="auto"/>
            </w:tcBorders>
            <w:shd w:val="clear" w:color="000000" w:fill="FFFFFF"/>
            <w:vAlign w:val="center"/>
          </w:tcPr>
          <w:p w14:paraId="3A95872C" w14:textId="77777777" w:rsidR="00A518DB" w:rsidRPr="00A518DB" w:rsidRDefault="00A518DB" w:rsidP="00A518DB">
            <w:pPr>
              <w:jc w:val="center"/>
              <w:rPr>
                <w:snapToGrid w:val="0"/>
                <w:color w:val="000000"/>
              </w:rPr>
            </w:pPr>
            <w:r w:rsidRPr="00A518DB">
              <w:rPr>
                <w:snapToGrid w:val="0"/>
              </w:rPr>
              <w:t>354,81</w:t>
            </w:r>
          </w:p>
        </w:tc>
        <w:tc>
          <w:tcPr>
            <w:tcW w:w="772" w:type="pct"/>
            <w:tcBorders>
              <w:top w:val="nil"/>
              <w:left w:val="nil"/>
              <w:bottom w:val="single" w:sz="4" w:space="0" w:color="auto"/>
              <w:right w:val="single" w:sz="4" w:space="0" w:color="auto"/>
            </w:tcBorders>
            <w:shd w:val="clear" w:color="000000" w:fill="FFFFFF"/>
            <w:vAlign w:val="center"/>
          </w:tcPr>
          <w:p w14:paraId="156F6C44" w14:textId="77777777" w:rsidR="00A518DB" w:rsidRPr="00A518DB" w:rsidRDefault="00A518DB" w:rsidP="00A518DB">
            <w:pPr>
              <w:jc w:val="center"/>
              <w:rPr>
                <w:snapToGrid w:val="0"/>
                <w:color w:val="000000"/>
              </w:rPr>
            </w:pPr>
            <w:r w:rsidRPr="00A518DB">
              <w:rPr>
                <w:snapToGrid w:val="0"/>
              </w:rPr>
              <w:t>302,88</w:t>
            </w:r>
          </w:p>
        </w:tc>
        <w:tc>
          <w:tcPr>
            <w:tcW w:w="852" w:type="pct"/>
            <w:tcBorders>
              <w:top w:val="nil"/>
              <w:left w:val="nil"/>
              <w:bottom w:val="single" w:sz="4" w:space="0" w:color="auto"/>
              <w:right w:val="single" w:sz="4" w:space="0" w:color="auto"/>
            </w:tcBorders>
            <w:shd w:val="clear" w:color="000000" w:fill="FFFFFF"/>
            <w:vAlign w:val="center"/>
          </w:tcPr>
          <w:p w14:paraId="6E9938E7" w14:textId="77777777" w:rsidR="00A518DB" w:rsidRPr="00A518DB" w:rsidRDefault="00A518DB" w:rsidP="00A518DB">
            <w:pPr>
              <w:jc w:val="center"/>
              <w:rPr>
                <w:snapToGrid w:val="0"/>
                <w:color w:val="000000"/>
              </w:rPr>
            </w:pPr>
            <w:r w:rsidRPr="00A518DB">
              <w:rPr>
                <w:snapToGrid w:val="0"/>
              </w:rPr>
              <w:t>-51,93</w:t>
            </w:r>
          </w:p>
        </w:tc>
        <w:tc>
          <w:tcPr>
            <w:tcW w:w="583" w:type="pct"/>
            <w:tcBorders>
              <w:top w:val="nil"/>
              <w:left w:val="nil"/>
              <w:bottom w:val="single" w:sz="4" w:space="0" w:color="auto"/>
              <w:right w:val="single" w:sz="4" w:space="0" w:color="auto"/>
            </w:tcBorders>
            <w:shd w:val="clear" w:color="000000" w:fill="FFFFFF"/>
            <w:vAlign w:val="center"/>
          </w:tcPr>
          <w:p w14:paraId="0728EBB6" w14:textId="77777777" w:rsidR="00A518DB" w:rsidRPr="00A518DB" w:rsidRDefault="00A518DB" w:rsidP="00A518DB">
            <w:pPr>
              <w:jc w:val="center"/>
              <w:rPr>
                <w:snapToGrid w:val="0"/>
                <w:color w:val="000000"/>
              </w:rPr>
            </w:pPr>
            <w:r w:rsidRPr="00A518DB">
              <w:rPr>
                <w:snapToGrid w:val="0"/>
              </w:rPr>
              <w:t>-3,67</w:t>
            </w:r>
          </w:p>
        </w:tc>
      </w:tr>
      <w:tr w:rsidR="00A518DB" w:rsidRPr="00A518DB" w14:paraId="750AB782" w14:textId="77777777" w:rsidTr="0069392F">
        <w:trPr>
          <w:trHeight w:val="201"/>
        </w:trPr>
        <w:tc>
          <w:tcPr>
            <w:tcW w:w="278" w:type="pct"/>
            <w:shd w:val="clear" w:color="auto" w:fill="auto"/>
            <w:vAlign w:val="center"/>
            <w:hideMark/>
          </w:tcPr>
          <w:p w14:paraId="0E982F6A" w14:textId="77777777" w:rsidR="00A518DB" w:rsidRPr="00A518DB" w:rsidRDefault="00A518DB" w:rsidP="00A518DB">
            <w:pPr>
              <w:jc w:val="center"/>
              <w:rPr>
                <w:snapToGrid w:val="0"/>
                <w:szCs w:val="28"/>
              </w:rPr>
            </w:pPr>
            <w:r w:rsidRPr="00A518DB">
              <w:rPr>
                <w:snapToGrid w:val="0"/>
                <w:szCs w:val="28"/>
              </w:rPr>
              <w:t>6</w:t>
            </w:r>
          </w:p>
        </w:tc>
        <w:tc>
          <w:tcPr>
            <w:tcW w:w="1043" w:type="pct"/>
            <w:shd w:val="clear" w:color="auto" w:fill="auto"/>
            <w:vAlign w:val="center"/>
            <w:hideMark/>
          </w:tcPr>
          <w:p w14:paraId="7F5FB604" w14:textId="77777777" w:rsidR="00A518DB" w:rsidRPr="00A518DB" w:rsidRDefault="00A518DB" w:rsidP="00A518DB">
            <w:pPr>
              <w:rPr>
                <w:snapToGrid w:val="0"/>
                <w:szCs w:val="28"/>
              </w:rPr>
            </w:pPr>
            <w:r w:rsidRPr="00A518DB">
              <w:rPr>
                <w:snapToGrid w:val="0"/>
                <w:szCs w:val="28"/>
              </w:rPr>
              <w:t>ИТОГО</w:t>
            </w:r>
          </w:p>
        </w:tc>
        <w:tc>
          <w:tcPr>
            <w:tcW w:w="700" w:type="pct"/>
            <w:vAlign w:val="center"/>
          </w:tcPr>
          <w:p w14:paraId="15D6C6B8" w14:textId="77777777" w:rsidR="00A518DB" w:rsidRPr="00A518DB" w:rsidRDefault="00A518DB" w:rsidP="00A518DB">
            <w:pPr>
              <w:jc w:val="center"/>
              <w:rPr>
                <w:snapToGrid w:val="0"/>
              </w:rPr>
            </w:pPr>
            <w:r w:rsidRPr="00A518DB">
              <w:rPr>
                <w:snapToGrid w:val="0"/>
              </w:rPr>
              <w:t>35 050,74</w:t>
            </w:r>
          </w:p>
        </w:tc>
        <w:tc>
          <w:tcPr>
            <w:tcW w:w="772" w:type="pct"/>
            <w:tcBorders>
              <w:top w:val="nil"/>
              <w:left w:val="single" w:sz="4" w:space="0" w:color="auto"/>
              <w:bottom w:val="single" w:sz="4" w:space="0" w:color="auto"/>
              <w:right w:val="single" w:sz="4" w:space="0" w:color="auto"/>
            </w:tcBorders>
            <w:shd w:val="clear" w:color="000000" w:fill="FFFFFF"/>
            <w:vAlign w:val="center"/>
          </w:tcPr>
          <w:p w14:paraId="6B923FB5" w14:textId="77777777" w:rsidR="00A518DB" w:rsidRPr="00A518DB" w:rsidRDefault="00A518DB" w:rsidP="00A518DB">
            <w:pPr>
              <w:jc w:val="center"/>
              <w:rPr>
                <w:snapToGrid w:val="0"/>
                <w:color w:val="000000"/>
              </w:rPr>
            </w:pPr>
            <w:r w:rsidRPr="00A518DB">
              <w:rPr>
                <w:snapToGrid w:val="0"/>
              </w:rPr>
              <w:t>45 215,56</w:t>
            </w:r>
          </w:p>
        </w:tc>
        <w:tc>
          <w:tcPr>
            <w:tcW w:w="772" w:type="pct"/>
            <w:tcBorders>
              <w:top w:val="nil"/>
              <w:left w:val="nil"/>
              <w:bottom w:val="single" w:sz="4" w:space="0" w:color="auto"/>
              <w:right w:val="single" w:sz="4" w:space="0" w:color="auto"/>
            </w:tcBorders>
            <w:shd w:val="clear" w:color="000000" w:fill="FFFFFF"/>
            <w:vAlign w:val="center"/>
          </w:tcPr>
          <w:p w14:paraId="64A2EBCD" w14:textId="77777777" w:rsidR="00A518DB" w:rsidRPr="00A518DB" w:rsidRDefault="00A518DB" w:rsidP="00A518DB">
            <w:pPr>
              <w:jc w:val="center"/>
              <w:rPr>
                <w:snapToGrid w:val="0"/>
                <w:color w:val="000000"/>
              </w:rPr>
            </w:pPr>
            <w:r w:rsidRPr="00A518DB">
              <w:rPr>
                <w:snapToGrid w:val="0"/>
              </w:rPr>
              <w:t>44 976,49</w:t>
            </w:r>
          </w:p>
        </w:tc>
        <w:tc>
          <w:tcPr>
            <w:tcW w:w="852" w:type="pct"/>
            <w:tcBorders>
              <w:top w:val="nil"/>
              <w:left w:val="nil"/>
              <w:bottom w:val="single" w:sz="4" w:space="0" w:color="auto"/>
              <w:right w:val="single" w:sz="4" w:space="0" w:color="auto"/>
            </w:tcBorders>
            <w:shd w:val="clear" w:color="000000" w:fill="FFFFFF"/>
            <w:vAlign w:val="center"/>
          </w:tcPr>
          <w:p w14:paraId="593D0AC9" w14:textId="77777777" w:rsidR="00A518DB" w:rsidRPr="00A518DB" w:rsidRDefault="00A518DB" w:rsidP="00A518DB">
            <w:pPr>
              <w:jc w:val="center"/>
              <w:rPr>
                <w:snapToGrid w:val="0"/>
                <w:color w:val="000000"/>
              </w:rPr>
            </w:pPr>
            <w:r w:rsidRPr="00A518DB">
              <w:rPr>
                <w:snapToGrid w:val="0"/>
              </w:rPr>
              <w:t>-239,07</w:t>
            </w:r>
          </w:p>
        </w:tc>
        <w:tc>
          <w:tcPr>
            <w:tcW w:w="583" w:type="pct"/>
            <w:tcBorders>
              <w:top w:val="nil"/>
              <w:left w:val="nil"/>
              <w:bottom w:val="single" w:sz="4" w:space="0" w:color="auto"/>
              <w:right w:val="single" w:sz="4" w:space="0" w:color="auto"/>
            </w:tcBorders>
            <w:shd w:val="clear" w:color="000000" w:fill="FFFFFF"/>
            <w:vAlign w:val="center"/>
          </w:tcPr>
          <w:p w14:paraId="15D3AFC4" w14:textId="77777777" w:rsidR="00A518DB" w:rsidRPr="00A518DB" w:rsidRDefault="00A518DB" w:rsidP="00A518DB">
            <w:pPr>
              <w:jc w:val="center"/>
              <w:rPr>
                <w:snapToGrid w:val="0"/>
              </w:rPr>
            </w:pPr>
            <w:r w:rsidRPr="00A518DB">
              <w:rPr>
                <w:snapToGrid w:val="0"/>
              </w:rPr>
              <w:t>9 925,75</w:t>
            </w:r>
          </w:p>
        </w:tc>
      </w:tr>
    </w:tbl>
    <w:p w14:paraId="372EF71B" w14:textId="77777777" w:rsidR="00A518DB" w:rsidRPr="00A518DB" w:rsidRDefault="00A518DB" w:rsidP="00A518DB">
      <w:pPr>
        <w:tabs>
          <w:tab w:val="left" w:pos="1890"/>
        </w:tabs>
        <w:ind w:firstLine="720"/>
        <w:jc w:val="both"/>
        <w:rPr>
          <w:snapToGrid w:val="0"/>
          <w:sz w:val="28"/>
          <w:szCs w:val="28"/>
        </w:rPr>
      </w:pPr>
    </w:p>
    <w:p w14:paraId="1FCA8A79" w14:textId="77777777" w:rsidR="00A518DB" w:rsidRPr="00A518DB" w:rsidRDefault="00A518DB" w:rsidP="00A518DB">
      <w:pPr>
        <w:tabs>
          <w:tab w:val="left" w:pos="1890"/>
        </w:tabs>
        <w:ind w:right="142" w:firstLine="709"/>
        <w:jc w:val="both"/>
        <w:rPr>
          <w:sz w:val="28"/>
          <w:szCs w:val="28"/>
        </w:rPr>
      </w:pPr>
      <w:r w:rsidRPr="00A518DB">
        <w:rPr>
          <w:snapToGrid w:val="0"/>
          <w:sz w:val="28"/>
          <w:szCs w:val="28"/>
        </w:rPr>
        <w:t>Расчет расходов на приобретение энергетических ресурсов произведен в соответствии с Методическими указаниями.</w:t>
      </w:r>
    </w:p>
    <w:p w14:paraId="382EF842" w14:textId="77777777" w:rsidR="00A518DB" w:rsidRPr="00A518DB" w:rsidRDefault="00A518DB" w:rsidP="00A518DB">
      <w:pPr>
        <w:ind w:right="142"/>
        <w:jc w:val="right"/>
        <w:rPr>
          <w:snapToGrid w:val="0"/>
          <w:sz w:val="28"/>
          <w:szCs w:val="28"/>
        </w:rPr>
      </w:pPr>
      <w:r w:rsidRPr="00A518DB">
        <w:rPr>
          <w:snapToGrid w:val="0"/>
          <w:sz w:val="28"/>
          <w:szCs w:val="28"/>
        </w:rPr>
        <w:br w:type="page"/>
      </w:r>
      <w:r w:rsidRPr="00A518DB">
        <w:rPr>
          <w:snapToGrid w:val="0"/>
          <w:sz w:val="28"/>
          <w:szCs w:val="28"/>
        </w:rPr>
        <w:lastRenderedPageBreak/>
        <w:t>Таблица 13</w:t>
      </w:r>
    </w:p>
    <w:p w14:paraId="7CF6CD92" w14:textId="77777777" w:rsidR="00A518DB" w:rsidRPr="00A518DB" w:rsidRDefault="00A518DB" w:rsidP="00A518DB">
      <w:pPr>
        <w:jc w:val="center"/>
        <w:rPr>
          <w:snapToGrid w:val="0"/>
          <w:sz w:val="28"/>
          <w:szCs w:val="28"/>
        </w:rPr>
      </w:pPr>
      <w:r w:rsidRPr="00A518DB">
        <w:rPr>
          <w:snapToGrid w:val="0"/>
          <w:sz w:val="28"/>
          <w:szCs w:val="28"/>
        </w:rPr>
        <w:t>Расчёт необходимой валовой выручки на тепловую энергию</w:t>
      </w:r>
      <w:r w:rsidRPr="00A518DB">
        <w:rPr>
          <w:snapToGrid w:val="0"/>
          <w:sz w:val="28"/>
          <w:szCs w:val="28"/>
        </w:rPr>
        <w:br/>
        <w:t>методом индексации установленных тарифов на 2021 год</w:t>
      </w:r>
    </w:p>
    <w:p w14:paraId="233952D3" w14:textId="77777777" w:rsidR="00A518DB" w:rsidRPr="00A518DB" w:rsidRDefault="00A518DB" w:rsidP="00A518DB">
      <w:pPr>
        <w:jc w:val="center"/>
        <w:rPr>
          <w:snapToGrid w:val="0"/>
          <w:sz w:val="28"/>
        </w:rPr>
      </w:pPr>
      <w:r w:rsidRPr="00A518DB">
        <w:rPr>
          <w:snapToGrid w:val="0"/>
          <w:sz w:val="28"/>
        </w:rPr>
        <w:t>(Приложение 5.9 Методических указаний)</w:t>
      </w:r>
    </w:p>
    <w:p w14:paraId="692B3AFF" w14:textId="77777777" w:rsidR="00A518DB" w:rsidRPr="00A518DB" w:rsidRDefault="00A518DB" w:rsidP="00A518DB">
      <w:pPr>
        <w:jc w:val="right"/>
        <w:rPr>
          <w:snapToGrid w:val="0"/>
          <w:sz w:val="28"/>
          <w:szCs w:val="28"/>
        </w:rPr>
      </w:pPr>
      <w:r w:rsidRPr="00A518DB">
        <w:rPr>
          <w:snapToGrid w:val="0"/>
          <w:sz w:val="28"/>
          <w:szCs w:val="28"/>
        </w:rPr>
        <w:t>тыс. руб.</w:t>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2279"/>
        <w:gridCol w:w="1312"/>
        <w:gridCol w:w="1441"/>
        <w:gridCol w:w="1441"/>
        <w:gridCol w:w="1583"/>
        <w:gridCol w:w="1104"/>
      </w:tblGrid>
      <w:tr w:rsidR="00A518DB" w:rsidRPr="00A518DB" w14:paraId="6DDE21E2" w14:textId="77777777" w:rsidTr="0069392F">
        <w:trPr>
          <w:trHeight w:val="702"/>
          <w:tblHeader/>
        </w:trPr>
        <w:tc>
          <w:tcPr>
            <w:tcW w:w="304" w:type="pct"/>
            <w:shd w:val="clear" w:color="auto" w:fill="auto"/>
            <w:vAlign w:val="center"/>
            <w:hideMark/>
          </w:tcPr>
          <w:p w14:paraId="3A833A61" w14:textId="77777777" w:rsidR="00A518DB" w:rsidRPr="00A518DB" w:rsidRDefault="00A518DB" w:rsidP="00A518DB">
            <w:pPr>
              <w:jc w:val="center"/>
              <w:rPr>
                <w:snapToGrid w:val="0"/>
                <w:sz w:val="22"/>
                <w:szCs w:val="22"/>
              </w:rPr>
            </w:pPr>
            <w:r w:rsidRPr="00A518DB">
              <w:rPr>
                <w:snapToGrid w:val="0"/>
                <w:sz w:val="22"/>
                <w:szCs w:val="22"/>
              </w:rPr>
              <w:t>№ п/п</w:t>
            </w:r>
          </w:p>
        </w:tc>
        <w:tc>
          <w:tcPr>
            <w:tcW w:w="1184" w:type="pct"/>
            <w:shd w:val="clear" w:color="auto" w:fill="auto"/>
            <w:vAlign w:val="center"/>
            <w:hideMark/>
          </w:tcPr>
          <w:p w14:paraId="57636ABC" w14:textId="77777777" w:rsidR="00A518DB" w:rsidRPr="00A518DB" w:rsidRDefault="00A518DB" w:rsidP="00A518DB">
            <w:pPr>
              <w:jc w:val="center"/>
              <w:rPr>
                <w:snapToGrid w:val="0"/>
                <w:sz w:val="22"/>
                <w:szCs w:val="22"/>
              </w:rPr>
            </w:pPr>
            <w:r w:rsidRPr="00A518DB">
              <w:rPr>
                <w:snapToGrid w:val="0"/>
                <w:sz w:val="22"/>
                <w:szCs w:val="22"/>
              </w:rPr>
              <w:t>Наименование расхода</w:t>
            </w:r>
          </w:p>
        </w:tc>
        <w:tc>
          <w:tcPr>
            <w:tcW w:w="719" w:type="pct"/>
            <w:vAlign w:val="center"/>
          </w:tcPr>
          <w:p w14:paraId="1C02A3C9" w14:textId="77777777" w:rsidR="00A518DB" w:rsidRPr="00A518DB" w:rsidRDefault="00A518DB" w:rsidP="00A518DB">
            <w:pPr>
              <w:ind w:left="-57" w:right="-57"/>
              <w:jc w:val="center"/>
              <w:rPr>
                <w:snapToGrid w:val="0"/>
                <w:sz w:val="22"/>
                <w:szCs w:val="22"/>
              </w:rPr>
            </w:pPr>
            <w:r w:rsidRPr="00A518DB">
              <w:rPr>
                <w:snapToGrid w:val="0"/>
                <w:sz w:val="22"/>
                <w:szCs w:val="22"/>
              </w:rPr>
              <w:t>Утверждено на 2020 год</w:t>
            </w:r>
          </w:p>
        </w:tc>
        <w:tc>
          <w:tcPr>
            <w:tcW w:w="705" w:type="pct"/>
          </w:tcPr>
          <w:p w14:paraId="2C5228AB" w14:textId="77777777" w:rsidR="00A518DB" w:rsidRPr="00A518DB" w:rsidRDefault="00A518DB" w:rsidP="00A518DB">
            <w:pPr>
              <w:ind w:left="-57" w:right="-57"/>
              <w:jc w:val="center"/>
              <w:rPr>
                <w:snapToGrid w:val="0"/>
                <w:sz w:val="22"/>
                <w:szCs w:val="22"/>
              </w:rPr>
            </w:pPr>
            <w:r w:rsidRPr="00A518DB">
              <w:rPr>
                <w:snapToGrid w:val="0"/>
                <w:sz w:val="22"/>
                <w:szCs w:val="22"/>
              </w:rPr>
              <w:t>Предложение предприятия на 2021 год</w:t>
            </w:r>
          </w:p>
        </w:tc>
        <w:tc>
          <w:tcPr>
            <w:tcW w:w="705" w:type="pct"/>
          </w:tcPr>
          <w:p w14:paraId="66EEE902" w14:textId="77777777" w:rsidR="00A518DB" w:rsidRPr="00A518DB" w:rsidRDefault="00A518DB" w:rsidP="00A518DB">
            <w:pPr>
              <w:ind w:left="-57" w:right="-57"/>
              <w:jc w:val="center"/>
              <w:rPr>
                <w:snapToGrid w:val="0"/>
                <w:sz w:val="22"/>
                <w:szCs w:val="22"/>
              </w:rPr>
            </w:pPr>
            <w:r w:rsidRPr="00A518DB">
              <w:rPr>
                <w:snapToGrid w:val="0"/>
                <w:sz w:val="22"/>
                <w:szCs w:val="22"/>
              </w:rPr>
              <w:t>Предложение экспертов на 2021 год</w:t>
            </w:r>
          </w:p>
        </w:tc>
        <w:tc>
          <w:tcPr>
            <w:tcW w:w="779" w:type="pct"/>
          </w:tcPr>
          <w:p w14:paraId="766DD71A" w14:textId="77777777" w:rsidR="00A518DB" w:rsidRPr="00A518DB" w:rsidRDefault="00A518DB" w:rsidP="00A518DB">
            <w:pPr>
              <w:ind w:left="-57" w:right="-57"/>
              <w:jc w:val="center"/>
              <w:rPr>
                <w:snapToGrid w:val="0"/>
                <w:sz w:val="22"/>
                <w:szCs w:val="22"/>
              </w:rPr>
            </w:pPr>
            <w:r w:rsidRPr="00A518DB">
              <w:rPr>
                <w:snapToGrid w:val="0"/>
                <w:sz w:val="22"/>
                <w:szCs w:val="22"/>
              </w:rPr>
              <w:t>Корректировка предложения предприятия</w:t>
            </w:r>
          </w:p>
        </w:tc>
        <w:tc>
          <w:tcPr>
            <w:tcW w:w="604" w:type="pct"/>
            <w:vAlign w:val="center"/>
          </w:tcPr>
          <w:p w14:paraId="6EE1F76E" w14:textId="77777777" w:rsidR="00A518DB" w:rsidRPr="00A518DB" w:rsidRDefault="00A518DB" w:rsidP="00A518DB">
            <w:pPr>
              <w:ind w:left="-57" w:right="-57"/>
              <w:jc w:val="center"/>
              <w:rPr>
                <w:snapToGrid w:val="0"/>
                <w:sz w:val="22"/>
                <w:szCs w:val="22"/>
              </w:rPr>
            </w:pPr>
            <w:r w:rsidRPr="00A518DB">
              <w:rPr>
                <w:snapToGrid w:val="0"/>
                <w:sz w:val="22"/>
                <w:szCs w:val="22"/>
              </w:rPr>
              <w:t>Динамика расходов</w:t>
            </w:r>
          </w:p>
        </w:tc>
      </w:tr>
      <w:tr w:rsidR="00A518DB" w:rsidRPr="00A518DB" w14:paraId="506CA73D" w14:textId="77777777" w:rsidTr="0069392F">
        <w:trPr>
          <w:trHeight w:val="349"/>
        </w:trPr>
        <w:tc>
          <w:tcPr>
            <w:tcW w:w="304" w:type="pct"/>
            <w:shd w:val="clear" w:color="auto" w:fill="auto"/>
            <w:vAlign w:val="center"/>
            <w:hideMark/>
          </w:tcPr>
          <w:p w14:paraId="7DC6BCBB" w14:textId="77777777" w:rsidR="00A518DB" w:rsidRPr="00A518DB" w:rsidRDefault="00A518DB" w:rsidP="00A518DB">
            <w:pPr>
              <w:jc w:val="center"/>
              <w:rPr>
                <w:snapToGrid w:val="0"/>
                <w:sz w:val="22"/>
                <w:szCs w:val="22"/>
              </w:rPr>
            </w:pPr>
            <w:r w:rsidRPr="00A518DB">
              <w:rPr>
                <w:snapToGrid w:val="0"/>
                <w:sz w:val="22"/>
                <w:szCs w:val="22"/>
              </w:rPr>
              <w:t>1</w:t>
            </w:r>
          </w:p>
        </w:tc>
        <w:tc>
          <w:tcPr>
            <w:tcW w:w="1184" w:type="pct"/>
            <w:shd w:val="clear" w:color="auto" w:fill="auto"/>
            <w:vAlign w:val="center"/>
            <w:hideMark/>
          </w:tcPr>
          <w:p w14:paraId="4C4345D9" w14:textId="77777777" w:rsidR="00A518DB" w:rsidRPr="00A518DB" w:rsidRDefault="00A518DB" w:rsidP="00A518DB">
            <w:pPr>
              <w:rPr>
                <w:snapToGrid w:val="0"/>
                <w:sz w:val="22"/>
                <w:szCs w:val="22"/>
              </w:rPr>
            </w:pPr>
            <w:r w:rsidRPr="00A518DB">
              <w:rPr>
                <w:snapToGrid w:val="0"/>
                <w:sz w:val="22"/>
                <w:szCs w:val="22"/>
              </w:rPr>
              <w:t>Операционные (подконтрольные) расходы</w:t>
            </w:r>
          </w:p>
        </w:tc>
        <w:tc>
          <w:tcPr>
            <w:tcW w:w="719" w:type="pct"/>
            <w:vAlign w:val="center"/>
          </w:tcPr>
          <w:p w14:paraId="4BDB6FAC" w14:textId="77777777" w:rsidR="00A518DB" w:rsidRPr="00A518DB" w:rsidRDefault="00A518DB" w:rsidP="00A518DB">
            <w:pPr>
              <w:jc w:val="center"/>
              <w:rPr>
                <w:snapToGrid w:val="0"/>
              </w:rPr>
            </w:pPr>
            <w:r w:rsidRPr="00A518DB">
              <w:rPr>
                <w:snapToGrid w:val="0"/>
              </w:rPr>
              <w:t>100 245,44</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3C57EB28" w14:textId="77777777" w:rsidR="00A518DB" w:rsidRPr="00A518DB" w:rsidRDefault="00A518DB" w:rsidP="00A518DB">
            <w:pPr>
              <w:jc w:val="center"/>
              <w:rPr>
                <w:color w:val="000000"/>
              </w:rPr>
            </w:pPr>
            <w:r w:rsidRPr="00A518DB">
              <w:rPr>
                <w:snapToGrid w:val="0"/>
              </w:rPr>
              <w:t>132 932,88</w:t>
            </w:r>
          </w:p>
        </w:tc>
        <w:tc>
          <w:tcPr>
            <w:tcW w:w="705" w:type="pct"/>
            <w:tcBorders>
              <w:top w:val="single" w:sz="4" w:space="0" w:color="auto"/>
              <w:left w:val="nil"/>
              <w:bottom w:val="single" w:sz="4" w:space="0" w:color="auto"/>
              <w:right w:val="single" w:sz="4" w:space="0" w:color="auto"/>
            </w:tcBorders>
            <w:shd w:val="clear" w:color="000000" w:fill="FFFFFF"/>
            <w:vAlign w:val="center"/>
          </w:tcPr>
          <w:p w14:paraId="13E536EC" w14:textId="77777777" w:rsidR="00A518DB" w:rsidRPr="00A518DB" w:rsidRDefault="00A518DB" w:rsidP="00A518DB">
            <w:pPr>
              <w:jc w:val="center"/>
              <w:rPr>
                <w:snapToGrid w:val="0"/>
                <w:color w:val="000000"/>
              </w:rPr>
            </w:pPr>
            <w:r w:rsidRPr="00A518DB">
              <w:rPr>
                <w:snapToGrid w:val="0"/>
              </w:rPr>
              <w:t>132 676,75</w:t>
            </w:r>
          </w:p>
        </w:tc>
        <w:tc>
          <w:tcPr>
            <w:tcW w:w="779" w:type="pct"/>
            <w:tcBorders>
              <w:top w:val="single" w:sz="4" w:space="0" w:color="auto"/>
              <w:left w:val="single" w:sz="4" w:space="0" w:color="auto"/>
              <w:bottom w:val="single" w:sz="4" w:space="0" w:color="auto"/>
              <w:right w:val="single" w:sz="4" w:space="0" w:color="auto"/>
            </w:tcBorders>
            <w:shd w:val="clear" w:color="000000" w:fill="FFFFFF"/>
            <w:vAlign w:val="center"/>
          </w:tcPr>
          <w:p w14:paraId="5B78C9F5" w14:textId="77777777" w:rsidR="00A518DB" w:rsidRPr="00A518DB" w:rsidRDefault="00A518DB" w:rsidP="00A518DB">
            <w:pPr>
              <w:jc w:val="center"/>
              <w:rPr>
                <w:color w:val="000000"/>
              </w:rPr>
            </w:pPr>
            <w:r w:rsidRPr="00A518DB">
              <w:rPr>
                <w:snapToGrid w:val="0"/>
              </w:rPr>
              <w:t>-256,13</w:t>
            </w:r>
          </w:p>
        </w:tc>
        <w:tc>
          <w:tcPr>
            <w:tcW w:w="604" w:type="pct"/>
            <w:tcBorders>
              <w:top w:val="single" w:sz="4" w:space="0" w:color="auto"/>
              <w:left w:val="single" w:sz="4" w:space="0" w:color="auto"/>
              <w:bottom w:val="single" w:sz="4" w:space="0" w:color="auto"/>
              <w:right w:val="single" w:sz="4" w:space="0" w:color="auto"/>
            </w:tcBorders>
            <w:shd w:val="clear" w:color="000000" w:fill="FFFFFF"/>
            <w:vAlign w:val="center"/>
          </w:tcPr>
          <w:p w14:paraId="43E8AE1F" w14:textId="77777777" w:rsidR="00A518DB" w:rsidRPr="00A518DB" w:rsidRDefault="00A518DB" w:rsidP="00A518DB">
            <w:pPr>
              <w:jc w:val="center"/>
              <w:rPr>
                <w:snapToGrid w:val="0"/>
              </w:rPr>
            </w:pPr>
            <w:r w:rsidRPr="00A518DB">
              <w:rPr>
                <w:snapToGrid w:val="0"/>
              </w:rPr>
              <w:t>32 431,31</w:t>
            </w:r>
          </w:p>
        </w:tc>
      </w:tr>
      <w:tr w:rsidR="00A518DB" w:rsidRPr="00A518DB" w14:paraId="42B72995" w14:textId="77777777" w:rsidTr="0069392F">
        <w:trPr>
          <w:trHeight w:val="204"/>
        </w:trPr>
        <w:tc>
          <w:tcPr>
            <w:tcW w:w="304" w:type="pct"/>
            <w:shd w:val="clear" w:color="auto" w:fill="auto"/>
            <w:vAlign w:val="center"/>
            <w:hideMark/>
          </w:tcPr>
          <w:p w14:paraId="7358B00A" w14:textId="77777777" w:rsidR="00A518DB" w:rsidRPr="00A518DB" w:rsidRDefault="00A518DB" w:rsidP="00A518DB">
            <w:pPr>
              <w:jc w:val="center"/>
              <w:rPr>
                <w:snapToGrid w:val="0"/>
                <w:sz w:val="22"/>
                <w:szCs w:val="22"/>
              </w:rPr>
            </w:pPr>
            <w:r w:rsidRPr="00A518DB">
              <w:rPr>
                <w:snapToGrid w:val="0"/>
                <w:sz w:val="22"/>
                <w:szCs w:val="22"/>
              </w:rPr>
              <w:t>2</w:t>
            </w:r>
          </w:p>
        </w:tc>
        <w:tc>
          <w:tcPr>
            <w:tcW w:w="1184" w:type="pct"/>
            <w:shd w:val="clear" w:color="auto" w:fill="auto"/>
            <w:vAlign w:val="center"/>
            <w:hideMark/>
          </w:tcPr>
          <w:p w14:paraId="2C666A84" w14:textId="77777777" w:rsidR="00A518DB" w:rsidRPr="00A518DB" w:rsidRDefault="00A518DB" w:rsidP="00A518DB">
            <w:pPr>
              <w:rPr>
                <w:snapToGrid w:val="0"/>
                <w:sz w:val="22"/>
                <w:szCs w:val="22"/>
              </w:rPr>
            </w:pPr>
            <w:r w:rsidRPr="00A518DB">
              <w:rPr>
                <w:snapToGrid w:val="0"/>
                <w:sz w:val="22"/>
                <w:szCs w:val="22"/>
              </w:rPr>
              <w:t>Неподконтрольные расходы</w:t>
            </w:r>
          </w:p>
        </w:tc>
        <w:tc>
          <w:tcPr>
            <w:tcW w:w="719" w:type="pct"/>
            <w:vAlign w:val="center"/>
          </w:tcPr>
          <w:p w14:paraId="70111F98" w14:textId="77777777" w:rsidR="00A518DB" w:rsidRPr="00A518DB" w:rsidRDefault="00A518DB" w:rsidP="00A518DB">
            <w:pPr>
              <w:jc w:val="center"/>
              <w:rPr>
                <w:snapToGrid w:val="0"/>
              </w:rPr>
            </w:pPr>
            <w:r w:rsidRPr="00A518DB">
              <w:rPr>
                <w:snapToGrid w:val="0"/>
              </w:rPr>
              <w:t>35 808,28</w:t>
            </w:r>
          </w:p>
        </w:tc>
        <w:tc>
          <w:tcPr>
            <w:tcW w:w="705" w:type="pct"/>
            <w:tcBorders>
              <w:top w:val="nil"/>
              <w:left w:val="single" w:sz="4" w:space="0" w:color="auto"/>
              <w:bottom w:val="single" w:sz="4" w:space="0" w:color="auto"/>
              <w:right w:val="single" w:sz="4" w:space="0" w:color="auto"/>
            </w:tcBorders>
            <w:shd w:val="clear" w:color="000000" w:fill="FFFFFF"/>
            <w:vAlign w:val="center"/>
          </w:tcPr>
          <w:p w14:paraId="5BF5FBA9" w14:textId="77777777" w:rsidR="00A518DB" w:rsidRPr="00A518DB" w:rsidRDefault="00A518DB" w:rsidP="00A518DB">
            <w:pPr>
              <w:jc w:val="center"/>
              <w:rPr>
                <w:snapToGrid w:val="0"/>
                <w:color w:val="000000"/>
              </w:rPr>
            </w:pPr>
            <w:r w:rsidRPr="00A518DB">
              <w:rPr>
                <w:snapToGrid w:val="0"/>
              </w:rPr>
              <w:t>48 910,32</w:t>
            </w:r>
          </w:p>
        </w:tc>
        <w:tc>
          <w:tcPr>
            <w:tcW w:w="705" w:type="pct"/>
            <w:tcBorders>
              <w:top w:val="nil"/>
              <w:left w:val="nil"/>
              <w:bottom w:val="single" w:sz="4" w:space="0" w:color="auto"/>
              <w:right w:val="single" w:sz="4" w:space="0" w:color="auto"/>
            </w:tcBorders>
            <w:shd w:val="clear" w:color="000000" w:fill="FFFFFF"/>
            <w:vAlign w:val="center"/>
          </w:tcPr>
          <w:p w14:paraId="06C45C89" w14:textId="77777777" w:rsidR="00A518DB" w:rsidRPr="00A518DB" w:rsidRDefault="00A518DB" w:rsidP="00A518DB">
            <w:pPr>
              <w:jc w:val="center"/>
              <w:rPr>
                <w:snapToGrid w:val="0"/>
                <w:color w:val="000000"/>
              </w:rPr>
            </w:pPr>
            <w:r w:rsidRPr="00A518DB">
              <w:rPr>
                <w:snapToGrid w:val="0"/>
              </w:rPr>
              <w:t>42 402,25</w:t>
            </w:r>
          </w:p>
        </w:tc>
        <w:tc>
          <w:tcPr>
            <w:tcW w:w="779" w:type="pct"/>
            <w:tcBorders>
              <w:top w:val="nil"/>
              <w:left w:val="single" w:sz="4" w:space="0" w:color="auto"/>
              <w:bottom w:val="single" w:sz="4" w:space="0" w:color="auto"/>
              <w:right w:val="single" w:sz="4" w:space="0" w:color="auto"/>
            </w:tcBorders>
            <w:shd w:val="clear" w:color="000000" w:fill="FFFFFF"/>
            <w:vAlign w:val="center"/>
          </w:tcPr>
          <w:p w14:paraId="361EBAF4" w14:textId="77777777" w:rsidR="00A518DB" w:rsidRPr="00A518DB" w:rsidRDefault="00A518DB" w:rsidP="00A518DB">
            <w:pPr>
              <w:jc w:val="center"/>
              <w:rPr>
                <w:snapToGrid w:val="0"/>
                <w:color w:val="000000"/>
              </w:rPr>
            </w:pPr>
            <w:r w:rsidRPr="00A518DB">
              <w:rPr>
                <w:snapToGrid w:val="0"/>
              </w:rPr>
              <w:t>-6 508,07</w:t>
            </w:r>
          </w:p>
        </w:tc>
        <w:tc>
          <w:tcPr>
            <w:tcW w:w="604" w:type="pct"/>
            <w:tcBorders>
              <w:top w:val="nil"/>
              <w:left w:val="single" w:sz="4" w:space="0" w:color="auto"/>
              <w:bottom w:val="single" w:sz="4" w:space="0" w:color="auto"/>
              <w:right w:val="single" w:sz="4" w:space="0" w:color="auto"/>
            </w:tcBorders>
            <w:shd w:val="clear" w:color="000000" w:fill="FFFFFF"/>
            <w:vAlign w:val="center"/>
          </w:tcPr>
          <w:p w14:paraId="53F6EB8C" w14:textId="77777777" w:rsidR="00A518DB" w:rsidRPr="00A518DB" w:rsidRDefault="00A518DB" w:rsidP="00A518DB">
            <w:pPr>
              <w:jc w:val="center"/>
              <w:rPr>
                <w:snapToGrid w:val="0"/>
              </w:rPr>
            </w:pPr>
            <w:r w:rsidRPr="00A518DB">
              <w:rPr>
                <w:snapToGrid w:val="0"/>
              </w:rPr>
              <w:t>6 593,97</w:t>
            </w:r>
          </w:p>
        </w:tc>
      </w:tr>
      <w:tr w:rsidR="00A518DB" w:rsidRPr="00A518DB" w14:paraId="441F214B" w14:textId="77777777" w:rsidTr="0069392F">
        <w:trPr>
          <w:trHeight w:val="818"/>
        </w:trPr>
        <w:tc>
          <w:tcPr>
            <w:tcW w:w="304" w:type="pct"/>
            <w:shd w:val="clear" w:color="auto" w:fill="auto"/>
            <w:vAlign w:val="center"/>
            <w:hideMark/>
          </w:tcPr>
          <w:p w14:paraId="07C31D29" w14:textId="77777777" w:rsidR="00A518DB" w:rsidRPr="00A518DB" w:rsidRDefault="00A518DB" w:rsidP="00A518DB">
            <w:pPr>
              <w:jc w:val="center"/>
              <w:rPr>
                <w:snapToGrid w:val="0"/>
                <w:sz w:val="22"/>
                <w:szCs w:val="22"/>
              </w:rPr>
            </w:pPr>
            <w:r w:rsidRPr="00A518DB">
              <w:rPr>
                <w:snapToGrid w:val="0"/>
                <w:sz w:val="22"/>
                <w:szCs w:val="22"/>
              </w:rPr>
              <w:t>3</w:t>
            </w:r>
          </w:p>
        </w:tc>
        <w:tc>
          <w:tcPr>
            <w:tcW w:w="1184" w:type="pct"/>
            <w:shd w:val="clear" w:color="auto" w:fill="auto"/>
            <w:vAlign w:val="center"/>
            <w:hideMark/>
          </w:tcPr>
          <w:p w14:paraId="6342742D" w14:textId="77777777" w:rsidR="00A518DB" w:rsidRPr="00A518DB" w:rsidRDefault="00A518DB" w:rsidP="00A518DB">
            <w:pPr>
              <w:rPr>
                <w:snapToGrid w:val="0"/>
                <w:sz w:val="22"/>
                <w:szCs w:val="22"/>
              </w:rPr>
            </w:pPr>
            <w:r w:rsidRPr="00A518DB">
              <w:rPr>
                <w:snapToGrid w:val="0"/>
                <w:sz w:val="22"/>
                <w:szCs w:val="22"/>
              </w:rPr>
              <w:t>Расходы на приобретение (производство) энергетических ресурсов, холодной воды и теплоносителя</w:t>
            </w:r>
          </w:p>
        </w:tc>
        <w:tc>
          <w:tcPr>
            <w:tcW w:w="719" w:type="pct"/>
            <w:vAlign w:val="center"/>
          </w:tcPr>
          <w:p w14:paraId="076FCABA" w14:textId="77777777" w:rsidR="00A518DB" w:rsidRPr="00A518DB" w:rsidRDefault="00A518DB" w:rsidP="00A518DB">
            <w:pPr>
              <w:jc w:val="center"/>
              <w:rPr>
                <w:snapToGrid w:val="0"/>
              </w:rPr>
            </w:pPr>
            <w:r w:rsidRPr="00A518DB">
              <w:rPr>
                <w:snapToGrid w:val="0"/>
              </w:rPr>
              <w:t>35 050,74</w:t>
            </w:r>
          </w:p>
        </w:tc>
        <w:tc>
          <w:tcPr>
            <w:tcW w:w="705" w:type="pct"/>
            <w:tcBorders>
              <w:top w:val="nil"/>
              <w:left w:val="single" w:sz="4" w:space="0" w:color="auto"/>
              <w:bottom w:val="single" w:sz="4" w:space="0" w:color="auto"/>
              <w:right w:val="single" w:sz="4" w:space="0" w:color="auto"/>
            </w:tcBorders>
            <w:shd w:val="clear" w:color="000000" w:fill="FFFFFF"/>
            <w:vAlign w:val="center"/>
          </w:tcPr>
          <w:p w14:paraId="66C0F605" w14:textId="77777777" w:rsidR="00A518DB" w:rsidRPr="00A518DB" w:rsidRDefault="00A518DB" w:rsidP="00A518DB">
            <w:pPr>
              <w:jc w:val="center"/>
              <w:rPr>
                <w:snapToGrid w:val="0"/>
              </w:rPr>
            </w:pPr>
            <w:r w:rsidRPr="00A518DB">
              <w:rPr>
                <w:snapToGrid w:val="0"/>
              </w:rPr>
              <w:t>45 215,56</w:t>
            </w:r>
          </w:p>
        </w:tc>
        <w:tc>
          <w:tcPr>
            <w:tcW w:w="705" w:type="pct"/>
            <w:tcBorders>
              <w:top w:val="nil"/>
              <w:left w:val="nil"/>
              <w:bottom w:val="single" w:sz="4" w:space="0" w:color="auto"/>
              <w:right w:val="single" w:sz="4" w:space="0" w:color="auto"/>
            </w:tcBorders>
            <w:shd w:val="clear" w:color="000000" w:fill="FFFFFF"/>
            <w:vAlign w:val="center"/>
          </w:tcPr>
          <w:p w14:paraId="13AAFD5A" w14:textId="77777777" w:rsidR="00A518DB" w:rsidRPr="00A518DB" w:rsidRDefault="00A518DB" w:rsidP="00A518DB">
            <w:pPr>
              <w:jc w:val="center"/>
              <w:rPr>
                <w:snapToGrid w:val="0"/>
              </w:rPr>
            </w:pPr>
            <w:r w:rsidRPr="00A518DB">
              <w:rPr>
                <w:snapToGrid w:val="0"/>
              </w:rPr>
              <w:t>44 976,49</w:t>
            </w:r>
          </w:p>
        </w:tc>
        <w:tc>
          <w:tcPr>
            <w:tcW w:w="779" w:type="pct"/>
            <w:tcBorders>
              <w:top w:val="nil"/>
              <w:left w:val="single" w:sz="4" w:space="0" w:color="auto"/>
              <w:bottom w:val="single" w:sz="4" w:space="0" w:color="auto"/>
              <w:right w:val="single" w:sz="4" w:space="0" w:color="auto"/>
            </w:tcBorders>
            <w:shd w:val="clear" w:color="000000" w:fill="FFFFFF"/>
            <w:vAlign w:val="center"/>
          </w:tcPr>
          <w:p w14:paraId="21C62FE0" w14:textId="77777777" w:rsidR="00A518DB" w:rsidRPr="00A518DB" w:rsidRDefault="00A518DB" w:rsidP="00A518DB">
            <w:pPr>
              <w:jc w:val="center"/>
              <w:rPr>
                <w:snapToGrid w:val="0"/>
              </w:rPr>
            </w:pPr>
            <w:r w:rsidRPr="00A518DB">
              <w:rPr>
                <w:snapToGrid w:val="0"/>
              </w:rPr>
              <w:t>-239,07</w:t>
            </w:r>
          </w:p>
        </w:tc>
        <w:tc>
          <w:tcPr>
            <w:tcW w:w="604" w:type="pct"/>
            <w:tcBorders>
              <w:top w:val="nil"/>
              <w:left w:val="single" w:sz="4" w:space="0" w:color="auto"/>
              <w:bottom w:val="single" w:sz="4" w:space="0" w:color="auto"/>
              <w:right w:val="single" w:sz="4" w:space="0" w:color="auto"/>
            </w:tcBorders>
            <w:shd w:val="clear" w:color="000000" w:fill="FFFFFF"/>
            <w:vAlign w:val="center"/>
          </w:tcPr>
          <w:p w14:paraId="4B277778" w14:textId="77777777" w:rsidR="00A518DB" w:rsidRPr="00A518DB" w:rsidRDefault="00A518DB" w:rsidP="00A518DB">
            <w:pPr>
              <w:jc w:val="center"/>
              <w:rPr>
                <w:snapToGrid w:val="0"/>
              </w:rPr>
            </w:pPr>
            <w:r w:rsidRPr="00A518DB">
              <w:rPr>
                <w:snapToGrid w:val="0"/>
              </w:rPr>
              <w:t>9 925,75</w:t>
            </w:r>
          </w:p>
        </w:tc>
      </w:tr>
      <w:tr w:rsidR="00A518DB" w:rsidRPr="00A518DB" w14:paraId="1D7B408F" w14:textId="77777777" w:rsidTr="0069392F">
        <w:trPr>
          <w:trHeight w:val="183"/>
        </w:trPr>
        <w:tc>
          <w:tcPr>
            <w:tcW w:w="304" w:type="pct"/>
            <w:shd w:val="clear" w:color="auto" w:fill="auto"/>
            <w:vAlign w:val="center"/>
            <w:hideMark/>
          </w:tcPr>
          <w:p w14:paraId="794D06E5" w14:textId="77777777" w:rsidR="00A518DB" w:rsidRPr="00A518DB" w:rsidRDefault="00A518DB" w:rsidP="00A518DB">
            <w:pPr>
              <w:jc w:val="center"/>
              <w:rPr>
                <w:snapToGrid w:val="0"/>
                <w:sz w:val="22"/>
                <w:szCs w:val="22"/>
              </w:rPr>
            </w:pPr>
            <w:r w:rsidRPr="00A518DB">
              <w:rPr>
                <w:snapToGrid w:val="0"/>
                <w:sz w:val="22"/>
                <w:szCs w:val="22"/>
              </w:rPr>
              <w:t>4</w:t>
            </w:r>
          </w:p>
        </w:tc>
        <w:tc>
          <w:tcPr>
            <w:tcW w:w="1184" w:type="pct"/>
            <w:shd w:val="clear" w:color="auto" w:fill="auto"/>
            <w:vAlign w:val="center"/>
            <w:hideMark/>
          </w:tcPr>
          <w:p w14:paraId="1B0E786E" w14:textId="77777777" w:rsidR="00A518DB" w:rsidRPr="00A518DB" w:rsidRDefault="00A518DB" w:rsidP="00A518DB">
            <w:pPr>
              <w:rPr>
                <w:snapToGrid w:val="0"/>
                <w:sz w:val="22"/>
                <w:szCs w:val="22"/>
              </w:rPr>
            </w:pPr>
            <w:r w:rsidRPr="00A518DB">
              <w:rPr>
                <w:snapToGrid w:val="0"/>
                <w:sz w:val="22"/>
                <w:szCs w:val="22"/>
              </w:rPr>
              <w:t>Нормативная прибыль</w:t>
            </w:r>
          </w:p>
        </w:tc>
        <w:tc>
          <w:tcPr>
            <w:tcW w:w="719" w:type="pct"/>
            <w:vAlign w:val="center"/>
          </w:tcPr>
          <w:p w14:paraId="152EC38B" w14:textId="77777777" w:rsidR="00A518DB" w:rsidRPr="00A518DB" w:rsidRDefault="00A518DB" w:rsidP="00A518DB">
            <w:pPr>
              <w:jc w:val="center"/>
              <w:rPr>
                <w:snapToGrid w:val="0"/>
                <w:color w:val="000000"/>
              </w:rPr>
            </w:pPr>
            <w:r w:rsidRPr="00A518DB">
              <w:rPr>
                <w:snapToGrid w:val="0"/>
              </w:rPr>
              <w:t>0,00</w:t>
            </w:r>
          </w:p>
        </w:tc>
        <w:tc>
          <w:tcPr>
            <w:tcW w:w="705" w:type="pct"/>
            <w:tcBorders>
              <w:top w:val="nil"/>
              <w:left w:val="single" w:sz="4" w:space="0" w:color="auto"/>
              <w:bottom w:val="single" w:sz="4" w:space="0" w:color="auto"/>
              <w:right w:val="single" w:sz="4" w:space="0" w:color="auto"/>
            </w:tcBorders>
            <w:shd w:val="clear" w:color="000000" w:fill="FFFFFF"/>
            <w:vAlign w:val="center"/>
          </w:tcPr>
          <w:p w14:paraId="3E106C16" w14:textId="77777777" w:rsidR="00A518DB" w:rsidRPr="00A518DB" w:rsidRDefault="00A518DB" w:rsidP="00A518DB">
            <w:pPr>
              <w:jc w:val="center"/>
              <w:rPr>
                <w:snapToGrid w:val="0"/>
                <w:color w:val="000000"/>
              </w:rPr>
            </w:pPr>
            <w:r w:rsidRPr="00A518DB">
              <w:rPr>
                <w:snapToGrid w:val="0"/>
              </w:rPr>
              <w:t>5 845,29</w:t>
            </w:r>
          </w:p>
        </w:tc>
        <w:tc>
          <w:tcPr>
            <w:tcW w:w="705" w:type="pct"/>
            <w:tcBorders>
              <w:top w:val="nil"/>
              <w:left w:val="nil"/>
              <w:bottom w:val="single" w:sz="4" w:space="0" w:color="auto"/>
              <w:right w:val="single" w:sz="4" w:space="0" w:color="auto"/>
            </w:tcBorders>
            <w:shd w:val="clear" w:color="000000" w:fill="FFFFFF"/>
            <w:vAlign w:val="center"/>
          </w:tcPr>
          <w:p w14:paraId="170F5180" w14:textId="77777777" w:rsidR="00A518DB" w:rsidRPr="00A518DB" w:rsidRDefault="00A518DB" w:rsidP="00A518DB">
            <w:pPr>
              <w:jc w:val="center"/>
              <w:rPr>
                <w:snapToGrid w:val="0"/>
                <w:color w:val="000000"/>
              </w:rPr>
            </w:pPr>
            <w:r w:rsidRPr="00A518DB">
              <w:rPr>
                <w:snapToGrid w:val="0"/>
              </w:rPr>
              <w:t>3 398,13</w:t>
            </w:r>
          </w:p>
        </w:tc>
        <w:tc>
          <w:tcPr>
            <w:tcW w:w="779" w:type="pct"/>
            <w:tcBorders>
              <w:top w:val="nil"/>
              <w:left w:val="single" w:sz="4" w:space="0" w:color="auto"/>
              <w:bottom w:val="single" w:sz="4" w:space="0" w:color="auto"/>
              <w:right w:val="single" w:sz="4" w:space="0" w:color="auto"/>
            </w:tcBorders>
            <w:shd w:val="clear" w:color="000000" w:fill="FFFFFF"/>
            <w:vAlign w:val="center"/>
          </w:tcPr>
          <w:p w14:paraId="41B6563E" w14:textId="77777777" w:rsidR="00A518DB" w:rsidRPr="00A518DB" w:rsidRDefault="00A518DB" w:rsidP="00A518DB">
            <w:pPr>
              <w:jc w:val="center"/>
              <w:rPr>
                <w:snapToGrid w:val="0"/>
                <w:color w:val="000000"/>
              </w:rPr>
            </w:pPr>
            <w:r w:rsidRPr="00A518DB">
              <w:rPr>
                <w:snapToGrid w:val="0"/>
              </w:rPr>
              <w:t>-2 447,16</w:t>
            </w:r>
          </w:p>
        </w:tc>
        <w:tc>
          <w:tcPr>
            <w:tcW w:w="604" w:type="pct"/>
            <w:tcBorders>
              <w:top w:val="nil"/>
              <w:left w:val="single" w:sz="4" w:space="0" w:color="auto"/>
              <w:bottom w:val="single" w:sz="4" w:space="0" w:color="auto"/>
              <w:right w:val="single" w:sz="4" w:space="0" w:color="auto"/>
            </w:tcBorders>
            <w:shd w:val="clear" w:color="000000" w:fill="FFFFFF"/>
            <w:vAlign w:val="center"/>
          </w:tcPr>
          <w:p w14:paraId="0B1771F3" w14:textId="77777777" w:rsidR="00A518DB" w:rsidRPr="00A518DB" w:rsidRDefault="00A518DB" w:rsidP="00A518DB">
            <w:pPr>
              <w:jc w:val="center"/>
              <w:rPr>
                <w:snapToGrid w:val="0"/>
                <w:color w:val="000000"/>
              </w:rPr>
            </w:pPr>
            <w:r w:rsidRPr="00A518DB">
              <w:rPr>
                <w:snapToGrid w:val="0"/>
              </w:rPr>
              <w:t>3 398,13</w:t>
            </w:r>
          </w:p>
        </w:tc>
      </w:tr>
      <w:tr w:rsidR="00A518DB" w:rsidRPr="00A518DB" w14:paraId="58E96E49" w14:textId="77777777" w:rsidTr="0069392F">
        <w:trPr>
          <w:trHeight w:val="515"/>
        </w:trPr>
        <w:tc>
          <w:tcPr>
            <w:tcW w:w="304" w:type="pct"/>
            <w:shd w:val="clear" w:color="auto" w:fill="auto"/>
            <w:vAlign w:val="center"/>
          </w:tcPr>
          <w:p w14:paraId="1C687A27" w14:textId="77777777" w:rsidR="00A518DB" w:rsidRPr="00A518DB" w:rsidRDefault="00A518DB" w:rsidP="00A518DB">
            <w:pPr>
              <w:jc w:val="center"/>
              <w:rPr>
                <w:snapToGrid w:val="0"/>
                <w:sz w:val="22"/>
                <w:szCs w:val="22"/>
              </w:rPr>
            </w:pPr>
            <w:r w:rsidRPr="00A518DB">
              <w:rPr>
                <w:snapToGrid w:val="0"/>
                <w:sz w:val="22"/>
                <w:szCs w:val="22"/>
              </w:rPr>
              <w:t>5</w:t>
            </w:r>
          </w:p>
        </w:tc>
        <w:tc>
          <w:tcPr>
            <w:tcW w:w="1184" w:type="pct"/>
            <w:shd w:val="clear" w:color="auto" w:fill="auto"/>
            <w:vAlign w:val="center"/>
          </w:tcPr>
          <w:p w14:paraId="6F22F997" w14:textId="77777777" w:rsidR="00A518DB" w:rsidRPr="00A518DB" w:rsidRDefault="00A518DB" w:rsidP="00A518DB">
            <w:pPr>
              <w:rPr>
                <w:snapToGrid w:val="0"/>
                <w:sz w:val="22"/>
                <w:szCs w:val="22"/>
              </w:rPr>
            </w:pPr>
            <w:r w:rsidRPr="00A518DB">
              <w:rPr>
                <w:snapToGrid w:val="0"/>
                <w:sz w:val="22"/>
                <w:szCs w:val="22"/>
              </w:rPr>
              <w:t>Расчетная предпринимательская прибыль</w:t>
            </w:r>
          </w:p>
        </w:tc>
        <w:tc>
          <w:tcPr>
            <w:tcW w:w="719" w:type="pct"/>
            <w:vAlign w:val="center"/>
          </w:tcPr>
          <w:p w14:paraId="2BCE0460" w14:textId="77777777" w:rsidR="00A518DB" w:rsidRPr="00A518DB" w:rsidRDefault="00A518DB" w:rsidP="00A518DB">
            <w:pPr>
              <w:jc w:val="center"/>
              <w:rPr>
                <w:snapToGrid w:val="0"/>
                <w:color w:val="000000"/>
              </w:rPr>
            </w:pPr>
            <w:r w:rsidRPr="00A518DB">
              <w:rPr>
                <w:snapToGrid w:val="0"/>
              </w:rPr>
              <w:t>7 334,93</w:t>
            </w:r>
          </w:p>
        </w:tc>
        <w:tc>
          <w:tcPr>
            <w:tcW w:w="705" w:type="pct"/>
            <w:tcBorders>
              <w:top w:val="nil"/>
              <w:left w:val="single" w:sz="4" w:space="0" w:color="auto"/>
              <w:bottom w:val="single" w:sz="4" w:space="0" w:color="auto"/>
              <w:right w:val="single" w:sz="4" w:space="0" w:color="auto"/>
            </w:tcBorders>
            <w:shd w:val="clear" w:color="000000" w:fill="FFFFFF"/>
            <w:vAlign w:val="center"/>
          </w:tcPr>
          <w:p w14:paraId="198AADB8" w14:textId="77777777" w:rsidR="00A518DB" w:rsidRPr="00A518DB" w:rsidRDefault="00A518DB" w:rsidP="00A518DB">
            <w:pPr>
              <w:jc w:val="center"/>
              <w:rPr>
                <w:snapToGrid w:val="0"/>
                <w:color w:val="000000"/>
              </w:rPr>
            </w:pPr>
            <w:r w:rsidRPr="00A518DB">
              <w:rPr>
                <w:snapToGrid w:val="0"/>
              </w:rPr>
              <w:t>9 681,73</w:t>
            </w:r>
          </w:p>
        </w:tc>
        <w:tc>
          <w:tcPr>
            <w:tcW w:w="705" w:type="pct"/>
            <w:tcBorders>
              <w:top w:val="nil"/>
              <w:left w:val="nil"/>
              <w:bottom w:val="single" w:sz="4" w:space="0" w:color="auto"/>
              <w:right w:val="single" w:sz="4" w:space="0" w:color="auto"/>
            </w:tcBorders>
            <w:shd w:val="clear" w:color="000000" w:fill="FFFFFF"/>
            <w:vAlign w:val="center"/>
          </w:tcPr>
          <w:p w14:paraId="78373352" w14:textId="77777777" w:rsidR="00A518DB" w:rsidRPr="00A518DB" w:rsidRDefault="00A518DB" w:rsidP="00A518DB">
            <w:pPr>
              <w:jc w:val="center"/>
              <w:rPr>
                <w:snapToGrid w:val="0"/>
                <w:color w:val="000000"/>
              </w:rPr>
            </w:pPr>
            <w:r w:rsidRPr="00A518DB">
              <w:rPr>
                <w:snapToGrid w:val="0"/>
              </w:rPr>
              <w:t>9 371,17</w:t>
            </w:r>
          </w:p>
        </w:tc>
        <w:tc>
          <w:tcPr>
            <w:tcW w:w="779" w:type="pct"/>
            <w:tcBorders>
              <w:top w:val="nil"/>
              <w:left w:val="single" w:sz="4" w:space="0" w:color="auto"/>
              <w:bottom w:val="single" w:sz="4" w:space="0" w:color="auto"/>
              <w:right w:val="single" w:sz="4" w:space="0" w:color="auto"/>
            </w:tcBorders>
            <w:shd w:val="clear" w:color="000000" w:fill="FFFFFF"/>
            <w:vAlign w:val="center"/>
          </w:tcPr>
          <w:p w14:paraId="78B8DBEE" w14:textId="77777777" w:rsidR="00A518DB" w:rsidRPr="00A518DB" w:rsidRDefault="00A518DB" w:rsidP="00A518DB">
            <w:pPr>
              <w:jc w:val="center"/>
              <w:rPr>
                <w:snapToGrid w:val="0"/>
                <w:color w:val="000000"/>
              </w:rPr>
            </w:pPr>
            <w:r w:rsidRPr="00A518DB">
              <w:rPr>
                <w:snapToGrid w:val="0"/>
              </w:rPr>
              <w:t>-310,56</w:t>
            </w:r>
          </w:p>
        </w:tc>
        <w:tc>
          <w:tcPr>
            <w:tcW w:w="604" w:type="pct"/>
            <w:tcBorders>
              <w:top w:val="nil"/>
              <w:left w:val="single" w:sz="4" w:space="0" w:color="auto"/>
              <w:bottom w:val="single" w:sz="4" w:space="0" w:color="auto"/>
              <w:right w:val="single" w:sz="4" w:space="0" w:color="auto"/>
            </w:tcBorders>
            <w:shd w:val="clear" w:color="000000" w:fill="FFFFFF"/>
            <w:vAlign w:val="center"/>
          </w:tcPr>
          <w:p w14:paraId="66DA1F23" w14:textId="77777777" w:rsidR="00A518DB" w:rsidRPr="00A518DB" w:rsidRDefault="00A518DB" w:rsidP="00A518DB">
            <w:pPr>
              <w:jc w:val="center"/>
              <w:rPr>
                <w:snapToGrid w:val="0"/>
                <w:color w:val="000000"/>
              </w:rPr>
            </w:pPr>
            <w:r w:rsidRPr="00A518DB">
              <w:rPr>
                <w:snapToGrid w:val="0"/>
              </w:rPr>
              <w:t>2 036,24</w:t>
            </w:r>
          </w:p>
        </w:tc>
      </w:tr>
      <w:tr w:rsidR="00A518DB" w:rsidRPr="00A518DB" w14:paraId="0F239231" w14:textId="77777777" w:rsidTr="0069392F">
        <w:trPr>
          <w:trHeight w:val="992"/>
        </w:trPr>
        <w:tc>
          <w:tcPr>
            <w:tcW w:w="304" w:type="pct"/>
            <w:shd w:val="clear" w:color="auto" w:fill="auto"/>
            <w:vAlign w:val="center"/>
            <w:hideMark/>
          </w:tcPr>
          <w:p w14:paraId="0E38C7EE" w14:textId="77777777" w:rsidR="00A518DB" w:rsidRPr="00A518DB" w:rsidRDefault="00A518DB" w:rsidP="00A518DB">
            <w:pPr>
              <w:jc w:val="center"/>
              <w:rPr>
                <w:snapToGrid w:val="0"/>
                <w:sz w:val="22"/>
                <w:szCs w:val="22"/>
              </w:rPr>
            </w:pPr>
            <w:r w:rsidRPr="00A518DB">
              <w:rPr>
                <w:snapToGrid w:val="0"/>
                <w:sz w:val="22"/>
                <w:szCs w:val="22"/>
              </w:rPr>
              <w:t>6</w:t>
            </w:r>
          </w:p>
        </w:tc>
        <w:tc>
          <w:tcPr>
            <w:tcW w:w="1184" w:type="pct"/>
            <w:shd w:val="clear" w:color="auto" w:fill="auto"/>
            <w:vAlign w:val="center"/>
            <w:hideMark/>
          </w:tcPr>
          <w:p w14:paraId="335AAE08" w14:textId="77777777" w:rsidR="00A518DB" w:rsidRPr="00A518DB" w:rsidRDefault="00A518DB" w:rsidP="00A518DB">
            <w:pPr>
              <w:rPr>
                <w:snapToGrid w:val="0"/>
                <w:sz w:val="20"/>
                <w:szCs w:val="20"/>
              </w:rPr>
            </w:pPr>
            <w:r w:rsidRPr="00A518DB">
              <w:rPr>
                <w:snapToGrid w:val="0"/>
                <w:sz w:val="20"/>
                <w:szCs w:val="20"/>
              </w:rPr>
              <w:t>Результаты деятельности до перехода к регулированию цен (тарифов) на основе долгосрочных параметров регулирования</w:t>
            </w:r>
          </w:p>
        </w:tc>
        <w:tc>
          <w:tcPr>
            <w:tcW w:w="719" w:type="pct"/>
            <w:vAlign w:val="center"/>
          </w:tcPr>
          <w:p w14:paraId="38D34811" w14:textId="77777777" w:rsidR="00A518DB" w:rsidRPr="00A518DB" w:rsidRDefault="00A518DB" w:rsidP="00A518DB">
            <w:pPr>
              <w:jc w:val="center"/>
              <w:rPr>
                <w:snapToGrid w:val="0"/>
                <w:color w:val="000000"/>
              </w:rPr>
            </w:pPr>
          </w:p>
        </w:tc>
        <w:tc>
          <w:tcPr>
            <w:tcW w:w="705" w:type="pct"/>
            <w:tcBorders>
              <w:top w:val="nil"/>
              <w:left w:val="single" w:sz="4" w:space="0" w:color="auto"/>
              <w:bottom w:val="single" w:sz="4" w:space="0" w:color="auto"/>
              <w:right w:val="single" w:sz="4" w:space="0" w:color="auto"/>
            </w:tcBorders>
            <w:shd w:val="clear" w:color="000000" w:fill="FFFFFF"/>
            <w:vAlign w:val="center"/>
          </w:tcPr>
          <w:p w14:paraId="1C8081E1" w14:textId="77777777" w:rsidR="00A518DB" w:rsidRPr="00A518DB" w:rsidRDefault="00A518DB" w:rsidP="00A518DB">
            <w:pPr>
              <w:jc w:val="center"/>
              <w:rPr>
                <w:snapToGrid w:val="0"/>
                <w:color w:val="000000"/>
              </w:rPr>
            </w:pPr>
          </w:p>
        </w:tc>
        <w:tc>
          <w:tcPr>
            <w:tcW w:w="705" w:type="pct"/>
            <w:tcBorders>
              <w:top w:val="nil"/>
              <w:left w:val="nil"/>
              <w:bottom w:val="single" w:sz="4" w:space="0" w:color="auto"/>
              <w:right w:val="single" w:sz="4" w:space="0" w:color="auto"/>
            </w:tcBorders>
            <w:shd w:val="clear" w:color="000000" w:fill="FFFFFF"/>
            <w:vAlign w:val="center"/>
          </w:tcPr>
          <w:p w14:paraId="09035614" w14:textId="77777777" w:rsidR="00A518DB" w:rsidRPr="00A518DB" w:rsidRDefault="00A518DB" w:rsidP="00A518DB">
            <w:pPr>
              <w:jc w:val="center"/>
              <w:rPr>
                <w:snapToGrid w:val="0"/>
                <w:color w:val="000000"/>
              </w:rPr>
            </w:pPr>
          </w:p>
        </w:tc>
        <w:tc>
          <w:tcPr>
            <w:tcW w:w="779" w:type="pct"/>
            <w:tcBorders>
              <w:top w:val="nil"/>
              <w:left w:val="single" w:sz="4" w:space="0" w:color="auto"/>
              <w:bottom w:val="single" w:sz="4" w:space="0" w:color="auto"/>
              <w:right w:val="single" w:sz="4" w:space="0" w:color="auto"/>
            </w:tcBorders>
            <w:shd w:val="clear" w:color="000000" w:fill="FFFFFF"/>
            <w:vAlign w:val="center"/>
          </w:tcPr>
          <w:p w14:paraId="6009FFBA" w14:textId="77777777" w:rsidR="00A518DB" w:rsidRPr="00A518DB" w:rsidRDefault="00A518DB" w:rsidP="00A518DB">
            <w:pPr>
              <w:jc w:val="center"/>
              <w:rPr>
                <w:snapToGrid w:val="0"/>
                <w:color w:val="000000"/>
                <w:sz w:val="22"/>
                <w:szCs w:val="22"/>
              </w:rPr>
            </w:pPr>
          </w:p>
        </w:tc>
        <w:tc>
          <w:tcPr>
            <w:tcW w:w="604" w:type="pct"/>
            <w:tcBorders>
              <w:top w:val="nil"/>
              <w:left w:val="single" w:sz="4" w:space="0" w:color="auto"/>
              <w:bottom w:val="single" w:sz="4" w:space="0" w:color="auto"/>
              <w:right w:val="single" w:sz="4" w:space="0" w:color="auto"/>
            </w:tcBorders>
            <w:shd w:val="clear" w:color="000000" w:fill="FFFFFF"/>
            <w:vAlign w:val="center"/>
          </w:tcPr>
          <w:p w14:paraId="7AA460D4" w14:textId="77777777" w:rsidR="00A518DB" w:rsidRPr="00A518DB" w:rsidRDefault="00A518DB" w:rsidP="00A518DB">
            <w:pPr>
              <w:jc w:val="center"/>
              <w:rPr>
                <w:snapToGrid w:val="0"/>
                <w:color w:val="000000"/>
              </w:rPr>
            </w:pPr>
          </w:p>
        </w:tc>
      </w:tr>
      <w:tr w:rsidR="00A518DB" w:rsidRPr="00A518DB" w14:paraId="6825C07D" w14:textId="77777777" w:rsidTr="0069392F">
        <w:trPr>
          <w:trHeight w:val="1292"/>
        </w:trPr>
        <w:tc>
          <w:tcPr>
            <w:tcW w:w="304" w:type="pct"/>
            <w:shd w:val="clear" w:color="auto" w:fill="auto"/>
            <w:vAlign w:val="center"/>
            <w:hideMark/>
          </w:tcPr>
          <w:p w14:paraId="62AC07F0" w14:textId="77777777" w:rsidR="00A518DB" w:rsidRPr="00A518DB" w:rsidRDefault="00A518DB" w:rsidP="00A518DB">
            <w:pPr>
              <w:jc w:val="center"/>
              <w:rPr>
                <w:snapToGrid w:val="0"/>
                <w:sz w:val="22"/>
                <w:szCs w:val="22"/>
              </w:rPr>
            </w:pPr>
            <w:r w:rsidRPr="00A518DB">
              <w:rPr>
                <w:snapToGrid w:val="0"/>
                <w:sz w:val="22"/>
                <w:szCs w:val="22"/>
              </w:rPr>
              <w:t>7</w:t>
            </w:r>
          </w:p>
        </w:tc>
        <w:tc>
          <w:tcPr>
            <w:tcW w:w="1184" w:type="pct"/>
            <w:shd w:val="clear" w:color="auto" w:fill="auto"/>
            <w:vAlign w:val="center"/>
            <w:hideMark/>
          </w:tcPr>
          <w:p w14:paraId="7CB96D7B" w14:textId="77777777" w:rsidR="00A518DB" w:rsidRPr="00A518DB" w:rsidRDefault="00A518DB" w:rsidP="00A518DB">
            <w:pPr>
              <w:rPr>
                <w:snapToGrid w:val="0"/>
                <w:sz w:val="20"/>
                <w:szCs w:val="20"/>
              </w:rPr>
            </w:pPr>
            <w:r w:rsidRPr="00A518DB">
              <w:rPr>
                <w:snapToGrid w:val="0"/>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719" w:type="pct"/>
            <w:vAlign w:val="center"/>
          </w:tcPr>
          <w:p w14:paraId="70AA0C14" w14:textId="77777777" w:rsidR="00A518DB" w:rsidRPr="00A518DB" w:rsidRDefault="00A518DB" w:rsidP="00A518DB">
            <w:pPr>
              <w:jc w:val="center"/>
              <w:rPr>
                <w:snapToGrid w:val="0"/>
                <w:sz w:val="22"/>
                <w:szCs w:val="22"/>
              </w:rPr>
            </w:pPr>
            <w:r w:rsidRPr="00A518DB">
              <w:rPr>
                <w:snapToGrid w:val="0"/>
                <w:sz w:val="22"/>
                <w:szCs w:val="22"/>
              </w:rPr>
              <w:t>9 991,38</w:t>
            </w:r>
          </w:p>
        </w:tc>
        <w:tc>
          <w:tcPr>
            <w:tcW w:w="705" w:type="pct"/>
            <w:tcBorders>
              <w:top w:val="nil"/>
              <w:left w:val="single" w:sz="4" w:space="0" w:color="auto"/>
              <w:bottom w:val="single" w:sz="4" w:space="0" w:color="auto"/>
              <w:right w:val="single" w:sz="4" w:space="0" w:color="auto"/>
            </w:tcBorders>
            <w:shd w:val="clear" w:color="000000" w:fill="FFFFFF"/>
            <w:vAlign w:val="center"/>
          </w:tcPr>
          <w:p w14:paraId="469E59F8" w14:textId="77777777" w:rsidR="00A518DB" w:rsidRPr="00A518DB" w:rsidRDefault="00A518DB" w:rsidP="00A518DB">
            <w:pPr>
              <w:jc w:val="center"/>
              <w:rPr>
                <w:snapToGrid w:val="0"/>
                <w:sz w:val="22"/>
                <w:szCs w:val="22"/>
              </w:rPr>
            </w:pPr>
            <w:r w:rsidRPr="00A518DB">
              <w:rPr>
                <w:snapToGrid w:val="0"/>
                <w:sz w:val="22"/>
                <w:szCs w:val="22"/>
              </w:rPr>
              <w:t>3 841,97</w:t>
            </w:r>
          </w:p>
        </w:tc>
        <w:tc>
          <w:tcPr>
            <w:tcW w:w="705" w:type="pct"/>
            <w:tcBorders>
              <w:top w:val="nil"/>
              <w:left w:val="nil"/>
              <w:bottom w:val="single" w:sz="4" w:space="0" w:color="auto"/>
              <w:right w:val="single" w:sz="4" w:space="0" w:color="auto"/>
            </w:tcBorders>
            <w:shd w:val="clear" w:color="000000" w:fill="FFFFFF"/>
            <w:vAlign w:val="center"/>
          </w:tcPr>
          <w:p w14:paraId="43EE5EED" w14:textId="77777777" w:rsidR="00A518DB" w:rsidRPr="00A518DB" w:rsidRDefault="00A518DB" w:rsidP="00A518DB">
            <w:pPr>
              <w:jc w:val="center"/>
              <w:rPr>
                <w:snapToGrid w:val="0"/>
                <w:color w:val="000000"/>
                <w:sz w:val="22"/>
                <w:szCs w:val="22"/>
              </w:rPr>
            </w:pPr>
            <w:r w:rsidRPr="00A518DB">
              <w:rPr>
                <w:snapToGrid w:val="0"/>
                <w:sz w:val="22"/>
                <w:szCs w:val="22"/>
              </w:rPr>
              <w:t>389,70</w:t>
            </w:r>
          </w:p>
        </w:tc>
        <w:tc>
          <w:tcPr>
            <w:tcW w:w="779" w:type="pct"/>
            <w:tcBorders>
              <w:top w:val="nil"/>
              <w:left w:val="single" w:sz="4" w:space="0" w:color="auto"/>
              <w:bottom w:val="single" w:sz="4" w:space="0" w:color="auto"/>
              <w:right w:val="single" w:sz="4" w:space="0" w:color="auto"/>
            </w:tcBorders>
            <w:shd w:val="clear" w:color="000000" w:fill="FFFFFF"/>
            <w:vAlign w:val="center"/>
          </w:tcPr>
          <w:p w14:paraId="2ABC9027" w14:textId="77777777" w:rsidR="00A518DB" w:rsidRPr="00A518DB" w:rsidRDefault="00A518DB" w:rsidP="00A518DB">
            <w:pPr>
              <w:jc w:val="center"/>
              <w:rPr>
                <w:snapToGrid w:val="0"/>
                <w:sz w:val="22"/>
                <w:szCs w:val="22"/>
              </w:rPr>
            </w:pPr>
            <w:r w:rsidRPr="00A518DB">
              <w:rPr>
                <w:snapToGrid w:val="0"/>
                <w:sz w:val="22"/>
                <w:szCs w:val="22"/>
              </w:rPr>
              <w:t>-3 452,27</w:t>
            </w:r>
          </w:p>
        </w:tc>
        <w:tc>
          <w:tcPr>
            <w:tcW w:w="604" w:type="pct"/>
            <w:tcBorders>
              <w:top w:val="nil"/>
              <w:left w:val="single" w:sz="4" w:space="0" w:color="auto"/>
              <w:bottom w:val="single" w:sz="4" w:space="0" w:color="auto"/>
              <w:right w:val="single" w:sz="4" w:space="0" w:color="auto"/>
            </w:tcBorders>
            <w:shd w:val="clear" w:color="000000" w:fill="FFFFFF"/>
            <w:vAlign w:val="center"/>
          </w:tcPr>
          <w:p w14:paraId="1EF2EAC8" w14:textId="77777777" w:rsidR="00A518DB" w:rsidRPr="00A518DB" w:rsidRDefault="00A518DB" w:rsidP="00A518DB">
            <w:pPr>
              <w:jc w:val="center"/>
              <w:rPr>
                <w:snapToGrid w:val="0"/>
                <w:sz w:val="22"/>
                <w:szCs w:val="22"/>
              </w:rPr>
            </w:pPr>
            <w:r w:rsidRPr="00A518DB">
              <w:rPr>
                <w:snapToGrid w:val="0"/>
                <w:sz w:val="22"/>
                <w:szCs w:val="22"/>
              </w:rPr>
              <w:t>-9 601,68</w:t>
            </w:r>
          </w:p>
        </w:tc>
      </w:tr>
      <w:tr w:rsidR="00A518DB" w:rsidRPr="00A518DB" w14:paraId="3163E447" w14:textId="77777777" w:rsidTr="0069392F">
        <w:trPr>
          <w:trHeight w:val="987"/>
        </w:trPr>
        <w:tc>
          <w:tcPr>
            <w:tcW w:w="304" w:type="pct"/>
            <w:shd w:val="clear" w:color="auto" w:fill="auto"/>
            <w:vAlign w:val="center"/>
            <w:hideMark/>
          </w:tcPr>
          <w:p w14:paraId="0B566058" w14:textId="77777777" w:rsidR="00A518DB" w:rsidRPr="00A518DB" w:rsidRDefault="00A518DB" w:rsidP="00A518DB">
            <w:pPr>
              <w:jc w:val="center"/>
              <w:rPr>
                <w:snapToGrid w:val="0"/>
                <w:sz w:val="22"/>
                <w:szCs w:val="22"/>
              </w:rPr>
            </w:pPr>
            <w:r w:rsidRPr="00A518DB">
              <w:rPr>
                <w:snapToGrid w:val="0"/>
                <w:sz w:val="22"/>
                <w:szCs w:val="22"/>
              </w:rPr>
              <w:t>8</w:t>
            </w:r>
          </w:p>
        </w:tc>
        <w:tc>
          <w:tcPr>
            <w:tcW w:w="1184" w:type="pct"/>
            <w:shd w:val="clear" w:color="auto" w:fill="auto"/>
            <w:vAlign w:val="center"/>
            <w:hideMark/>
          </w:tcPr>
          <w:p w14:paraId="0BBAB6C9" w14:textId="77777777" w:rsidR="00A518DB" w:rsidRPr="00A518DB" w:rsidRDefault="00A518DB" w:rsidP="00A518DB">
            <w:pPr>
              <w:rPr>
                <w:snapToGrid w:val="0"/>
                <w:sz w:val="20"/>
                <w:szCs w:val="20"/>
              </w:rPr>
            </w:pPr>
            <w:r w:rsidRPr="00A518DB">
              <w:rPr>
                <w:snapToGrid w:val="0"/>
                <w:sz w:val="20"/>
                <w:szCs w:val="20"/>
              </w:rPr>
              <w:t>Корректировка с учетом надежности и качества реализуемых товаров (оказываемых услуг), подлежащая учету в НВВ</w:t>
            </w:r>
          </w:p>
        </w:tc>
        <w:tc>
          <w:tcPr>
            <w:tcW w:w="719" w:type="pct"/>
            <w:vAlign w:val="center"/>
          </w:tcPr>
          <w:p w14:paraId="1502F3F2" w14:textId="77777777" w:rsidR="00A518DB" w:rsidRPr="00A518DB" w:rsidRDefault="00A518DB" w:rsidP="00A518DB">
            <w:pPr>
              <w:jc w:val="center"/>
              <w:rPr>
                <w:snapToGrid w:val="0"/>
                <w:color w:val="000000"/>
                <w:sz w:val="22"/>
                <w:szCs w:val="22"/>
              </w:rPr>
            </w:pPr>
          </w:p>
        </w:tc>
        <w:tc>
          <w:tcPr>
            <w:tcW w:w="705" w:type="pct"/>
            <w:tcBorders>
              <w:top w:val="nil"/>
              <w:left w:val="single" w:sz="4" w:space="0" w:color="auto"/>
              <w:bottom w:val="single" w:sz="4" w:space="0" w:color="auto"/>
              <w:right w:val="single" w:sz="4" w:space="0" w:color="auto"/>
            </w:tcBorders>
            <w:shd w:val="clear" w:color="000000" w:fill="FFFFFF"/>
            <w:vAlign w:val="center"/>
          </w:tcPr>
          <w:p w14:paraId="2D5543DC" w14:textId="77777777" w:rsidR="00A518DB" w:rsidRPr="00A518DB" w:rsidRDefault="00A518DB" w:rsidP="00A518DB">
            <w:pPr>
              <w:jc w:val="center"/>
              <w:rPr>
                <w:snapToGrid w:val="0"/>
                <w:color w:val="000000"/>
                <w:sz w:val="22"/>
                <w:szCs w:val="22"/>
              </w:rPr>
            </w:pPr>
          </w:p>
        </w:tc>
        <w:tc>
          <w:tcPr>
            <w:tcW w:w="705" w:type="pct"/>
            <w:tcBorders>
              <w:top w:val="nil"/>
              <w:left w:val="nil"/>
              <w:bottom w:val="single" w:sz="4" w:space="0" w:color="auto"/>
              <w:right w:val="single" w:sz="4" w:space="0" w:color="auto"/>
            </w:tcBorders>
            <w:shd w:val="clear" w:color="000000" w:fill="FFFFFF"/>
            <w:vAlign w:val="center"/>
          </w:tcPr>
          <w:p w14:paraId="3B192A8F" w14:textId="77777777" w:rsidR="00A518DB" w:rsidRPr="00A518DB" w:rsidRDefault="00A518DB" w:rsidP="00A518DB">
            <w:pPr>
              <w:jc w:val="center"/>
              <w:rPr>
                <w:snapToGrid w:val="0"/>
                <w:color w:val="000000"/>
                <w:sz w:val="22"/>
                <w:szCs w:val="22"/>
              </w:rPr>
            </w:pPr>
          </w:p>
        </w:tc>
        <w:tc>
          <w:tcPr>
            <w:tcW w:w="779" w:type="pct"/>
            <w:tcBorders>
              <w:top w:val="nil"/>
              <w:left w:val="single" w:sz="4" w:space="0" w:color="auto"/>
              <w:bottom w:val="single" w:sz="4" w:space="0" w:color="auto"/>
              <w:right w:val="single" w:sz="4" w:space="0" w:color="auto"/>
            </w:tcBorders>
            <w:shd w:val="clear" w:color="000000" w:fill="FFFFFF"/>
            <w:vAlign w:val="center"/>
          </w:tcPr>
          <w:p w14:paraId="4F828F68" w14:textId="77777777" w:rsidR="00A518DB" w:rsidRPr="00A518DB" w:rsidRDefault="00A518DB" w:rsidP="00A518DB">
            <w:pPr>
              <w:jc w:val="center"/>
              <w:rPr>
                <w:snapToGrid w:val="0"/>
                <w:color w:val="000000"/>
                <w:sz w:val="22"/>
                <w:szCs w:val="22"/>
              </w:rPr>
            </w:pPr>
          </w:p>
        </w:tc>
        <w:tc>
          <w:tcPr>
            <w:tcW w:w="604" w:type="pct"/>
            <w:tcBorders>
              <w:top w:val="nil"/>
              <w:left w:val="single" w:sz="4" w:space="0" w:color="auto"/>
              <w:bottom w:val="single" w:sz="4" w:space="0" w:color="auto"/>
              <w:right w:val="single" w:sz="4" w:space="0" w:color="auto"/>
            </w:tcBorders>
            <w:shd w:val="clear" w:color="000000" w:fill="FFFFFF"/>
            <w:vAlign w:val="center"/>
          </w:tcPr>
          <w:p w14:paraId="5EC4725B" w14:textId="77777777" w:rsidR="00A518DB" w:rsidRPr="00A518DB" w:rsidRDefault="00A518DB" w:rsidP="00A518DB">
            <w:pPr>
              <w:jc w:val="center"/>
              <w:rPr>
                <w:snapToGrid w:val="0"/>
                <w:color w:val="000000"/>
                <w:sz w:val="22"/>
                <w:szCs w:val="22"/>
              </w:rPr>
            </w:pPr>
          </w:p>
        </w:tc>
      </w:tr>
      <w:tr w:rsidR="00A518DB" w:rsidRPr="00A518DB" w14:paraId="13F3A027" w14:textId="77777777" w:rsidTr="0069392F">
        <w:trPr>
          <w:trHeight w:val="495"/>
        </w:trPr>
        <w:tc>
          <w:tcPr>
            <w:tcW w:w="304" w:type="pct"/>
            <w:shd w:val="clear" w:color="auto" w:fill="auto"/>
            <w:vAlign w:val="center"/>
            <w:hideMark/>
          </w:tcPr>
          <w:p w14:paraId="60393BC0" w14:textId="77777777" w:rsidR="00A518DB" w:rsidRPr="00A518DB" w:rsidRDefault="00A518DB" w:rsidP="00A518DB">
            <w:pPr>
              <w:jc w:val="center"/>
              <w:rPr>
                <w:snapToGrid w:val="0"/>
                <w:sz w:val="22"/>
                <w:szCs w:val="22"/>
              </w:rPr>
            </w:pPr>
            <w:r w:rsidRPr="00A518DB">
              <w:rPr>
                <w:snapToGrid w:val="0"/>
                <w:sz w:val="22"/>
                <w:szCs w:val="22"/>
              </w:rPr>
              <w:t>9</w:t>
            </w:r>
          </w:p>
        </w:tc>
        <w:tc>
          <w:tcPr>
            <w:tcW w:w="1184" w:type="pct"/>
            <w:shd w:val="clear" w:color="auto" w:fill="auto"/>
            <w:vAlign w:val="center"/>
            <w:hideMark/>
          </w:tcPr>
          <w:p w14:paraId="0EB62B4A" w14:textId="77777777" w:rsidR="00A518DB" w:rsidRPr="00A518DB" w:rsidRDefault="00A518DB" w:rsidP="00A518DB">
            <w:pPr>
              <w:rPr>
                <w:snapToGrid w:val="0"/>
                <w:sz w:val="20"/>
                <w:szCs w:val="20"/>
              </w:rPr>
            </w:pPr>
            <w:r w:rsidRPr="00A518DB">
              <w:rPr>
                <w:snapToGrid w:val="0"/>
                <w:sz w:val="20"/>
                <w:szCs w:val="20"/>
              </w:rPr>
              <w:t>Корректировка НВВ в связи с изменением (неисполнением) инвестиционной программы</w:t>
            </w:r>
          </w:p>
        </w:tc>
        <w:tc>
          <w:tcPr>
            <w:tcW w:w="719" w:type="pct"/>
            <w:vAlign w:val="center"/>
          </w:tcPr>
          <w:p w14:paraId="7DA776FE" w14:textId="77777777" w:rsidR="00A518DB" w:rsidRPr="00A518DB" w:rsidRDefault="00A518DB" w:rsidP="00A518DB">
            <w:pPr>
              <w:jc w:val="center"/>
              <w:rPr>
                <w:snapToGrid w:val="0"/>
                <w:color w:val="000000"/>
                <w:sz w:val="22"/>
                <w:szCs w:val="22"/>
              </w:rPr>
            </w:pPr>
          </w:p>
        </w:tc>
        <w:tc>
          <w:tcPr>
            <w:tcW w:w="705" w:type="pct"/>
            <w:tcBorders>
              <w:top w:val="nil"/>
              <w:left w:val="single" w:sz="4" w:space="0" w:color="auto"/>
              <w:bottom w:val="single" w:sz="4" w:space="0" w:color="auto"/>
              <w:right w:val="single" w:sz="4" w:space="0" w:color="auto"/>
            </w:tcBorders>
            <w:shd w:val="clear" w:color="000000" w:fill="FFFFFF"/>
            <w:vAlign w:val="center"/>
          </w:tcPr>
          <w:p w14:paraId="1C8CE88F" w14:textId="77777777" w:rsidR="00A518DB" w:rsidRPr="00A518DB" w:rsidRDefault="00A518DB" w:rsidP="00A518DB">
            <w:pPr>
              <w:jc w:val="center"/>
              <w:rPr>
                <w:snapToGrid w:val="0"/>
                <w:color w:val="000000"/>
                <w:sz w:val="22"/>
                <w:szCs w:val="22"/>
              </w:rPr>
            </w:pPr>
          </w:p>
        </w:tc>
        <w:tc>
          <w:tcPr>
            <w:tcW w:w="705" w:type="pct"/>
            <w:tcBorders>
              <w:top w:val="nil"/>
              <w:left w:val="nil"/>
              <w:bottom w:val="single" w:sz="4" w:space="0" w:color="auto"/>
              <w:right w:val="single" w:sz="4" w:space="0" w:color="auto"/>
            </w:tcBorders>
            <w:shd w:val="clear" w:color="000000" w:fill="FFFFFF"/>
            <w:vAlign w:val="center"/>
          </w:tcPr>
          <w:p w14:paraId="64C27A35" w14:textId="77777777" w:rsidR="00A518DB" w:rsidRPr="00A518DB" w:rsidRDefault="00A518DB" w:rsidP="00A518DB">
            <w:pPr>
              <w:jc w:val="center"/>
              <w:rPr>
                <w:snapToGrid w:val="0"/>
                <w:color w:val="000000"/>
                <w:sz w:val="22"/>
                <w:szCs w:val="22"/>
              </w:rPr>
            </w:pPr>
          </w:p>
        </w:tc>
        <w:tc>
          <w:tcPr>
            <w:tcW w:w="779" w:type="pct"/>
            <w:tcBorders>
              <w:top w:val="nil"/>
              <w:left w:val="single" w:sz="4" w:space="0" w:color="auto"/>
              <w:bottom w:val="single" w:sz="4" w:space="0" w:color="auto"/>
              <w:right w:val="single" w:sz="4" w:space="0" w:color="auto"/>
            </w:tcBorders>
            <w:shd w:val="clear" w:color="000000" w:fill="FFFFFF"/>
            <w:vAlign w:val="center"/>
          </w:tcPr>
          <w:p w14:paraId="13D72F4E" w14:textId="77777777" w:rsidR="00A518DB" w:rsidRPr="00A518DB" w:rsidRDefault="00A518DB" w:rsidP="00A518DB">
            <w:pPr>
              <w:jc w:val="center"/>
              <w:rPr>
                <w:snapToGrid w:val="0"/>
                <w:color w:val="000000"/>
                <w:sz w:val="22"/>
                <w:szCs w:val="22"/>
              </w:rPr>
            </w:pPr>
          </w:p>
        </w:tc>
        <w:tc>
          <w:tcPr>
            <w:tcW w:w="604" w:type="pct"/>
            <w:tcBorders>
              <w:top w:val="nil"/>
              <w:left w:val="single" w:sz="4" w:space="0" w:color="auto"/>
              <w:bottom w:val="single" w:sz="4" w:space="0" w:color="auto"/>
              <w:right w:val="single" w:sz="4" w:space="0" w:color="auto"/>
            </w:tcBorders>
            <w:shd w:val="clear" w:color="000000" w:fill="FFFFFF"/>
            <w:vAlign w:val="center"/>
          </w:tcPr>
          <w:p w14:paraId="413E73F7" w14:textId="77777777" w:rsidR="00A518DB" w:rsidRPr="00A518DB" w:rsidRDefault="00A518DB" w:rsidP="00A518DB">
            <w:pPr>
              <w:jc w:val="center"/>
              <w:rPr>
                <w:snapToGrid w:val="0"/>
                <w:color w:val="000000"/>
                <w:sz w:val="22"/>
                <w:szCs w:val="22"/>
              </w:rPr>
            </w:pPr>
          </w:p>
        </w:tc>
      </w:tr>
      <w:tr w:rsidR="00A518DB" w:rsidRPr="00A518DB" w14:paraId="42BFF391" w14:textId="77777777" w:rsidTr="0069392F">
        <w:trPr>
          <w:cantSplit/>
          <w:trHeight w:val="488"/>
        </w:trPr>
        <w:tc>
          <w:tcPr>
            <w:tcW w:w="304" w:type="pct"/>
            <w:shd w:val="clear" w:color="auto" w:fill="auto"/>
            <w:vAlign w:val="center"/>
            <w:hideMark/>
          </w:tcPr>
          <w:p w14:paraId="0453AE58" w14:textId="77777777" w:rsidR="00A518DB" w:rsidRPr="00A518DB" w:rsidRDefault="00A518DB" w:rsidP="00A518DB">
            <w:pPr>
              <w:jc w:val="center"/>
              <w:rPr>
                <w:snapToGrid w:val="0"/>
                <w:sz w:val="22"/>
                <w:szCs w:val="22"/>
              </w:rPr>
            </w:pPr>
            <w:r w:rsidRPr="00A518DB">
              <w:rPr>
                <w:snapToGrid w:val="0"/>
                <w:sz w:val="22"/>
                <w:szCs w:val="22"/>
              </w:rPr>
              <w:lastRenderedPageBreak/>
              <w:t>10</w:t>
            </w:r>
          </w:p>
        </w:tc>
        <w:tc>
          <w:tcPr>
            <w:tcW w:w="1184" w:type="pct"/>
            <w:shd w:val="clear" w:color="auto" w:fill="auto"/>
            <w:vAlign w:val="center"/>
            <w:hideMark/>
          </w:tcPr>
          <w:p w14:paraId="195425F6" w14:textId="77777777" w:rsidR="00A518DB" w:rsidRPr="00A518DB" w:rsidRDefault="00A518DB" w:rsidP="00A518DB">
            <w:pPr>
              <w:rPr>
                <w:snapToGrid w:val="0"/>
                <w:sz w:val="20"/>
                <w:szCs w:val="20"/>
              </w:rPr>
            </w:pPr>
            <w:r w:rsidRPr="00A518DB">
              <w:rPr>
                <w:snapToGrid w:val="0"/>
                <w:sz w:val="20"/>
                <w:szCs w:val="20"/>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719" w:type="pct"/>
            <w:vAlign w:val="center"/>
          </w:tcPr>
          <w:p w14:paraId="4C41067D" w14:textId="77777777" w:rsidR="00A518DB" w:rsidRPr="00A518DB" w:rsidRDefault="00A518DB" w:rsidP="00A518DB">
            <w:pPr>
              <w:jc w:val="center"/>
              <w:rPr>
                <w:snapToGrid w:val="0"/>
                <w:color w:val="000000"/>
                <w:sz w:val="22"/>
                <w:szCs w:val="22"/>
              </w:rPr>
            </w:pPr>
          </w:p>
        </w:tc>
        <w:tc>
          <w:tcPr>
            <w:tcW w:w="705" w:type="pct"/>
            <w:tcBorders>
              <w:top w:val="nil"/>
              <w:left w:val="single" w:sz="4" w:space="0" w:color="auto"/>
              <w:bottom w:val="single" w:sz="4" w:space="0" w:color="auto"/>
              <w:right w:val="single" w:sz="4" w:space="0" w:color="auto"/>
            </w:tcBorders>
            <w:shd w:val="clear" w:color="000000" w:fill="FFFFFF"/>
            <w:vAlign w:val="center"/>
          </w:tcPr>
          <w:p w14:paraId="75A2C51F" w14:textId="77777777" w:rsidR="00A518DB" w:rsidRPr="00A518DB" w:rsidRDefault="00A518DB" w:rsidP="00A518DB">
            <w:pPr>
              <w:jc w:val="center"/>
              <w:rPr>
                <w:snapToGrid w:val="0"/>
                <w:color w:val="000000"/>
                <w:sz w:val="22"/>
                <w:szCs w:val="22"/>
              </w:rPr>
            </w:pPr>
          </w:p>
        </w:tc>
        <w:tc>
          <w:tcPr>
            <w:tcW w:w="705" w:type="pct"/>
            <w:tcBorders>
              <w:top w:val="nil"/>
              <w:left w:val="nil"/>
              <w:bottom w:val="single" w:sz="4" w:space="0" w:color="auto"/>
              <w:right w:val="single" w:sz="4" w:space="0" w:color="auto"/>
            </w:tcBorders>
            <w:shd w:val="clear" w:color="000000" w:fill="FFFFFF"/>
            <w:vAlign w:val="center"/>
          </w:tcPr>
          <w:p w14:paraId="00711CB1" w14:textId="77777777" w:rsidR="00A518DB" w:rsidRPr="00A518DB" w:rsidRDefault="00A518DB" w:rsidP="00A518DB">
            <w:pPr>
              <w:jc w:val="center"/>
              <w:rPr>
                <w:snapToGrid w:val="0"/>
                <w:color w:val="000000"/>
                <w:sz w:val="22"/>
                <w:szCs w:val="22"/>
              </w:rPr>
            </w:pPr>
          </w:p>
        </w:tc>
        <w:tc>
          <w:tcPr>
            <w:tcW w:w="779" w:type="pct"/>
            <w:tcBorders>
              <w:top w:val="nil"/>
              <w:left w:val="single" w:sz="4" w:space="0" w:color="auto"/>
              <w:bottom w:val="single" w:sz="4" w:space="0" w:color="auto"/>
              <w:right w:val="single" w:sz="4" w:space="0" w:color="auto"/>
            </w:tcBorders>
            <w:shd w:val="clear" w:color="000000" w:fill="FFFFFF"/>
            <w:vAlign w:val="center"/>
          </w:tcPr>
          <w:p w14:paraId="0E667178" w14:textId="77777777" w:rsidR="00A518DB" w:rsidRPr="00A518DB" w:rsidRDefault="00A518DB" w:rsidP="00A518DB">
            <w:pPr>
              <w:jc w:val="center"/>
              <w:rPr>
                <w:snapToGrid w:val="0"/>
                <w:color w:val="000000"/>
                <w:sz w:val="22"/>
                <w:szCs w:val="22"/>
              </w:rPr>
            </w:pPr>
          </w:p>
        </w:tc>
        <w:tc>
          <w:tcPr>
            <w:tcW w:w="604" w:type="pct"/>
            <w:tcBorders>
              <w:top w:val="nil"/>
              <w:left w:val="single" w:sz="4" w:space="0" w:color="auto"/>
              <w:bottom w:val="single" w:sz="4" w:space="0" w:color="auto"/>
              <w:right w:val="single" w:sz="4" w:space="0" w:color="auto"/>
            </w:tcBorders>
            <w:shd w:val="clear" w:color="000000" w:fill="FFFFFF"/>
            <w:vAlign w:val="center"/>
          </w:tcPr>
          <w:p w14:paraId="0B1BC0CB" w14:textId="77777777" w:rsidR="00A518DB" w:rsidRPr="00A518DB" w:rsidRDefault="00A518DB" w:rsidP="00A518DB">
            <w:pPr>
              <w:jc w:val="center"/>
              <w:rPr>
                <w:snapToGrid w:val="0"/>
                <w:color w:val="000000"/>
                <w:sz w:val="22"/>
                <w:szCs w:val="22"/>
              </w:rPr>
            </w:pPr>
          </w:p>
        </w:tc>
      </w:tr>
      <w:tr w:rsidR="00A518DB" w:rsidRPr="00A518DB" w14:paraId="4DF17DA6" w14:textId="77777777" w:rsidTr="0069392F">
        <w:trPr>
          <w:trHeight w:val="336"/>
        </w:trPr>
        <w:tc>
          <w:tcPr>
            <w:tcW w:w="304" w:type="pct"/>
            <w:shd w:val="clear" w:color="auto" w:fill="auto"/>
            <w:vAlign w:val="center"/>
          </w:tcPr>
          <w:p w14:paraId="58EFCC44" w14:textId="77777777" w:rsidR="00A518DB" w:rsidRPr="00A518DB" w:rsidRDefault="00A518DB" w:rsidP="00A518DB">
            <w:pPr>
              <w:jc w:val="center"/>
              <w:rPr>
                <w:snapToGrid w:val="0"/>
                <w:sz w:val="22"/>
                <w:szCs w:val="22"/>
              </w:rPr>
            </w:pPr>
            <w:r w:rsidRPr="00A518DB">
              <w:rPr>
                <w:snapToGrid w:val="0"/>
                <w:sz w:val="22"/>
                <w:szCs w:val="22"/>
              </w:rPr>
              <w:t>11</w:t>
            </w:r>
          </w:p>
        </w:tc>
        <w:tc>
          <w:tcPr>
            <w:tcW w:w="1184" w:type="pct"/>
            <w:shd w:val="clear" w:color="auto" w:fill="auto"/>
            <w:vAlign w:val="center"/>
          </w:tcPr>
          <w:p w14:paraId="027C32E9" w14:textId="77777777" w:rsidR="00A518DB" w:rsidRPr="00A518DB" w:rsidRDefault="00A518DB" w:rsidP="00A518DB">
            <w:pPr>
              <w:rPr>
                <w:snapToGrid w:val="0"/>
                <w:sz w:val="22"/>
                <w:szCs w:val="22"/>
              </w:rPr>
            </w:pPr>
            <w:r w:rsidRPr="00A518DB">
              <w:rPr>
                <w:snapToGrid w:val="0"/>
                <w:sz w:val="22"/>
                <w:szCs w:val="22"/>
              </w:rPr>
              <w:t>Корректировка НВВ, связанная с тарифными ограничениями</w:t>
            </w:r>
          </w:p>
        </w:tc>
        <w:tc>
          <w:tcPr>
            <w:tcW w:w="719" w:type="pct"/>
            <w:vAlign w:val="center"/>
          </w:tcPr>
          <w:p w14:paraId="71B9BED4" w14:textId="77777777" w:rsidR="00A518DB" w:rsidRPr="00A518DB" w:rsidRDefault="00A518DB" w:rsidP="00A518DB">
            <w:pPr>
              <w:jc w:val="center"/>
              <w:rPr>
                <w:snapToGrid w:val="0"/>
                <w:color w:val="000000"/>
              </w:rPr>
            </w:pPr>
          </w:p>
        </w:tc>
        <w:tc>
          <w:tcPr>
            <w:tcW w:w="705" w:type="pct"/>
            <w:tcBorders>
              <w:top w:val="nil"/>
              <w:left w:val="single" w:sz="4" w:space="0" w:color="auto"/>
              <w:bottom w:val="single" w:sz="4" w:space="0" w:color="auto"/>
              <w:right w:val="single" w:sz="4" w:space="0" w:color="auto"/>
            </w:tcBorders>
            <w:shd w:val="clear" w:color="000000" w:fill="FFFFFF"/>
            <w:vAlign w:val="center"/>
          </w:tcPr>
          <w:p w14:paraId="7DDAAEF8" w14:textId="77777777" w:rsidR="00A518DB" w:rsidRPr="00A518DB" w:rsidRDefault="00A518DB" w:rsidP="00A518DB">
            <w:pPr>
              <w:jc w:val="center"/>
              <w:rPr>
                <w:snapToGrid w:val="0"/>
                <w:color w:val="C00000"/>
              </w:rPr>
            </w:pPr>
          </w:p>
        </w:tc>
        <w:tc>
          <w:tcPr>
            <w:tcW w:w="705" w:type="pct"/>
            <w:tcBorders>
              <w:top w:val="nil"/>
              <w:left w:val="nil"/>
              <w:bottom w:val="single" w:sz="4" w:space="0" w:color="auto"/>
              <w:right w:val="single" w:sz="4" w:space="0" w:color="auto"/>
            </w:tcBorders>
            <w:shd w:val="clear" w:color="000000" w:fill="FFFFFF"/>
            <w:vAlign w:val="center"/>
          </w:tcPr>
          <w:p w14:paraId="49775CD9" w14:textId="77777777" w:rsidR="00A518DB" w:rsidRPr="00A518DB" w:rsidRDefault="00A518DB" w:rsidP="00A518DB">
            <w:pPr>
              <w:jc w:val="center"/>
              <w:rPr>
                <w:snapToGrid w:val="0"/>
                <w:color w:val="000000"/>
              </w:rPr>
            </w:pPr>
          </w:p>
        </w:tc>
        <w:tc>
          <w:tcPr>
            <w:tcW w:w="779" w:type="pct"/>
            <w:tcBorders>
              <w:top w:val="nil"/>
              <w:left w:val="single" w:sz="4" w:space="0" w:color="auto"/>
              <w:bottom w:val="single" w:sz="4" w:space="0" w:color="auto"/>
              <w:right w:val="single" w:sz="4" w:space="0" w:color="auto"/>
            </w:tcBorders>
            <w:shd w:val="clear" w:color="000000" w:fill="FFFFFF"/>
            <w:vAlign w:val="center"/>
          </w:tcPr>
          <w:p w14:paraId="0331DB4F" w14:textId="77777777" w:rsidR="00A518DB" w:rsidRPr="00A518DB" w:rsidRDefault="00A518DB" w:rsidP="00A518DB">
            <w:pPr>
              <w:jc w:val="center"/>
              <w:rPr>
                <w:snapToGrid w:val="0"/>
              </w:rPr>
            </w:pPr>
          </w:p>
        </w:tc>
        <w:tc>
          <w:tcPr>
            <w:tcW w:w="604" w:type="pct"/>
            <w:tcBorders>
              <w:top w:val="nil"/>
              <w:left w:val="single" w:sz="4" w:space="0" w:color="auto"/>
              <w:bottom w:val="single" w:sz="4" w:space="0" w:color="auto"/>
              <w:right w:val="single" w:sz="4" w:space="0" w:color="auto"/>
            </w:tcBorders>
            <w:shd w:val="clear" w:color="000000" w:fill="FFFFFF"/>
            <w:vAlign w:val="center"/>
          </w:tcPr>
          <w:p w14:paraId="2AB71D73" w14:textId="77777777" w:rsidR="00A518DB" w:rsidRPr="00A518DB" w:rsidRDefault="00A518DB" w:rsidP="00A518DB">
            <w:pPr>
              <w:jc w:val="center"/>
              <w:rPr>
                <w:snapToGrid w:val="0"/>
              </w:rPr>
            </w:pPr>
          </w:p>
        </w:tc>
      </w:tr>
      <w:tr w:rsidR="00A518DB" w:rsidRPr="00A518DB" w14:paraId="2A2AA808" w14:textId="77777777" w:rsidTr="0069392F">
        <w:trPr>
          <w:trHeight w:val="337"/>
        </w:trPr>
        <w:tc>
          <w:tcPr>
            <w:tcW w:w="304" w:type="pct"/>
            <w:shd w:val="clear" w:color="auto" w:fill="auto"/>
            <w:vAlign w:val="center"/>
            <w:hideMark/>
          </w:tcPr>
          <w:p w14:paraId="446E34FA" w14:textId="77777777" w:rsidR="00A518DB" w:rsidRPr="00A518DB" w:rsidRDefault="00A518DB" w:rsidP="00A518DB">
            <w:pPr>
              <w:jc w:val="center"/>
              <w:rPr>
                <w:snapToGrid w:val="0"/>
                <w:sz w:val="22"/>
                <w:szCs w:val="22"/>
              </w:rPr>
            </w:pPr>
            <w:r w:rsidRPr="00A518DB">
              <w:rPr>
                <w:snapToGrid w:val="0"/>
                <w:sz w:val="22"/>
                <w:szCs w:val="22"/>
              </w:rPr>
              <w:t>12</w:t>
            </w:r>
          </w:p>
        </w:tc>
        <w:tc>
          <w:tcPr>
            <w:tcW w:w="1184" w:type="pct"/>
            <w:shd w:val="clear" w:color="auto" w:fill="auto"/>
            <w:vAlign w:val="center"/>
            <w:hideMark/>
          </w:tcPr>
          <w:p w14:paraId="52F33555" w14:textId="77777777" w:rsidR="00A518DB" w:rsidRPr="00A518DB" w:rsidRDefault="00A518DB" w:rsidP="00A518DB">
            <w:pPr>
              <w:rPr>
                <w:snapToGrid w:val="0"/>
                <w:sz w:val="22"/>
                <w:szCs w:val="22"/>
              </w:rPr>
            </w:pPr>
            <w:r w:rsidRPr="00A518DB">
              <w:rPr>
                <w:snapToGrid w:val="0"/>
                <w:sz w:val="22"/>
                <w:szCs w:val="22"/>
              </w:rPr>
              <w:t>ИТОГО необходимая валовая выручка</w:t>
            </w:r>
          </w:p>
        </w:tc>
        <w:tc>
          <w:tcPr>
            <w:tcW w:w="719" w:type="pct"/>
            <w:vAlign w:val="center"/>
          </w:tcPr>
          <w:p w14:paraId="5751E7E7" w14:textId="77777777" w:rsidR="00A518DB" w:rsidRPr="00A518DB" w:rsidRDefault="00A518DB" w:rsidP="00A518DB">
            <w:pPr>
              <w:jc w:val="center"/>
              <w:rPr>
                <w:snapToGrid w:val="0"/>
              </w:rPr>
            </w:pPr>
            <w:r w:rsidRPr="00A518DB">
              <w:rPr>
                <w:snapToGrid w:val="0"/>
              </w:rPr>
              <w:t>188 430,76</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7C3A6394" w14:textId="77777777" w:rsidR="00A518DB" w:rsidRPr="00A518DB" w:rsidRDefault="00A518DB" w:rsidP="00A518DB">
            <w:pPr>
              <w:jc w:val="center"/>
              <w:rPr>
                <w:snapToGrid w:val="0"/>
                <w:color w:val="C00000"/>
              </w:rPr>
            </w:pPr>
            <w:r w:rsidRPr="00A518DB">
              <w:rPr>
                <w:snapToGrid w:val="0"/>
              </w:rPr>
              <w:t>246 427,76</w:t>
            </w:r>
          </w:p>
        </w:tc>
        <w:tc>
          <w:tcPr>
            <w:tcW w:w="705" w:type="pct"/>
            <w:tcBorders>
              <w:top w:val="single" w:sz="4" w:space="0" w:color="auto"/>
              <w:left w:val="nil"/>
              <w:bottom w:val="single" w:sz="4" w:space="0" w:color="auto"/>
              <w:right w:val="single" w:sz="4" w:space="0" w:color="auto"/>
            </w:tcBorders>
            <w:shd w:val="clear" w:color="000000" w:fill="FFFFFF"/>
            <w:vAlign w:val="center"/>
          </w:tcPr>
          <w:p w14:paraId="670B1CB9" w14:textId="77777777" w:rsidR="00A518DB" w:rsidRPr="00A518DB" w:rsidRDefault="00A518DB" w:rsidP="00A518DB">
            <w:pPr>
              <w:jc w:val="center"/>
              <w:rPr>
                <w:snapToGrid w:val="0"/>
                <w:color w:val="000000"/>
              </w:rPr>
            </w:pPr>
            <w:r w:rsidRPr="00A518DB">
              <w:rPr>
                <w:snapToGrid w:val="0"/>
              </w:rPr>
              <w:t>233 214,50</w:t>
            </w:r>
          </w:p>
        </w:tc>
        <w:tc>
          <w:tcPr>
            <w:tcW w:w="779" w:type="pct"/>
            <w:tcBorders>
              <w:top w:val="single" w:sz="4" w:space="0" w:color="auto"/>
              <w:left w:val="single" w:sz="4" w:space="0" w:color="auto"/>
              <w:bottom w:val="single" w:sz="4" w:space="0" w:color="auto"/>
              <w:right w:val="single" w:sz="4" w:space="0" w:color="auto"/>
            </w:tcBorders>
            <w:shd w:val="clear" w:color="000000" w:fill="FFFFFF"/>
            <w:vAlign w:val="center"/>
          </w:tcPr>
          <w:p w14:paraId="3059DE11" w14:textId="77777777" w:rsidR="00A518DB" w:rsidRPr="00A518DB" w:rsidRDefault="00A518DB" w:rsidP="00A518DB">
            <w:pPr>
              <w:jc w:val="center"/>
              <w:rPr>
                <w:snapToGrid w:val="0"/>
              </w:rPr>
            </w:pPr>
            <w:r w:rsidRPr="00A518DB">
              <w:rPr>
                <w:snapToGrid w:val="0"/>
              </w:rPr>
              <w:t>-13 213,26</w:t>
            </w:r>
          </w:p>
        </w:tc>
        <w:tc>
          <w:tcPr>
            <w:tcW w:w="604" w:type="pct"/>
            <w:tcBorders>
              <w:top w:val="single" w:sz="4" w:space="0" w:color="auto"/>
              <w:left w:val="single" w:sz="4" w:space="0" w:color="auto"/>
              <w:bottom w:val="single" w:sz="4" w:space="0" w:color="auto"/>
              <w:right w:val="single" w:sz="4" w:space="0" w:color="auto"/>
            </w:tcBorders>
            <w:shd w:val="clear" w:color="000000" w:fill="FFFFFF"/>
            <w:vAlign w:val="center"/>
          </w:tcPr>
          <w:p w14:paraId="02A90B7F" w14:textId="77777777" w:rsidR="00A518DB" w:rsidRPr="00A518DB" w:rsidRDefault="00A518DB" w:rsidP="00A518DB">
            <w:pPr>
              <w:jc w:val="center"/>
              <w:rPr>
                <w:snapToGrid w:val="0"/>
              </w:rPr>
            </w:pPr>
            <w:r w:rsidRPr="00A518DB">
              <w:rPr>
                <w:snapToGrid w:val="0"/>
              </w:rPr>
              <w:t>44 783,74</w:t>
            </w:r>
          </w:p>
        </w:tc>
      </w:tr>
      <w:tr w:rsidR="00A518DB" w:rsidRPr="00A518DB" w14:paraId="470515DF" w14:textId="77777777" w:rsidTr="0069392F">
        <w:trPr>
          <w:trHeight w:val="337"/>
        </w:trPr>
        <w:tc>
          <w:tcPr>
            <w:tcW w:w="304" w:type="pct"/>
            <w:shd w:val="clear" w:color="auto" w:fill="auto"/>
            <w:vAlign w:val="center"/>
          </w:tcPr>
          <w:p w14:paraId="417D0AC8" w14:textId="77777777" w:rsidR="00A518DB" w:rsidRPr="00A518DB" w:rsidRDefault="00A518DB" w:rsidP="00A518DB">
            <w:pPr>
              <w:jc w:val="center"/>
              <w:rPr>
                <w:snapToGrid w:val="0"/>
                <w:sz w:val="22"/>
                <w:szCs w:val="22"/>
              </w:rPr>
            </w:pPr>
            <w:r w:rsidRPr="00A518DB">
              <w:rPr>
                <w:snapToGrid w:val="0"/>
                <w:sz w:val="22"/>
                <w:szCs w:val="22"/>
              </w:rPr>
              <w:t>12.1</w:t>
            </w:r>
          </w:p>
        </w:tc>
        <w:tc>
          <w:tcPr>
            <w:tcW w:w="1184" w:type="pct"/>
            <w:shd w:val="clear" w:color="auto" w:fill="auto"/>
            <w:vAlign w:val="center"/>
          </w:tcPr>
          <w:p w14:paraId="75137D42" w14:textId="77777777" w:rsidR="00A518DB" w:rsidRPr="00A518DB" w:rsidRDefault="00A518DB" w:rsidP="00A518DB">
            <w:pPr>
              <w:rPr>
                <w:snapToGrid w:val="0"/>
                <w:sz w:val="22"/>
                <w:szCs w:val="22"/>
              </w:rPr>
            </w:pPr>
            <w:r w:rsidRPr="00A518DB">
              <w:rPr>
                <w:snapToGrid w:val="0"/>
                <w:sz w:val="22"/>
                <w:szCs w:val="22"/>
              </w:rPr>
              <w:t>Необходимая валовая выручка на потребительский рынок</w:t>
            </w:r>
          </w:p>
        </w:tc>
        <w:tc>
          <w:tcPr>
            <w:tcW w:w="719" w:type="pct"/>
            <w:vAlign w:val="center"/>
          </w:tcPr>
          <w:p w14:paraId="07B94EAE" w14:textId="77777777" w:rsidR="00A518DB" w:rsidRPr="00A518DB" w:rsidRDefault="00A518DB" w:rsidP="00A518DB">
            <w:pPr>
              <w:jc w:val="center"/>
              <w:rPr>
                <w:snapToGrid w:val="0"/>
              </w:rPr>
            </w:pPr>
            <w:r w:rsidRPr="00A518DB">
              <w:rPr>
                <w:snapToGrid w:val="0"/>
              </w:rPr>
              <w:t>188 430,76</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6B0C2CDE" w14:textId="77777777" w:rsidR="00A518DB" w:rsidRPr="00A518DB" w:rsidRDefault="00A518DB" w:rsidP="00A518DB">
            <w:pPr>
              <w:jc w:val="center"/>
              <w:rPr>
                <w:snapToGrid w:val="0"/>
              </w:rPr>
            </w:pPr>
            <w:r w:rsidRPr="00A518DB">
              <w:rPr>
                <w:snapToGrid w:val="0"/>
              </w:rPr>
              <w:t>246 427,46</w:t>
            </w:r>
          </w:p>
        </w:tc>
        <w:tc>
          <w:tcPr>
            <w:tcW w:w="705" w:type="pct"/>
            <w:tcBorders>
              <w:top w:val="single" w:sz="4" w:space="0" w:color="auto"/>
              <w:left w:val="nil"/>
              <w:bottom w:val="single" w:sz="4" w:space="0" w:color="auto"/>
              <w:right w:val="single" w:sz="4" w:space="0" w:color="auto"/>
            </w:tcBorders>
            <w:shd w:val="clear" w:color="000000" w:fill="FFFFFF"/>
            <w:vAlign w:val="center"/>
          </w:tcPr>
          <w:p w14:paraId="4D2241AD" w14:textId="77777777" w:rsidR="00A518DB" w:rsidRPr="00A518DB" w:rsidRDefault="00A518DB" w:rsidP="00A518DB">
            <w:pPr>
              <w:jc w:val="center"/>
              <w:rPr>
                <w:snapToGrid w:val="0"/>
                <w:color w:val="000000"/>
              </w:rPr>
            </w:pPr>
            <w:r w:rsidRPr="00A518DB">
              <w:rPr>
                <w:snapToGrid w:val="0"/>
              </w:rPr>
              <w:t>233 214,50</w:t>
            </w:r>
          </w:p>
        </w:tc>
        <w:tc>
          <w:tcPr>
            <w:tcW w:w="779" w:type="pct"/>
            <w:tcBorders>
              <w:top w:val="single" w:sz="4" w:space="0" w:color="auto"/>
              <w:left w:val="single" w:sz="4" w:space="0" w:color="auto"/>
              <w:bottom w:val="single" w:sz="4" w:space="0" w:color="auto"/>
              <w:right w:val="single" w:sz="4" w:space="0" w:color="auto"/>
            </w:tcBorders>
            <w:shd w:val="clear" w:color="000000" w:fill="FFFFFF"/>
            <w:vAlign w:val="center"/>
          </w:tcPr>
          <w:p w14:paraId="363E5B98" w14:textId="77777777" w:rsidR="00A518DB" w:rsidRPr="00A518DB" w:rsidRDefault="00A518DB" w:rsidP="00A518DB">
            <w:pPr>
              <w:jc w:val="center"/>
              <w:rPr>
                <w:snapToGrid w:val="0"/>
              </w:rPr>
            </w:pPr>
            <w:r w:rsidRPr="00A518DB">
              <w:rPr>
                <w:snapToGrid w:val="0"/>
              </w:rPr>
              <w:t>-13 213,26</w:t>
            </w:r>
          </w:p>
        </w:tc>
        <w:tc>
          <w:tcPr>
            <w:tcW w:w="604" w:type="pct"/>
            <w:tcBorders>
              <w:top w:val="single" w:sz="4" w:space="0" w:color="auto"/>
              <w:left w:val="single" w:sz="4" w:space="0" w:color="auto"/>
              <w:bottom w:val="single" w:sz="4" w:space="0" w:color="auto"/>
              <w:right w:val="single" w:sz="4" w:space="0" w:color="auto"/>
            </w:tcBorders>
            <w:shd w:val="clear" w:color="000000" w:fill="FFFFFF"/>
            <w:vAlign w:val="center"/>
          </w:tcPr>
          <w:p w14:paraId="114CB694" w14:textId="77777777" w:rsidR="00A518DB" w:rsidRPr="00A518DB" w:rsidRDefault="00A518DB" w:rsidP="00A518DB">
            <w:pPr>
              <w:jc w:val="center"/>
              <w:rPr>
                <w:snapToGrid w:val="0"/>
              </w:rPr>
            </w:pPr>
            <w:r w:rsidRPr="00A518DB">
              <w:rPr>
                <w:snapToGrid w:val="0"/>
              </w:rPr>
              <w:t>44 783,74</w:t>
            </w:r>
          </w:p>
        </w:tc>
      </w:tr>
    </w:tbl>
    <w:p w14:paraId="2924D824" w14:textId="77777777" w:rsidR="00A518DB" w:rsidRPr="00A518DB" w:rsidRDefault="00A518DB" w:rsidP="00A518DB">
      <w:pPr>
        <w:tabs>
          <w:tab w:val="left" w:pos="1890"/>
        </w:tabs>
        <w:ind w:firstLine="720"/>
        <w:jc w:val="both"/>
        <w:rPr>
          <w:snapToGrid w:val="0"/>
          <w:sz w:val="28"/>
          <w:szCs w:val="28"/>
        </w:rPr>
      </w:pPr>
    </w:p>
    <w:p w14:paraId="0584A58A" w14:textId="77777777" w:rsidR="00A518DB" w:rsidRPr="00A518DB" w:rsidRDefault="00A518DB" w:rsidP="00A518DB">
      <w:pPr>
        <w:tabs>
          <w:tab w:val="left" w:pos="1890"/>
        </w:tabs>
        <w:ind w:right="142" w:firstLine="720"/>
        <w:jc w:val="both"/>
        <w:rPr>
          <w:snapToGrid w:val="0"/>
          <w:sz w:val="28"/>
          <w:szCs w:val="28"/>
        </w:rPr>
      </w:pPr>
      <w:r w:rsidRPr="00A518DB">
        <w:rPr>
          <w:snapToGrid w:val="0"/>
          <w:sz w:val="28"/>
          <w:szCs w:val="28"/>
        </w:rPr>
        <w:t xml:space="preserve">Расчет необходимой валовой выручки произведен в соответствии </w:t>
      </w:r>
      <w:r w:rsidRPr="00A518DB">
        <w:rPr>
          <w:snapToGrid w:val="0"/>
          <w:sz w:val="28"/>
          <w:szCs w:val="28"/>
        </w:rPr>
        <w:br/>
        <w:t>с Методическими указаниями.</w:t>
      </w:r>
    </w:p>
    <w:p w14:paraId="4CCF450C" w14:textId="77777777" w:rsidR="00A518DB" w:rsidRPr="00A518DB" w:rsidRDefault="00A518DB" w:rsidP="00A518DB">
      <w:pPr>
        <w:tabs>
          <w:tab w:val="left" w:pos="1890"/>
        </w:tabs>
        <w:ind w:right="142" w:firstLine="720"/>
        <w:jc w:val="both"/>
        <w:rPr>
          <w:snapToGrid w:val="0"/>
          <w:sz w:val="28"/>
          <w:szCs w:val="28"/>
        </w:rPr>
      </w:pPr>
    </w:p>
    <w:p w14:paraId="4698B3C0" w14:textId="77777777" w:rsidR="00A518DB" w:rsidRPr="00A518DB" w:rsidRDefault="00A518DB" w:rsidP="00A518DB">
      <w:pPr>
        <w:numPr>
          <w:ilvl w:val="0"/>
          <w:numId w:val="21"/>
        </w:numPr>
        <w:jc w:val="center"/>
        <w:rPr>
          <w:b/>
          <w:bCs/>
          <w:snapToGrid w:val="0"/>
          <w:sz w:val="28"/>
          <w:szCs w:val="28"/>
        </w:rPr>
      </w:pPr>
      <w:r w:rsidRPr="00A518DB">
        <w:rPr>
          <w:b/>
          <w:bCs/>
          <w:snapToGrid w:val="0"/>
          <w:sz w:val="28"/>
          <w:szCs w:val="28"/>
        </w:rPr>
        <w:t>Тарифы ООО ХК «СДС-Энерго» на тепловую энергию на 2021 год</w:t>
      </w:r>
    </w:p>
    <w:p w14:paraId="6B34B725" w14:textId="77777777" w:rsidR="00A518DB" w:rsidRPr="00A518DB" w:rsidRDefault="00A518DB" w:rsidP="00A518DB">
      <w:pPr>
        <w:ind w:firstLine="851"/>
        <w:jc w:val="both"/>
        <w:rPr>
          <w:sz w:val="28"/>
          <w:szCs w:val="28"/>
        </w:rPr>
      </w:pPr>
    </w:p>
    <w:p w14:paraId="606303F2" w14:textId="77777777" w:rsidR="00A518DB" w:rsidRPr="00A518DB" w:rsidRDefault="00A518DB" w:rsidP="00A518DB">
      <w:pPr>
        <w:ind w:right="142" w:firstLine="709"/>
        <w:jc w:val="both"/>
        <w:rPr>
          <w:sz w:val="28"/>
          <w:szCs w:val="28"/>
        </w:rPr>
      </w:pPr>
      <w:r w:rsidRPr="00A518DB">
        <w:rPr>
          <w:sz w:val="28"/>
          <w:szCs w:val="28"/>
        </w:rPr>
        <w:t xml:space="preserve">Тарифы </w:t>
      </w:r>
      <w:r w:rsidRPr="00A518DB">
        <w:rPr>
          <w:snapToGrid w:val="0"/>
          <w:sz w:val="28"/>
          <w:szCs w:val="28"/>
        </w:rPr>
        <w:t>на тепловую энергию</w:t>
      </w:r>
      <w:r w:rsidRPr="00A518DB">
        <w:rPr>
          <w:sz w:val="28"/>
          <w:szCs w:val="28"/>
        </w:rPr>
        <w:t>, реализуемую на потребительском рынке, рассчитанные на основании скорректированной необходимой валовой выручки на 2021 год рассчитаны следующим образом:</w:t>
      </w:r>
    </w:p>
    <w:p w14:paraId="519B3E58" w14:textId="77777777" w:rsidR="00A518DB" w:rsidRPr="00A518DB" w:rsidRDefault="00A518DB" w:rsidP="00A518DB">
      <w:pPr>
        <w:tabs>
          <w:tab w:val="left" w:pos="1890"/>
        </w:tabs>
        <w:spacing w:line="360" w:lineRule="auto"/>
        <w:ind w:left="8081" w:right="142" w:hanging="7939"/>
        <w:jc w:val="right"/>
        <w:rPr>
          <w:snapToGrid w:val="0"/>
          <w:sz w:val="28"/>
          <w:szCs w:val="28"/>
        </w:rPr>
      </w:pPr>
      <w:r w:rsidRPr="00A518DB">
        <w:rPr>
          <w:snapToGrid w:val="0"/>
          <w:sz w:val="28"/>
          <w:szCs w:val="28"/>
        </w:rPr>
        <w:t>Таблица 14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1577"/>
        <w:gridCol w:w="1577"/>
        <w:gridCol w:w="1577"/>
        <w:gridCol w:w="1753"/>
      </w:tblGrid>
      <w:tr w:rsidR="00A518DB" w:rsidRPr="00A518DB" w14:paraId="7D7D12DC" w14:textId="77777777" w:rsidTr="0069392F">
        <w:trPr>
          <w:trHeight w:val="624"/>
        </w:trPr>
        <w:tc>
          <w:tcPr>
            <w:tcW w:w="1583" w:type="pct"/>
            <w:vMerge w:val="restart"/>
            <w:shd w:val="clear" w:color="auto" w:fill="auto"/>
            <w:vAlign w:val="center"/>
            <w:hideMark/>
          </w:tcPr>
          <w:p w14:paraId="4BB3913B" w14:textId="77777777" w:rsidR="00A518DB" w:rsidRPr="00A518DB" w:rsidRDefault="00A518DB" w:rsidP="00A518DB">
            <w:pPr>
              <w:ind w:firstLine="142"/>
              <w:jc w:val="center"/>
              <w:rPr>
                <w:b/>
                <w:bCs/>
                <w:sz w:val="28"/>
                <w:szCs w:val="28"/>
              </w:rPr>
            </w:pPr>
            <w:r w:rsidRPr="00A518DB">
              <w:rPr>
                <w:b/>
                <w:bCs/>
                <w:sz w:val="28"/>
                <w:szCs w:val="28"/>
              </w:rPr>
              <w:t>2021</w:t>
            </w:r>
          </w:p>
        </w:tc>
        <w:tc>
          <w:tcPr>
            <w:tcW w:w="831" w:type="pct"/>
            <w:shd w:val="clear" w:color="auto" w:fill="auto"/>
            <w:hideMark/>
          </w:tcPr>
          <w:p w14:paraId="42D7676A" w14:textId="77777777" w:rsidR="00A518DB" w:rsidRPr="00A518DB" w:rsidRDefault="00A518DB" w:rsidP="00A518DB">
            <w:pPr>
              <w:ind w:firstLine="33"/>
              <w:jc w:val="center"/>
              <w:rPr>
                <w:sz w:val="28"/>
                <w:szCs w:val="28"/>
              </w:rPr>
            </w:pPr>
            <w:r w:rsidRPr="00A518DB">
              <w:rPr>
                <w:sz w:val="28"/>
                <w:szCs w:val="28"/>
              </w:rPr>
              <w:t>Полезный отпуск</w:t>
            </w:r>
          </w:p>
        </w:tc>
        <w:tc>
          <w:tcPr>
            <w:tcW w:w="831" w:type="pct"/>
            <w:shd w:val="clear" w:color="auto" w:fill="auto"/>
            <w:hideMark/>
          </w:tcPr>
          <w:p w14:paraId="5CA72553" w14:textId="77777777" w:rsidR="00A518DB" w:rsidRPr="00A518DB" w:rsidRDefault="00A518DB" w:rsidP="00A518DB">
            <w:pPr>
              <w:ind w:firstLine="34"/>
              <w:jc w:val="center"/>
              <w:rPr>
                <w:sz w:val="28"/>
                <w:szCs w:val="28"/>
              </w:rPr>
            </w:pPr>
            <w:r w:rsidRPr="00A518DB">
              <w:rPr>
                <w:sz w:val="28"/>
                <w:szCs w:val="28"/>
              </w:rPr>
              <w:t>Тариф</w:t>
            </w:r>
            <w:r w:rsidRPr="00A518DB">
              <w:rPr>
                <w:sz w:val="28"/>
                <w:szCs w:val="28"/>
              </w:rPr>
              <w:br/>
              <w:t>(гр.5/гр.2)</w:t>
            </w:r>
          </w:p>
        </w:tc>
        <w:tc>
          <w:tcPr>
            <w:tcW w:w="831" w:type="pct"/>
            <w:shd w:val="clear" w:color="auto" w:fill="auto"/>
            <w:vAlign w:val="center"/>
            <w:hideMark/>
          </w:tcPr>
          <w:p w14:paraId="134FB680" w14:textId="77777777" w:rsidR="00A518DB" w:rsidRPr="00A518DB" w:rsidRDefault="00A518DB" w:rsidP="00A518DB">
            <w:pPr>
              <w:ind w:firstLine="34"/>
              <w:jc w:val="center"/>
              <w:rPr>
                <w:sz w:val="28"/>
                <w:szCs w:val="28"/>
              </w:rPr>
            </w:pPr>
            <w:r w:rsidRPr="00A518DB">
              <w:rPr>
                <w:sz w:val="28"/>
                <w:szCs w:val="28"/>
              </w:rPr>
              <w:t>Рост</w:t>
            </w:r>
          </w:p>
        </w:tc>
        <w:tc>
          <w:tcPr>
            <w:tcW w:w="925" w:type="pct"/>
            <w:shd w:val="clear" w:color="auto" w:fill="auto"/>
            <w:vAlign w:val="center"/>
            <w:hideMark/>
          </w:tcPr>
          <w:p w14:paraId="7418FBB4" w14:textId="77777777" w:rsidR="00A518DB" w:rsidRPr="00A518DB" w:rsidRDefault="00A518DB" w:rsidP="00A518DB">
            <w:pPr>
              <w:ind w:firstLine="34"/>
              <w:jc w:val="center"/>
              <w:rPr>
                <w:sz w:val="28"/>
                <w:szCs w:val="28"/>
              </w:rPr>
            </w:pPr>
            <w:r w:rsidRPr="00A518DB">
              <w:rPr>
                <w:sz w:val="28"/>
                <w:szCs w:val="28"/>
              </w:rPr>
              <w:t>НВВ</w:t>
            </w:r>
          </w:p>
        </w:tc>
      </w:tr>
      <w:tr w:rsidR="00A518DB" w:rsidRPr="00A518DB" w14:paraId="3684ECB9" w14:textId="77777777" w:rsidTr="0069392F">
        <w:trPr>
          <w:trHeight w:val="312"/>
        </w:trPr>
        <w:tc>
          <w:tcPr>
            <w:tcW w:w="1583" w:type="pct"/>
            <w:vMerge/>
            <w:shd w:val="clear" w:color="auto" w:fill="auto"/>
            <w:hideMark/>
          </w:tcPr>
          <w:p w14:paraId="42498678" w14:textId="77777777" w:rsidR="00A518DB" w:rsidRPr="00A518DB" w:rsidRDefault="00A518DB" w:rsidP="00A518DB">
            <w:pPr>
              <w:ind w:firstLine="142"/>
              <w:jc w:val="center"/>
              <w:rPr>
                <w:b/>
                <w:bCs/>
                <w:sz w:val="28"/>
                <w:szCs w:val="28"/>
              </w:rPr>
            </w:pPr>
          </w:p>
        </w:tc>
        <w:tc>
          <w:tcPr>
            <w:tcW w:w="831" w:type="pct"/>
            <w:shd w:val="clear" w:color="auto" w:fill="auto"/>
            <w:hideMark/>
          </w:tcPr>
          <w:p w14:paraId="19B88FE0" w14:textId="77777777" w:rsidR="00A518DB" w:rsidRPr="00A518DB" w:rsidRDefault="00A518DB" w:rsidP="00A518DB">
            <w:pPr>
              <w:ind w:firstLine="33"/>
              <w:jc w:val="center"/>
              <w:rPr>
                <w:sz w:val="28"/>
                <w:szCs w:val="28"/>
              </w:rPr>
            </w:pPr>
            <w:r w:rsidRPr="00A518DB">
              <w:rPr>
                <w:sz w:val="28"/>
                <w:szCs w:val="28"/>
              </w:rPr>
              <w:t>тыс. Гкал</w:t>
            </w:r>
          </w:p>
        </w:tc>
        <w:tc>
          <w:tcPr>
            <w:tcW w:w="831" w:type="pct"/>
            <w:shd w:val="clear" w:color="auto" w:fill="auto"/>
            <w:hideMark/>
          </w:tcPr>
          <w:p w14:paraId="58743587" w14:textId="77777777" w:rsidR="00A518DB" w:rsidRPr="00A518DB" w:rsidRDefault="00A518DB" w:rsidP="00A518DB">
            <w:pPr>
              <w:ind w:firstLine="34"/>
              <w:jc w:val="center"/>
              <w:rPr>
                <w:sz w:val="28"/>
                <w:szCs w:val="28"/>
              </w:rPr>
            </w:pPr>
            <w:r w:rsidRPr="00A518DB">
              <w:rPr>
                <w:sz w:val="28"/>
                <w:szCs w:val="28"/>
              </w:rPr>
              <w:t>руб./Гкал</w:t>
            </w:r>
          </w:p>
        </w:tc>
        <w:tc>
          <w:tcPr>
            <w:tcW w:w="831" w:type="pct"/>
            <w:shd w:val="clear" w:color="auto" w:fill="auto"/>
            <w:hideMark/>
          </w:tcPr>
          <w:p w14:paraId="7D365BDF" w14:textId="77777777" w:rsidR="00A518DB" w:rsidRPr="00A518DB" w:rsidRDefault="00A518DB" w:rsidP="00A518DB">
            <w:pPr>
              <w:ind w:firstLine="34"/>
              <w:jc w:val="center"/>
              <w:rPr>
                <w:sz w:val="28"/>
                <w:szCs w:val="28"/>
              </w:rPr>
            </w:pPr>
            <w:r w:rsidRPr="00A518DB">
              <w:rPr>
                <w:sz w:val="28"/>
                <w:szCs w:val="28"/>
              </w:rPr>
              <w:t>%</w:t>
            </w:r>
          </w:p>
        </w:tc>
        <w:tc>
          <w:tcPr>
            <w:tcW w:w="925" w:type="pct"/>
            <w:shd w:val="clear" w:color="auto" w:fill="auto"/>
            <w:hideMark/>
          </w:tcPr>
          <w:p w14:paraId="296F866E" w14:textId="77777777" w:rsidR="00A518DB" w:rsidRPr="00A518DB" w:rsidRDefault="00A518DB" w:rsidP="00A518DB">
            <w:pPr>
              <w:ind w:firstLine="34"/>
              <w:jc w:val="center"/>
              <w:rPr>
                <w:sz w:val="28"/>
                <w:szCs w:val="28"/>
              </w:rPr>
            </w:pPr>
            <w:r w:rsidRPr="00A518DB">
              <w:rPr>
                <w:sz w:val="28"/>
                <w:szCs w:val="28"/>
              </w:rPr>
              <w:t>тыс. руб.</w:t>
            </w:r>
          </w:p>
        </w:tc>
      </w:tr>
      <w:tr w:rsidR="00A518DB" w:rsidRPr="00A518DB" w14:paraId="55E33FFD" w14:textId="77777777" w:rsidTr="0069392F">
        <w:trPr>
          <w:trHeight w:val="312"/>
        </w:trPr>
        <w:tc>
          <w:tcPr>
            <w:tcW w:w="1583" w:type="pct"/>
            <w:tcBorders>
              <w:top w:val="nil"/>
              <w:left w:val="single" w:sz="4" w:space="0" w:color="auto"/>
              <w:bottom w:val="single" w:sz="4" w:space="0" w:color="auto"/>
              <w:right w:val="single" w:sz="4" w:space="0" w:color="auto"/>
            </w:tcBorders>
            <w:shd w:val="clear" w:color="auto" w:fill="auto"/>
            <w:vAlign w:val="center"/>
          </w:tcPr>
          <w:p w14:paraId="247A48FB" w14:textId="77777777" w:rsidR="00A518DB" w:rsidRPr="00A518DB" w:rsidRDefault="00A518DB" w:rsidP="00A518DB">
            <w:pPr>
              <w:jc w:val="center"/>
            </w:pPr>
            <w:r w:rsidRPr="00A518DB">
              <w:t>1</w:t>
            </w:r>
          </w:p>
        </w:tc>
        <w:tc>
          <w:tcPr>
            <w:tcW w:w="831" w:type="pct"/>
            <w:tcBorders>
              <w:top w:val="nil"/>
              <w:left w:val="nil"/>
              <w:bottom w:val="single" w:sz="4" w:space="0" w:color="auto"/>
              <w:right w:val="single" w:sz="4" w:space="0" w:color="auto"/>
            </w:tcBorders>
            <w:shd w:val="clear" w:color="auto" w:fill="auto"/>
            <w:vAlign w:val="center"/>
          </w:tcPr>
          <w:p w14:paraId="024E7B83" w14:textId="77777777" w:rsidR="00A518DB" w:rsidRPr="00A518DB" w:rsidRDefault="00A518DB" w:rsidP="00A518DB">
            <w:pPr>
              <w:jc w:val="center"/>
            </w:pPr>
            <w:r w:rsidRPr="00A518DB">
              <w:t>2</w:t>
            </w:r>
          </w:p>
        </w:tc>
        <w:tc>
          <w:tcPr>
            <w:tcW w:w="831" w:type="pct"/>
            <w:tcBorders>
              <w:top w:val="nil"/>
              <w:left w:val="nil"/>
              <w:bottom w:val="single" w:sz="4" w:space="0" w:color="auto"/>
              <w:right w:val="single" w:sz="4" w:space="0" w:color="auto"/>
            </w:tcBorders>
            <w:shd w:val="clear" w:color="auto" w:fill="auto"/>
            <w:vAlign w:val="center"/>
          </w:tcPr>
          <w:p w14:paraId="17E4F828" w14:textId="77777777" w:rsidR="00A518DB" w:rsidRPr="00A518DB" w:rsidRDefault="00A518DB" w:rsidP="00A518DB">
            <w:pPr>
              <w:jc w:val="center"/>
            </w:pPr>
            <w:r w:rsidRPr="00A518DB">
              <w:t>3</w:t>
            </w:r>
          </w:p>
        </w:tc>
        <w:tc>
          <w:tcPr>
            <w:tcW w:w="831" w:type="pct"/>
            <w:tcBorders>
              <w:top w:val="nil"/>
              <w:left w:val="nil"/>
              <w:bottom w:val="single" w:sz="4" w:space="0" w:color="auto"/>
              <w:right w:val="single" w:sz="4" w:space="0" w:color="auto"/>
            </w:tcBorders>
            <w:shd w:val="clear" w:color="auto" w:fill="auto"/>
            <w:vAlign w:val="center"/>
          </w:tcPr>
          <w:p w14:paraId="4610C66A" w14:textId="77777777" w:rsidR="00A518DB" w:rsidRPr="00A518DB" w:rsidRDefault="00A518DB" w:rsidP="00A518DB">
            <w:pPr>
              <w:jc w:val="center"/>
            </w:pPr>
            <w:r w:rsidRPr="00A518DB">
              <w:t>4</w:t>
            </w:r>
          </w:p>
        </w:tc>
        <w:tc>
          <w:tcPr>
            <w:tcW w:w="925" w:type="pct"/>
            <w:tcBorders>
              <w:top w:val="nil"/>
              <w:left w:val="nil"/>
              <w:bottom w:val="single" w:sz="4" w:space="0" w:color="auto"/>
              <w:right w:val="single" w:sz="4" w:space="0" w:color="auto"/>
            </w:tcBorders>
            <w:shd w:val="clear" w:color="auto" w:fill="auto"/>
            <w:vAlign w:val="center"/>
          </w:tcPr>
          <w:p w14:paraId="0C989D9D" w14:textId="77777777" w:rsidR="00A518DB" w:rsidRPr="00A518DB" w:rsidRDefault="00A518DB" w:rsidP="00A518DB">
            <w:pPr>
              <w:jc w:val="center"/>
            </w:pPr>
            <w:r w:rsidRPr="00A518DB">
              <w:t>5=2×3</w:t>
            </w:r>
          </w:p>
        </w:tc>
      </w:tr>
      <w:tr w:rsidR="00A518DB" w:rsidRPr="00A518DB" w14:paraId="141EC8DB" w14:textId="77777777" w:rsidTr="0069392F">
        <w:trPr>
          <w:trHeight w:val="312"/>
        </w:trPr>
        <w:tc>
          <w:tcPr>
            <w:tcW w:w="1583" w:type="pct"/>
            <w:shd w:val="clear" w:color="auto" w:fill="auto"/>
            <w:hideMark/>
          </w:tcPr>
          <w:p w14:paraId="0A1AB058" w14:textId="77777777" w:rsidR="00A518DB" w:rsidRPr="00A518DB" w:rsidRDefault="00A518DB" w:rsidP="00A518DB">
            <w:pPr>
              <w:ind w:firstLine="142"/>
              <w:rPr>
                <w:sz w:val="28"/>
                <w:szCs w:val="28"/>
              </w:rPr>
            </w:pPr>
            <w:r w:rsidRPr="00A518DB">
              <w:rPr>
                <w:sz w:val="28"/>
                <w:szCs w:val="28"/>
              </w:rPr>
              <w:t>январь - июнь</w:t>
            </w:r>
          </w:p>
        </w:tc>
        <w:tc>
          <w:tcPr>
            <w:tcW w:w="831" w:type="pct"/>
            <w:shd w:val="clear" w:color="auto" w:fill="auto"/>
          </w:tcPr>
          <w:p w14:paraId="3CEBD4DE" w14:textId="77777777" w:rsidR="00A518DB" w:rsidRPr="00A518DB" w:rsidRDefault="00A518DB" w:rsidP="00A518DB">
            <w:pPr>
              <w:ind w:firstLine="33"/>
              <w:jc w:val="center"/>
              <w:rPr>
                <w:sz w:val="28"/>
                <w:szCs w:val="28"/>
              </w:rPr>
            </w:pPr>
            <w:r w:rsidRPr="00A518DB">
              <w:rPr>
                <w:sz w:val="28"/>
                <w:szCs w:val="28"/>
              </w:rPr>
              <w:t>34 210,51</w:t>
            </w:r>
          </w:p>
        </w:tc>
        <w:tc>
          <w:tcPr>
            <w:tcW w:w="831" w:type="pct"/>
            <w:shd w:val="clear" w:color="auto" w:fill="auto"/>
          </w:tcPr>
          <w:p w14:paraId="3E522BA1" w14:textId="77777777" w:rsidR="00A518DB" w:rsidRPr="00A518DB" w:rsidRDefault="00A518DB" w:rsidP="00A518DB">
            <w:pPr>
              <w:ind w:firstLine="34"/>
              <w:jc w:val="center"/>
              <w:rPr>
                <w:sz w:val="28"/>
                <w:szCs w:val="28"/>
              </w:rPr>
            </w:pPr>
            <w:r w:rsidRPr="00A518DB">
              <w:rPr>
                <w:snapToGrid w:val="0"/>
                <w:sz w:val="28"/>
                <w:szCs w:val="28"/>
              </w:rPr>
              <w:t>3 562,10</w:t>
            </w:r>
          </w:p>
        </w:tc>
        <w:tc>
          <w:tcPr>
            <w:tcW w:w="831" w:type="pct"/>
            <w:shd w:val="clear" w:color="auto" w:fill="auto"/>
          </w:tcPr>
          <w:p w14:paraId="7160974D" w14:textId="77777777" w:rsidR="00A518DB" w:rsidRPr="00A518DB" w:rsidRDefault="00A518DB" w:rsidP="00A518DB">
            <w:pPr>
              <w:ind w:firstLine="34"/>
              <w:jc w:val="center"/>
              <w:rPr>
                <w:sz w:val="28"/>
                <w:szCs w:val="28"/>
              </w:rPr>
            </w:pPr>
            <w:r w:rsidRPr="00A518DB">
              <w:rPr>
                <w:sz w:val="28"/>
                <w:szCs w:val="28"/>
              </w:rPr>
              <w:t>0,00</w:t>
            </w:r>
          </w:p>
        </w:tc>
        <w:tc>
          <w:tcPr>
            <w:tcW w:w="925" w:type="pct"/>
            <w:shd w:val="clear" w:color="auto" w:fill="auto"/>
          </w:tcPr>
          <w:p w14:paraId="219960AE" w14:textId="77777777" w:rsidR="00A518DB" w:rsidRPr="00A518DB" w:rsidRDefault="00A518DB" w:rsidP="00A518DB">
            <w:pPr>
              <w:ind w:firstLine="34"/>
              <w:jc w:val="center"/>
              <w:rPr>
                <w:sz w:val="28"/>
                <w:szCs w:val="28"/>
              </w:rPr>
            </w:pPr>
            <w:r w:rsidRPr="00A518DB">
              <w:rPr>
                <w:snapToGrid w:val="0"/>
                <w:sz w:val="28"/>
                <w:szCs w:val="28"/>
              </w:rPr>
              <w:t>121 861,38</w:t>
            </w:r>
          </w:p>
        </w:tc>
      </w:tr>
      <w:tr w:rsidR="00A518DB" w:rsidRPr="00A518DB" w14:paraId="12394FF6" w14:textId="77777777" w:rsidTr="0069392F">
        <w:trPr>
          <w:trHeight w:val="312"/>
        </w:trPr>
        <w:tc>
          <w:tcPr>
            <w:tcW w:w="1583" w:type="pct"/>
            <w:shd w:val="clear" w:color="auto" w:fill="auto"/>
            <w:hideMark/>
          </w:tcPr>
          <w:p w14:paraId="7C0C44A2" w14:textId="77777777" w:rsidR="00A518DB" w:rsidRPr="00A518DB" w:rsidRDefault="00A518DB" w:rsidP="00A518DB">
            <w:pPr>
              <w:ind w:firstLine="142"/>
              <w:rPr>
                <w:sz w:val="28"/>
                <w:szCs w:val="28"/>
              </w:rPr>
            </w:pPr>
            <w:r w:rsidRPr="00A518DB">
              <w:rPr>
                <w:sz w:val="28"/>
                <w:szCs w:val="28"/>
              </w:rPr>
              <w:t>июль - декабрь</w:t>
            </w:r>
          </w:p>
        </w:tc>
        <w:tc>
          <w:tcPr>
            <w:tcW w:w="831" w:type="pct"/>
            <w:shd w:val="clear" w:color="auto" w:fill="auto"/>
          </w:tcPr>
          <w:p w14:paraId="7DB1FB33" w14:textId="77777777" w:rsidR="00A518DB" w:rsidRPr="00A518DB" w:rsidRDefault="00A518DB" w:rsidP="00A518DB">
            <w:pPr>
              <w:ind w:firstLine="33"/>
              <w:jc w:val="center"/>
              <w:rPr>
                <w:sz w:val="28"/>
                <w:szCs w:val="28"/>
              </w:rPr>
            </w:pPr>
            <w:r w:rsidRPr="00A518DB">
              <w:rPr>
                <w:sz w:val="28"/>
                <w:szCs w:val="28"/>
              </w:rPr>
              <w:t>31 260,49</w:t>
            </w:r>
          </w:p>
        </w:tc>
        <w:tc>
          <w:tcPr>
            <w:tcW w:w="831" w:type="pct"/>
            <w:shd w:val="clear" w:color="auto" w:fill="auto"/>
          </w:tcPr>
          <w:p w14:paraId="2FFED993" w14:textId="77777777" w:rsidR="00A518DB" w:rsidRPr="00A518DB" w:rsidRDefault="00A518DB" w:rsidP="00A518DB">
            <w:pPr>
              <w:ind w:firstLine="34"/>
              <w:jc w:val="center"/>
              <w:rPr>
                <w:sz w:val="28"/>
                <w:szCs w:val="28"/>
              </w:rPr>
            </w:pPr>
            <w:r w:rsidRPr="00A518DB">
              <w:rPr>
                <w:snapToGrid w:val="0"/>
                <w:sz w:val="28"/>
                <w:szCs w:val="28"/>
              </w:rPr>
              <w:t>3 562,10</w:t>
            </w:r>
          </w:p>
        </w:tc>
        <w:tc>
          <w:tcPr>
            <w:tcW w:w="831" w:type="pct"/>
            <w:shd w:val="clear" w:color="auto" w:fill="auto"/>
          </w:tcPr>
          <w:p w14:paraId="5EEDB497" w14:textId="77777777" w:rsidR="00A518DB" w:rsidRPr="00A518DB" w:rsidRDefault="00A518DB" w:rsidP="00A518DB">
            <w:pPr>
              <w:ind w:firstLine="34"/>
              <w:jc w:val="center"/>
              <w:rPr>
                <w:sz w:val="28"/>
                <w:szCs w:val="28"/>
              </w:rPr>
            </w:pPr>
            <w:r w:rsidRPr="00A518DB">
              <w:rPr>
                <w:sz w:val="28"/>
                <w:szCs w:val="28"/>
              </w:rPr>
              <w:t>0,00</w:t>
            </w:r>
          </w:p>
        </w:tc>
        <w:tc>
          <w:tcPr>
            <w:tcW w:w="925" w:type="pct"/>
            <w:shd w:val="clear" w:color="auto" w:fill="auto"/>
          </w:tcPr>
          <w:p w14:paraId="6035FD0A" w14:textId="77777777" w:rsidR="00A518DB" w:rsidRPr="00A518DB" w:rsidRDefault="00A518DB" w:rsidP="00A518DB">
            <w:pPr>
              <w:ind w:firstLine="34"/>
              <w:jc w:val="center"/>
              <w:rPr>
                <w:sz w:val="28"/>
                <w:szCs w:val="28"/>
              </w:rPr>
            </w:pPr>
            <w:r w:rsidRPr="00A518DB">
              <w:rPr>
                <w:snapToGrid w:val="0"/>
                <w:sz w:val="28"/>
                <w:szCs w:val="28"/>
              </w:rPr>
              <w:t>111 353,12</w:t>
            </w:r>
          </w:p>
        </w:tc>
      </w:tr>
      <w:tr w:rsidR="00A518DB" w:rsidRPr="00A518DB" w14:paraId="78E0F1DC" w14:textId="77777777" w:rsidTr="0069392F">
        <w:trPr>
          <w:trHeight w:val="203"/>
        </w:trPr>
        <w:tc>
          <w:tcPr>
            <w:tcW w:w="1583" w:type="pct"/>
            <w:shd w:val="clear" w:color="auto" w:fill="auto"/>
            <w:hideMark/>
          </w:tcPr>
          <w:p w14:paraId="3BBD565A" w14:textId="77777777" w:rsidR="00A518DB" w:rsidRPr="00A518DB" w:rsidRDefault="00A518DB" w:rsidP="00A518DB">
            <w:pPr>
              <w:ind w:firstLine="142"/>
              <w:jc w:val="center"/>
              <w:rPr>
                <w:sz w:val="28"/>
                <w:szCs w:val="28"/>
              </w:rPr>
            </w:pPr>
          </w:p>
        </w:tc>
        <w:tc>
          <w:tcPr>
            <w:tcW w:w="831" w:type="pct"/>
            <w:shd w:val="clear" w:color="auto" w:fill="auto"/>
          </w:tcPr>
          <w:p w14:paraId="69A68732" w14:textId="77777777" w:rsidR="00A518DB" w:rsidRPr="00A518DB" w:rsidRDefault="00A518DB" w:rsidP="00A518DB">
            <w:pPr>
              <w:ind w:firstLine="33"/>
              <w:jc w:val="center"/>
              <w:rPr>
                <w:sz w:val="28"/>
                <w:szCs w:val="28"/>
              </w:rPr>
            </w:pPr>
          </w:p>
        </w:tc>
        <w:tc>
          <w:tcPr>
            <w:tcW w:w="831" w:type="pct"/>
            <w:shd w:val="clear" w:color="auto" w:fill="auto"/>
          </w:tcPr>
          <w:p w14:paraId="349D7476" w14:textId="77777777" w:rsidR="00A518DB" w:rsidRPr="00A518DB" w:rsidRDefault="00A518DB" w:rsidP="00A518DB">
            <w:pPr>
              <w:ind w:firstLine="34"/>
              <w:jc w:val="center"/>
              <w:rPr>
                <w:sz w:val="28"/>
                <w:szCs w:val="28"/>
              </w:rPr>
            </w:pPr>
          </w:p>
        </w:tc>
        <w:tc>
          <w:tcPr>
            <w:tcW w:w="831" w:type="pct"/>
            <w:shd w:val="clear" w:color="auto" w:fill="auto"/>
          </w:tcPr>
          <w:p w14:paraId="1789B0E8" w14:textId="77777777" w:rsidR="00A518DB" w:rsidRPr="00A518DB" w:rsidRDefault="00A518DB" w:rsidP="00A518DB">
            <w:pPr>
              <w:ind w:firstLine="34"/>
              <w:jc w:val="center"/>
              <w:rPr>
                <w:sz w:val="28"/>
                <w:szCs w:val="28"/>
              </w:rPr>
            </w:pPr>
          </w:p>
        </w:tc>
        <w:tc>
          <w:tcPr>
            <w:tcW w:w="925" w:type="pct"/>
            <w:shd w:val="clear" w:color="auto" w:fill="auto"/>
          </w:tcPr>
          <w:p w14:paraId="18546630" w14:textId="77777777" w:rsidR="00A518DB" w:rsidRPr="00A518DB" w:rsidRDefault="00A518DB" w:rsidP="00A518DB">
            <w:pPr>
              <w:ind w:firstLine="34"/>
              <w:jc w:val="center"/>
              <w:rPr>
                <w:sz w:val="28"/>
                <w:szCs w:val="28"/>
              </w:rPr>
            </w:pPr>
          </w:p>
        </w:tc>
      </w:tr>
      <w:tr w:rsidR="00A518DB" w:rsidRPr="00A518DB" w14:paraId="2F9B3ECF" w14:textId="77777777" w:rsidTr="0069392F">
        <w:trPr>
          <w:trHeight w:val="312"/>
        </w:trPr>
        <w:tc>
          <w:tcPr>
            <w:tcW w:w="1583" w:type="pct"/>
            <w:shd w:val="clear" w:color="auto" w:fill="auto"/>
            <w:hideMark/>
          </w:tcPr>
          <w:p w14:paraId="68AB8E7D" w14:textId="77777777" w:rsidR="00A518DB" w:rsidRPr="00A518DB" w:rsidRDefault="00A518DB" w:rsidP="00A518DB">
            <w:pPr>
              <w:ind w:firstLine="142"/>
              <w:rPr>
                <w:b/>
                <w:bCs/>
                <w:sz w:val="28"/>
                <w:szCs w:val="28"/>
              </w:rPr>
            </w:pPr>
            <w:r w:rsidRPr="00A518DB">
              <w:rPr>
                <w:b/>
                <w:bCs/>
                <w:sz w:val="28"/>
                <w:szCs w:val="28"/>
              </w:rPr>
              <w:t>Год</w:t>
            </w:r>
            <w:r w:rsidRPr="00A518DB">
              <w:rPr>
                <w:snapToGrid w:val="0"/>
                <w:sz w:val="28"/>
                <w:szCs w:val="28"/>
              </w:rPr>
              <w:t xml:space="preserve"> (</w:t>
            </w:r>
            <w:r w:rsidRPr="00A518DB">
              <w:rPr>
                <w:b/>
                <w:bCs/>
                <w:sz w:val="28"/>
                <w:szCs w:val="28"/>
              </w:rPr>
              <w:t>стр.2+стр.3)</w:t>
            </w:r>
          </w:p>
        </w:tc>
        <w:tc>
          <w:tcPr>
            <w:tcW w:w="831" w:type="pct"/>
            <w:shd w:val="clear" w:color="auto" w:fill="auto"/>
          </w:tcPr>
          <w:p w14:paraId="18863E22" w14:textId="77777777" w:rsidR="00A518DB" w:rsidRPr="00A518DB" w:rsidRDefault="00A518DB" w:rsidP="00A518DB">
            <w:pPr>
              <w:ind w:firstLine="33"/>
              <w:jc w:val="center"/>
              <w:rPr>
                <w:bCs/>
                <w:sz w:val="28"/>
                <w:szCs w:val="28"/>
              </w:rPr>
            </w:pPr>
            <w:r w:rsidRPr="00A518DB">
              <w:rPr>
                <w:bCs/>
                <w:sz w:val="28"/>
                <w:szCs w:val="28"/>
              </w:rPr>
              <w:t>65 471,00</w:t>
            </w:r>
          </w:p>
        </w:tc>
        <w:tc>
          <w:tcPr>
            <w:tcW w:w="831" w:type="pct"/>
            <w:shd w:val="clear" w:color="auto" w:fill="auto"/>
          </w:tcPr>
          <w:p w14:paraId="710A6754" w14:textId="77777777" w:rsidR="00A518DB" w:rsidRPr="00A518DB" w:rsidRDefault="00A518DB" w:rsidP="00A518DB">
            <w:pPr>
              <w:ind w:firstLine="34"/>
              <w:jc w:val="center"/>
              <w:rPr>
                <w:bCs/>
                <w:sz w:val="28"/>
                <w:szCs w:val="28"/>
              </w:rPr>
            </w:pPr>
            <w:r w:rsidRPr="00A518DB">
              <w:rPr>
                <w:bCs/>
                <w:sz w:val="28"/>
                <w:szCs w:val="28"/>
              </w:rPr>
              <w:t>3 562,10</w:t>
            </w:r>
          </w:p>
        </w:tc>
        <w:tc>
          <w:tcPr>
            <w:tcW w:w="831" w:type="pct"/>
            <w:shd w:val="clear" w:color="auto" w:fill="auto"/>
          </w:tcPr>
          <w:p w14:paraId="372AFE92" w14:textId="77777777" w:rsidR="00A518DB" w:rsidRPr="00A518DB" w:rsidRDefault="00A518DB" w:rsidP="00A518DB">
            <w:pPr>
              <w:ind w:firstLine="34"/>
              <w:jc w:val="center"/>
              <w:rPr>
                <w:bCs/>
                <w:sz w:val="28"/>
                <w:szCs w:val="28"/>
              </w:rPr>
            </w:pPr>
            <w:r w:rsidRPr="00A518DB">
              <w:rPr>
                <w:bCs/>
                <w:sz w:val="28"/>
                <w:szCs w:val="28"/>
              </w:rPr>
              <w:t>-0,93</w:t>
            </w:r>
          </w:p>
        </w:tc>
        <w:tc>
          <w:tcPr>
            <w:tcW w:w="925" w:type="pct"/>
            <w:shd w:val="clear" w:color="auto" w:fill="auto"/>
            <w:vAlign w:val="center"/>
          </w:tcPr>
          <w:p w14:paraId="07750707" w14:textId="77777777" w:rsidR="00A518DB" w:rsidRPr="00A518DB" w:rsidRDefault="00A518DB" w:rsidP="00A518DB">
            <w:pPr>
              <w:jc w:val="center"/>
              <w:rPr>
                <w:bCs/>
                <w:sz w:val="28"/>
                <w:szCs w:val="28"/>
              </w:rPr>
            </w:pPr>
            <w:r w:rsidRPr="00A518DB">
              <w:rPr>
                <w:bCs/>
                <w:sz w:val="28"/>
                <w:szCs w:val="28"/>
              </w:rPr>
              <w:t>233 214,50</w:t>
            </w:r>
          </w:p>
        </w:tc>
      </w:tr>
    </w:tbl>
    <w:p w14:paraId="71C54591" w14:textId="77777777" w:rsidR="00A518DB" w:rsidRPr="00A518DB" w:rsidRDefault="00A518DB" w:rsidP="00A518DB">
      <w:pPr>
        <w:jc w:val="both"/>
        <w:rPr>
          <w:i/>
          <w:iCs/>
          <w:sz w:val="16"/>
          <w:szCs w:val="16"/>
        </w:rPr>
      </w:pPr>
    </w:p>
    <w:p w14:paraId="380AB89F" w14:textId="77777777" w:rsidR="00A518DB" w:rsidRPr="00A518DB" w:rsidRDefault="00A518DB" w:rsidP="00A518DB">
      <w:pPr>
        <w:jc w:val="both"/>
        <w:rPr>
          <w:i/>
          <w:iCs/>
          <w:sz w:val="28"/>
          <w:szCs w:val="28"/>
        </w:rPr>
      </w:pPr>
      <w:proofErr w:type="spellStart"/>
      <w:r w:rsidRPr="00A518DB">
        <w:rPr>
          <w:i/>
          <w:iCs/>
          <w:sz w:val="28"/>
          <w:szCs w:val="28"/>
        </w:rPr>
        <w:t>Справочно</w:t>
      </w:r>
      <w:proofErr w:type="spellEnd"/>
      <w:r w:rsidRPr="00A518DB">
        <w:rPr>
          <w:i/>
          <w:iCs/>
          <w:sz w:val="28"/>
          <w:szCs w:val="28"/>
        </w:rPr>
        <w:t>:</w:t>
      </w:r>
    </w:p>
    <w:p w14:paraId="0E5989CD" w14:textId="77777777" w:rsidR="00A518DB" w:rsidRPr="00A518DB" w:rsidRDefault="00A518DB" w:rsidP="00A518DB">
      <w:pPr>
        <w:jc w:val="both"/>
        <w:rPr>
          <w:i/>
          <w:iCs/>
          <w:sz w:val="28"/>
          <w:szCs w:val="28"/>
        </w:rPr>
      </w:pPr>
      <w:r w:rsidRPr="00A518DB">
        <w:rPr>
          <w:i/>
          <w:iCs/>
          <w:sz w:val="28"/>
          <w:szCs w:val="28"/>
        </w:rPr>
        <w:t>среднегодовой тариф 2020 года                3 595,65           -0,93</w:t>
      </w:r>
    </w:p>
    <w:p w14:paraId="1C082F61" w14:textId="77777777" w:rsidR="00A518DB" w:rsidRPr="00A518DB" w:rsidRDefault="00A518DB" w:rsidP="00A518DB">
      <w:pPr>
        <w:jc w:val="both"/>
        <w:rPr>
          <w:i/>
          <w:iCs/>
          <w:sz w:val="28"/>
          <w:szCs w:val="28"/>
        </w:rPr>
      </w:pPr>
    </w:p>
    <w:p w14:paraId="010E4EAB" w14:textId="77777777" w:rsidR="00A518DB" w:rsidRPr="00A518DB" w:rsidRDefault="00A518DB" w:rsidP="00A518DB">
      <w:pPr>
        <w:tabs>
          <w:tab w:val="left" w:pos="1890"/>
        </w:tabs>
        <w:spacing w:line="360" w:lineRule="auto"/>
        <w:ind w:left="7590" w:right="142"/>
        <w:jc w:val="right"/>
        <w:rPr>
          <w:snapToGrid w:val="0"/>
          <w:color w:val="000000"/>
          <w:sz w:val="28"/>
        </w:rPr>
      </w:pPr>
      <w:r w:rsidRPr="00A518DB">
        <w:rPr>
          <w:snapToGrid w:val="0"/>
          <w:sz w:val="28"/>
          <w:szCs w:val="28"/>
        </w:rPr>
        <w:br w:type="page"/>
      </w:r>
    </w:p>
    <w:p w14:paraId="1CECB2F7" w14:textId="77777777" w:rsidR="00A518DB" w:rsidRPr="00A518DB" w:rsidRDefault="00A518DB" w:rsidP="00A518DB">
      <w:pPr>
        <w:numPr>
          <w:ilvl w:val="0"/>
          <w:numId w:val="21"/>
        </w:numPr>
        <w:jc w:val="center"/>
        <w:rPr>
          <w:b/>
          <w:bCs/>
          <w:sz w:val="28"/>
          <w:szCs w:val="28"/>
        </w:rPr>
      </w:pPr>
      <w:bookmarkStart w:id="25" w:name="_Toc53061128"/>
      <w:r w:rsidRPr="00A518DB">
        <w:rPr>
          <w:b/>
          <w:bCs/>
          <w:sz w:val="28"/>
          <w:szCs w:val="28"/>
        </w:rPr>
        <w:lastRenderedPageBreak/>
        <w:t xml:space="preserve"> Расчет тарифов на теплоноситель и горячую воду в открытой системе теплоснабжения</w:t>
      </w:r>
      <w:bookmarkEnd w:id="25"/>
    </w:p>
    <w:p w14:paraId="3F9A7417" w14:textId="77777777" w:rsidR="00A518DB" w:rsidRPr="00A518DB" w:rsidRDefault="00A518DB" w:rsidP="00A518DB">
      <w:pPr>
        <w:jc w:val="center"/>
        <w:rPr>
          <w:snapToGrid w:val="0"/>
          <w:color w:val="000000"/>
          <w:sz w:val="28"/>
        </w:rPr>
      </w:pPr>
    </w:p>
    <w:p w14:paraId="23646AD7" w14:textId="77777777" w:rsidR="00A518DB" w:rsidRPr="00A518DB" w:rsidRDefault="00A518DB" w:rsidP="00A518DB">
      <w:pPr>
        <w:ind w:firstLine="709"/>
        <w:jc w:val="both"/>
        <w:rPr>
          <w:sz w:val="28"/>
          <w:szCs w:val="28"/>
        </w:rPr>
      </w:pPr>
      <w:r w:rsidRPr="00A518DB">
        <w:rPr>
          <w:sz w:val="28"/>
          <w:szCs w:val="28"/>
        </w:rPr>
        <w:t xml:space="preserve">При расчете тарифов на горячую воду экспертами принималась за основу информация предприятия, что ООО ХК «СДС-Энерго» отпускает горячую воду потребителям г. Междуреченска от котельной, используя открытую схему теплоснабжения. </w:t>
      </w:r>
    </w:p>
    <w:p w14:paraId="5E63790B" w14:textId="77777777" w:rsidR="00A518DB" w:rsidRPr="00A518DB" w:rsidRDefault="00A518DB" w:rsidP="00A518DB">
      <w:pPr>
        <w:ind w:firstLine="709"/>
        <w:jc w:val="both"/>
        <w:rPr>
          <w:sz w:val="28"/>
          <w:szCs w:val="28"/>
        </w:rPr>
      </w:pPr>
      <w:r w:rsidRPr="00A518DB">
        <w:rPr>
          <w:sz w:val="28"/>
          <w:szCs w:val="28"/>
        </w:rPr>
        <w:t xml:space="preserve">Предлагаемые для установления тарифы на теплоноситель рассчитаны в соответствии с разделом </w:t>
      </w:r>
      <w:r w:rsidRPr="00A518DB">
        <w:rPr>
          <w:sz w:val="28"/>
          <w:szCs w:val="28"/>
          <w:lang w:val="en-US"/>
        </w:rPr>
        <w:t>I</w:t>
      </w:r>
      <w:r w:rsidRPr="00A518DB">
        <w:rPr>
          <w:sz w:val="28"/>
          <w:szCs w:val="28"/>
        </w:rPr>
        <w:t xml:space="preserve">V Основ ценообразования, и главы </w:t>
      </w:r>
      <w:r w:rsidRPr="00A518DB">
        <w:rPr>
          <w:sz w:val="28"/>
          <w:szCs w:val="28"/>
          <w:lang w:val="en-US"/>
        </w:rPr>
        <w:t>IX</w:t>
      </w:r>
      <w:r w:rsidRPr="00A518DB">
        <w:rPr>
          <w:sz w:val="28"/>
          <w:szCs w:val="28"/>
        </w:rPr>
        <w:t>.</w:t>
      </w:r>
      <w:r w:rsidRPr="00A518DB">
        <w:rPr>
          <w:sz w:val="28"/>
          <w:szCs w:val="28"/>
          <w:lang w:val="en-US"/>
        </w:rPr>
        <w:t>V</w:t>
      </w:r>
      <w:r w:rsidRPr="00A518DB">
        <w:rPr>
          <w:sz w:val="28"/>
          <w:szCs w:val="28"/>
        </w:rPr>
        <w:t xml:space="preserve"> Правил расчета цен (тарифов) в сфере теплоснабжения Методических указаний.</w:t>
      </w:r>
    </w:p>
    <w:p w14:paraId="29278B04" w14:textId="77777777" w:rsidR="00A518DB" w:rsidRPr="00A518DB" w:rsidRDefault="00A518DB" w:rsidP="00A518DB">
      <w:pPr>
        <w:ind w:firstLine="709"/>
        <w:jc w:val="both"/>
        <w:rPr>
          <w:sz w:val="28"/>
          <w:szCs w:val="28"/>
        </w:rPr>
      </w:pPr>
      <w:r w:rsidRPr="00A518DB">
        <w:rPr>
          <w:sz w:val="28"/>
          <w:szCs w:val="28"/>
        </w:rPr>
        <w:t>В соответствии с пунктом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6D0CE122" w14:textId="77777777" w:rsidR="00A518DB" w:rsidRPr="00A518DB" w:rsidRDefault="00A518DB" w:rsidP="00A518DB">
      <w:pPr>
        <w:autoSpaceDE w:val="0"/>
        <w:autoSpaceDN w:val="0"/>
        <w:adjustRightInd w:val="0"/>
        <w:ind w:firstLine="539"/>
        <w:jc w:val="both"/>
        <w:rPr>
          <w:sz w:val="28"/>
          <w:szCs w:val="28"/>
        </w:rPr>
      </w:pPr>
      <w:r w:rsidRPr="00A518DB">
        <w:rPr>
          <w:sz w:val="28"/>
          <w:szCs w:val="28"/>
        </w:rPr>
        <w:t>стоимость исходной воды;</w:t>
      </w:r>
    </w:p>
    <w:p w14:paraId="2225B689" w14:textId="77777777" w:rsidR="00A518DB" w:rsidRPr="00A518DB" w:rsidRDefault="00A518DB" w:rsidP="00A518DB">
      <w:pPr>
        <w:autoSpaceDE w:val="0"/>
        <w:autoSpaceDN w:val="0"/>
        <w:adjustRightInd w:val="0"/>
        <w:ind w:firstLine="539"/>
        <w:jc w:val="both"/>
        <w:rPr>
          <w:sz w:val="28"/>
          <w:szCs w:val="28"/>
        </w:rPr>
      </w:pPr>
      <w:r w:rsidRPr="00A518DB">
        <w:rPr>
          <w:sz w:val="28"/>
          <w:szCs w:val="28"/>
        </w:rPr>
        <w:t>стоимость реагентов, а также фильтрующих и ионообменных материалов, используемых при водоподготовке;</w:t>
      </w:r>
    </w:p>
    <w:p w14:paraId="1BD86FE0" w14:textId="77777777" w:rsidR="00A518DB" w:rsidRPr="00A518DB" w:rsidRDefault="00A518DB" w:rsidP="00A518DB">
      <w:pPr>
        <w:autoSpaceDE w:val="0"/>
        <w:autoSpaceDN w:val="0"/>
        <w:adjustRightInd w:val="0"/>
        <w:ind w:firstLine="539"/>
        <w:jc w:val="both"/>
        <w:rPr>
          <w:sz w:val="28"/>
          <w:szCs w:val="28"/>
        </w:rPr>
      </w:pPr>
      <w:r w:rsidRPr="00A518DB">
        <w:rPr>
          <w:sz w:val="28"/>
          <w:szCs w:val="28"/>
        </w:rPr>
        <w:t>расходы на электрическую энергию (мощность) и тепловую энергию (мощность), используемую при водоподготовке;</w:t>
      </w:r>
    </w:p>
    <w:p w14:paraId="5948B080" w14:textId="77777777" w:rsidR="00A518DB" w:rsidRPr="00A518DB" w:rsidRDefault="00A518DB" w:rsidP="00A518DB">
      <w:pPr>
        <w:autoSpaceDE w:val="0"/>
        <w:autoSpaceDN w:val="0"/>
        <w:adjustRightInd w:val="0"/>
        <w:ind w:firstLine="539"/>
        <w:jc w:val="both"/>
        <w:rPr>
          <w:sz w:val="28"/>
          <w:szCs w:val="28"/>
        </w:rPr>
      </w:pPr>
      <w:r w:rsidRPr="00A518DB">
        <w:rPr>
          <w:sz w:val="28"/>
          <w:szCs w:val="28"/>
        </w:rPr>
        <w:t>стоимость транспортировки и очистки сточных вод, возникающих в процессе водоподготовки;</w:t>
      </w:r>
    </w:p>
    <w:p w14:paraId="54A80D51" w14:textId="77777777" w:rsidR="00A518DB" w:rsidRPr="00A518DB" w:rsidRDefault="00A518DB" w:rsidP="00A518DB">
      <w:pPr>
        <w:autoSpaceDE w:val="0"/>
        <w:autoSpaceDN w:val="0"/>
        <w:adjustRightInd w:val="0"/>
        <w:ind w:firstLine="539"/>
        <w:jc w:val="both"/>
        <w:rPr>
          <w:sz w:val="28"/>
          <w:szCs w:val="28"/>
        </w:rPr>
      </w:pPr>
      <w:r w:rsidRPr="00A518DB">
        <w:rPr>
          <w:sz w:val="28"/>
          <w:szCs w:val="28"/>
        </w:rPr>
        <w:t>расходы на оплату труда персонала, участвующего в процессе водоподготовки;</w:t>
      </w:r>
    </w:p>
    <w:p w14:paraId="4E13CF11" w14:textId="77777777" w:rsidR="00A518DB" w:rsidRPr="00A518DB" w:rsidRDefault="00A518DB" w:rsidP="00A518DB">
      <w:pPr>
        <w:autoSpaceDE w:val="0"/>
        <w:autoSpaceDN w:val="0"/>
        <w:adjustRightInd w:val="0"/>
        <w:ind w:firstLine="539"/>
        <w:jc w:val="both"/>
        <w:rPr>
          <w:sz w:val="28"/>
          <w:szCs w:val="28"/>
        </w:rPr>
      </w:pPr>
      <w:r w:rsidRPr="00A518DB">
        <w:rPr>
          <w:sz w:val="28"/>
          <w:szCs w:val="28"/>
        </w:rPr>
        <w:t>амортизация основных фондов, участвующих в процессе водоподготовки;</w:t>
      </w:r>
    </w:p>
    <w:p w14:paraId="68FB9591" w14:textId="77777777" w:rsidR="00A518DB" w:rsidRPr="00A518DB" w:rsidRDefault="00A518DB" w:rsidP="00A518DB">
      <w:pPr>
        <w:autoSpaceDE w:val="0"/>
        <w:autoSpaceDN w:val="0"/>
        <w:adjustRightInd w:val="0"/>
        <w:ind w:firstLine="539"/>
        <w:jc w:val="both"/>
        <w:rPr>
          <w:sz w:val="28"/>
          <w:szCs w:val="28"/>
        </w:rPr>
      </w:pPr>
      <w:r w:rsidRPr="00A518DB">
        <w:rPr>
          <w:sz w:val="28"/>
          <w:szCs w:val="28"/>
        </w:rPr>
        <w:t>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16A5C614" w14:textId="77777777" w:rsidR="00A518DB" w:rsidRPr="00A518DB" w:rsidRDefault="00A518DB" w:rsidP="00A518DB">
      <w:pPr>
        <w:ind w:firstLine="709"/>
        <w:jc w:val="both"/>
        <w:rPr>
          <w:sz w:val="28"/>
          <w:szCs w:val="28"/>
        </w:rPr>
      </w:pPr>
    </w:p>
    <w:p w14:paraId="70AC9E0B" w14:textId="77777777" w:rsidR="00A518DB" w:rsidRPr="00A518DB" w:rsidRDefault="00A518DB" w:rsidP="00A518DB">
      <w:pPr>
        <w:ind w:firstLine="709"/>
        <w:jc w:val="both"/>
        <w:rPr>
          <w:sz w:val="28"/>
          <w:szCs w:val="28"/>
        </w:rPr>
      </w:pPr>
      <w:r w:rsidRPr="00A518DB">
        <w:rPr>
          <w:sz w:val="28"/>
          <w:szCs w:val="28"/>
        </w:rPr>
        <w:t>Плановый объем отпуска теплоносителя, указанный в схеме теплоснабжения Междуреченского городского округа с перспективой до 2033 года, актуализированной на 2021 год</w:t>
      </w:r>
      <w:r w:rsidRPr="00A518DB">
        <w:rPr>
          <w:snapToGrid w:val="0"/>
          <w:sz w:val="28"/>
          <w:szCs w:val="28"/>
        </w:rPr>
        <w:t xml:space="preserve"> (</w:t>
      </w:r>
      <w:r w:rsidRPr="00A518DB">
        <w:rPr>
          <w:sz w:val="28"/>
          <w:szCs w:val="28"/>
        </w:rPr>
        <w:t>утверждена постановлением администрации Междуреченского городского округа от 26.05.2020 № 890-п (https://www.mrech.ru/upload/file/post/2020_05_26_202777.pdf), в редакции постановления администрации Междуреченского городского округа от 22.09.2020 № 1669-п (</w:t>
      </w:r>
      <w:hyperlink r:id="rId26" w:history="1">
        <w:r w:rsidRPr="00A518DB">
          <w:rPr>
            <w:sz w:val="28"/>
            <w:szCs w:val="28"/>
            <w:u w:val="single"/>
          </w:rPr>
          <w:t>https://mrech.ru/goverment/dokumentatsiya/postanovle</w:t>
        </w:r>
      </w:hyperlink>
      <w:r w:rsidRPr="00A518DB">
        <w:rPr>
          <w:sz w:val="28"/>
          <w:szCs w:val="28"/>
        </w:rPr>
        <w:t xml:space="preserve"> </w:t>
      </w:r>
    </w:p>
    <w:p w14:paraId="2937EF5A" w14:textId="77777777" w:rsidR="00A518DB" w:rsidRPr="00A518DB" w:rsidRDefault="00A518DB" w:rsidP="00A518DB">
      <w:pPr>
        <w:jc w:val="both"/>
        <w:rPr>
          <w:sz w:val="28"/>
          <w:szCs w:val="28"/>
        </w:rPr>
      </w:pPr>
      <w:proofErr w:type="spellStart"/>
      <w:r w:rsidRPr="00A518DB">
        <w:rPr>
          <w:sz w:val="28"/>
          <w:szCs w:val="28"/>
        </w:rPr>
        <w:t>niya</w:t>
      </w:r>
      <w:proofErr w:type="spellEnd"/>
      <w:r w:rsidRPr="00A518DB">
        <w:rPr>
          <w:sz w:val="28"/>
          <w:szCs w:val="28"/>
        </w:rPr>
        <w:t xml:space="preserve"> / 2020/09/21/21253-2020-1669.html) составляет 211 548,10 м3.</w:t>
      </w:r>
    </w:p>
    <w:p w14:paraId="61E62423" w14:textId="77777777" w:rsidR="00A518DB" w:rsidRPr="00A518DB" w:rsidRDefault="00A518DB" w:rsidP="00A518DB">
      <w:pPr>
        <w:ind w:firstLine="709"/>
        <w:jc w:val="both"/>
        <w:rPr>
          <w:sz w:val="28"/>
          <w:szCs w:val="28"/>
        </w:rPr>
      </w:pPr>
      <w:r w:rsidRPr="00A518DB">
        <w:rPr>
          <w:sz w:val="28"/>
          <w:szCs w:val="28"/>
        </w:rPr>
        <w:t>Эксперты предлагают согласиться с объемом полезного отпуска теплоносителя заявленным предприятием в большем размере 214 629,36 м3.</w:t>
      </w:r>
    </w:p>
    <w:p w14:paraId="550547C0" w14:textId="77777777" w:rsidR="00A518DB" w:rsidRPr="00A518DB" w:rsidRDefault="00A518DB" w:rsidP="00A518DB">
      <w:pPr>
        <w:ind w:firstLine="708"/>
        <w:jc w:val="both"/>
        <w:rPr>
          <w:sz w:val="28"/>
          <w:szCs w:val="28"/>
        </w:rPr>
      </w:pPr>
      <w:r w:rsidRPr="00A518DB">
        <w:rPr>
          <w:sz w:val="28"/>
          <w:szCs w:val="28"/>
        </w:rPr>
        <w:t>Баланс теплоносителя представлен в таблице 15.</w:t>
      </w:r>
    </w:p>
    <w:p w14:paraId="469E8650" w14:textId="77777777" w:rsidR="00A518DB" w:rsidRPr="00A518DB" w:rsidRDefault="00A518DB" w:rsidP="00A518DB">
      <w:pPr>
        <w:ind w:firstLine="708"/>
        <w:jc w:val="both"/>
        <w:rPr>
          <w:sz w:val="28"/>
          <w:szCs w:val="28"/>
        </w:rPr>
      </w:pPr>
    </w:p>
    <w:p w14:paraId="4A9384AD" w14:textId="77777777" w:rsidR="00A518DB" w:rsidRPr="00A518DB" w:rsidRDefault="00A518DB" w:rsidP="00A518DB">
      <w:pPr>
        <w:ind w:firstLine="708"/>
        <w:jc w:val="both"/>
        <w:rPr>
          <w:sz w:val="28"/>
          <w:szCs w:val="28"/>
        </w:rPr>
        <w:sectPr w:rsidR="00A518DB" w:rsidRPr="00A518DB" w:rsidSect="0069392F">
          <w:pgSz w:w="11906" w:h="16838"/>
          <w:pgMar w:top="851" w:right="707" w:bottom="510" w:left="1701" w:header="709" w:footer="709" w:gutter="0"/>
          <w:cols w:space="708"/>
          <w:titlePg/>
          <w:docGrid w:linePitch="381"/>
        </w:sectPr>
      </w:pPr>
    </w:p>
    <w:p w14:paraId="1855C3FB" w14:textId="77777777" w:rsidR="00A518DB" w:rsidRPr="00A518DB" w:rsidRDefault="00A518DB" w:rsidP="00A518DB">
      <w:pPr>
        <w:ind w:firstLine="708"/>
        <w:jc w:val="center"/>
        <w:rPr>
          <w:sz w:val="28"/>
          <w:szCs w:val="28"/>
        </w:rPr>
      </w:pPr>
      <w:r w:rsidRPr="00A518DB">
        <w:rPr>
          <w:sz w:val="28"/>
          <w:szCs w:val="28"/>
        </w:rPr>
        <w:lastRenderedPageBreak/>
        <w:t>Баланс теплоносителя ООО ХК «СДС-Энерго» на 2021 год</w:t>
      </w:r>
    </w:p>
    <w:p w14:paraId="2D4C3393" w14:textId="77777777" w:rsidR="00A518DB" w:rsidRPr="00A518DB" w:rsidRDefault="00A518DB" w:rsidP="00A518DB">
      <w:pPr>
        <w:ind w:firstLine="708"/>
        <w:jc w:val="center"/>
        <w:rPr>
          <w:sz w:val="28"/>
          <w:szCs w:val="28"/>
        </w:rPr>
      </w:pPr>
    </w:p>
    <w:p w14:paraId="5F635B81" w14:textId="77777777" w:rsidR="00A518DB" w:rsidRPr="00A518DB" w:rsidRDefault="00A518DB" w:rsidP="00A518DB">
      <w:pPr>
        <w:tabs>
          <w:tab w:val="left" w:pos="1890"/>
        </w:tabs>
        <w:spacing w:line="360" w:lineRule="auto"/>
        <w:ind w:left="7590" w:right="142"/>
        <w:jc w:val="right"/>
        <w:rPr>
          <w:snapToGrid w:val="0"/>
          <w:sz w:val="28"/>
          <w:szCs w:val="28"/>
        </w:rPr>
      </w:pPr>
      <w:r w:rsidRPr="00A518DB">
        <w:rPr>
          <w:snapToGrid w:val="0"/>
          <w:sz w:val="28"/>
          <w:szCs w:val="28"/>
        </w:rPr>
        <w:t>Таблица 15</w:t>
      </w:r>
    </w:p>
    <w:tbl>
      <w:tblPr>
        <w:tblW w:w="5017" w:type="pct"/>
        <w:tblLook w:val="04A0" w:firstRow="1" w:lastRow="0" w:firstColumn="1" w:lastColumn="0" w:noHBand="0" w:noVBand="1"/>
      </w:tblPr>
      <w:tblGrid>
        <w:gridCol w:w="1633"/>
        <w:gridCol w:w="652"/>
        <w:gridCol w:w="1474"/>
        <w:gridCol w:w="1614"/>
        <w:gridCol w:w="1614"/>
        <w:gridCol w:w="1591"/>
        <w:gridCol w:w="1247"/>
      </w:tblGrid>
      <w:tr w:rsidR="00A518DB" w:rsidRPr="00A518DB" w14:paraId="41637E68" w14:textId="77777777" w:rsidTr="0069392F">
        <w:trPr>
          <w:trHeight w:val="804"/>
        </w:trPr>
        <w:tc>
          <w:tcPr>
            <w:tcW w:w="880" w:type="pct"/>
            <w:tcBorders>
              <w:top w:val="single" w:sz="4" w:space="0" w:color="auto"/>
              <w:left w:val="single" w:sz="4" w:space="0" w:color="auto"/>
              <w:bottom w:val="single" w:sz="4" w:space="0" w:color="auto"/>
              <w:right w:val="nil"/>
            </w:tcBorders>
            <w:shd w:val="clear" w:color="auto" w:fill="auto"/>
            <w:noWrap/>
            <w:vAlign w:val="center"/>
            <w:hideMark/>
          </w:tcPr>
          <w:p w14:paraId="01BA3A2F" w14:textId="77777777" w:rsidR="00A518DB" w:rsidRPr="00A518DB" w:rsidRDefault="00A518DB" w:rsidP="00A518DB">
            <w:pPr>
              <w:jc w:val="center"/>
            </w:pPr>
            <w:r w:rsidRPr="00A518DB">
              <w:t>Показатели</w:t>
            </w: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6DA24" w14:textId="77777777" w:rsidR="00A518DB" w:rsidRPr="00A518DB" w:rsidRDefault="00A518DB" w:rsidP="00A518DB">
            <w:pPr>
              <w:jc w:val="center"/>
            </w:pPr>
            <w:r w:rsidRPr="00A518DB">
              <w:t>Ед.</w:t>
            </w:r>
          </w:p>
          <w:p w14:paraId="7EFB7257" w14:textId="77777777" w:rsidR="00A518DB" w:rsidRPr="00A518DB" w:rsidRDefault="00A518DB" w:rsidP="00A518DB">
            <w:pPr>
              <w:jc w:val="center"/>
            </w:pPr>
            <w:r w:rsidRPr="00A518DB">
              <w:t>изм.</w:t>
            </w:r>
          </w:p>
        </w:tc>
        <w:tc>
          <w:tcPr>
            <w:tcW w:w="756" w:type="pct"/>
            <w:tcBorders>
              <w:top w:val="single" w:sz="4" w:space="0" w:color="auto"/>
              <w:left w:val="nil"/>
              <w:bottom w:val="single" w:sz="4" w:space="0" w:color="auto"/>
              <w:right w:val="single" w:sz="4" w:space="0" w:color="auto"/>
            </w:tcBorders>
            <w:shd w:val="clear" w:color="auto" w:fill="auto"/>
            <w:vAlign w:val="center"/>
            <w:hideMark/>
          </w:tcPr>
          <w:p w14:paraId="0F5E6D98" w14:textId="77777777" w:rsidR="00A518DB" w:rsidRPr="00A518DB" w:rsidRDefault="00A518DB" w:rsidP="00A518DB">
            <w:pPr>
              <w:jc w:val="center"/>
            </w:pPr>
            <w:r w:rsidRPr="00A518DB">
              <w:t>Утверждено на 2020 год</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9F089B" w14:textId="77777777" w:rsidR="00A518DB" w:rsidRPr="00A518DB" w:rsidRDefault="00A518DB" w:rsidP="00A518DB">
            <w:pPr>
              <w:jc w:val="center"/>
            </w:pPr>
            <w:r w:rsidRPr="00A518DB">
              <w:t>Предложение предприятия на 2021 год</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19F87A" w14:textId="77777777" w:rsidR="00A518DB" w:rsidRPr="00A518DB" w:rsidRDefault="00A518DB" w:rsidP="00A518DB">
            <w:pPr>
              <w:jc w:val="center"/>
            </w:pPr>
            <w:r w:rsidRPr="00A518DB">
              <w:t>Предложение экспертов на 2021 год</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5E35D1" w14:textId="77777777" w:rsidR="00A518DB" w:rsidRPr="00A518DB" w:rsidRDefault="00A518DB" w:rsidP="00A518DB">
            <w:pPr>
              <w:jc w:val="center"/>
              <w:rPr>
                <w:color w:val="000000"/>
              </w:rPr>
            </w:pPr>
            <w:r w:rsidRPr="00A518DB">
              <w:rPr>
                <w:color w:val="000000"/>
              </w:rPr>
              <w:t>Отклонение от предложений</w:t>
            </w:r>
          </w:p>
        </w:tc>
        <w:tc>
          <w:tcPr>
            <w:tcW w:w="557" w:type="pct"/>
            <w:tcBorders>
              <w:top w:val="single" w:sz="4" w:space="0" w:color="auto"/>
              <w:left w:val="single" w:sz="4" w:space="0" w:color="auto"/>
              <w:right w:val="single" w:sz="4" w:space="0" w:color="auto"/>
            </w:tcBorders>
            <w:vAlign w:val="center"/>
          </w:tcPr>
          <w:p w14:paraId="50435011" w14:textId="77777777" w:rsidR="00A518DB" w:rsidRPr="00A518DB" w:rsidRDefault="00A518DB" w:rsidP="00A518DB">
            <w:pPr>
              <w:jc w:val="center"/>
              <w:rPr>
                <w:color w:val="000000"/>
              </w:rPr>
            </w:pPr>
            <w:r w:rsidRPr="00A518DB">
              <w:rPr>
                <w:color w:val="000000"/>
              </w:rPr>
              <w:t>Динамика</w:t>
            </w:r>
          </w:p>
        </w:tc>
      </w:tr>
      <w:tr w:rsidR="00A518DB" w:rsidRPr="00A518DB" w14:paraId="2533E64C" w14:textId="77777777" w:rsidTr="0069392F">
        <w:trPr>
          <w:trHeight w:val="183"/>
        </w:trPr>
        <w:tc>
          <w:tcPr>
            <w:tcW w:w="8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53AA5" w14:textId="77777777" w:rsidR="00A518DB" w:rsidRPr="00A518DB" w:rsidRDefault="00A518DB" w:rsidP="00A518DB">
            <w:pPr>
              <w:jc w:val="center"/>
              <w:rPr>
                <w:sz w:val="22"/>
                <w:szCs w:val="22"/>
              </w:rPr>
            </w:pPr>
            <w:r w:rsidRPr="00A518DB">
              <w:rPr>
                <w:sz w:val="22"/>
                <w:szCs w:val="22"/>
              </w:rPr>
              <w:t>2</w:t>
            </w: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77DC4" w14:textId="77777777" w:rsidR="00A518DB" w:rsidRPr="00A518DB" w:rsidRDefault="00A518DB" w:rsidP="00A518DB">
            <w:pPr>
              <w:jc w:val="center"/>
              <w:rPr>
                <w:sz w:val="22"/>
                <w:szCs w:val="22"/>
              </w:rPr>
            </w:pPr>
            <w:r w:rsidRPr="00A518DB">
              <w:rPr>
                <w:sz w:val="22"/>
                <w:szCs w:val="22"/>
              </w:rPr>
              <w:t>3</w:t>
            </w:r>
          </w:p>
        </w:tc>
        <w:tc>
          <w:tcPr>
            <w:tcW w:w="7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0C064" w14:textId="77777777" w:rsidR="00A518DB" w:rsidRPr="00A518DB" w:rsidRDefault="00A518DB" w:rsidP="00A518DB">
            <w:pPr>
              <w:jc w:val="center"/>
              <w:rPr>
                <w:sz w:val="22"/>
                <w:szCs w:val="22"/>
              </w:rPr>
            </w:pPr>
            <w:r w:rsidRPr="00A518DB">
              <w:rPr>
                <w:sz w:val="22"/>
                <w:szCs w:val="22"/>
              </w:rPr>
              <w:t>4</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17D4B" w14:textId="77777777" w:rsidR="00A518DB" w:rsidRPr="00A518DB" w:rsidRDefault="00A518DB" w:rsidP="00A518DB">
            <w:pPr>
              <w:jc w:val="center"/>
              <w:rPr>
                <w:sz w:val="22"/>
                <w:szCs w:val="22"/>
              </w:rPr>
            </w:pPr>
            <w:r w:rsidRPr="00A518DB">
              <w:rPr>
                <w:sz w:val="22"/>
                <w:szCs w:val="22"/>
              </w:rPr>
              <w:t>5</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06C3A" w14:textId="77777777" w:rsidR="00A518DB" w:rsidRPr="00A518DB" w:rsidRDefault="00A518DB" w:rsidP="00A518DB">
            <w:pPr>
              <w:jc w:val="center"/>
              <w:rPr>
                <w:color w:val="000000"/>
                <w:sz w:val="22"/>
                <w:szCs w:val="22"/>
              </w:rPr>
            </w:pPr>
            <w:r w:rsidRPr="00A518DB">
              <w:rPr>
                <w:color w:val="000000"/>
                <w:sz w:val="22"/>
                <w:szCs w:val="22"/>
              </w:rPr>
              <w:t>6</w:t>
            </w:r>
          </w:p>
        </w:tc>
        <w:tc>
          <w:tcPr>
            <w:tcW w:w="8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4DFF0" w14:textId="77777777" w:rsidR="00A518DB" w:rsidRPr="00A518DB" w:rsidRDefault="00A518DB" w:rsidP="00A518DB">
            <w:pPr>
              <w:jc w:val="center"/>
              <w:rPr>
                <w:color w:val="000000"/>
                <w:sz w:val="22"/>
                <w:szCs w:val="22"/>
              </w:rPr>
            </w:pPr>
            <w:r w:rsidRPr="00A518DB">
              <w:rPr>
                <w:color w:val="000000"/>
                <w:sz w:val="22"/>
                <w:szCs w:val="22"/>
              </w:rPr>
              <w:t>7</w:t>
            </w:r>
          </w:p>
        </w:tc>
        <w:tc>
          <w:tcPr>
            <w:tcW w:w="557" w:type="pct"/>
            <w:tcBorders>
              <w:top w:val="single" w:sz="4" w:space="0" w:color="auto"/>
              <w:left w:val="single" w:sz="4" w:space="0" w:color="auto"/>
              <w:bottom w:val="single" w:sz="4" w:space="0" w:color="auto"/>
              <w:right w:val="single" w:sz="4" w:space="0" w:color="auto"/>
            </w:tcBorders>
          </w:tcPr>
          <w:p w14:paraId="655FBF1F" w14:textId="77777777" w:rsidR="00A518DB" w:rsidRPr="00A518DB" w:rsidRDefault="00A518DB" w:rsidP="00A518DB">
            <w:pPr>
              <w:jc w:val="center"/>
              <w:rPr>
                <w:color w:val="000000"/>
                <w:sz w:val="22"/>
                <w:szCs w:val="22"/>
              </w:rPr>
            </w:pPr>
            <w:r w:rsidRPr="00A518DB">
              <w:rPr>
                <w:color w:val="000000"/>
                <w:sz w:val="22"/>
                <w:szCs w:val="22"/>
              </w:rPr>
              <w:t>8</w:t>
            </w:r>
          </w:p>
        </w:tc>
      </w:tr>
      <w:tr w:rsidR="00A518DB" w:rsidRPr="00A518DB" w14:paraId="2FCE2B75" w14:textId="77777777" w:rsidTr="0069392F">
        <w:trPr>
          <w:trHeight w:val="335"/>
        </w:trPr>
        <w:tc>
          <w:tcPr>
            <w:tcW w:w="8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16C9E0" w14:textId="77777777" w:rsidR="00A518DB" w:rsidRPr="00A518DB" w:rsidRDefault="00A518DB" w:rsidP="00A518DB">
            <w:pPr>
              <w:rPr>
                <w:sz w:val="22"/>
                <w:szCs w:val="22"/>
              </w:rPr>
            </w:pPr>
            <w:r w:rsidRPr="00A518DB">
              <w:rPr>
                <w:sz w:val="22"/>
                <w:szCs w:val="22"/>
              </w:rPr>
              <w:t>Теплоноситель всего, в том числе</w:t>
            </w:r>
          </w:p>
        </w:tc>
        <w:tc>
          <w:tcPr>
            <w:tcW w:w="334" w:type="pct"/>
            <w:tcBorders>
              <w:top w:val="single" w:sz="4" w:space="0" w:color="auto"/>
              <w:left w:val="nil"/>
              <w:bottom w:val="single" w:sz="4" w:space="0" w:color="auto"/>
              <w:right w:val="single" w:sz="4" w:space="0" w:color="auto"/>
            </w:tcBorders>
            <w:shd w:val="clear" w:color="auto" w:fill="auto"/>
            <w:noWrap/>
            <w:vAlign w:val="center"/>
            <w:hideMark/>
          </w:tcPr>
          <w:p w14:paraId="2C4B6F2B" w14:textId="77777777" w:rsidR="00A518DB" w:rsidRPr="00A518DB" w:rsidRDefault="00A518DB" w:rsidP="00A518DB">
            <w:pPr>
              <w:jc w:val="center"/>
              <w:rPr>
                <w:sz w:val="22"/>
                <w:szCs w:val="22"/>
              </w:rPr>
            </w:pPr>
            <w:r w:rsidRPr="00A518DB">
              <w:rPr>
                <w:sz w:val="22"/>
                <w:szCs w:val="22"/>
              </w:rPr>
              <w:t>м³</w:t>
            </w:r>
          </w:p>
        </w:tc>
        <w:tc>
          <w:tcPr>
            <w:tcW w:w="756" w:type="pct"/>
            <w:tcBorders>
              <w:top w:val="single" w:sz="4" w:space="0" w:color="auto"/>
              <w:left w:val="nil"/>
              <w:bottom w:val="single" w:sz="4" w:space="0" w:color="auto"/>
              <w:right w:val="single" w:sz="4" w:space="0" w:color="auto"/>
            </w:tcBorders>
            <w:shd w:val="clear" w:color="auto" w:fill="auto"/>
            <w:noWrap/>
            <w:vAlign w:val="center"/>
            <w:hideMark/>
          </w:tcPr>
          <w:p w14:paraId="64F48176" w14:textId="77777777" w:rsidR="00A518DB" w:rsidRPr="00A518DB" w:rsidRDefault="00A518DB" w:rsidP="00A518DB">
            <w:pPr>
              <w:jc w:val="center"/>
              <w:rPr>
                <w:sz w:val="22"/>
                <w:szCs w:val="22"/>
              </w:rPr>
            </w:pPr>
            <w:r w:rsidRPr="00A518DB">
              <w:rPr>
                <w:sz w:val="22"/>
                <w:szCs w:val="22"/>
              </w:rPr>
              <w:t>187 743,00</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77897" w14:textId="77777777" w:rsidR="00A518DB" w:rsidRPr="00A518DB" w:rsidRDefault="00A518DB" w:rsidP="00A518DB">
            <w:pPr>
              <w:jc w:val="center"/>
              <w:rPr>
                <w:sz w:val="22"/>
                <w:szCs w:val="22"/>
              </w:rPr>
            </w:pPr>
            <w:r w:rsidRPr="00A518DB">
              <w:rPr>
                <w:sz w:val="22"/>
                <w:szCs w:val="22"/>
              </w:rPr>
              <w:t>233 451,89</w:t>
            </w:r>
          </w:p>
        </w:tc>
        <w:tc>
          <w:tcPr>
            <w:tcW w:w="828" w:type="pct"/>
            <w:tcBorders>
              <w:top w:val="single" w:sz="4" w:space="0" w:color="auto"/>
              <w:left w:val="nil"/>
              <w:bottom w:val="single" w:sz="4" w:space="0" w:color="auto"/>
              <w:right w:val="single" w:sz="4" w:space="0" w:color="auto"/>
            </w:tcBorders>
            <w:shd w:val="clear" w:color="auto" w:fill="auto"/>
            <w:noWrap/>
            <w:vAlign w:val="center"/>
            <w:hideMark/>
          </w:tcPr>
          <w:p w14:paraId="067A01D7" w14:textId="77777777" w:rsidR="00A518DB" w:rsidRPr="00A518DB" w:rsidRDefault="00A518DB" w:rsidP="00A518DB">
            <w:pPr>
              <w:jc w:val="center"/>
              <w:rPr>
                <w:sz w:val="22"/>
                <w:szCs w:val="22"/>
              </w:rPr>
            </w:pPr>
            <w:r w:rsidRPr="00A518DB">
              <w:rPr>
                <w:sz w:val="22"/>
                <w:szCs w:val="22"/>
              </w:rPr>
              <w:t>232 145,51</w:t>
            </w:r>
          </w:p>
        </w:tc>
        <w:tc>
          <w:tcPr>
            <w:tcW w:w="816" w:type="pct"/>
            <w:tcBorders>
              <w:top w:val="single" w:sz="4" w:space="0" w:color="auto"/>
              <w:left w:val="nil"/>
              <w:bottom w:val="single" w:sz="4" w:space="0" w:color="auto"/>
              <w:right w:val="single" w:sz="4" w:space="0" w:color="auto"/>
            </w:tcBorders>
            <w:shd w:val="clear" w:color="auto" w:fill="auto"/>
            <w:noWrap/>
            <w:vAlign w:val="center"/>
            <w:hideMark/>
          </w:tcPr>
          <w:p w14:paraId="11A54570" w14:textId="77777777" w:rsidR="00A518DB" w:rsidRPr="00A518DB" w:rsidRDefault="00A518DB" w:rsidP="00A518DB">
            <w:pPr>
              <w:jc w:val="center"/>
              <w:rPr>
                <w:color w:val="000000"/>
                <w:sz w:val="22"/>
                <w:szCs w:val="22"/>
              </w:rPr>
            </w:pPr>
            <w:r w:rsidRPr="00A518DB">
              <w:rPr>
                <w:color w:val="000000"/>
                <w:sz w:val="22"/>
                <w:szCs w:val="22"/>
              </w:rPr>
              <w:t>-1 306,38</w:t>
            </w:r>
          </w:p>
        </w:tc>
        <w:tc>
          <w:tcPr>
            <w:tcW w:w="557" w:type="pct"/>
            <w:tcBorders>
              <w:top w:val="single" w:sz="4" w:space="0" w:color="auto"/>
              <w:left w:val="nil"/>
              <w:bottom w:val="single" w:sz="4" w:space="0" w:color="auto"/>
              <w:right w:val="single" w:sz="4" w:space="0" w:color="auto"/>
            </w:tcBorders>
            <w:vAlign w:val="center"/>
          </w:tcPr>
          <w:p w14:paraId="0C65933C" w14:textId="77777777" w:rsidR="00A518DB" w:rsidRPr="00A518DB" w:rsidRDefault="00A518DB" w:rsidP="00A518DB">
            <w:pPr>
              <w:jc w:val="center"/>
              <w:rPr>
                <w:color w:val="000000"/>
                <w:sz w:val="22"/>
                <w:szCs w:val="22"/>
              </w:rPr>
            </w:pPr>
            <w:r w:rsidRPr="00A518DB">
              <w:rPr>
                <w:snapToGrid w:val="0"/>
                <w:sz w:val="22"/>
                <w:szCs w:val="22"/>
              </w:rPr>
              <w:t>44 402,51</w:t>
            </w:r>
          </w:p>
        </w:tc>
      </w:tr>
      <w:tr w:rsidR="00A518DB" w:rsidRPr="00A518DB" w14:paraId="06EBB87A" w14:textId="77777777" w:rsidTr="0069392F">
        <w:trPr>
          <w:trHeight w:val="335"/>
        </w:trPr>
        <w:tc>
          <w:tcPr>
            <w:tcW w:w="8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65E5FF" w14:textId="77777777" w:rsidR="00A518DB" w:rsidRPr="00A518DB" w:rsidRDefault="00A518DB" w:rsidP="00A518DB">
            <w:pPr>
              <w:rPr>
                <w:sz w:val="22"/>
                <w:szCs w:val="22"/>
              </w:rPr>
            </w:pPr>
            <w:r w:rsidRPr="00A518DB">
              <w:rPr>
                <w:sz w:val="22"/>
                <w:szCs w:val="22"/>
              </w:rPr>
              <w:t>Теплоноситель на сторону, в т.ч:</w:t>
            </w:r>
          </w:p>
        </w:tc>
        <w:tc>
          <w:tcPr>
            <w:tcW w:w="334" w:type="pct"/>
            <w:tcBorders>
              <w:top w:val="single" w:sz="4" w:space="0" w:color="auto"/>
              <w:left w:val="nil"/>
              <w:bottom w:val="single" w:sz="4" w:space="0" w:color="auto"/>
              <w:right w:val="single" w:sz="4" w:space="0" w:color="auto"/>
            </w:tcBorders>
            <w:shd w:val="clear" w:color="auto" w:fill="auto"/>
            <w:noWrap/>
            <w:vAlign w:val="center"/>
            <w:hideMark/>
          </w:tcPr>
          <w:p w14:paraId="47352DD8" w14:textId="77777777" w:rsidR="00A518DB" w:rsidRPr="00A518DB" w:rsidRDefault="00A518DB" w:rsidP="00A518DB">
            <w:pPr>
              <w:jc w:val="center"/>
              <w:rPr>
                <w:sz w:val="22"/>
                <w:szCs w:val="22"/>
              </w:rPr>
            </w:pPr>
            <w:r w:rsidRPr="00A518DB">
              <w:rPr>
                <w:sz w:val="22"/>
                <w:szCs w:val="22"/>
              </w:rPr>
              <w:t>м³</w:t>
            </w:r>
          </w:p>
        </w:tc>
        <w:tc>
          <w:tcPr>
            <w:tcW w:w="756" w:type="pct"/>
            <w:tcBorders>
              <w:top w:val="single" w:sz="4" w:space="0" w:color="auto"/>
              <w:left w:val="nil"/>
              <w:bottom w:val="single" w:sz="4" w:space="0" w:color="auto"/>
              <w:right w:val="single" w:sz="4" w:space="0" w:color="auto"/>
            </w:tcBorders>
            <w:shd w:val="clear" w:color="auto" w:fill="auto"/>
            <w:noWrap/>
            <w:vAlign w:val="center"/>
            <w:hideMark/>
          </w:tcPr>
          <w:p w14:paraId="5E2C98E0" w14:textId="77777777" w:rsidR="00A518DB" w:rsidRPr="00A518DB" w:rsidRDefault="00A518DB" w:rsidP="00A518DB">
            <w:pPr>
              <w:jc w:val="center"/>
              <w:rPr>
                <w:sz w:val="22"/>
                <w:szCs w:val="22"/>
              </w:rPr>
            </w:pPr>
            <w:r w:rsidRPr="00A518DB">
              <w:rPr>
                <w:sz w:val="22"/>
                <w:szCs w:val="22"/>
              </w:rPr>
              <w:t>170 925,05</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1A84E" w14:textId="77777777" w:rsidR="00A518DB" w:rsidRPr="00A518DB" w:rsidRDefault="00A518DB" w:rsidP="00A518DB">
            <w:pPr>
              <w:jc w:val="center"/>
              <w:rPr>
                <w:sz w:val="22"/>
                <w:szCs w:val="22"/>
              </w:rPr>
            </w:pPr>
            <w:r w:rsidRPr="00A518DB">
              <w:rPr>
                <w:sz w:val="22"/>
                <w:szCs w:val="22"/>
              </w:rPr>
              <w:t>214 629,36</w:t>
            </w:r>
          </w:p>
        </w:tc>
        <w:tc>
          <w:tcPr>
            <w:tcW w:w="828" w:type="pct"/>
            <w:tcBorders>
              <w:top w:val="single" w:sz="4" w:space="0" w:color="auto"/>
              <w:left w:val="nil"/>
              <w:bottom w:val="single" w:sz="4" w:space="0" w:color="auto"/>
              <w:right w:val="single" w:sz="4" w:space="0" w:color="auto"/>
            </w:tcBorders>
            <w:shd w:val="clear" w:color="auto" w:fill="auto"/>
            <w:noWrap/>
            <w:vAlign w:val="center"/>
            <w:hideMark/>
          </w:tcPr>
          <w:p w14:paraId="24D2BDDC" w14:textId="77777777" w:rsidR="00A518DB" w:rsidRPr="00A518DB" w:rsidRDefault="00A518DB" w:rsidP="00A518DB">
            <w:pPr>
              <w:jc w:val="center"/>
              <w:rPr>
                <w:sz w:val="22"/>
                <w:szCs w:val="22"/>
              </w:rPr>
            </w:pPr>
            <w:r w:rsidRPr="00A518DB">
              <w:rPr>
                <w:sz w:val="22"/>
                <w:szCs w:val="22"/>
              </w:rPr>
              <w:t>214 629,36</w:t>
            </w:r>
          </w:p>
        </w:tc>
        <w:tc>
          <w:tcPr>
            <w:tcW w:w="816" w:type="pct"/>
            <w:tcBorders>
              <w:top w:val="single" w:sz="4" w:space="0" w:color="auto"/>
              <w:left w:val="nil"/>
              <w:bottom w:val="single" w:sz="4" w:space="0" w:color="auto"/>
              <w:right w:val="single" w:sz="4" w:space="0" w:color="auto"/>
            </w:tcBorders>
            <w:shd w:val="clear" w:color="auto" w:fill="auto"/>
            <w:noWrap/>
            <w:vAlign w:val="center"/>
            <w:hideMark/>
          </w:tcPr>
          <w:p w14:paraId="43CA6EC6" w14:textId="77777777" w:rsidR="00A518DB" w:rsidRPr="00A518DB" w:rsidRDefault="00A518DB" w:rsidP="00A518DB">
            <w:pPr>
              <w:jc w:val="center"/>
              <w:rPr>
                <w:color w:val="000000"/>
                <w:sz w:val="22"/>
                <w:szCs w:val="22"/>
              </w:rPr>
            </w:pPr>
            <w:r w:rsidRPr="00A518DB">
              <w:rPr>
                <w:color w:val="000000"/>
                <w:sz w:val="22"/>
                <w:szCs w:val="22"/>
              </w:rPr>
              <w:t>0,00</w:t>
            </w:r>
          </w:p>
        </w:tc>
        <w:tc>
          <w:tcPr>
            <w:tcW w:w="557" w:type="pct"/>
            <w:tcBorders>
              <w:top w:val="single" w:sz="4" w:space="0" w:color="auto"/>
              <w:left w:val="nil"/>
              <w:bottom w:val="single" w:sz="4" w:space="0" w:color="auto"/>
              <w:right w:val="single" w:sz="4" w:space="0" w:color="auto"/>
            </w:tcBorders>
            <w:vAlign w:val="center"/>
          </w:tcPr>
          <w:p w14:paraId="48087134" w14:textId="77777777" w:rsidR="00A518DB" w:rsidRPr="00A518DB" w:rsidRDefault="00A518DB" w:rsidP="00A518DB">
            <w:pPr>
              <w:jc w:val="center"/>
              <w:rPr>
                <w:color w:val="000000"/>
                <w:sz w:val="22"/>
                <w:szCs w:val="22"/>
              </w:rPr>
            </w:pPr>
            <w:r w:rsidRPr="00A518DB">
              <w:rPr>
                <w:snapToGrid w:val="0"/>
                <w:sz w:val="22"/>
                <w:szCs w:val="22"/>
              </w:rPr>
              <w:t>43 704,31</w:t>
            </w:r>
          </w:p>
        </w:tc>
      </w:tr>
      <w:tr w:rsidR="00A518DB" w:rsidRPr="00A518DB" w14:paraId="25E71CFC" w14:textId="77777777" w:rsidTr="0069392F">
        <w:trPr>
          <w:trHeight w:val="335"/>
        </w:trPr>
        <w:tc>
          <w:tcPr>
            <w:tcW w:w="8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10D8F8" w14:textId="77777777" w:rsidR="00A518DB" w:rsidRPr="00A518DB" w:rsidRDefault="00A518DB" w:rsidP="00A518DB">
            <w:pPr>
              <w:rPr>
                <w:sz w:val="22"/>
                <w:szCs w:val="22"/>
              </w:rPr>
            </w:pPr>
            <w:r w:rsidRPr="00A518DB">
              <w:rPr>
                <w:sz w:val="22"/>
                <w:szCs w:val="22"/>
              </w:rPr>
              <w:t xml:space="preserve">- население </w:t>
            </w:r>
          </w:p>
        </w:tc>
        <w:tc>
          <w:tcPr>
            <w:tcW w:w="334" w:type="pct"/>
            <w:tcBorders>
              <w:top w:val="single" w:sz="4" w:space="0" w:color="auto"/>
              <w:left w:val="nil"/>
              <w:bottom w:val="single" w:sz="4" w:space="0" w:color="auto"/>
              <w:right w:val="single" w:sz="4" w:space="0" w:color="auto"/>
            </w:tcBorders>
            <w:shd w:val="clear" w:color="auto" w:fill="auto"/>
            <w:noWrap/>
            <w:vAlign w:val="center"/>
            <w:hideMark/>
          </w:tcPr>
          <w:p w14:paraId="4D6061DB" w14:textId="77777777" w:rsidR="00A518DB" w:rsidRPr="00A518DB" w:rsidRDefault="00A518DB" w:rsidP="00A518DB">
            <w:pPr>
              <w:jc w:val="center"/>
              <w:rPr>
                <w:sz w:val="22"/>
                <w:szCs w:val="22"/>
              </w:rPr>
            </w:pPr>
            <w:r w:rsidRPr="00A518DB">
              <w:rPr>
                <w:sz w:val="22"/>
                <w:szCs w:val="22"/>
              </w:rPr>
              <w:t>м³</w:t>
            </w:r>
          </w:p>
        </w:tc>
        <w:tc>
          <w:tcPr>
            <w:tcW w:w="756" w:type="pct"/>
            <w:tcBorders>
              <w:top w:val="single" w:sz="4" w:space="0" w:color="auto"/>
              <w:left w:val="nil"/>
              <w:bottom w:val="single" w:sz="4" w:space="0" w:color="auto"/>
              <w:right w:val="single" w:sz="4" w:space="0" w:color="auto"/>
            </w:tcBorders>
            <w:shd w:val="clear" w:color="auto" w:fill="auto"/>
            <w:noWrap/>
            <w:vAlign w:val="center"/>
            <w:hideMark/>
          </w:tcPr>
          <w:p w14:paraId="0596FE81" w14:textId="77777777" w:rsidR="00A518DB" w:rsidRPr="00A518DB" w:rsidRDefault="00A518DB" w:rsidP="00A518DB">
            <w:pPr>
              <w:jc w:val="center"/>
              <w:rPr>
                <w:sz w:val="22"/>
                <w:szCs w:val="22"/>
              </w:rPr>
            </w:pPr>
            <w:r w:rsidRPr="00A518DB">
              <w:rPr>
                <w:sz w:val="22"/>
                <w:szCs w:val="22"/>
              </w:rPr>
              <w:t>159 180,03</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E5C94" w14:textId="77777777" w:rsidR="00A518DB" w:rsidRPr="00A518DB" w:rsidRDefault="00A518DB" w:rsidP="00A518DB">
            <w:pPr>
              <w:jc w:val="center"/>
              <w:rPr>
                <w:sz w:val="22"/>
                <w:szCs w:val="22"/>
              </w:rPr>
            </w:pPr>
            <w:r w:rsidRPr="00A518DB">
              <w:rPr>
                <w:sz w:val="22"/>
                <w:szCs w:val="22"/>
              </w:rPr>
              <w:t>201 255,48</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258B5" w14:textId="77777777" w:rsidR="00A518DB" w:rsidRPr="00A518DB" w:rsidRDefault="00A518DB" w:rsidP="00A518DB">
            <w:pPr>
              <w:jc w:val="center"/>
              <w:rPr>
                <w:color w:val="000000"/>
                <w:sz w:val="22"/>
                <w:szCs w:val="22"/>
              </w:rPr>
            </w:pPr>
            <w:r w:rsidRPr="00A518DB">
              <w:rPr>
                <w:color w:val="000000"/>
                <w:sz w:val="22"/>
                <w:szCs w:val="22"/>
              </w:rPr>
              <w:t>201 255,48</w:t>
            </w:r>
          </w:p>
        </w:tc>
        <w:tc>
          <w:tcPr>
            <w:tcW w:w="816" w:type="pct"/>
            <w:tcBorders>
              <w:top w:val="single" w:sz="4" w:space="0" w:color="auto"/>
              <w:left w:val="nil"/>
              <w:bottom w:val="single" w:sz="4" w:space="0" w:color="auto"/>
              <w:right w:val="single" w:sz="4" w:space="0" w:color="auto"/>
            </w:tcBorders>
            <w:shd w:val="clear" w:color="auto" w:fill="auto"/>
            <w:noWrap/>
            <w:vAlign w:val="center"/>
            <w:hideMark/>
          </w:tcPr>
          <w:p w14:paraId="78B1E168" w14:textId="77777777" w:rsidR="00A518DB" w:rsidRPr="00A518DB" w:rsidRDefault="00A518DB" w:rsidP="00A518DB">
            <w:pPr>
              <w:jc w:val="center"/>
              <w:rPr>
                <w:color w:val="000000"/>
                <w:sz w:val="22"/>
                <w:szCs w:val="22"/>
              </w:rPr>
            </w:pPr>
            <w:r w:rsidRPr="00A518DB">
              <w:rPr>
                <w:color w:val="000000"/>
                <w:sz w:val="22"/>
                <w:szCs w:val="22"/>
              </w:rPr>
              <w:t>0,00</w:t>
            </w:r>
          </w:p>
        </w:tc>
        <w:tc>
          <w:tcPr>
            <w:tcW w:w="557" w:type="pct"/>
            <w:tcBorders>
              <w:top w:val="single" w:sz="4" w:space="0" w:color="auto"/>
              <w:left w:val="nil"/>
              <w:bottom w:val="single" w:sz="4" w:space="0" w:color="auto"/>
              <w:right w:val="single" w:sz="4" w:space="0" w:color="auto"/>
            </w:tcBorders>
            <w:vAlign w:val="center"/>
          </w:tcPr>
          <w:p w14:paraId="5B2141D3" w14:textId="77777777" w:rsidR="00A518DB" w:rsidRPr="00A518DB" w:rsidRDefault="00A518DB" w:rsidP="00A518DB">
            <w:pPr>
              <w:jc w:val="center"/>
              <w:rPr>
                <w:color w:val="000000"/>
                <w:sz w:val="22"/>
                <w:szCs w:val="22"/>
              </w:rPr>
            </w:pPr>
            <w:r w:rsidRPr="00A518DB">
              <w:rPr>
                <w:snapToGrid w:val="0"/>
                <w:sz w:val="22"/>
                <w:szCs w:val="22"/>
              </w:rPr>
              <w:t>42 075,45</w:t>
            </w:r>
          </w:p>
        </w:tc>
      </w:tr>
      <w:tr w:rsidR="00A518DB" w:rsidRPr="00A518DB" w14:paraId="7D995C72" w14:textId="77777777" w:rsidTr="0069392F">
        <w:trPr>
          <w:trHeight w:val="381"/>
        </w:trPr>
        <w:tc>
          <w:tcPr>
            <w:tcW w:w="8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4FC784" w14:textId="77777777" w:rsidR="00A518DB" w:rsidRPr="00A518DB" w:rsidRDefault="00A518DB" w:rsidP="00A518DB">
            <w:pPr>
              <w:rPr>
                <w:sz w:val="22"/>
                <w:szCs w:val="22"/>
              </w:rPr>
            </w:pPr>
            <w:r w:rsidRPr="00A518DB">
              <w:rPr>
                <w:sz w:val="22"/>
                <w:szCs w:val="22"/>
              </w:rPr>
              <w:t xml:space="preserve">- объекты соц. сферы и бюджета </w:t>
            </w:r>
          </w:p>
        </w:tc>
        <w:tc>
          <w:tcPr>
            <w:tcW w:w="334" w:type="pct"/>
            <w:tcBorders>
              <w:top w:val="single" w:sz="4" w:space="0" w:color="auto"/>
              <w:left w:val="nil"/>
              <w:bottom w:val="single" w:sz="4" w:space="0" w:color="auto"/>
              <w:right w:val="single" w:sz="4" w:space="0" w:color="auto"/>
            </w:tcBorders>
            <w:shd w:val="clear" w:color="auto" w:fill="auto"/>
            <w:noWrap/>
            <w:vAlign w:val="center"/>
            <w:hideMark/>
          </w:tcPr>
          <w:p w14:paraId="45A5CFDF" w14:textId="77777777" w:rsidR="00A518DB" w:rsidRPr="00A518DB" w:rsidRDefault="00A518DB" w:rsidP="00A518DB">
            <w:pPr>
              <w:jc w:val="center"/>
              <w:rPr>
                <w:sz w:val="22"/>
                <w:szCs w:val="22"/>
              </w:rPr>
            </w:pPr>
            <w:r w:rsidRPr="00A518DB">
              <w:rPr>
                <w:sz w:val="22"/>
                <w:szCs w:val="22"/>
              </w:rPr>
              <w:t>м³</w:t>
            </w:r>
          </w:p>
        </w:tc>
        <w:tc>
          <w:tcPr>
            <w:tcW w:w="756" w:type="pct"/>
            <w:tcBorders>
              <w:top w:val="single" w:sz="4" w:space="0" w:color="auto"/>
              <w:left w:val="nil"/>
              <w:bottom w:val="single" w:sz="4" w:space="0" w:color="auto"/>
              <w:right w:val="single" w:sz="4" w:space="0" w:color="auto"/>
            </w:tcBorders>
            <w:shd w:val="clear" w:color="auto" w:fill="auto"/>
            <w:noWrap/>
            <w:vAlign w:val="center"/>
            <w:hideMark/>
          </w:tcPr>
          <w:p w14:paraId="05246B57" w14:textId="77777777" w:rsidR="00A518DB" w:rsidRPr="00A518DB" w:rsidRDefault="00A518DB" w:rsidP="00A518DB">
            <w:pPr>
              <w:ind w:left="-149"/>
              <w:jc w:val="center"/>
              <w:rPr>
                <w:sz w:val="22"/>
                <w:szCs w:val="22"/>
              </w:rPr>
            </w:pPr>
            <w:r w:rsidRPr="00A518DB">
              <w:rPr>
                <w:sz w:val="22"/>
                <w:szCs w:val="22"/>
              </w:rPr>
              <w:t>2 316,22</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6AD76" w14:textId="77777777" w:rsidR="00A518DB" w:rsidRPr="00A518DB" w:rsidRDefault="00A518DB" w:rsidP="00A518DB">
            <w:pPr>
              <w:jc w:val="center"/>
              <w:rPr>
                <w:sz w:val="22"/>
                <w:szCs w:val="22"/>
              </w:rPr>
            </w:pPr>
            <w:r w:rsidRPr="00A518DB">
              <w:rPr>
                <w:sz w:val="22"/>
                <w:szCs w:val="22"/>
              </w:rPr>
              <w:t>4 009,28</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9854D" w14:textId="77777777" w:rsidR="00A518DB" w:rsidRPr="00A518DB" w:rsidRDefault="00A518DB" w:rsidP="00A518DB">
            <w:pPr>
              <w:jc w:val="center"/>
              <w:rPr>
                <w:color w:val="000000"/>
                <w:sz w:val="22"/>
                <w:szCs w:val="22"/>
              </w:rPr>
            </w:pPr>
            <w:r w:rsidRPr="00A518DB">
              <w:rPr>
                <w:color w:val="000000"/>
                <w:sz w:val="22"/>
                <w:szCs w:val="22"/>
              </w:rPr>
              <w:t>4 009,28</w:t>
            </w:r>
          </w:p>
        </w:tc>
        <w:tc>
          <w:tcPr>
            <w:tcW w:w="816" w:type="pct"/>
            <w:tcBorders>
              <w:top w:val="single" w:sz="4" w:space="0" w:color="auto"/>
              <w:left w:val="nil"/>
              <w:bottom w:val="single" w:sz="4" w:space="0" w:color="auto"/>
              <w:right w:val="single" w:sz="4" w:space="0" w:color="auto"/>
            </w:tcBorders>
            <w:shd w:val="clear" w:color="auto" w:fill="auto"/>
            <w:noWrap/>
            <w:vAlign w:val="center"/>
            <w:hideMark/>
          </w:tcPr>
          <w:p w14:paraId="476B90FF" w14:textId="77777777" w:rsidR="00A518DB" w:rsidRPr="00A518DB" w:rsidRDefault="00A518DB" w:rsidP="00A518DB">
            <w:pPr>
              <w:jc w:val="center"/>
              <w:rPr>
                <w:color w:val="000000"/>
                <w:sz w:val="22"/>
                <w:szCs w:val="22"/>
              </w:rPr>
            </w:pPr>
            <w:r w:rsidRPr="00A518DB">
              <w:rPr>
                <w:color w:val="000000"/>
                <w:sz w:val="22"/>
                <w:szCs w:val="22"/>
              </w:rPr>
              <w:t>0,00</w:t>
            </w:r>
          </w:p>
        </w:tc>
        <w:tc>
          <w:tcPr>
            <w:tcW w:w="557" w:type="pct"/>
            <w:tcBorders>
              <w:top w:val="single" w:sz="4" w:space="0" w:color="auto"/>
              <w:left w:val="nil"/>
              <w:bottom w:val="single" w:sz="4" w:space="0" w:color="auto"/>
              <w:right w:val="single" w:sz="4" w:space="0" w:color="auto"/>
            </w:tcBorders>
            <w:vAlign w:val="center"/>
          </w:tcPr>
          <w:p w14:paraId="04A65F0E" w14:textId="77777777" w:rsidR="00A518DB" w:rsidRPr="00A518DB" w:rsidRDefault="00A518DB" w:rsidP="00A518DB">
            <w:pPr>
              <w:jc w:val="center"/>
              <w:rPr>
                <w:color w:val="000000"/>
                <w:sz w:val="22"/>
                <w:szCs w:val="22"/>
              </w:rPr>
            </w:pPr>
            <w:r w:rsidRPr="00A518DB">
              <w:rPr>
                <w:snapToGrid w:val="0"/>
                <w:sz w:val="22"/>
                <w:szCs w:val="22"/>
              </w:rPr>
              <w:t>1 693,06</w:t>
            </w:r>
          </w:p>
        </w:tc>
      </w:tr>
      <w:tr w:rsidR="00A518DB" w:rsidRPr="00A518DB" w14:paraId="7CA1766D" w14:textId="77777777" w:rsidTr="0069392F">
        <w:trPr>
          <w:trHeight w:val="335"/>
        </w:trPr>
        <w:tc>
          <w:tcPr>
            <w:tcW w:w="8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7C82BD" w14:textId="77777777" w:rsidR="00A518DB" w:rsidRPr="00A518DB" w:rsidRDefault="00A518DB" w:rsidP="00A518DB">
            <w:pPr>
              <w:rPr>
                <w:sz w:val="22"/>
                <w:szCs w:val="22"/>
              </w:rPr>
            </w:pPr>
            <w:r w:rsidRPr="00A518DB">
              <w:rPr>
                <w:sz w:val="22"/>
                <w:szCs w:val="22"/>
              </w:rPr>
              <w:t xml:space="preserve">- иные </w:t>
            </w:r>
          </w:p>
        </w:tc>
        <w:tc>
          <w:tcPr>
            <w:tcW w:w="334" w:type="pct"/>
            <w:tcBorders>
              <w:top w:val="single" w:sz="4" w:space="0" w:color="auto"/>
              <w:left w:val="nil"/>
              <w:bottom w:val="single" w:sz="4" w:space="0" w:color="auto"/>
              <w:right w:val="single" w:sz="4" w:space="0" w:color="auto"/>
            </w:tcBorders>
            <w:shd w:val="clear" w:color="auto" w:fill="auto"/>
            <w:noWrap/>
            <w:vAlign w:val="center"/>
            <w:hideMark/>
          </w:tcPr>
          <w:p w14:paraId="66B07A47" w14:textId="77777777" w:rsidR="00A518DB" w:rsidRPr="00A518DB" w:rsidRDefault="00A518DB" w:rsidP="00A518DB">
            <w:pPr>
              <w:jc w:val="center"/>
              <w:rPr>
                <w:sz w:val="22"/>
                <w:szCs w:val="22"/>
              </w:rPr>
            </w:pPr>
            <w:r w:rsidRPr="00A518DB">
              <w:rPr>
                <w:sz w:val="22"/>
                <w:szCs w:val="22"/>
              </w:rPr>
              <w:t>м³</w:t>
            </w:r>
          </w:p>
        </w:tc>
        <w:tc>
          <w:tcPr>
            <w:tcW w:w="756" w:type="pct"/>
            <w:tcBorders>
              <w:top w:val="single" w:sz="4" w:space="0" w:color="auto"/>
              <w:left w:val="nil"/>
              <w:bottom w:val="single" w:sz="4" w:space="0" w:color="auto"/>
              <w:right w:val="single" w:sz="4" w:space="0" w:color="auto"/>
            </w:tcBorders>
            <w:shd w:val="clear" w:color="auto" w:fill="auto"/>
            <w:noWrap/>
            <w:vAlign w:val="center"/>
            <w:hideMark/>
          </w:tcPr>
          <w:p w14:paraId="1B4FEC1B" w14:textId="77777777" w:rsidR="00A518DB" w:rsidRPr="00A518DB" w:rsidRDefault="00A518DB" w:rsidP="00A518DB">
            <w:pPr>
              <w:jc w:val="center"/>
              <w:rPr>
                <w:sz w:val="22"/>
                <w:szCs w:val="22"/>
              </w:rPr>
            </w:pPr>
            <w:r w:rsidRPr="00A518DB">
              <w:rPr>
                <w:sz w:val="22"/>
                <w:szCs w:val="22"/>
              </w:rPr>
              <w:t>9 428,80</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19A61" w14:textId="77777777" w:rsidR="00A518DB" w:rsidRPr="00A518DB" w:rsidRDefault="00A518DB" w:rsidP="00A518DB">
            <w:pPr>
              <w:jc w:val="center"/>
              <w:rPr>
                <w:sz w:val="22"/>
                <w:szCs w:val="22"/>
              </w:rPr>
            </w:pPr>
            <w:r w:rsidRPr="00A518DB">
              <w:rPr>
                <w:sz w:val="22"/>
                <w:szCs w:val="22"/>
              </w:rPr>
              <w:t>9 364,60</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C5B85" w14:textId="77777777" w:rsidR="00A518DB" w:rsidRPr="00A518DB" w:rsidRDefault="00A518DB" w:rsidP="00A518DB">
            <w:pPr>
              <w:jc w:val="center"/>
              <w:rPr>
                <w:color w:val="000000"/>
                <w:sz w:val="22"/>
                <w:szCs w:val="22"/>
              </w:rPr>
            </w:pPr>
            <w:r w:rsidRPr="00A518DB">
              <w:rPr>
                <w:color w:val="000000"/>
                <w:sz w:val="22"/>
                <w:szCs w:val="22"/>
              </w:rPr>
              <w:t>9 364,60</w:t>
            </w:r>
          </w:p>
        </w:tc>
        <w:tc>
          <w:tcPr>
            <w:tcW w:w="816" w:type="pct"/>
            <w:tcBorders>
              <w:top w:val="single" w:sz="4" w:space="0" w:color="auto"/>
              <w:left w:val="nil"/>
              <w:bottom w:val="single" w:sz="4" w:space="0" w:color="auto"/>
              <w:right w:val="single" w:sz="4" w:space="0" w:color="auto"/>
            </w:tcBorders>
            <w:shd w:val="clear" w:color="auto" w:fill="auto"/>
            <w:noWrap/>
            <w:vAlign w:val="center"/>
            <w:hideMark/>
          </w:tcPr>
          <w:p w14:paraId="58BFE6D0" w14:textId="77777777" w:rsidR="00A518DB" w:rsidRPr="00A518DB" w:rsidRDefault="00A518DB" w:rsidP="00A518DB">
            <w:pPr>
              <w:jc w:val="center"/>
              <w:rPr>
                <w:color w:val="000000"/>
                <w:sz w:val="22"/>
                <w:szCs w:val="22"/>
              </w:rPr>
            </w:pPr>
            <w:r w:rsidRPr="00A518DB">
              <w:rPr>
                <w:color w:val="000000"/>
                <w:sz w:val="22"/>
                <w:szCs w:val="22"/>
              </w:rPr>
              <w:t>0,00</w:t>
            </w:r>
          </w:p>
        </w:tc>
        <w:tc>
          <w:tcPr>
            <w:tcW w:w="557" w:type="pct"/>
            <w:tcBorders>
              <w:top w:val="single" w:sz="4" w:space="0" w:color="auto"/>
              <w:left w:val="nil"/>
              <w:bottom w:val="single" w:sz="4" w:space="0" w:color="auto"/>
              <w:right w:val="single" w:sz="4" w:space="0" w:color="auto"/>
            </w:tcBorders>
            <w:vAlign w:val="center"/>
          </w:tcPr>
          <w:p w14:paraId="5506B02C" w14:textId="77777777" w:rsidR="00A518DB" w:rsidRPr="00A518DB" w:rsidRDefault="00A518DB" w:rsidP="00A518DB">
            <w:pPr>
              <w:jc w:val="center"/>
              <w:rPr>
                <w:color w:val="000000"/>
                <w:sz w:val="22"/>
                <w:szCs w:val="22"/>
              </w:rPr>
            </w:pPr>
            <w:r w:rsidRPr="00A518DB">
              <w:rPr>
                <w:snapToGrid w:val="0"/>
                <w:sz w:val="22"/>
                <w:szCs w:val="22"/>
              </w:rPr>
              <w:t>-64,20</w:t>
            </w:r>
          </w:p>
        </w:tc>
      </w:tr>
      <w:tr w:rsidR="00A518DB" w:rsidRPr="00A518DB" w14:paraId="304DECAF" w14:textId="77777777" w:rsidTr="0069392F">
        <w:trPr>
          <w:trHeight w:val="396"/>
        </w:trPr>
        <w:tc>
          <w:tcPr>
            <w:tcW w:w="8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4929C2" w14:textId="77777777" w:rsidR="00A518DB" w:rsidRPr="00A518DB" w:rsidRDefault="00A518DB" w:rsidP="00A518DB">
            <w:pPr>
              <w:rPr>
                <w:sz w:val="22"/>
                <w:szCs w:val="22"/>
              </w:rPr>
            </w:pPr>
            <w:r w:rsidRPr="00A518DB">
              <w:rPr>
                <w:sz w:val="22"/>
                <w:szCs w:val="22"/>
              </w:rPr>
              <w:t>- собственные нужды предприятия</w:t>
            </w:r>
          </w:p>
        </w:tc>
        <w:tc>
          <w:tcPr>
            <w:tcW w:w="334" w:type="pct"/>
            <w:tcBorders>
              <w:top w:val="single" w:sz="4" w:space="0" w:color="auto"/>
              <w:left w:val="nil"/>
              <w:bottom w:val="single" w:sz="4" w:space="0" w:color="auto"/>
              <w:right w:val="single" w:sz="4" w:space="0" w:color="auto"/>
            </w:tcBorders>
            <w:shd w:val="clear" w:color="auto" w:fill="auto"/>
            <w:noWrap/>
            <w:vAlign w:val="center"/>
            <w:hideMark/>
          </w:tcPr>
          <w:p w14:paraId="66D3E28C" w14:textId="77777777" w:rsidR="00A518DB" w:rsidRPr="00A518DB" w:rsidRDefault="00A518DB" w:rsidP="00A518DB">
            <w:pPr>
              <w:jc w:val="center"/>
              <w:rPr>
                <w:sz w:val="22"/>
                <w:szCs w:val="22"/>
              </w:rPr>
            </w:pPr>
            <w:r w:rsidRPr="00A518DB">
              <w:rPr>
                <w:sz w:val="22"/>
                <w:szCs w:val="22"/>
              </w:rPr>
              <w:t>м³</w:t>
            </w:r>
          </w:p>
        </w:tc>
        <w:tc>
          <w:tcPr>
            <w:tcW w:w="756" w:type="pct"/>
            <w:tcBorders>
              <w:top w:val="single" w:sz="4" w:space="0" w:color="auto"/>
              <w:left w:val="nil"/>
              <w:bottom w:val="single" w:sz="4" w:space="0" w:color="auto"/>
              <w:right w:val="single" w:sz="4" w:space="0" w:color="auto"/>
            </w:tcBorders>
            <w:shd w:val="clear" w:color="auto" w:fill="auto"/>
            <w:noWrap/>
            <w:vAlign w:val="center"/>
            <w:hideMark/>
          </w:tcPr>
          <w:p w14:paraId="69A7045A" w14:textId="77777777" w:rsidR="00A518DB" w:rsidRPr="00A518DB" w:rsidRDefault="00A518DB" w:rsidP="00A518DB">
            <w:pPr>
              <w:jc w:val="center"/>
              <w:rPr>
                <w:sz w:val="22"/>
                <w:szCs w:val="22"/>
              </w:rPr>
            </w:pPr>
            <w:r w:rsidRPr="00A518DB">
              <w:rPr>
                <w:sz w:val="22"/>
                <w:szCs w:val="22"/>
              </w:rPr>
              <w:t>5 554,80</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ED553" w14:textId="77777777" w:rsidR="00A518DB" w:rsidRPr="00A518DB" w:rsidRDefault="00A518DB" w:rsidP="00A518DB">
            <w:pPr>
              <w:jc w:val="center"/>
              <w:rPr>
                <w:sz w:val="22"/>
                <w:szCs w:val="22"/>
              </w:rPr>
            </w:pPr>
            <w:r w:rsidRPr="00A518DB">
              <w:rPr>
                <w:sz w:val="22"/>
                <w:szCs w:val="22"/>
              </w:rPr>
              <w:t>6 253,00</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AA8D2" w14:textId="77777777" w:rsidR="00A518DB" w:rsidRPr="00A518DB" w:rsidRDefault="00A518DB" w:rsidP="00A518DB">
            <w:pPr>
              <w:jc w:val="center"/>
              <w:rPr>
                <w:color w:val="000000"/>
                <w:sz w:val="22"/>
                <w:szCs w:val="22"/>
              </w:rPr>
            </w:pPr>
            <w:r w:rsidRPr="00A518DB">
              <w:rPr>
                <w:color w:val="000000"/>
                <w:sz w:val="22"/>
                <w:szCs w:val="22"/>
              </w:rPr>
              <w:t>6 253,00</w:t>
            </w:r>
          </w:p>
        </w:tc>
        <w:tc>
          <w:tcPr>
            <w:tcW w:w="816" w:type="pct"/>
            <w:tcBorders>
              <w:top w:val="single" w:sz="4" w:space="0" w:color="auto"/>
              <w:left w:val="nil"/>
              <w:bottom w:val="single" w:sz="4" w:space="0" w:color="auto"/>
              <w:right w:val="single" w:sz="4" w:space="0" w:color="auto"/>
            </w:tcBorders>
            <w:shd w:val="clear" w:color="auto" w:fill="auto"/>
            <w:noWrap/>
            <w:vAlign w:val="center"/>
            <w:hideMark/>
          </w:tcPr>
          <w:p w14:paraId="2B9B47B3" w14:textId="77777777" w:rsidR="00A518DB" w:rsidRPr="00A518DB" w:rsidRDefault="00A518DB" w:rsidP="00A518DB">
            <w:pPr>
              <w:jc w:val="center"/>
              <w:rPr>
                <w:color w:val="000000"/>
                <w:sz w:val="22"/>
                <w:szCs w:val="22"/>
              </w:rPr>
            </w:pPr>
            <w:r w:rsidRPr="00A518DB">
              <w:rPr>
                <w:color w:val="000000"/>
                <w:sz w:val="22"/>
                <w:szCs w:val="22"/>
              </w:rPr>
              <w:t>0,00</w:t>
            </w:r>
          </w:p>
        </w:tc>
        <w:tc>
          <w:tcPr>
            <w:tcW w:w="557" w:type="pct"/>
            <w:tcBorders>
              <w:top w:val="single" w:sz="4" w:space="0" w:color="auto"/>
              <w:left w:val="nil"/>
              <w:bottom w:val="single" w:sz="4" w:space="0" w:color="auto"/>
              <w:right w:val="single" w:sz="4" w:space="0" w:color="auto"/>
            </w:tcBorders>
            <w:vAlign w:val="center"/>
          </w:tcPr>
          <w:p w14:paraId="7F1A5579" w14:textId="77777777" w:rsidR="00A518DB" w:rsidRPr="00A518DB" w:rsidRDefault="00A518DB" w:rsidP="00A518DB">
            <w:pPr>
              <w:jc w:val="center"/>
              <w:rPr>
                <w:color w:val="000000"/>
                <w:sz w:val="22"/>
                <w:szCs w:val="22"/>
              </w:rPr>
            </w:pPr>
            <w:r w:rsidRPr="00A518DB">
              <w:rPr>
                <w:snapToGrid w:val="0"/>
                <w:sz w:val="22"/>
                <w:szCs w:val="22"/>
              </w:rPr>
              <w:t>698,20</w:t>
            </w:r>
          </w:p>
        </w:tc>
      </w:tr>
      <w:tr w:rsidR="00A518DB" w:rsidRPr="00A518DB" w14:paraId="7038BAC8" w14:textId="77777777" w:rsidTr="0069392F">
        <w:trPr>
          <w:trHeight w:val="335"/>
        </w:trPr>
        <w:tc>
          <w:tcPr>
            <w:tcW w:w="8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7DB471" w14:textId="77777777" w:rsidR="00A518DB" w:rsidRPr="00A518DB" w:rsidRDefault="00A518DB" w:rsidP="00A518DB">
            <w:pPr>
              <w:rPr>
                <w:sz w:val="22"/>
                <w:szCs w:val="22"/>
              </w:rPr>
            </w:pPr>
            <w:r w:rsidRPr="00A518DB">
              <w:rPr>
                <w:sz w:val="22"/>
                <w:szCs w:val="22"/>
              </w:rPr>
              <w:t xml:space="preserve"> - потери</w:t>
            </w:r>
          </w:p>
        </w:tc>
        <w:tc>
          <w:tcPr>
            <w:tcW w:w="334" w:type="pct"/>
            <w:tcBorders>
              <w:top w:val="single" w:sz="4" w:space="0" w:color="auto"/>
              <w:left w:val="nil"/>
              <w:bottom w:val="single" w:sz="4" w:space="0" w:color="auto"/>
              <w:right w:val="single" w:sz="4" w:space="0" w:color="auto"/>
            </w:tcBorders>
            <w:shd w:val="clear" w:color="auto" w:fill="auto"/>
            <w:noWrap/>
            <w:vAlign w:val="center"/>
            <w:hideMark/>
          </w:tcPr>
          <w:p w14:paraId="498015BD" w14:textId="77777777" w:rsidR="00A518DB" w:rsidRPr="00A518DB" w:rsidRDefault="00A518DB" w:rsidP="00A518DB">
            <w:pPr>
              <w:jc w:val="center"/>
              <w:rPr>
                <w:sz w:val="22"/>
                <w:szCs w:val="22"/>
              </w:rPr>
            </w:pPr>
            <w:r w:rsidRPr="00A518DB">
              <w:rPr>
                <w:sz w:val="22"/>
                <w:szCs w:val="22"/>
              </w:rPr>
              <w:t>м³</w:t>
            </w:r>
          </w:p>
        </w:tc>
        <w:tc>
          <w:tcPr>
            <w:tcW w:w="756" w:type="pct"/>
            <w:tcBorders>
              <w:top w:val="single" w:sz="4" w:space="0" w:color="auto"/>
              <w:left w:val="nil"/>
              <w:bottom w:val="single" w:sz="4" w:space="0" w:color="auto"/>
              <w:right w:val="single" w:sz="4" w:space="0" w:color="auto"/>
            </w:tcBorders>
            <w:shd w:val="clear" w:color="auto" w:fill="auto"/>
            <w:noWrap/>
            <w:vAlign w:val="center"/>
            <w:hideMark/>
          </w:tcPr>
          <w:p w14:paraId="51CEC076" w14:textId="77777777" w:rsidR="00A518DB" w:rsidRPr="00A518DB" w:rsidRDefault="00A518DB" w:rsidP="00A518DB">
            <w:pPr>
              <w:jc w:val="center"/>
              <w:rPr>
                <w:sz w:val="22"/>
                <w:szCs w:val="22"/>
              </w:rPr>
            </w:pPr>
            <w:r w:rsidRPr="00A518DB">
              <w:rPr>
                <w:sz w:val="22"/>
                <w:szCs w:val="22"/>
              </w:rPr>
              <w:t>11 263,15</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A4FAE" w14:textId="77777777" w:rsidR="00A518DB" w:rsidRPr="00A518DB" w:rsidRDefault="00A518DB" w:rsidP="00A518DB">
            <w:pPr>
              <w:jc w:val="center"/>
              <w:rPr>
                <w:sz w:val="22"/>
                <w:szCs w:val="22"/>
              </w:rPr>
            </w:pPr>
            <w:r w:rsidRPr="00A518DB">
              <w:rPr>
                <w:sz w:val="22"/>
                <w:szCs w:val="22"/>
              </w:rPr>
              <w:t>12 569,53</w:t>
            </w:r>
          </w:p>
        </w:tc>
        <w:tc>
          <w:tcPr>
            <w:tcW w:w="82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8F6D67" w14:textId="77777777" w:rsidR="00A518DB" w:rsidRPr="00A518DB" w:rsidRDefault="00A518DB" w:rsidP="00A518DB">
            <w:pPr>
              <w:jc w:val="center"/>
              <w:rPr>
                <w:color w:val="000000"/>
                <w:sz w:val="22"/>
                <w:szCs w:val="22"/>
              </w:rPr>
            </w:pPr>
            <w:r w:rsidRPr="00A518DB">
              <w:rPr>
                <w:color w:val="000000"/>
                <w:sz w:val="22"/>
                <w:szCs w:val="22"/>
              </w:rPr>
              <w:t>11 263,15</w:t>
            </w:r>
          </w:p>
        </w:tc>
        <w:tc>
          <w:tcPr>
            <w:tcW w:w="816" w:type="pct"/>
            <w:tcBorders>
              <w:top w:val="single" w:sz="4" w:space="0" w:color="auto"/>
              <w:left w:val="nil"/>
              <w:bottom w:val="single" w:sz="4" w:space="0" w:color="auto"/>
              <w:right w:val="single" w:sz="4" w:space="0" w:color="auto"/>
            </w:tcBorders>
            <w:shd w:val="clear" w:color="auto" w:fill="auto"/>
            <w:noWrap/>
            <w:vAlign w:val="center"/>
            <w:hideMark/>
          </w:tcPr>
          <w:p w14:paraId="2264BBD2" w14:textId="77777777" w:rsidR="00A518DB" w:rsidRPr="00A518DB" w:rsidRDefault="00A518DB" w:rsidP="00A518DB">
            <w:pPr>
              <w:jc w:val="center"/>
              <w:rPr>
                <w:color w:val="000000"/>
                <w:sz w:val="22"/>
                <w:szCs w:val="22"/>
              </w:rPr>
            </w:pPr>
            <w:r w:rsidRPr="00A518DB">
              <w:rPr>
                <w:color w:val="000000"/>
                <w:sz w:val="22"/>
                <w:szCs w:val="22"/>
              </w:rPr>
              <w:t>-1 306,38</w:t>
            </w:r>
          </w:p>
        </w:tc>
        <w:tc>
          <w:tcPr>
            <w:tcW w:w="557" w:type="pct"/>
            <w:tcBorders>
              <w:top w:val="single" w:sz="4" w:space="0" w:color="auto"/>
              <w:left w:val="nil"/>
              <w:bottom w:val="single" w:sz="4" w:space="0" w:color="auto"/>
              <w:right w:val="single" w:sz="4" w:space="0" w:color="auto"/>
            </w:tcBorders>
            <w:vAlign w:val="center"/>
          </w:tcPr>
          <w:p w14:paraId="0D8631FF" w14:textId="77777777" w:rsidR="00A518DB" w:rsidRPr="00A518DB" w:rsidRDefault="00A518DB" w:rsidP="00A518DB">
            <w:pPr>
              <w:jc w:val="center"/>
              <w:rPr>
                <w:color w:val="000000"/>
                <w:sz w:val="22"/>
                <w:szCs w:val="22"/>
              </w:rPr>
            </w:pPr>
            <w:r w:rsidRPr="00A518DB">
              <w:rPr>
                <w:snapToGrid w:val="0"/>
                <w:sz w:val="22"/>
                <w:szCs w:val="22"/>
              </w:rPr>
              <w:t>0,00</w:t>
            </w:r>
          </w:p>
        </w:tc>
      </w:tr>
    </w:tbl>
    <w:p w14:paraId="4B627EDF" w14:textId="77777777" w:rsidR="00A518DB" w:rsidRPr="00A518DB" w:rsidRDefault="00A518DB" w:rsidP="00A518DB">
      <w:pPr>
        <w:ind w:firstLine="709"/>
        <w:jc w:val="both"/>
        <w:rPr>
          <w:sz w:val="28"/>
          <w:szCs w:val="28"/>
        </w:rPr>
      </w:pPr>
    </w:p>
    <w:p w14:paraId="1CAA005D" w14:textId="77777777" w:rsidR="00A518DB" w:rsidRPr="00A518DB" w:rsidRDefault="00A518DB" w:rsidP="00A518DB">
      <w:pPr>
        <w:ind w:firstLine="567"/>
        <w:jc w:val="both"/>
        <w:rPr>
          <w:sz w:val="28"/>
          <w:szCs w:val="28"/>
        </w:rPr>
      </w:pPr>
      <w:r w:rsidRPr="00A518DB">
        <w:rPr>
          <w:sz w:val="28"/>
          <w:szCs w:val="28"/>
        </w:rPr>
        <w:t>Разбивку баланса теплоносителя на 1 и 2 полугодие 2021 года предприятие не предоставляло. Эксперты считают обоснованным объём поставки теплоносителя принять в доле, аналогичной объёму реализации тепловой энергии: 1 полугодие – 52,25%, 2 полугодие – 47,75%.</w:t>
      </w:r>
    </w:p>
    <w:p w14:paraId="40DCB0F9" w14:textId="77777777" w:rsidR="00A518DB" w:rsidRPr="00A518DB" w:rsidRDefault="00A518DB" w:rsidP="00A518DB">
      <w:pPr>
        <w:tabs>
          <w:tab w:val="left" w:pos="1890"/>
        </w:tabs>
        <w:ind w:firstLine="720"/>
        <w:jc w:val="both"/>
        <w:rPr>
          <w:snapToGrid w:val="0"/>
          <w:sz w:val="28"/>
          <w:szCs w:val="28"/>
        </w:rPr>
      </w:pPr>
      <w:r w:rsidRPr="00A518DB">
        <w:rPr>
          <w:snapToGrid w:val="0"/>
          <w:sz w:val="28"/>
          <w:szCs w:val="28"/>
        </w:rPr>
        <w:t>Экспертами был произведен анализ экономической обоснованности затрат предприятия по статье расходы на теплоноситель, в соответствии с Основами ценообразования. Для этого были рассмотрены и проанализированы следующие обосновывающие материалы: таблица 6.6 «Расчет тарифа на теплоноситель на 2021» (стр. 346, том 8); сводная информация и смета расходов на теплоноситель по котельной ООО ХК «СДС-Энерго» (г. Кемерово) по узлу теплоснабжения г. Междуреченск, на 2021 (стр. 347, том 8); т</w:t>
      </w:r>
      <w:r w:rsidRPr="00A518DB">
        <w:rPr>
          <w:sz w:val="28"/>
          <w:szCs w:val="28"/>
        </w:rPr>
        <w:t>аблица 5.2. «Расчет операционных (подконтрольных) расходов на теплоноситель» (стр. 348, том 8); таблица 4.2 «Расчет полезного отпуска теплоносителя» с пояснительной запиской (стр. 349-362, том 8); таблица 4.8.2 «Расходы на приобретение холодной воды для производства теплоносителя» с пояснительной запиской (стр. 363-364, том 8); расчет расходов на амортизацию ООО ХК «СДС-Энерго» Междуреченская котельная (теплоноситель) на 2021 (стр. 365, том 8); расчет налога на имущество ООО ХК «СДС-Энерго» Междуреченская котельная (теплоноситель) на 2021 (стр. 366, том 8); расчет тарифа на ГВС на 2021 (стр. 367, том 8); фактическое исполнение сметы с постатейной расшифровкой затрат по форме таблиц № 5.3, 5.4, 5.9 на теплоноситель (стр. 183-185, том 1);</w:t>
      </w:r>
      <w:r w:rsidRPr="00A518DB">
        <w:rPr>
          <w:snapToGrid w:val="0"/>
          <w:sz w:val="28"/>
          <w:szCs w:val="28"/>
        </w:rPr>
        <w:t xml:space="preserve"> к</w:t>
      </w:r>
      <w:r w:rsidRPr="00A518DB">
        <w:rPr>
          <w:sz w:val="28"/>
          <w:szCs w:val="28"/>
        </w:rPr>
        <w:t xml:space="preserve">раткое описание технологического процесса и технические характеристики Междуреченской котельной ООО ХК «СДС-Энерго» (стр. 16-20, </w:t>
      </w:r>
      <w:r w:rsidRPr="00A518DB">
        <w:rPr>
          <w:snapToGrid w:val="0"/>
          <w:sz w:val="28"/>
          <w:szCs w:val="28"/>
          <w:lang w:eastAsia="en-US"/>
        </w:rPr>
        <w:t xml:space="preserve">дополнительных материалов от 15.09.2020 </w:t>
      </w:r>
      <w:proofErr w:type="spellStart"/>
      <w:r w:rsidRPr="00A518DB">
        <w:rPr>
          <w:snapToGrid w:val="0"/>
          <w:sz w:val="28"/>
          <w:szCs w:val="28"/>
          <w:lang w:eastAsia="en-US"/>
        </w:rPr>
        <w:t>вх</w:t>
      </w:r>
      <w:proofErr w:type="spellEnd"/>
      <w:r w:rsidRPr="00A518DB">
        <w:rPr>
          <w:snapToGrid w:val="0"/>
          <w:sz w:val="28"/>
          <w:szCs w:val="28"/>
          <w:lang w:eastAsia="en-US"/>
        </w:rPr>
        <w:t>. № 4210);</w:t>
      </w:r>
      <w:r w:rsidRPr="00A518DB">
        <w:rPr>
          <w:snapToGrid w:val="0"/>
          <w:sz w:val="28"/>
          <w:szCs w:val="28"/>
        </w:rPr>
        <w:t xml:space="preserve"> </w:t>
      </w:r>
      <w:r w:rsidRPr="00A518DB">
        <w:rPr>
          <w:snapToGrid w:val="0"/>
          <w:sz w:val="28"/>
          <w:szCs w:val="28"/>
          <w:lang w:eastAsia="en-US"/>
        </w:rPr>
        <w:t xml:space="preserve">таблица 3.1 «Основные производственные показатели регулируемой организации» с пояснительной запиской (стр. 27-63, дополнительных </w:t>
      </w:r>
      <w:r w:rsidRPr="00A518DB">
        <w:rPr>
          <w:snapToGrid w:val="0"/>
          <w:sz w:val="28"/>
          <w:szCs w:val="28"/>
          <w:lang w:eastAsia="en-US"/>
        </w:rPr>
        <w:lastRenderedPageBreak/>
        <w:t xml:space="preserve">материалов от 15.09.2020 </w:t>
      </w:r>
      <w:proofErr w:type="spellStart"/>
      <w:r w:rsidRPr="00A518DB">
        <w:rPr>
          <w:snapToGrid w:val="0"/>
          <w:sz w:val="28"/>
          <w:szCs w:val="28"/>
          <w:lang w:eastAsia="en-US"/>
        </w:rPr>
        <w:t>вх</w:t>
      </w:r>
      <w:proofErr w:type="spellEnd"/>
      <w:r w:rsidRPr="00A518DB">
        <w:rPr>
          <w:snapToGrid w:val="0"/>
          <w:sz w:val="28"/>
          <w:szCs w:val="28"/>
          <w:lang w:eastAsia="en-US"/>
        </w:rPr>
        <w:t>. № 4210);</w:t>
      </w:r>
      <w:r w:rsidRPr="00A518DB">
        <w:rPr>
          <w:snapToGrid w:val="0"/>
          <w:sz w:val="28"/>
          <w:szCs w:val="28"/>
        </w:rPr>
        <w:t xml:space="preserve"> р</w:t>
      </w:r>
      <w:r w:rsidRPr="00A518DB">
        <w:rPr>
          <w:snapToGrid w:val="0"/>
          <w:sz w:val="28"/>
          <w:szCs w:val="28"/>
          <w:lang w:eastAsia="en-US"/>
        </w:rPr>
        <w:t xml:space="preserve">асчет количества условных единиц с обосновывающими документами (стр. 64-66, </w:t>
      </w:r>
      <w:bookmarkStart w:id="26" w:name="_Hlk54276090"/>
      <w:r w:rsidRPr="00A518DB">
        <w:rPr>
          <w:snapToGrid w:val="0"/>
          <w:sz w:val="28"/>
          <w:szCs w:val="28"/>
          <w:lang w:eastAsia="en-US"/>
        </w:rPr>
        <w:t xml:space="preserve">дополнительных материалов от 15.09.2020 </w:t>
      </w:r>
      <w:proofErr w:type="spellStart"/>
      <w:r w:rsidRPr="00A518DB">
        <w:rPr>
          <w:snapToGrid w:val="0"/>
          <w:sz w:val="28"/>
          <w:szCs w:val="28"/>
          <w:lang w:eastAsia="en-US"/>
        </w:rPr>
        <w:t>вх</w:t>
      </w:r>
      <w:proofErr w:type="spellEnd"/>
      <w:r w:rsidRPr="00A518DB">
        <w:rPr>
          <w:snapToGrid w:val="0"/>
          <w:sz w:val="28"/>
          <w:szCs w:val="28"/>
          <w:lang w:eastAsia="en-US"/>
        </w:rPr>
        <w:t>. № 4210);</w:t>
      </w:r>
      <w:r w:rsidRPr="00A518DB">
        <w:rPr>
          <w:snapToGrid w:val="0"/>
          <w:sz w:val="28"/>
          <w:szCs w:val="28"/>
        </w:rPr>
        <w:t xml:space="preserve"> </w:t>
      </w:r>
      <w:bookmarkEnd w:id="26"/>
      <w:r w:rsidRPr="00A518DB">
        <w:rPr>
          <w:snapToGrid w:val="0"/>
          <w:sz w:val="28"/>
          <w:szCs w:val="28"/>
          <w:lang w:eastAsia="en-US"/>
        </w:rPr>
        <w:t xml:space="preserve">таблица 5.4 «Реестр расходов на приобретение энергетических ресурсов, холодной воды и теплоносителя» (стр. 84, дополнительных материалов от 15.09.2020 </w:t>
      </w:r>
      <w:proofErr w:type="spellStart"/>
      <w:r w:rsidRPr="00A518DB">
        <w:rPr>
          <w:snapToGrid w:val="0"/>
          <w:sz w:val="28"/>
          <w:szCs w:val="28"/>
          <w:lang w:eastAsia="en-US"/>
        </w:rPr>
        <w:t>вх</w:t>
      </w:r>
      <w:proofErr w:type="spellEnd"/>
      <w:r w:rsidRPr="00A518DB">
        <w:rPr>
          <w:snapToGrid w:val="0"/>
          <w:sz w:val="28"/>
          <w:szCs w:val="28"/>
          <w:lang w:eastAsia="en-US"/>
        </w:rPr>
        <w:t>. № 4210);</w:t>
      </w:r>
      <w:r w:rsidRPr="00A518DB">
        <w:rPr>
          <w:snapToGrid w:val="0"/>
          <w:sz w:val="28"/>
          <w:szCs w:val="28"/>
        </w:rPr>
        <w:t xml:space="preserve"> </w:t>
      </w:r>
      <w:r w:rsidRPr="00A518DB">
        <w:rPr>
          <w:snapToGrid w:val="0"/>
          <w:sz w:val="28"/>
          <w:szCs w:val="28"/>
          <w:lang w:eastAsia="en-US"/>
        </w:rPr>
        <w:t xml:space="preserve">сводная информация и смета расходов по производству и реализации теплоносителя по котельной ООО ХК «СДС-Энерго» (г. Кемерово) по узле теплоснабжения г. Междуреченск 2021 (стр. 349, дополнительных материалов от 15.09.2020 </w:t>
      </w:r>
      <w:proofErr w:type="spellStart"/>
      <w:r w:rsidRPr="00A518DB">
        <w:rPr>
          <w:snapToGrid w:val="0"/>
          <w:sz w:val="28"/>
          <w:szCs w:val="28"/>
          <w:lang w:eastAsia="en-US"/>
        </w:rPr>
        <w:t>вх</w:t>
      </w:r>
      <w:proofErr w:type="spellEnd"/>
      <w:r w:rsidRPr="00A518DB">
        <w:rPr>
          <w:snapToGrid w:val="0"/>
          <w:sz w:val="28"/>
          <w:szCs w:val="28"/>
          <w:lang w:eastAsia="en-US"/>
        </w:rPr>
        <w:t>. № 4210);</w:t>
      </w:r>
      <w:r w:rsidRPr="00A518DB">
        <w:rPr>
          <w:snapToGrid w:val="0"/>
          <w:sz w:val="28"/>
          <w:szCs w:val="28"/>
        </w:rPr>
        <w:t xml:space="preserve"> </w:t>
      </w:r>
      <w:r w:rsidRPr="00A518DB">
        <w:rPr>
          <w:snapToGrid w:val="0"/>
          <w:sz w:val="28"/>
          <w:szCs w:val="28"/>
          <w:lang w:eastAsia="en-US"/>
        </w:rPr>
        <w:t xml:space="preserve">таблица 6.6 «Расчет тарифа на теплоноситель на 2021» (стр. 350, </w:t>
      </w:r>
      <w:bookmarkStart w:id="27" w:name="_Hlk54276186"/>
      <w:r w:rsidRPr="00A518DB">
        <w:rPr>
          <w:snapToGrid w:val="0"/>
          <w:sz w:val="28"/>
          <w:szCs w:val="28"/>
          <w:lang w:eastAsia="en-US"/>
        </w:rPr>
        <w:t xml:space="preserve">дополнительных материалов от 15.09.2020 </w:t>
      </w:r>
      <w:proofErr w:type="spellStart"/>
      <w:r w:rsidRPr="00A518DB">
        <w:rPr>
          <w:snapToGrid w:val="0"/>
          <w:sz w:val="28"/>
          <w:szCs w:val="28"/>
          <w:lang w:eastAsia="en-US"/>
        </w:rPr>
        <w:t>вх</w:t>
      </w:r>
      <w:proofErr w:type="spellEnd"/>
      <w:r w:rsidRPr="00A518DB">
        <w:rPr>
          <w:snapToGrid w:val="0"/>
          <w:sz w:val="28"/>
          <w:szCs w:val="28"/>
          <w:lang w:eastAsia="en-US"/>
        </w:rPr>
        <w:t>. № 4210);</w:t>
      </w:r>
      <w:bookmarkEnd w:id="27"/>
      <w:r w:rsidRPr="00A518DB">
        <w:rPr>
          <w:snapToGrid w:val="0"/>
          <w:sz w:val="28"/>
          <w:szCs w:val="28"/>
          <w:lang w:eastAsia="en-US"/>
        </w:rPr>
        <w:t xml:space="preserve"> таблица 5.2.2 «Расчет операционных (подконтрольных) расходов теплоноситель» (стр. 351, </w:t>
      </w:r>
      <w:bookmarkStart w:id="28" w:name="_Hlk54276238"/>
      <w:r w:rsidRPr="00A518DB">
        <w:rPr>
          <w:snapToGrid w:val="0"/>
          <w:sz w:val="28"/>
          <w:szCs w:val="28"/>
          <w:lang w:eastAsia="en-US"/>
        </w:rPr>
        <w:t xml:space="preserve">дополнительных материалов от 15.09.2020 </w:t>
      </w:r>
      <w:proofErr w:type="spellStart"/>
      <w:r w:rsidRPr="00A518DB">
        <w:rPr>
          <w:snapToGrid w:val="0"/>
          <w:sz w:val="28"/>
          <w:szCs w:val="28"/>
          <w:lang w:eastAsia="en-US"/>
        </w:rPr>
        <w:t>вх</w:t>
      </w:r>
      <w:proofErr w:type="spellEnd"/>
      <w:r w:rsidRPr="00A518DB">
        <w:rPr>
          <w:snapToGrid w:val="0"/>
          <w:sz w:val="28"/>
          <w:szCs w:val="28"/>
          <w:lang w:eastAsia="en-US"/>
        </w:rPr>
        <w:t>. № 4210);</w:t>
      </w:r>
      <w:r w:rsidRPr="00A518DB">
        <w:rPr>
          <w:snapToGrid w:val="0"/>
          <w:sz w:val="28"/>
          <w:szCs w:val="28"/>
        </w:rPr>
        <w:t xml:space="preserve"> </w:t>
      </w:r>
      <w:bookmarkEnd w:id="28"/>
      <w:r w:rsidRPr="00A518DB">
        <w:rPr>
          <w:snapToGrid w:val="0"/>
          <w:sz w:val="28"/>
          <w:szCs w:val="28"/>
          <w:lang w:eastAsia="en-US"/>
        </w:rPr>
        <w:t xml:space="preserve">таблица 4.2 «Расчет полезного отпуска теплоносителя» с пояснительной запиской (стр. 352-357, дополнительных материалов от 15.09.2020 </w:t>
      </w:r>
      <w:proofErr w:type="spellStart"/>
      <w:r w:rsidRPr="00A518DB">
        <w:rPr>
          <w:snapToGrid w:val="0"/>
          <w:sz w:val="28"/>
          <w:szCs w:val="28"/>
          <w:lang w:eastAsia="en-US"/>
        </w:rPr>
        <w:t>вх</w:t>
      </w:r>
      <w:proofErr w:type="spellEnd"/>
      <w:r w:rsidRPr="00A518DB">
        <w:rPr>
          <w:snapToGrid w:val="0"/>
          <w:sz w:val="28"/>
          <w:szCs w:val="28"/>
          <w:lang w:eastAsia="en-US"/>
        </w:rPr>
        <w:t>. № 4210);</w:t>
      </w:r>
      <w:r w:rsidRPr="00A518DB">
        <w:rPr>
          <w:snapToGrid w:val="0"/>
          <w:sz w:val="28"/>
          <w:szCs w:val="28"/>
        </w:rPr>
        <w:t xml:space="preserve"> </w:t>
      </w:r>
      <w:r w:rsidRPr="00A518DB">
        <w:rPr>
          <w:snapToGrid w:val="0"/>
          <w:sz w:val="28"/>
          <w:szCs w:val="28"/>
          <w:lang w:eastAsia="en-US"/>
        </w:rPr>
        <w:t xml:space="preserve">таблица 4.8.2 «Расходы на приобретение холодной воды для производства теплоносителя» с пояснительной запиской и обосновывающими материалами (стр. 358-363, дополнительных материалов от 15.09.2020 </w:t>
      </w:r>
      <w:proofErr w:type="spellStart"/>
      <w:r w:rsidRPr="00A518DB">
        <w:rPr>
          <w:snapToGrid w:val="0"/>
          <w:sz w:val="28"/>
          <w:szCs w:val="28"/>
          <w:lang w:eastAsia="en-US"/>
        </w:rPr>
        <w:t>вх</w:t>
      </w:r>
      <w:proofErr w:type="spellEnd"/>
      <w:r w:rsidRPr="00A518DB">
        <w:rPr>
          <w:snapToGrid w:val="0"/>
          <w:sz w:val="28"/>
          <w:szCs w:val="28"/>
          <w:lang w:eastAsia="en-US"/>
        </w:rPr>
        <w:t>. № 4210);</w:t>
      </w:r>
      <w:r w:rsidRPr="00A518DB">
        <w:rPr>
          <w:snapToGrid w:val="0"/>
          <w:sz w:val="28"/>
          <w:szCs w:val="28"/>
        </w:rPr>
        <w:t xml:space="preserve"> р</w:t>
      </w:r>
      <w:r w:rsidRPr="00A518DB">
        <w:rPr>
          <w:snapToGrid w:val="0"/>
          <w:sz w:val="28"/>
          <w:szCs w:val="28"/>
          <w:lang w:eastAsia="en-US"/>
        </w:rPr>
        <w:t xml:space="preserve">асчет расходов на амортизацию ООО ХК «СДС-Энерго» Междуреченская котельная на 2020-2023 (стр. 364, дополнительных материалов от 15.09.2020 </w:t>
      </w:r>
      <w:proofErr w:type="spellStart"/>
      <w:r w:rsidRPr="00A518DB">
        <w:rPr>
          <w:snapToGrid w:val="0"/>
          <w:sz w:val="28"/>
          <w:szCs w:val="28"/>
          <w:lang w:eastAsia="en-US"/>
        </w:rPr>
        <w:t>вх</w:t>
      </w:r>
      <w:proofErr w:type="spellEnd"/>
      <w:r w:rsidRPr="00A518DB">
        <w:rPr>
          <w:snapToGrid w:val="0"/>
          <w:sz w:val="28"/>
          <w:szCs w:val="28"/>
          <w:lang w:eastAsia="en-US"/>
        </w:rPr>
        <w:t xml:space="preserve">. № 4210); расчет налога на имущество на 2020-2023 (стр. 365, дополнительных материалов от 15.09.2020 </w:t>
      </w:r>
      <w:proofErr w:type="spellStart"/>
      <w:r w:rsidRPr="00A518DB">
        <w:rPr>
          <w:snapToGrid w:val="0"/>
          <w:sz w:val="28"/>
          <w:szCs w:val="28"/>
          <w:lang w:eastAsia="en-US"/>
        </w:rPr>
        <w:t>вх</w:t>
      </w:r>
      <w:proofErr w:type="spellEnd"/>
      <w:r w:rsidRPr="00A518DB">
        <w:rPr>
          <w:snapToGrid w:val="0"/>
          <w:sz w:val="28"/>
          <w:szCs w:val="28"/>
          <w:lang w:eastAsia="en-US"/>
        </w:rPr>
        <w:t>. № 4210);</w:t>
      </w:r>
      <w:r w:rsidRPr="00A518DB">
        <w:rPr>
          <w:snapToGrid w:val="0"/>
          <w:sz w:val="28"/>
          <w:szCs w:val="28"/>
        </w:rPr>
        <w:t xml:space="preserve"> </w:t>
      </w:r>
      <w:r w:rsidRPr="00A518DB">
        <w:rPr>
          <w:snapToGrid w:val="0"/>
          <w:sz w:val="28"/>
          <w:szCs w:val="28"/>
          <w:lang w:eastAsia="en-US"/>
        </w:rPr>
        <w:t xml:space="preserve">расчет тарифа на ГВС на 2021 (стр. 366, дополнительных материалов от 15.09.2020 </w:t>
      </w:r>
      <w:proofErr w:type="spellStart"/>
      <w:r w:rsidRPr="00A518DB">
        <w:rPr>
          <w:snapToGrid w:val="0"/>
          <w:sz w:val="28"/>
          <w:szCs w:val="28"/>
          <w:lang w:eastAsia="en-US"/>
        </w:rPr>
        <w:t>вх</w:t>
      </w:r>
      <w:proofErr w:type="spellEnd"/>
      <w:r w:rsidRPr="00A518DB">
        <w:rPr>
          <w:snapToGrid w:val="0"/>
          <w:sz w:val="28"/>
          <w:szCs w:val="28"/>
          <w:lang w:eastAsia="en-US"/>
        </w:rPr>
        <w:t>. № 4210);</w:t>
      </w:r>
      <w:r w:rsidRPr="00A518DB">
        <w:rPr>
          <w:snapToGrid w:val="0"/>
          <w:sz w:val="28"/>
          <w:szCs w:val="28"/>
        </w:rPr>
        <w:t xml:space="preserve"> договор холодного водоснабжения и водоотведения с МУП «Междуреченский Водоканал» от 28.02.2019 № 353 (стр. 209-249, том 7); заключение по результатам экспертизы расчета нормативов технологических потерь при передаче тепловой энергии от котельной ООО ХК «СДС-Энерго» по узлу теплоснабжения г. Междуреченск на 2019 год с учетом тепловых сетей, переданных предприятию в течение 2019 года (стр. 361-363, </w:t>
      </w:r>
      <w:r w:rsidRPr="00A518DB">
        <w:rPr>
          <w:snapToGrid w:val="0"/>
          <w:sz w:val="28"/>
          <w:szCs w:val="28"/>
          <w:lang w:eastAsia="en-US"/>
        </w:rPr>
        <w:t xml:space="preserve">дополнительных материалов от 15.09.2020 </w:t>
      </w:r>
      <w:proofErr w:type="spellStart"/>
      <w:r w:rsidRPr="00A518DB">
        <w:rPr>
          <w:snapToGrid w:val="0"/>
          <w:sz w:val="28"/>
          <w:szCs w:val="28"/>
          <w:lang w:eastAsia="en-US"/>
        </w:rPr>
        <w:t>вх</w:t>
      </w:r>
      <w:proofErr w:type="spellEnd"/>
      <w:r w:rsidRPr="00A518DB">
        <w:rPr>
          <w:snapToGrid w:val="0"/>
          <w:sz w:val="28"/>
          <w:szCs w:val="28"/>
          <w:lang w:eastAsia="en-US"/>
        </w:rPr>
        <w:t>. № 4210).</w:t>
      </w:r>
    </w:p>
    <w:p w14:paraId="6D7E1B58" w14:textId="77777777" w:rsidR="00A518DB" w:rsidRPr="00A518DB" w:rsidRDefault="00A518DB" w:rsidP="00A518DB">
      <w:pPr>
        <w:ind w:firstLine="567"/>
        <w:jc w:val="both"/>
        <w:rPr>
          <w:color w:val="C00000"/>
          <w:sz w:val="28"/>
          <w:szCs w:val="28"/>
        </w:rPr>
      </w:pPr>
      <w:r w:rsidRPr="00A518DB">
        <w:rPr>
          <w:sz w:val="28"/>
          <w:szCs w:val="28"/>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г. Междуреченска, эксперты считают экономически обоснованным принять расходы по статьям затрат на следующем уровне:</w:t>
      </w:r>
    </w:p>
    <w:p w14:paraId="19EBE579" w14:textId="77777777" w:rsidR="00A518DB" w:rsidRPr="00A518DB" w:rsidRDefault="00A518DB" w:rsidP="00A518DB">
      <w:pPr>
        <w:ind w:firstLine="567"/>
        <w:jc w:val="both"/>
        <w:rPr>
          <w:sz w:val="28"/>
          <w:szCs w:val="28"/>
        </w:rPr>
      </w:pPr>
    </w:p>
    <w:p w14:paraId="09CF1905" w14:textId="77777777" w:rsidR="00A518DB" w:rsidRPr="00A518DB" w:rsidRDefault="00A518DB" w:rsidP="00A518DB">
      <w:pPr>
        <w:jc w:val="center"/>
        <w:rPr>
          <w:b/>
          <w:bCs/>
          <w:sz w:val="28"/>
          <w:szCs w:val="28"/>
        </w:rPr>
      </w:pPr>
      <w:r w:rsidRPr="00A518DB">
        <w:rPr>
          <w:b/>
          <w:bCs/>
          <w:sz w:val="28"/>
          <w:szCs w:val="28"/>
        </w:rPr>
        <w:t>12.1 Операционные расходы (теплоноситель)</w:t>
      </w:r>
    </w:p>
    <w:p w14:paraId="68FF81EC" w14:textId="77777777" w:rsidR="00A518DB" w:rsidRPr="00A518DB" w:rsidRDefault="00A518DB" w:rsidP="00A518DB">
      <w:pPr>
        <w:jc w:val="center"/>
        <w:rPr>
          <w:b/>
          <w:bCs/>
          <w:sz w:val="28"/>
          <w:szCs w:val="28"/>
        </w:rPr>
      </w:pPr>
    </w:p>
    <w:p w14:paraId="2D2821E9" w14:textId="77777777" w:rsidR="00A518DB" w:rsidRPr="00A518DB" w:rsidRDefault="00A518DB" w:rsidP="00A518DB">
      <w:pPr>
        <w:ind w:firstLine="567"/>
        <w:jc w:val="both"/>
        <w:rPr>
          <w:color w:val="000000"/>
          <w:sz w:val="28"/>
          <w:szCs w:val="28"/>
        </w:rPr>
      </w:pPr>
      <w:r w:rsidRPr="00A518DB">
        <w:rPr>
          <w:color w:val="000000"/>
          <w:sz w:val="28"/>
          <w:szCs w:val="28"/>
        </w:rPr>
        <w:t>Согласно пункту 49 Методических указаний, в целях формирования скорректированной необходимой валовой выручки на третий расчётный год второго долгосрочного периода регулирования, необходимо рассчитать скорректированные операционные (подконтрольные) расходы ООО ХК «СДС-Энерго», в соответствии с пунктом 52 Методических указаний, по формуле:</w:t>
      </w:r>
    </w:p>
    <w:p w14:paraId="77A9C60D" w14:textId="34C2E21E" w:rsidR="00A518DB" w:rsidRPr="00A518DB" w:rsidRDefault="00A518DB" w:rsidP="00A518DB">
      <w:pPr>
        <w:ind w:left="426"/>
        <w:jc w:val="center"/>
        <w:rPr>
          <w:color w:val="000000"/>
          <w:sz w:val="28"/>
          <w:szCs w:val="28"/>
        </w:rPr>
      </w:pPr>
      <w:r w:rsidRPr="00A518DB">
        <w:rPr>
          <w:noProof/>
          <w:color w:val="000000"/>
          <w:sz w:val="28"/>
          <w:szCs w:val="28"/>
        </w:rPr>
        <w:drawing>
          <wp:inline distT="0" distB="0" distL="0" distR="0" wp14:anchorId="300080F7" wp14:editId="02168397">
            <wp:extent cx="5591175" cy="6000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471FDBD4" w14:textId="77777777" w:rsidR="00A518DB" w:rsidRPr="00A518DB" w:rsidRDefault="00A518DB" w:rsidP="00A518DB">
      <w:pPr>
        <w:ind w:firstLine="567"/>
        <w:jc w:val="both"/>
        <w:rPr>
          <w:color w:val="000000"/>
          <w:sz w:val="28"/>
          <w:szCs w:val="28"/>
        </w:rPr>
      </w:pPr>
      <w:r w:rsidRPr="00A518DB">
        <w:rPr>
          <w:color w:val="000000"/>
          <w:sz w:val="28"/>
          <w:szCs w:val="28"/>
        </w:rPr>
        <w:lastRenderedPageBreak/>
        <w:t>Расчёт условных единиц и установленной тепловой мощности содержится в приложении</w:t>
      </w:r>
      <w:r w:rsidRPr="00A518DB">
        <w:rPr>
          <w:sz w:val="28"/>
          <w:szCs w:val="28"/>
        </w:rPr>
        <w:t xml:space="preserve"> 1.</w:t>
      </w:r>
      <w:r w:rsidRPr="00A518DB">
        <w:rPr>
          <w:color w:val="000000"/>
          <w:sz w:val="28"/>
          <w:szCs w:val="28"/>
        </w:rPr>
        <w:t xml:space="preserve"> Индекс изменения количества активов (ИКА) равен 0,387. Величина базового уровня операционных расходов установлена на 2019 год постановлением региональной энергетической комиссии </w:t>
      </w:r>
      <w:r w:rsidRPr="00A518DB">
        <w:rPr>
          <w:sz w:val="28"/>
          <w:szCs w:val="28"/>
        </w:rPr>
        <w:t xml:space="preserve">Кемеровской области от </w:t>
      </w:r>
      <w:bookmarkStart w:id="29" w:name="_Hlk23433430"/>
      <w:r w:rsidRPr="00A518DB">
        <w:rPr>
          <w:sz w:val="28"/>
          <w:szCs w:val="28"/>
        </w:rPr>
        <w:t xml:space="preserve">30.11.2018 № 410 (в редакции постановления от 22.01.2019 № 30) </w:t>
      </w:r>
      <w:bookmarkEnd w:id="29"/>
      <w:r w:rsidRPr="00A518DB">
        <w:rPr>
          <w:sz w:val="28"/>
          <w:szCs w:val="28"/>
        </w:rPr>
        <w:t>в размере – 166,11 тыс. руб.</w:t>
      </w:r>
    </w:p>
    <w:p w14:paraId="2C413EA4" w14:textId="77777777" w:rsidR="00A518DB" w:rsidRPr="00A518DB" w:rsidRDefault="00A518DB" w:rsidP="00A518DB">
      <w:pPr>
        <w:ind w:firstLine="709"/>
        <w:contextualSpacing/>
        <w:jc w:val="both"/>
        <w:rPr>
          <w:color w:val="000000"/>
          <w:sz w:val="28"/>
          <w:szCs w:val="28"/>
        </w:rPr>
      </w:pPr>
      <w:r w:rsidRPr="00A518DB">
        <w:rPr>
          <w:snapToGrid w:val="0"/>
          <w:sz w:val="28"/>
          <w:szCs w:val="28"/>
        </w:rPr>
        <w:t xml:space="preserve">Для составления данного отчёта эксперты руководствовались Прогнозом Минэкономразвития РФ, </w:t>
      </w:r>
      <w:r w:rsidRPr="00A518DB">
        <w:rPr>
          <w:color w:val="000000"/>
          <w:sz w:val="28"/>
          <w:szCs w:val="28"/>
        </w:rPr>
        <w:t>одобренным на заседании Правительства РФ от 16.09.2020, опубликованным на официальном сайте Минэкономразвития РФ от 26.09.2020, в соответствии с которым, ИПЦ на 2021 год составит 103,6.</w:t>
      </w:r>
    </w:p>
    <w:p w14:paraId="5E0CDF43" w14:textId="77777777" w:rsidR="00A518DB" w:rsidRPr="00A518DB" w:rsidRDefault="00A518DB" w:rsidP="00A518DB">
      <w:pPr>
        <w:ind w:firstLine="709"/>
        <w:jc w:val="both"/>
        <w:rPr>
          <w:snapToGrid w:val="0"/>
          <w:sz w:val="20"/>
          <w:szCs w:val="20"/>
        </w:rPr>
      </w:pPr>
    </w:p>
    <w:p w14:paraId="2EDDE455" w14:textId="71B05947" w:rsidR="00A518DB" w:rsidRPr="00A518DB" w:rsidRDefault="00A518DB" w:rsidP="00A518DB">
      <w:pPr>
        <w:ind w:left="-142"/>
        <w:jc w:val="center"/>
        <w:rPr>
          <w:sz w:val="26"/>
          <w:szCs w:val="26"/>
        </w:rPr>
      </w:pPr>
      <w:r w:rsidRPr="00A518DB">
        <w:rPr>
          <w:noProof/>
          <w:position w:val="-12"/>
          <w:sz w:val="26"/>
          <w:szCs w:val="26"/>
        </w:rPr>
        <w:drawing>
          <wp:inline distT="0" distB="0" distL="0" distR="0" wp14:anchorId="1E603FAD" wp14:editId="093C8469">
            <wp:extent cx="485775" cy="3619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A518DB">
        <w:rPr>
          <w:position w:val="-12"/>
          <w:sz w:val="26"/>
          <w:szCs w:val="26"/>
        </w:rPr>
        <w:t xml:space="preserve"> </w:t>
      </w:r>
      <w:r w:rsidRPr="00A518DB">
        <w:rPr>
          <w:sz w:val="26"/>
          <w:szCs w:val="26"/>
        </w:rPr>
        <w:t xml:space="preserve">= </w:t>
      </w:r>
      <w:r w:rsidRPr="00A518DB">
        <w:t>196,27 тыс. руб. × (1-1/100) × (1+0,036) × (1+0,75×0,387243) = 259,77 тыс. руб.</w:t>
      </w:r>
    </w:p>
    <w:p w14:paraId="118D664D" w14:textId="77777777" w:rsidR="00A518DB" w:rsidRPr="00A518DB" w:rsidRDefault="00A518DB" w:rsidP="00A518DB">
      <w:pPr>
        <w:ind w:firstLine="709"/>
        <w:jc w:val="both"/>
        <w:rPr>
          <w:sz w:val="20"/>
          <w:szCs w:val="20"/>
        </w:rPr>
      </w:pPr>
    </w:p>
    <w:p w14:paraId="789A4E25" w14:textId="77777777" w:rsidR="00A518DB" w:rsidRPr="00A518DB" w:rsidRDefault="00A518DB" w:rsidP="00A518DB">
      <w:pPr>
        <w:ind w:firstLine="709"/>
        <w:jc w:val="both"/>
        <w:rPr>
          <w:sz w:val="28"/>
          <w:szCs w:val="28"/>
        </w:rPr>
      </w:pPr>
      <w:r w:rsidRPr="00A518DB">
        <w:rPr>
          <w:sz w:val="28"/>
          <w:szCs w:val="28"/>
        </w:rPr>
        <w:t>Таким образом, рост уровня операционных расходов           ООО ХК «СДС-Энерго» на 2021 год составил 32,35 %</w:t>
      </w:r>
    </w:p>
    <w:p w14:paraId="52B4C7CB" w14:textId="77777777" w:rsidR="00A518DB" w:rsidRPr="00A518DB" w:rsidRDefault="00A518DB" w:rsidP="00A518DB">
      <w:pPr>
        <w:tabs>
          <w:tab w:val="num" w:pos="0"/>
          <w:tab w:val="left" w:pos="426"/>
        </w:tabs>
        <w:ind w:firstLine="709"/>
        <w:jc w:val="both"/>
        <w:rPr>
          <w:sz w:val="28"/>
          <w:szCs w:val="28"/>
        </w:rPr>
      </w:pPr>
      <w:r w:rsidRPr="00A518DB">
        <w:rPr>
          <w:sz w:val="28"/>
          <w:szCs w:val="28"/>
        </w:rPr>
        <w:t>Расчёт корректировки операционных расходов и их распределение представлены в приложении 4.</w:t>
      </w:r>
    </w:p>
    <w:p w14:paraId="7C619561" w14:textId="77777777" w:rsidR="00A518DB" w:rsidRPr="00A518DB" w:rsidRDefault="00A518DB" w:rsidP="00A518DB">
      <w:pPr>
        <w:ind w:firstLine="709"/>
        <w:jc w:val="right"/>
        <w:rPr>
          <w:sz w:val="28"/>
          <w:szCs w:val="28"/>
        </w:rPr>
      </w:pPr>
      <w:r w:rsidRPr="00A518DB">
        <w:rPr>
          <w:sz w:val="28"/>
          <w:szCs w:val="28"/>
        </w:rPr>
        <w:t>Таблица 16</w:t>
      </w:r>
    </w:p>
    <w:p w14:paraId="46AC93E3" w14:textId="77777777" w:rsidR="00A518DB" w:rsidRPr="00A518DB" w:rsidRDefault="00A518DB" w:rsidP="00A518DB">
      <w:pPr>
        <w:jc w:val="center"/>
        <w:rPr>
          <w:sz w:val="28"/>
          <w:szCs w:val="28"/>
        </w:rPr>
      </w:pPr>
      <w:r w:rsidRPr="00A518DB">
        <w:rPr>
          <w:sz w:val="28"/>
          <w:szCs w:val="28"/>
        </w:rPr>
        <w:t>Расчёт операционных (подконтрольных) расходов по теплоносителю</w:t>
      </w:r>
    </w:p>
    <w:p w14:paraId="65B249CC" w14:textId="77777777" w:rsidR="00A518DB" w:rsidRPr="00A518DB" w:rsidRDefault="00A518DB" w:rsidP="00A518DB">
      <w:pPr>
        <w:jc w:val="center"/>
        <w:rPr>
          <w:sz w:val="28"/>
          <w:szCs w:val="28"/>
        </w:rPr>
      </w:pPr>
      <w:r w:rsidRPr="00A518DB">
        <w:rPr>
          <w:sz w:val="28"/>
          <w:szCs w:val="28"/>
        </w:rPr>
        <w:t xml:space="preserve">на 2021 год долгосрочного периода регулирования </w:t>
      </w:r>
    </w:p>
    <w:p w14:paraId="03C60B41" w14:textId="77777777" w:rsidR="00A518DB" w:rsidRPr="00A518DB" w:rsidRDefault="00A518DB" w:rsidP="00A518DB">
      <w:pPr>
        <w:ind w:firstLine="709"/>
        <w:jc w:val="both"/>
        <w:rPr>
          <w:sz w:val="28"/>
          <w:szCs w:val="28"/>
        </w:rPr>
      </w:pPr>
    </w:p>
    <w:tbl>
      <w:tblPr>
        <w:tblW w:w="5000" w:type="pct"/>
        <w:tblLook w:val="04A0" w:firstRow="1" w:lastRow="0" w:firstColumn="1" w:lastColumn="0" w:noHBand="0" w:noVBand="1"/>
      </w:tblPr>
      <w:tblGrid>
        <w:gridCol w:w="623"/>
        <w:gridCol w:w="3288"/>
        <w:gridCol w:w="1202"/>
        <w:gridCol w:w="1369"/>
        <w:gridCol w:w="1498"/>
        <w:gridCol w:w="1498"/>
      </w:tblGrid>
      <w:tr w:rsidR="00A518DB" w:rsidRPr="00A518DB" w14:paraId="0D86065A" w14:textId="77777777" w:rsidTr="0069392F">
        <w:trPr>
          <w:trHeight w:val="780"/>
        </w:trPr>
        <w:tc>
          <w:tcPr>
            <w:tcW w:w="328" w:type="pct"/>
            <w:tcBorders>
              <w:top w:val="single" w:sz="8" w:space="0" w:color="auto"/>
              <w:left w:val="single" w:sz="8" w:space="0" w:color="auto"/>
              <w:bottom w:val="nil"/>
              <w:right w:val="single" w:sz="4" w:space="0" w:color="auto"/>
            </w:tcBorders>
            <w:shd w:val="clear" w:color="auto" w:fill="auto"/>
            <w:vAlign w:val="center"/>
            <w:hideMark/>
          </w:tcPr>
          <w:p w14:paraId="5FAA5E8E" w14:textId="77777777" w:rsidR="00A518DB" w:rsidRPr="00A518DB" w:rsidRDefault="00A518DB" w:rsidP="00A518DB">
            <w:pPr>
              <w:jc w:val="center"/>
              <w:rPr>
                <w:sz w:val="22"/>
                <w:szCs w:val="22"/>
              </w:rPr>
            </w:pPr>
            <w:r w:rsidRPr="00A518DB">
              <w:rPr>
                <w:sz w:val="22"/>
                <w:szCs w:val="22"/>
              </w:rPr>
              <w:t>№</w:t>
            </w:r>
            <w:r w:rsidRPr="00A518DB">
              <w:rPr>
                <w:sz w:val="22"/>
                <w:szCs w:val="22"/>
              </w:rPr>
              <w:br/>
              <w:t>п./п.</w:t>
            </w:r>
          </w:p>
        </w:tc>
        <w:tc>
          <w:tcPr>
            <w:tcW w:w="1743" w:type="pct"/>
            <w:tcBorders>
              <w:top w:val="single" w:sz="8" w:space="0" w:color="auto"/>
              <w:left w:val="single" w:sz="4" w:space="0" w:color="auto"/>
              <w:bottom w:val="single" w:sz="4" w:space="0" w:color="auto"/>
              <w:right w:val="nil"/>
            </w:tcBorders>
            <w:shd w:val="clear" w:color="auto" w:fill="auto"/>
            <w:vAlign w:val="center"/>
            <w:hideMark/>
          </w:tcPr>
          <w:p w14:paraId="25FA524B" w14:textId="77777777" w:rsidR="00A518DB" w:rsidRPr="00A518DB" w:rsidRDefault="00A518DB" w:rsidP="00A518DB">
            <w:pPr>
              <w:jc w:val="center"/>
              <w:rPr>
                <w:sz w:val="22"/>
                <w:szCs w:val="22"/>
              </w:rPr>
            </w:pPr>
            <w:r w:rsidRPr="00A518DB">
              <w:rPr>
                <w:sz w:val="22"/>
                <w:szCs w:val="22"/>
              </w:rPr>
              <w:t>Параметры расчета расходов</w:t>
            </w:r>
          </w:p>
        </w:tc>
        <w:tc>
          <w:tcPr>
            <w:tcW w:w="632" w:type="pct"/>
            <w:tcBorders>
              <w:top w:val="single" w:sz="8" w:space="0" w:color="auto"/>
              <w:left w:val="single" w:sz="4" w:space="0" w:color="auto"/>
              <w:bottom w:val="nil"/>
              <w:right w:val="nil"/>
            </w:tcBorders>
            <w:shd w:val="clear" w:color="auto" w:fill="auto"/>
            <w:vAlign w:val="center"/>
            <w:hideMark/>
          </w:tcPr>
          <w:p w14:paraId="0F33BF85" w14:textId="77777777" w:rsidR="00A518DB" w:rsidRPr="00A518DB" w:rsidRDefault="00A518DB" w:rsidP="00A518DB">
            <w:pPr>
              <w:jc w:val="center"/>
              <w:rPr>
                <w:sz w:val="22"/>
                <w:szCs w:val="22"/>
              </w:rPr>
            </w:pPr>
            <w:r w:rsidRPr="00A518DB">
              <w:rPr>
                <w:sz w:val="22"/>
                <w:szCs w:val="22"/>
              </w:rPr>
              <w:t>Единица измерения</w:t>
            </w:r>
          </w:p>
        </w:tc>
        <w:tc>
          <w:tcPr>
            <w:tcW w:w="720" w:type="pct"/>
            <w:tcBorders>
              <w:top w:val="single" w:sz="8" w:space="0" w:color="auto"/>
              <w:left w:val="single" w:sz="4" w:space="0" w:color="auto"/>
              <w:bottom w:val="single" w:sz="4" w:space="0" w:color="auto"/>
              <w:right w:val="nil"/>
            </w:tcBorders>
            <w:shd w:val="clear" w:color="auto" w:fill="auto"/>
            <w:vAlign w:val="center"/>
            <w:hideMark/>
          </w:tcPr>
          <w:p w14:paraId="4F47149A" w14:textId="77777777" w:rsidR="00A518DB" w:rsidRPr="00A518DB" w:rsidRDefault="00A518DB" w:rsidP="00A518DB">
            <w:pPr>
              <w:jc w:val="center"/>
              <w:rPr>
                <w:sz w:val="22"/>
                <w:szCs w:val="22"/>
              </w:rPr>
            </w:pPr>
            <w:r w:rsidRPr="00A518DB">
              <w:rPr>
                <w:sz w:val="22"/>
                <w:szCs w:val="22"/>
              </w:rPr>
              <w:t xml:space="preserve">Утверждено </w:t>
            </w:r>
            <w:r w:rsidRPr="00A518DB">
              <w:rPr>
                <w:sz w:val="22"/>
                <w:szCs w:val="22"/>
              </w:rPr>
              <w:br/>
              <w:t>на 2020</w:t>
            </w:r>
          </w:p>
        </w:tc>
        <w:tc>
          <w:tcPr>
            <w:tcW w:w="788" w:type="pct"/>
            <w:tcBorders>
              <w:top w:val="single" w:sz="8" w:space="0" w:color="auto"/>
              <w:left w:val="single" w:sz="4" w:space="0" w:color="auto"/>
              <w:bottom w:val="single" w:sz="4" w:space="0" w:color="auto"/>
              <w:right w:val="single" w:sz="4" w:space="0" w:color="auto"/>
            </w:tcBorders>
            <w:shd w:val="clear" w:color="auto" w:fill="auto"/>
            <w:vAlign w:val="center"/>
            <w:hideMark/>
          </w:tcPr>
          <w:p w14:paraId="74EE3621" w14:textId="77777777" w:rsidR="00A518DB" w:rsidRPr="00A518DB" w:rsidRDefault="00A518DB" w:rsidP="00A518DB">
            <w:pPr>
              <w:jc w:val="center"/>
              <w:rPr>
                <w:sz w:val="22"/>
                <w:szCs w:val="22"/>
              </w:rPr>
            </w:pPr>
            <w:r w:rsidRPr="00A518DB">
              <w:rPr>
                <w:sz w:val="22"/>
                <w:szCs w:val="22"/>
              </w:rPr>
              <w:t xml:space="preserve">Предложение предприятия </w:t>
            </w:r>
            <w:r w:rsidRPr="00A518DB">
              <w:rPr>
                <w:sz w:val="22"/>
                <w:szCs w:val="22"/>
              </w:rPr>
              <w:br/>
              <w:t>на 2021 год</w:t>
            </w:r>
          </w:p>
        </w:tc>
        <w:tc>
          <w:tcPr>
            <w:tcW w:w="788" w:type="pct"/>
            <w:tcBorders>
              <w:top w:val="single" w:sz="8" w:space="0" w:color="auto"/>
              <w:left w:val="nil"/>
              <w:bottom w:val="single" w:sz="4" w:space="0" w:color="auto"/>
              <w:right w:val="single" w:sz="8" w:space="0" w:color="auto"/>
            </w:tcBorders>
            <w:shd w:val="clear" w:color="000000" w:fill="FFFFFF"/>
            <w:vAlign w:val="center"/>
            <w:hideMark/>
          </w:tcPr>
          <w:p w14:paraId="719F7630" w14:textId="77777777" w:rsidR="00A518DB" w:rsidRPr="00A518DB" w:rsidRDefault="00A518DB" w:rsidP="00A518DB">
            <w:pPr>
              <w:jc w:val="center"/>
              <w:rPr>
                <w:sz w:val="22"/>
                <w:szCs w:val="22"/>
              </w:rPr>
            </w:pPr>
            <w:r w:rsidRPr="00A518DB">
              <w:rPr>
                <w:sz w:val="22"/>
                <w:szCs w:val="22"/>
              </w:rPr>
              <w:t xml:space="preserve">Предложение экспертов </w:t>
            </w:r>
            <w:r w:rsidRPr="00A518DB">
              <w:rPr>
                <w:sz w:val="22"/>
                <w:szCs w:val="22"/>
              </w:rPr>
              <w:br/>
              <w:t>на 2021 год</w:t>
            </w:r>
          </w:p>
        </w:tc>
      </w:tr>
      <w:tr w:rsidR="00A518DB" w:rsidRPr="00A518DB" w14:paraId="0A400F8D" w14:textId="77777777" w:rsidTr="0069392F">
        <w:trPr>
          <w:trHeight w:val="277"/>
        </w:trPr>
        <w:tc>
          <w:tcPr>
            <w:tcW w:w="328" w:type="pct"/>
            <w:tcBorders>
              <w:top w:val="single" w:sz="4" w:space="0" w:color="auto"/>
              <w:left w:val="single" w:sz="8" w:space="0" w:color="auto"/>
              <w:bottom w:val="single" w:sz="4" w:space="0" w:color="auto"/>
              <w:right w:val="single" w:sz="4" w:space="0" w:color="auto"/>
            </w:tcBorders>
            <w:shd w:val="clear" w:color="auto" w:fill="auto"/>
            <w:noWrap/>
            <w:hideMark/>
          </w:tcPr>
          <w:p w14:paraId="69AE685C" w14:textId="77777777" w:rsidR="00A518DB" w:rsidRPr="00A518DB" w:rsidRDefault="00A518DB" w:rsidP="00A518DB">
            <w:pPr>
              <w:jc w:val="center"/>
              <w:rPr>
                <w:sz w:val="22"/>
                <w:szCs w:val="22"/>
              </w:rPr>
            </w:pPr>
            <w:r w:rsidRPr="00A518DB">
              <w:rPr>
                <w:sz w:val="22"/>
                <w:szCs w:val="22"/>
              </w:rPr>
              <w:t>1</w:t>
            </w:r>
          </w:p>
        </w:tc>
        <w:tc>
          <w:tcPr>
            <w:tcW w:w="1743" w:type="pct"/>
            <w:tcBorders>
              <w:top w:val="single" w:sz="4" w:space="0" w:color="auto"/>
              <w:left w:val="nil"/>
              <w:bottom w:val="single" w:sz="4" w:space="0" w:color="auto"/>
              <w:right w:val="nil"/>
            </w:tcBorders>
            <w:shd w:val="clear" w:color="auto" w:fill="auto"/>
            <w:noWrap/>
            <w:hideMark/>
          </w:tcPr>
          <w:p w14:paraId="62E67E11" w14:textId="77777777" w:rsidR="00A518DB" w:rsidRPr="00A518DB" w:rsidRDefault="00A518DB" w:rsidP="00A518DB">
            <w:pPr>
              <w:jc w:val="center"/>
              <w:rPr>
                <w:sz w:val="22"/>
                <w:szCs w:val="22"/>
              </w:rPr>
            </w:pPr>
            <w:r w:rsidRPr="00A518DB">
              <w:rPr>
                <w:sz w:val="22"/>
                <w:szCs w:val="22"/>
              </w:rPr>
              <w:t>2</w:t>
            </w:r>
          </w:p>
        </w:tc>
        <w:tc>
          <w:tcPr>
            <w:tcW w:w="632" w:type="pct"/>
            <w:tcBorders>
              <w:top w:val="single" w:sz="4" w:space="0" w:color="auto"/>
              <w:left w:val="single" w:sz="4" w:space="0" w:color="auto"/>
              <w:bottom w:val="single" w:sz="4" w:space="0" w:color="auto"/>
              <w:right w:val="nil"/>
            </w:tcBorders>
            <w:shd w:val="clear" w:color="auto" w:fill="auto"/>
            <w:noWrap/>
            <w:hideMark/>
          </w:tcPr>
          <w:p w14:paraId="3F7F3A8D" w14:textId="77777777" w:rsidR="00A518DB" w:rsidRPr="00A518DB" w:rsidRDefault="00A518DB" w:rsidP="00A518DB">
            <w:pPr>
              <w:jc w:val="center"/>
              <w:rPr>
                <w:sz w:val="22"/>
                <w:szCs w:val="22"/>
              </w:rPr>
            </w:pPr>
            <w:r w:rsidRPr="00A518DB">
              <w:rPr>
                <w:sz w:val="22"/>
                <w:szCs w:val="22"/>
              </w:rPr>
              <w:t>3</w:t>
            </w:r>
          </w:p>
        </w:tc>
        <w:tc>
          <w:tcPr>
            <w:tcW w:w="720" w:type="pct"/>
            <w:tcBorders>
              <w:top w:val="nil"/>
              <w:left w:val="single" w:sz="4" w:space="0" w:color="auto"/>
              <w:bottom w:val="single" w:sz="4" w:space="0" w:color="auto"/>
              <w:right w:val="nil"/>
            </w:tcBorders>
            <w:shd w:val="clear" w:color="auto" w:fill="auto"/>
            <w:noWrap/>
            <w:hideMark/>
          </w:tcPr>
          <w:p w14:paraId="0EF60E0A" w14:textId="77777777" w:rsidR="00A518DB" w:rsidRPr="00A518DB" w:rsidRDefault="00A518DB" w:rsidP="00A518DB">
            <w:pPr>
              <w:jc w:val="center"/>
              <w:rPr>
                <w:sz w:val="22"/>
                <w:szCs w:val="22"/>
              </w:rPr>
            </w:pPr>
            <w:r w:rsidRPr="00A518DB">
              <w:rPr>
                <w:sz w:val="22"/>
                <w:szCs w:val="22"/>
              </w:rPr>
              <w:t>4</w:t>
            </w:r>
          </w:p>
        </w:tc>
        <w:tc>
          <w:tcPr>
            <w:tcW w:w="788" w:type="pct"/>
            <w:tcBorders>
              <w:top w:val="nil"/>
              <w:left w:val="single" w:sz="4" w:space="0" w:color="auto"/>
              <w:bottom w:val="single" w:sz="4" w:space="0" w:color="auto"/>
              <w:right w:val="single" w:sz="4" w:space="0" w:color="auto"/>
            </w:tcBorders>
            <w:shd w:val="clear" w:color="auto" w:fill="auto"/>
            <w:noWrap/>
            <w:hideMark/>
          </w:tcPr>
          <w:p w14:paraId="10854ECE" w14:textId="77777777" w:rsidR="00A518DB" w:rsidRPr="00A518DB" w:rsidRDefault="00A518DB" w:rsidP="00A518DB">
            <w:pPr>
              <w:jc w:val="center"/>
              <w:rPr>
                <w:sz w:val="22"/>
                <w:szCs w:val="22"/>
              </w:rPr>
            </w:pPr>
            <w:r w:rsidRPr="00A518DB">
              <w:rPr>
                <w:sz w:val="22"/>
                <w:szCs w:val="22"/>
              </w:rPr>
              <w:t>5</w:t>
            </w:r>
          </w:p>
        </w:tc>
        <w:tc>
          <w:tcPr>
            <w:tcW w:w="788" w:type="pct"/>
            <w:tcBorders>
              <w:top w:val="nil"/>
              <w:left w:val="nil"/>
              <w:bottom w:val="single" w:sz="4" w:space="0" w:color="auto"/>
              <w:right w:val="single" w:sz="8" w:space="0" w:color="auto"/>
            </w:tcBorders>
            <w:shd w:val="clear" w:color="auto" w:fill="auto"/>
            <w:noWrap/>
            <w:vAlign w:val="bottom"/>
            <w:hideMark/>
          </w:tcPr>
          <w:p w14:paraId="652CFF03" w14:textId="77777777" w:rsidR="00A518DB" w:rsidRPr="00A518DB" w:rsidRDefault="00A518DB" w:rsidP="00A518DB">
            <w:pPr>
              <w:jc w:val="center"/>
              <w:rPr>
                <w:sz w:val="22"/>
                <w:szCs w:val="22"/>
              </w:rPr>
            </w:pPr>
            <w:r w:rsidRPr="00A518DB">
              <w:rPr>
                <w:sz w:val="22"/>
                <w:szCs w:val="22"/>
              </w:rPr>
              <w:t>6</w:t>
            </w:r>
          </w:p>
        </w:tc>
      </w:tr>
      <w:tr w:rsidR="00A518DB" w:rsidRPr="00A518DB" w14:paraId="3D105B7B" w14:textId="77777777" w:rsidTr="0069392F">
        <w:trPr>
          <w:trHeight w:val="600"/>
        </w:trPr>
        <w:tc>
          <w:tcPr>
            <w:tcW w:w="328" w:type="pct"/>
            <w:tcBorders>
              <w:top w:val="nil"/>
              <w:left w:val="single" w:sz="8" w:space="0" w:color="auto"/>
              <w:bottom w:val="single" w:sz="4" w:space="0" w:color="auto"/>
              <w:right w:val="single" w:sz="4" w:space="0" w:color="auto"/>
            </w:tcBorders>
            <w:shd w:val="clear" w:color="auto" w:fill="auto"/>
            <w:noWrap/>
            <w:hideMark/>
          </w:tcPr>
          <w:p w14:paraId="56A1588E" w14:textId="77777777" w:rsidR="00A518DB" w:rsidRPr="00A518DB" w:rsidRDefault="00A518DB" w:rsidP="00A518DB">
            <w:pPr>
              <w:jc w:val="center"/>
              <w:rPr>
                <w:sz w:val="22"/>
                <w:szCs w:val="22"/>
              </w:rPr>
            </w:pPr>
            <w:r w:rsidRPr="00A518DB">
              <w:rPr>
                <w:sz w:val="22"/>
                <w:szCs w:val="22"/>
              </w:rPr>
              <w:t>1.</w:t>
            </w:r>
          </w:p>
        </w:tc>
        <w:tc>
          <w:tcPr>
            <w:tcW w:w="1743" w:type="pct"/>
            <w:tcBorders>
              <w:top w:val="nil"/>
              <w:left w:val="nil"/>
              <w:bottom w:val="single" w:sz="4" w:space="0" w:color="auto"/>
              <w:right w:val="nil"/>
            </w:tcBorders>
            <w:shd w:val="clear" w:color="auto" w:fill="auto"/>
            <w:hideMark/>
          </w:tcPr>
          <w:p w14:paraId="06CF329B" w14:textId="77777777" w:rsidR="00A518DB" w:rsidRPr="00A518DB" w:rsidRDefault="00A518DB" w:rsidP="00A518DB">
            <w:pPr>
              <w:rPr>
                <w:sz w:val="22"/>
                <w:szCs w:val="22"/>
              </w:rPr>
            </w:pPr>
            <w:r w:rsidRPr="00A518DB">
              <w:rPr>
                <w:sz w:val="22"/>
                <w:szCs w:val="22"/>
              </w:rPr>
              <w:t>Индекс потребительских цен на расчетный период регулирования (ИПЦ)</w:t>
            </w:r>
          </w:p>
        </w:tc>
        <w:tc>
          <w:tcPr>
            <w:tcW w:w="632" w:type="pct"/>
            <w:tcBorders>
              <w:top w:val="nil"/>
              <w:left w:val="single" w:sz="4" w:space="0" w:color="auto"/>
              <w:bottom w:val="single" w:sz="4" w:space="0" w:color="auto"/>
              <w:right w:val="nil"/>
            </w:tcBorders>
            <w:shd w:val="clear" w:color="auto" w:fill="auto"/>
            <w:noWrap/>
            <w:hideMark/>
          </w:tcPr>
          <w:p w14:paraId="55D510D1" w14:textId="77777777" w:rsidR="00A518DB" w:rsidRPr="00A518DB" w:rsidRDefault="00A518DB" w:rsidP="00A518DB">
            <w:pPr>
              <w:rPr>
                <w:sz w:val="22"/>
                <w:szCs w:val="22"/>
              </w:rPr>
            </w:pPr>
          </w:p>
        </w:tc>
        <w:tc>
          <w:tcPr>
            <w:tcW w:w="720" w:type="pct"/>
            <w:tcBorders>
              <w:top w:val="nil"/>
              <w:left w:val="single" w:sz="4" w:space="0" w:color="auto"/>
              <w:bottom w:val="single" w:sz="4" w:space="0" w:color="auto"/>
              <w:right w:val="nil"/>
            </w:tcBorders>
            <w:shd w:val="clear" w:color="auto" w:fill="auto"/>
            <w:noWrap/>
            <w:hideMark/>
          </w:tcPr>
          <w:p w14:paraId="69F2F7B7" w14:textId="77777777" w:rsidR="00A518DB" w:rsidRPr="00A518DB" w:rsidRDefault="00A518DB" w:rsidP="00A518DB">
            <w:pPr>
              <w:jc w:val="center"/>
              <w:rPr>
                <w:sz w:val="22"/>
                <w:szCs w:val="22"/>
              </w:rPr>
            </w:pPr>
            <w:r w:rsidRPr="00A518DB">
              <w:rPr>
                <w:sz w:val="22"/>
                <w:szCs w:val="22"/>
              </w:rPr>
              <w:t>0,03</w:t>
            </w:r>
          </w:p>
        </w:tc>
        <w:tc>
          <w:tcPr>
            <w:tcW w:w="788" w:type="pct"/>
            <w:tcBorders>
              <w:top w:val="nil"/>
              <w:left w:val="single" w:sz="4" w:space="0" w:color="auto"/>
              <w:bottom w:val="single" w:sz="4" w:space="0" w:color="auto"/>
              <w:right w:val="single" w:sz="4" w:space="0" w:color="auto"/>
            </w:tcBorders>
            <w:shd w:val="clear" w:color="auto" w:fill="auto"/>
            <w:noWrap/>
            <w:hideMark/>
          </w:tcPr>
          <w:p w14:paraId="291626DC" w14:textId="77777777" w:rsidR="00A518DB" w:rsidRPr="00A518DB" w:rsidRDefault="00A518DB" w:rsidP="00A518DB">
            <w:pPr>
              <w:jc w:val="center"/>
              <w:rPr>
                <w:sz w:val="22"/>
                <w:szCs w:val="22"/>
              </w:rPr>
            </w:pPr>
            <w:r w:rsidRPr="00A518DB">
              <w:rPr>
                <w:sz w:val="22"/>
                <w:szCs w:val="22"/>
              </w:rPr>
              <w:t>0,038</w:t>
            </w:r>
          </w:p>
        </w:tc>
        <w:tc>
          <w:tcPr>
            <w:tcW w:w="788" w:type="pct"/>
            <w:tcBorders>
              <w:top w:val="nil"/>
              <w:left w:val="nil"/>
              <w:bottom w:val="single" w:sz="4" w:space="0" w:color="auto"/>
              <w:right w:val="single" w:sz="8" w:space="0" w:color="auto"/>
            </w:tcBorders>
            <w:shd w:val="clear" w:color="auto" w:fill="auto"/>
            <w:noWrap/>
            <w:hideMark/>
          </w:tcPr>
          <w:p w14:paraId="51DD97AB" w14:textId="77777777" w:rsidR="00A518DB" w:rsidRPr="00A518DB" w:rsidRDefault="00A518DB" w:rsidP="00A518DB">
            <w:pPr>
              <w:jc w:val="center"/>
              <w:rPr>
                <w:sz w:val="22"/>
                <w:szCs w:val="22"/>
              </w:rPr>
            </w:pPr>
            <w:r w:rsidRPr="00A518DB">
              <w:rPr>
                <w:sz w:val="22"/>
                <w:szCs w:val="22"/>
              </w:rPr>
              <w:t>0,036</w:t>
            </w:r>
          </w:p>
        </w:tc>
      </w:tr>
      <w:tr w:rsidR="00A518DB" w:rsidRPr="00A518DB" w14:paraId="768D1A16" w14:textId="77777777" w:rsidTr="0069392F">
        <w:trPr>
          <w:trHeight w:val="477"/>
        </w:trPr>
        <w:tc>
          <w:tcPr>
            <w:tcW w:w="328" w:type="pct"/>
            <w:tcBorders>
              <w:top w:val="nil"/>
              <w:left w:val="single" w:sz="8" w:space="0" w:color="auto"/>
              <w:bottom w:val="single" w:sz="4" w:space="0" w:color="auto"/>
              <w:right w:val="single" w:sz="4" w:space="0" w:color="auto"/>
            </w:tcBorders>
            <w:shd w:val="clear" w:color="auto" w:fill="auto"/>
            <w:noWrap/>
            <w:hideMark/>
          </w:tcPr>
          <w:p w14:paraId="379247CA" w14:textId="77777777" w:rsidR="00A518DB" w:rsidRPr="00A518DB" w:rsidRDefault="00A518DB" w:rsidP="00A518DB">
            <w:pPr>
              <w:jc w:val="center"/>
              <w:rPr>
                <w:sz w:val="22"/>
                <w:szCs w:val="22"/>
              </w:rPr>
            </w:pPr>
            <w:r w:rsidRPr="00A518DB">
              <w:rPr>
                <w:sz w:val="22"/>
                <w:szCs w:val="22"/>
              </w:rPr>
              <w:t>2.</w:t>
            </w:r>
          </w:p>
        </w:tc>
        <w:tc>
          <w:tcPr>
            <w:tcW w:w="1743" w:type="pct"/>
            <w:tcBorders>
              <w:top w:val="nil"/>
              <w:left w:val="nil"/>
              <w:bottom w:val="single" w:sz="4" w:space="0" w:color="auto"/>
              <w:right w:val="nil"/>
            </w:tcBorders>
            <w:shd w:val="clear" w:color="auto" w:fill="auto"/>
            <w:hideMark/>
          </w:tcPr>
          <w:p w14:paraId="01D8DC84" w14:textId="77777777" w:rsidR="00A518DB" w:rsidRPr="00A518DB" w:rsidRDefault="00A518DB" w:rsidP="00A518DB">
            <w:pPr>
              <w:rPr>
                <w:sz w:val="22"/>
                <w:szCs w:val="22"/>
              </w:rPr>
            </w:pPr>
            <w:r w:rsidRPr="00A518DB">
              <w:rPr>
                <w:sz w:val="22"/>
                <w:szCs w:val="22"/>
              </w:rPr>
              <w:t>Индекс эффективности операционных расходов (ИР)</w:t>
            </w:r>
          </w:p>
        </w:tc>
        <w:tc>
          <w:tcPr>
            <w:tcW w:w="632" w:type="pct"/>
            <w:tcBorders>
              <w:top w:val="nil"/>
              <w:left w:val="single" w:sz="4" w:space="0" w:color="auto"/>
              <w:bottom w:val="single" w:sz="4" w:space="0" w:color="auto"/>
              <w:right w:val="nil"/>
            </w:tcBorders>
            <w:shd w:val="clear" w:color="auto" w:fill="auto"/>
            <w:noWrap/>
            <w:hideMark/>
          </w:tcPr>
          <w:p w14:paraId="7790560B" w14:textId="77777777" w:rsidR="00A518DB" w:rsidRPr="00A518DB" w:rsidRDefault="00A518DB" w:rsidP="00A518DB">
            <w:pPr>
              <w:jc w:val="center"/>
              <w:rPr>
                <w:sz w:val="22"/>
                <w:szCs w:val="22"/>
              </w:rPr>
            </w:pPr>
            <w:r w:rsidRPr="00A518DB">
              <w:rPr>
                <w:sz w:val="22"/>
                <w:szCs w:val="22"/>
              </w:rPr>
              <w:t>%</w:t>
            </w:r>
          </w:p>
        </w:tc>
        <w:tc>
          <w:tcPr>
            <w:tcW w:w="720" w:type="pct"/>
            <w:tcBorders>
              <w:top w:val="nil"/>
              <w:left w:val="single" w:sz="4" w:space="0" w:color="auto"/>
              <w:bottom w:val="single" w:sz="4" w:space="0" w:color="auto"/>
              <w:right w:val="nil"/>
            </w:tcBorders>
            <w:shd w:val="clear" w:color="auto" w:fill="auto"/>
            <w:noWrap/>
            <w:hideMark/>
          </w:tcPr>
          <w:p w14:paraId="7741D6A3" w14:textId="77777777" w:rsidR="00A518DB" w:rsidRPr="00A518DB" w:rsidRDefault="00A518DB" w:rsidP="00A518DB">
            <w:pPr>
              <w:jc w:val="center"/>
              <w:rPr>
                <w:sz w:val="22"/>
                <w:szCs w:val="22"/>
              </w:rPr>
            </w:pPr>
            <w:r w:rsidRPr="00A518DB">
              <w:rPr>
                <w:sz w:val="22"/>
                <w:szCs w:val="22"/>
              </w:rPr>
              <w:t>1</w:t>
            </w:r>
          </w:p>
        </w:tc>
        <w:tc>
          <w:tcPr>
            <w:tcW w:w="788" w:type="pct"/>
            <w:tcBorders>
              <w:top w:val="nil"/>
              <w:left w:val="single" w:sz="4" w:space="0" w:color="auto"/>
              <w:bottom w:val="single" w:sz="4" w:space="0" w:color="auto"/>
              <w:right w:val="single" w:sz="4" w:space="0" w:color="auto"/>
            </w:tcBorders>
            <w:shd w:val="clear" w:color="auto" w:fill="auto"/>
            <w:noWrap/>
            <w:hideMark/>
          </w:tcPr>
          <w:p w14:paraId="33D418B0" w14:textId="77777777" w:rsidR="00A518DB" w:rsidRPr="00A518DB" w:rsidRDefault="00A518DB" w:rsidP="00A518DB">
            <w:pPr>
              <w:jc w:val="center"/>
              <w:rPr>
                <w:sz w:val="22"/>
                <w:szCs w:val="22"/>
              </w:rPr>
            </w:pPr>
            <w:r w:rsidRPr="00A518DB">
              <w:rPr>
                <w:sz w:val="22"/>
                <w:szCs w:val="22"/>
              </w:rPr>
              <w:t>1</w:t>
            </w:r>
          </w:p>
        </w:tc>
        <w:tc>
          <w:tcPr>
            <w:tcW w:w="788" w:type="pct"/>
            <w:tcBorders>
              <w:top w:val="nil"/>
              <w:left w:val="nil"/>
              <w:bottom w:val="single" w:sz="4" w:space="0" w:color="auto"/>
              <w:right w:val="single" w:sz="8" w:space="0" w:color="auto"/>
            </w:tcBorders>
            <w:shd w:val="clear" w:color="auto" w:fill="auto"/>
            <w:noWrap/>
            <w:hideMark/>
          </w:tcPr>
          <w:p w14:paraId="6AC3D9F2" w14:textId="77777777" w:rsidR="00A518DB" w:rsidRPr="00A518DB" w:rsidRDefault="00A518DB" w:rsidP="00A518DB">
            <w:pPr>
              <w:jc w:val="center"/>
              <w:rPr>
                <w:sz w:val="22"/>
                <w:szCs w:val="22"/>
              </w:rPr>
            </w:pPr>
            <w:r w:rsidRPr="00A518DB">
              <w:rPr>
                <w:sz w:val="22"/>
                <w:szCs w:val="22"/>
              </w:rPr>
              <w:t>1</w:t>
            </w:r>
          </w:p>
        </w:tc>
      </w:tr>
      <w:tr w:rsidR="00A518DB" w:rsidRPr="00A518DB" w14:paraId="51E96614" w14:textId="77777777" w:rsidTr="0069392F">
        <w:trPr>
          <w:trHeight w:val="513"/>
        </w:trPr>
        <w:tc>
          <w:tcPr>
            <w:tcW w:w="328" w:type="pct"/>
            <w:tcBorders>
              <w:top w:val="nil"/>
              <w:left w:val="single" w:sz="8" w:space="0" w:color="auto"/>
              <w:bottom w:val="single" w:sz="4" w:space="0" w:color="auto"/>
              <w:right w:val="single" w:sz="4" w:space="0" w:color="auto"/>
            </w:tcBorders>
            <w:shd w:val="clear" w:color="auto" w:fill="auto"/>
            <w:noWrap/>
            <w:hideMark/>
          </w:tcPr>
          <w:p w14:paraId="1E2EC3E4" w14:textId="77777777" w:rsidR="00A518DB" w:rsidRPr="00A518DB" w:rsidRDefault="00A518DB" w:rsidP="00A518DB">
            <w:pPr>
              <w:jc w:val="center"/>
              <w:rPr>
                <w:sz w:val="22"/>
                <w:szCs w:val="22"/>
              </w:rPr>
            </w:pPr>
            <w:r w:rsidRPr="00A518DB">
              <w:rPr>
                <w:sz w:val="22"/>
                <w:szCs w:val="22"/>
              </w:rPr>
              <w:t>3.</w:t>
            </w:r>
          </w:p>
        </w:tc>
        <w:tc>
          <w:tcPr>
            <w:tcW w:w="1743" w:type="pct"/>
            <w:tcBorders>
              <w:top w:val="nil"/>
              <w:left w:val="nil"/>
              <w:bottom w:val="single" w:sz="4" w:space="0" w:color="auto"/>
              <w:right w:val="nil"/>
            </w:tcBorders>
            <w:shd w:val="clear" w:color="auto" w:fill="auto"/>
            <w:hideMark/>
          </w:tcPr>
          <w:p w14:paraId="031DCC16" w14:textId="77777777" w:rsidR="00A518DB" w:rsidRPr="00A518DB" w:rsidRDefault="00A518DB" w:rsidP="00A518DB">
            <w:pPr>
              <w:rPr>
                <w:sz w:val="22"/>
                <w:szCs w:val="22"/>
              </w:rPr>
            </w:pPr>
            <w:r w:rsidRPr="00A518DB">
              <w:rPr>
                <w:sz w:val="22"/>
                <w:szCs w:val="22"/>
              </w:rPr>
              <w:t>Индекс изменения количества активов (ИКА)</w:t>
            </w:r>
          </w:p>
        </w:tc>
        <w:tc>
          <w:tcPr>
            <w:tcW w:w="632" w:type="pct"/>
            <w:tcBorders>
              <w:top w:val="nil"/>
              <w:left w:val="single" w:sz="4" w:space="0" w:color="auto"/>
              <w:bottom w:val="single" w:sz="4" w:space="0" w:color="auto"/>
              <w:right w:val="nil"/>
            </w:tcBorders>
            <w:shd w:val="clear" w:color="auto" w:fill="auto"/>
            <w:noWrap/>
            <w:hideMark/>
          </w:tcPr>
          <w:p w14:paraId="292B1BB2" w14:textId="77777777" w:rsidR="00A518DB" w:rsidRPr="00A518DB" w:rsidRDefault="00A518DB" w:rsidP="00A518DB">
            <w:pPr>
              <w:jc w:val="center"/>
              <w:rPr>
                <w:sz w:val="22"/>
                <w:szCs w:val="22"/>
              </w:rPr>
            </w:pPr>
          </w:p>
        </w:tc>
        <w:tc>
          <w:tcPr>
            <w:tcW w:w="720" w:type="pct"/>
            <w:tcBorders>
              <w:top w:val="nil"/>
              <w:left w:val="single" w:sz="4" w:space="0" w:color="auto"/>
              <w:bottom w:val="single" w:sz="4" w:space="0" w:color="auto"/>
              <w:right w:val="nil"/>
            </w:tcBorders>
            <w:shd w:val="clear" w:color="auto" w:fill="auto"/>
            <w:noWrap/>
            <w:hideMark/>
          </w:tcPr>
          <w:p w14:paraId="75D23BE1" w14:textId="77777777" w:rsidR="00A518DB" w:rsidRPr="00A518DB" w:rsidRDefault="00A518DB" w:rsidP="00A518DB">
            <w:pPr>
              <w:jc w:val="center"/>
              <w:rPr>
                <w:sz w:val="22"/>
                <w:szCs w:val="22"/>
              </w:rPr>
            </w:pPr>
            <w:r w:rsidRPr="00A518DB">
              <w:rPr>
                <w:sz w:val="22"/>
                <w:szCs w:val="22"/>
              </w:rPr>
              <w:t>0,212</w:t>
            </w:r>
          </w:p>
        </w:tc>
        <w:tc>
          <w:tcPr>
            <w:tcW w:w="788" w:type="pct"/>
            <w:tcBorders>
              <w:top w:val="nil"/>
              <w:left w:val="single" w:sz="4" w:space="0" w:color="auto"/>
              <w:bottom w:val="single" w:sz="4" w:space="0" w:color="auto"/>
              <w:right w:val="single" w:sz="4" w:space="0" w:color="auto"/>
            </w:tcBorders>
            <w:shd w:val="clear" w:color="auto" w:fill="auto"/>
            <w:noWrap/>
            <w:hideMark/>
          </w:tcPr>
          <w:p w14:paraId="1D500AC5" w14:textId="77777777" w:rsidR="00A518DB" w:rsidRPr="00A518DB" w:rsidRDefault="00A518DB" w:rsidP="00A518DB">
            <w:pPr>
              <w:jc w:val="center"/>
              <w:rPr>
                <w:sz w:val="22"/>
                <w:szCs w:val="22"/>
              </w:rPr>
            </w:pPr>
            <w:r w:rsidRPr="00A518DB">
              <w:rPr>
                <w:sz w:val="22"/>
                <w:szCs w:val="22"/>
              </w:rPr>
              <w:t>0,387</w:t>
            </w:r>
          </w:p>
        </w:tc>
        <w:tc>
          <w:tcPr>
            <w:tcW w:w="788" w:type="pct"/>
            <w:tcBorders>
              <w:top w:val="nil"/>
              <w:left w:val="nil"/>
              <w:bottom w:val="single" w:sz="4" w:space="0" w:color="auto"/>
              <w:right w:val="single" w:sz="8" w:space="0" w:color="auto"/>
            </w:tcBorders>
            <w:shd w:val="clear" w:color="auto" w:fill="auto"/>
            <w:noWrap/>
            <w:hideMark/>
          </w:tcPr>
          <w:p w14:paraId="22B9EDED" w14:textId="77777777" w:rsidR="00A518DB" w:rsidRPr="00A518DB" w:rsidRDefault="00A518DB" w:rsidP="00A518DB">
            <w:pPr>
              <w:jc w:val="center"/>
              <w:rPr>
                <w:sz w:val="22"/>
                <w:szCs w:val="22"/>
              </w:rPr>
            </w:pPr>
            <w:r w:rsidRPr="00A518DB">
              <w:rPr>
                <w:sz w:val="22"/>
                <w:szCs w:val="22"/>
              </w:rPr>
              <w:t>0,387</w:t>
            </w:r>
          </w:p>
        </w:tc>
      </w:tr>
      <w:tr w:rsidR="00A518DB" w:rsidRPr="00A518DB" w14:paraId="07C43FEA" w14:textId="77777777" w:rsidTr="0069392F">
        <w:trPr>
          <w:trHeight w:val="1231"/>
        </w:trPr>
        <w:tc>
          <w:tcPr>
            <w:tcW w:w="328" w:type="pct"/>
            <w:tcBorders>
              <w:top w:val="nil"/>
              <w:left w:val="single" w:sz="8" w:space="0" w:color="auto"/>
              <w:bottom w:val="single" w:sz="4" w:space="0" w:color="auto"/>
              <w:right w:val="single" w:sz="4" w:space="0" w:color="auto"/>
            </w:tcBorders>
            <w:shd w:val="clear" w:color="auto" w:fill="auto"/>
            <w:noWrap/>
            <w:hideMark/>
          </w:tcPr>
          <w:p w14:paraId="01FDE3F6" w14:textId="77777777" w:rsidR="00A518DB" w:rsidRPr="00A518DB" w:rsidRDefault="00A518DB" w:rsidP="00A518DB">
            <w:pPr>
              <w:jc w:val="center"/>
              <w:rPr>
                <w:sz w:val="22"/>
                <w:szCs w:val="22"/>
              </w:rPr>
            </w:pPr>
            <w:r w:rsidRPr="00A518DB">
              <w:rPr>
                <w:sz w:val="22"/>
                <w:szCs w:val="22"/>
              </w:rPr>
              <w:t>3.1.</w:t>
            </w:r>
          </w:p>
        </w:tc>
        <w:tc>
          <w:tcPr>
            <w:tcW w:w="1743" w:type="pct"/>
            <w:tcBorders>
              <w:top w:val="nil"/>
              <w:left w:val="nil"/>
              <w:bottom w:val="single" w:sz="4" w:space="0" w:color="auto"/>
              <w:right w:val="nil"/>
            </w:tcBorders>
            <w:shd w:val="clear" w:color="auto" w:fill="auto"/>
            <w:hideMark/>
          </w:tcPr>
          <w:p w14:paraId="041F0DEB" w14:textId="77777777" w:rsidR="00A518DB" w:rsidRPr="00A518DB" w:rsidRDefault="00A518DB" w:rsidP="00A518DB">
            <w:pPr>
              <w:rPr>
                <w:sz w:val="22"/>
                <w:szCs w:val="22"/>
              </w:rPr>
            </w:pPr>
            <w:r w:rsidRPr="00A518DB">
              <w:rPr>
                <w:sz w:val="22"/>
                <w:szCs w:val="22"/>
              </w:rPr>
              <w:t>количество условных единиц, относящихся к активам, необходимым</w:t>
            </w:r>
            <w:r w:rsidRPr="00A518DB">
              <w:rPr>
                <w:sz w:val="22"/>
                <w:szCs w:val="22"/>
              </w:rPr>
              <w:br/>
              <w:t>для осуществления регулируемой деятельности</w:t>
            </w:r>
          </w:p>
        </w:tc>
        <w:tc>
          <w:tcPr>
            <w:tcW w:w="632" w:type="pct"/>
            <w:tcBorders>
              <w:top w:val="nil"/>
              <w:left w:val="single" w:sz="4" w:space="0" w:color="auto"/>
              <w:bottom w:val="single" w:sz="4" w:space="0" w:color="auto"/>
              <w:right w:val="nil"/>
            </w:tcBorders>
            <w:shd w:val="clear" w:color="auto" w:fill="auto"/>
            <w:noWrap/>
            <w:hideMark/>
          </w:tcPr>
          <w:p w14:paraId="366590AB" w14:textId="77777777" w:rsidR="00A518DB" w:rsidRPr="00A518DB" w:rsidRDefault="00A518DB" w:rsidP="00A518DB">
            <w:pPr>
              <w:jc w:val="center"/>
              <w:rPr>
                <w:sz w:val="22"/>
                <w:szCs w:val="22"/>
              </w:rPr>
            </w:pPr>
            <w:r w:rsidRPr="00A518DB">
              <w:rPr>
                <w:sz w:val="22"/>
                <w:szCs w:val="22"/>
              </w:rPr>
              <w:t>у.е.</w:t>
            </w:r>
          </w:p>
        </w:tc>
        <w:tc>
          <w:tcPr>
            <w:tcW w:w="720" w:type="pct"/>
            <w:tcBorders>
              <w:top w:val="nil"/>
              <w:left w:val="single" w:sz="4" w:space="0" w:color="auto"/>
              <w:bottom w:val="single" w:sz="4" w:space="0" w:color="auto"/>
              <w:right w:val="nil"/>
            </w:tcBorders>
            <w:shd w:val="clear" w:color="auto" w:fill="auto"/>
            <w:noWrap/>
            <w:hideMark/>
          </w:tcPr>
          <w:p w14:paraId="716BC59A" w14:textId="77777777" w:rsidR="00A518DB" w:rsidRPr="00A518DB" w:rsidRDefault="00A518DB" w:rsidP="00A518DB">
            <w:pPr>
              <w:jc w:val="center"/>
              <w:rPr>
                <w:sz w:val="22"/>
                <w:szCs w:val="22"/>
              </w:rPr>
            </w:pPr>
            <w:r w:rsidRPr="00A518DB">
              <w:rPr>
                <w:sz w:val="22"/>
                <w:szCs w:val="22"/>
              </w:rPr>
              <w:t>172,35</w:t>
            </w:r>
          </w:p>
        </w:tc>
        <w:tc>
          <w:tcPr>
            <w:tcW w:w="788" w:type="pct"/>
            <w:tcBorders>
              <w:top w:val="nil"/>
              <w:left w:val="single" w:sz="4" w:space="0" w:color="auto"/>
              <w:bottom w:val="single" w:sz="4" w:space="0" w:color="auto"/>
              <w:right w:val="single" w:sz="4" w:space="0" w:color="auto"/>
            </w:tcBorders>
            <w:shd w:val="clear" w:color="auto" w:fill="auto"/>
            <w:noWrap/>
            <w:hideMark/>
          </w:tcPr>
          <w:p w14:paraId="4E889F87" w14:textId="77777777" w:rsidR="00A518DB" w:rsidRPr="00A518DB" w:rsidRDefault="00A518DB" w:rsidP="00A518DB">
            <w:pPr>
              <w:jc w:val="center"/>
              <w:rPr>
                <w:sz w:val="22"/>
                <w:szCs w:val="22"/>
              </w:rPr>
            </w:pPr>
            <w:r w:rsidRPr="00A518DB">
              <w:rPr>
                <w:sz w:val="22"/>
                <w:szCs w:val="22"/>
              </w:rPr>
              <w:t>214,00</w:t>
            </w:r>
          </w:p>
        </w:tc>
        <w:tc>
          <w:tcPr>
            <w:tcW w:w="788" w:type="pct"/>
            <w:tcBorders>
              <w:top w:val="nil"/>
              <w:left w:val="nil"/>
              <w:bottom w:val="single" w:sz="4" w:space="0" w:color="auto"/>
              <w:right w:val="single" w:sz="8" w:space="0" w:color="auto"/>
            </w:tcBorders>
            <w:shd w:val="clear" w:color="auto" w:fill="auto"/>
            <w:noWrap/>
            <w:hideMark/>
          </w:tcPr>
          <w:p w14:paraId="6A5CDE2C" w14:textId="77777777" w:rsidR="00A518DB" w:rsidRPr="00A518DB" w:rsidRDefault="00A518DB" w:rsidP="00A518DB">
            <w:pPr>
              <w:jc w:val="center"/>
              <w:rPr>
                <w:sz w:val="22"/>
                <w:szCs w:val="22"/>
              </w:rPr>
            </w:pPr>
            <w:r w:rsidRPr="00A518DB">
              <w:rPr>
                <w:sz w:val="22"/>
                <w:szCs w:val="22"/>
              </w:rPr>
              <w:t>214,00</w:t>
            </w:r>
          </w:p>
        </w:tc>
      </w:tr>
      <w:tr w:rsidR="00A518DB" w:rsidRPr="00A518DB" w14:paraId="12A2A094" w14:textId="77777777" w:rsidTr="0069392F">
        <w:trPr>
          <w:trHeight w:val="600"/>
        </w:trPr>
        <w:tc>
          <w:tcPr>
            <w:tcW w:w="328" w:type="pct"/>
            <w:tcBorders>
              <w:top w:val="nil"/>
              <w:left w:val="single" w:sz="8" w:space="0" w:color="auto"/>
              <w:bottom w:val="single" w:sz="4" w:space="0" w:color="auto"/>
              <w:right w:val="single" w:sz="4" w:space="0" w:color="auto"/>
            </w:tcBorders>
            <w:shd w:val="clear" w:color="auto" w:fill="auto"/>
            <w:noWrap/>
            <w:hideMark/>
          </w:tcPr>
          <w:p w14:paraId="0ED4A623" w14:textId="77777777" w:rsidR="00A518DB" w:rsidRPr="00A518DB" w:rsidRDefault="00A518DB" w:rsidP="00A518DB">
            <w:pPr>
              <w:jc w:val="center"/>
              <w:rPr>
                <w:sz w:val="22"/>
                <w:szCs w:val="22"/>
              </w:rPr>
            </w:pPr>
            <w:r w:rsidRPr="00A518DB">
              <w:rPr>
                <w:sz w:val="22"/>
                <w:szCs w:val="22"/>
              </w:rPr>
              <w:t>3.2.</w:t>
            </w:r>
          </w:p>
        </w:tc>
        <w:tc>
          <w:tcPr>
            <w:tcW w:w="1743" w:type="pct"/>
            <w:tcBorders>
              <w:top w:val="nil"/>
              <w:left w:val="nil"/>
              <w:bottom w:val="single" w:sz="4" w:space="0" w:color="auto"/>
              <w:right w:val="nil"/>
            </w:tcBorders>
            <w:shd w:val="clear" w:color="auto" w:fill="auto"/>
            <w:hideMark/>
          </w:tcPr>
          <w:p w14:paraId="0EF6540D" w14:textId="77777777" w:rsidR="00A518DB" w:rsidRPr="00A518DB" w:rsidRDefault="00A518DB" w:rsidP="00A518DB">
            <w:pPr>
              <w:rPr>
                <w:sz w:val="22"/>
                <w:szCs w:val="22"/>
              </w:rPr>
            </w:pPr>
            <w:r w:rsidRPr="00A518DB">
              <w:rPr>
                <w:sz w:val="22"/>
                <w:szCs w:val="22"/>
              </w:rPr>
              <w:t>установленная тепловая мощность источника тепловой энергии</w:t>
            </w:r>
          </w:p>
        </w:tc>
        <w:tc>
          <w:tcPr>
            <w:tcW w:w="632" w:type="pct"/>
            <w:tcBorders>
              <w:top w:val="nil"/>
              <w:left w:val="single" w:sz="4" w:space="0" w:color="auto"/>
              <w:bottom w:val="single" w:sz="4" w:space="0" w:color="auto"/>
              <w:right w:val="nil"/>
            </w:tcBorders>
            <w:shd w:val="clear" w:color="auto" w:fill="auto"/>
            <w:noWrap/>
            <w:hideMark/>
          </w:tcPr>
          <w:p w14:paraId="1B032734" w14:textId="77777777" w:rsidR="00A518DB" w:rsidRPr="00A518DB" w:rsidRDefault="00A518DB" w:rsidP="00A518DB">
            <w:pPr>
              <w:jc w:val="center"/>
              <w:rPr>
                <w:sz w:val="22"/>
                <w:szCs w:val="22"/>
              </w:rPr>
            </w:pPr>
            <w:r w:rsidRPr="00A518DB">
              <w:rPr>
                <w:sz w:val="22"/>
                <w:szCs w:val="22"/>
              </w:rPr>
              <w:t>Гкал/ч</w:t>
            </w:r>
          </w:p>
        </w:tc>
        <w:tc>
          <w:tcPr>
            <w:tcW w:w="720" w:type="pct"/>
            <w:tcBorders>
              <w:top w:val="nil"/>
              <w:left w:val="single" w:sz="4" w:space="0" w:color="auto"/>
              <w:bottom w:val="single" w:sz="4" w:space="0" w:color="auto"/>
              <w:right w:val="nil"/>
            </w:tcBorders>
            <w:shd w:val="clear" w:color="auto" w:fill="auto"/>
            <w:noWrap/>
            <w:hideMark/>
          </w:tcPr>
          <w:p w14:paraId="6303BD5F" w14:textId="77777777" w:rsidR="00A518DB" w:rsidRPr="00A518DB" w:rsidRDefault="00A518DB" w:rsidP="00A518DB">
            <w:pPr>
              <w:jc w:val="center"/>
              <w:rPr>
                <w:sz w:val="22"/>
                <w:szCs w:val="22"/>
              </w:rPr>
            </w:pPr>
            <w:r w:rsidRPr="00A518DB">
              <w:rPr>
                <w:sz w:val="22"/>
                <w:szCs w:val="22"/>
              </w:rPr>
              <w:t>26,1</w:t>
            </w:r>
          </w:p>
        </w:tc>
        <w:tc>
          <w:tcPr>
            <w:tcW w:w="788" w:type="pct"/>
            <w:tcBorders>
              <w:top w:val="nil"/>
              <w:left w:val="single" w:sz="4" w:space="0" w:color="auto"/>
              <w:bottom w:val="single" w:sz="4" w:space="0" w:color="auto"/>
              <w:right w:val="single" w:sz="4" w:space="0" w:color="auto"/>
            </w:tcBorders>
            <w:shd w:val="clear" w:color="auto" w:fill="auto"/>
            <w:noWrap/>
            <w:hideMark/>
          </w:tcPr>
          <w:p w14:paraId="2184CA4B" w14:textId="77777777" w:rsidR="00A518DB" w:rsidRPr="00A518DB" w:rsidRDefault="00A518DB" w:rsidP="00A518DB">
            <w:pPr>
              <w:jc w:val="center"/>
              <w:rPr>
                <w:sz w:val="22"/>
                <w:szCs w:val="22"/>
              </w:rPr>
            </w:pPr>
            <w:r w:rsidRPr="00A518DB">
              <w:rPr>
                <w:sz w:val="22"/>
                <w:szCs w:val="22"/>
              </w:rPr>
              <w:t>29,9</w:t>
            </w:r>
          </w:p>
        </w:tc>
        <w:tc>
          <w:tcPr>
            <w:tcW w:w="788" w:type="pct"/>
            <w:tcBorders>
              <w:top w:val="nil"/>
              <w:left w:val="nil"/>
              <w:bottom w:val="single" w:sz="4" w:space="0" w:color="auto"/>
              <w:right w:val="single" w:sz="8" w:space="0" w:color="auto"/>
            </w:tcBorders>
            <w:shd w:val="clear" w:color="auto" w:fill="auto"/>
            <w:noWrap/>
            <w:hideMark/>
          </w:tcPr>
          <w:p w14:paraId="7E515E7B" w14:textId="77777777" w:rsidR="00A518DB" w:rsidRPr="00A518DB" w:rsidRDefault="00A518DB" w:rsidP="00A518DB">
            <w:pPr>
              <w:jc w:val="center"/>
              <w:rPr>
                <w:sz w:val="22"/>
                <w:szCs w:val="22"/>
              </w:rPr>
            </w:pPr>
            <w:r w:rsidRPr="00A518DB">
              <w:rPr>
                <w:sz w:val="22"/>
                <w:szCs w:val="22"/>
              </w:rPr>
              <w:t>29,9</w:t>
            </w:r>
          </w:p>
        </w:tc>
      </w:tr>
      <w:tr w:rsidR="00A518DB" w:rsidRPr="00A518DB" w14:paraId="125A9157" w14:textId="77777777" w:rsidTr="0069392F">
        <w:trPr>
          <w:trHeight w:val="506"/>
        </w:trPr>
        <w:tc>
          <w:tcPr>
            <w:tcW w:w="328" w:type="pct"/>
            <w:tcBorders>
              <w:top w:val="nil"/>
              <w:left w:val="single" w:sz="8" w:space="0" w:color="auto"/>
              <w:bottom w:val="single" w:sz="4" w:space="0" w:color="auto"/>
              <w:right w:val="single" w:sz="4" w:space="0" w:color="auto"/>
            </w:tcBorders>
            <w:shd w:val="clear" w:color="auto" w:fill="auto"/>
            <w:noWrap/>
            <w:hideMark/>
          </w:tcPr>
          <w:p w14:paraId="03F7060A" w14:textId="77777777" w:rsidR="00A518DB" w:rsidRPr="00A518DB" w:rsidRDefault="00A518DB" w:rsidP="00A518DB">
            <w:pPr>
              <w:jc w:val="center"/>
              <w:rPr>
                <w:sz w:val="22"/>
                <w:szCs w:val="22"/>
              </w:rPr>
            </w:pPr>
            <w:r w:rsidRPr="00A518DB">
              <w:rPr>
                <w:sz w:val="22"/>
                <w:szCs w:val="22"/>
              </w:rPr>
              <w:t>4.</w:t>
            </w:r>
          </w:p>
        </w:tc>
        <w:tc>
          <w:tcPr>
            <w:tcW w:w="1743" w:type="pct"/>
            <w:tcBorders>
              <w:top w:val="nil"/>
              <w:left w:val="nil"/>
              <w:bottom w:val="single" w:sz="4" w:space="0" w:color="auto"/>
              <w:right w:val="nil"/>
            </w:tcBorders>
            <w:shd w:val="clear" w:color="auto" w:fill="auto"/>
            <w:hideMark/>
          </w:tcPr>
          <w:p w14:paraId="36AF70EB" w14:textId="77777777" w:rsidR="00A518DB" w:rsidRPr="00A518DB" w:rsidRDefault="00A518DB" w:rsidP="00A518DB">
            <w:pPr>
              <w:rPr>
                <w:sz w:val="22"/>
                <w:szCs w:val="22"/>
              </w:rPr>
            </w:pPr>
            <w:r w:rsidRPr="00A518DB">
              <w:rPr>
                <w:sz w:val="22"/>
                <w:szCs w:val="22"/>
              </w:rPr>
              <w:t>Коэффициент эластичности затрат по росту активов (</w:t>
            </w:r>
            <w:proofErr w:type="spellStart"/>
            <w:r w:rsidRPr="00A518DB">
              <w:rPr>
                <w:sz w:val="22"/>
                <w:szCs w:val="22"/>
              </w:rPr>
              <w:t>К</w:t>
            </w:r>
            <w:r w:rsidRPr="00A518DB">
              <w:rPr>
                <w:sz w:val="22"/>
                <w:szCs w:val="22"/>
                <w:vertAlign w:val="subscript"/>
              </w:rPr>
              <w:t>эл</w:t>
            </w:r>
            <w:proofErr w:type="spellEnd"/>
            <w:r w:rsidRPr="00A518DB">
              <w:rPr>
                <w:sz w:val="22"/>
                <w:szCs w:val="22"/>
              </w:rPr>
              <w:t>)</w:t>
            </w:r>
          </w:p>
        </w:tc>
        <w:tc>
          <w:tcPr>
            <w:tcW w:w="632" w:type="pct"/>
            <w:tcBorders>
              <w:top w:val="nil"/>
              <w:left w:val="single" w:sz="4" w:space="0" w:color="auto"/>
              <w:bottom w:val="single" w:sz="4" w:space="0" w:color="auto"/>
              <w:right w:val="nil"/>
            </w:tcBorders>
            <w:shd w:val="clear" w:color="auto" w:fill="auto"/>
            <w:noWrap/>
            <w:hideMark/>
          </w:tcPr>
          <w:p w14:paraId="038BC58F" w14:textId="77777777" w:rsidR="00A518DB" w:rsidRPr="00A518DB" w:rsidRDefault="00A518DB" w:rsidP="00A518DB">
            <w:pPr>
              <w:jc w:val="center"/>
              <w:rPr>
                <w:sz w:val="22"/>
                <w:szCs w:val="22"/>
              </w:rPr>
            </w:pPr>
          </w:p>
        </w:tc>
        <w:tc>
          <w:tcPr>
            <w:tcW w:w="720" w:type="pct"/>
            <w:tcBorders>
              <w:top w:val="nil"/>
              <w:left w:val="single" w:sz="4" w:space="0" w:color="auto"/>
              <w:bottom w:val="single" w:sz="4" w:space="0" w:color="auto"/>
              <w:right w:val="nil"/>
            </w:tcBorders>
            <w:shd w:val="clear" w:color="auto" w:fill="auto"/>
            <w:noWrap/>
            <w:hideMark/>
          </w:tcPr>
          <w:p w14:paraId="2426BECA" w14:textId="77777777" w:rsidR="00A518DB" w:rsidRPr="00A518DB" w:rsidRDefault="00A518DB" w:rsidP="00A518DB">
            <w:pPr>
              <w:jc w:val="center"/>
              <w:rPr>
                <w:sz w:val="22"/>
                <w:szCs w:val="22"/>
              </w:rPr>
            </w:pPr>
            <w:r w:rsidRPr="00A518DB">
              <w:rPr>
                <w:sz w:val="22"/>
                <w:szCs w:val="22"/>
              </w:rPr>
              <w:t>0,75</w:t>
            </w:r>
          </w:p>
        </w:tc>
        <w:tc>
          <w:tcPr>
            <w:tcW w:w="788" w:type="pct"/>
            <w:tcBorders>
              <w:top w:val="nil"/>
              <w:left w:val="single" w:sz="4" w:space="0" w:color="auto"/>
              <w:bottom w:val="single" w:sz="4" w:space="0" w:color="auto"/>
              <w:right w:val="single" w:sz="4" w:space="0" w:color="auto"/>
            </w:tcBorders>
            <w:shd w:val="clear" w:color="auto" w:fill="auto"/>
            <w:noWrap/>
            <w:hideMark/>
          </w:tcPr>
          <w:p w14:paraId="7D721BED" w14:textId="77777777" w:rsidR="00A518DB" w:rsidRPr="00A518DB" w:rsidRDefault="00A518DB" w:rsidP="00A518DB">
            <w:pPr>
              <w:jc w:val="center"/>
              <w:rPr>
                <w:sz w:val="22"/>
                <w:szCs w:val="22"/>
              </w:rPr>
            </w:pPr>
            <w:r w:rsidRPr="00A518DB">
              <w:rPr>
                <w:sz w:val="22"/>
                <w:szCs w:val="22"/>
              </w:rPr>
              <w:t>0,75</w:t>
            </w:r>
          </w:p>
        </w:tc>
        <w:tc>
          <w:tcPr>
            <w:tcW w:w="788" w:type="pct"/>
            <w:tcBorders>
              <w:top w:val="nil"/>
              <w:left w:val="nil"/>
              <w:bottom w:val="single" w:sz="4" w:space="0" w:color="auto"/>
              <w:right w:val="single" w:sz="8" w:space="0" w:color="auto"/>
            </w:tcBorders>
            <w:shd w:val="clear" w:color="auto" w:fill="auto"/>
            <w:noWrap/>
            <w:hideMark/>
          </w:tcPr>
          <w:p w14:paraId="1DA65D6B" w14:textId="77777777" w:rsidR="00A518DB" w:rsidRPr="00A518DB" w:rsidRDefault="00A518DB" w:rsidP="00A518DB">
            <w:pPr>
              <w:jc w:val="center"/>
              <w:rPr>
                <w:sz w:val="22"/>
                <w:szCs w:val="22"/>
              </w:rPr>
            </w:pPr>
            <w:r w:rsidRPr="00A518DB">
              <w:rPr>
                <w:sz w:val="22"/>
                <w:szCs w:val="22"/>
              </w:rPr>
              <w:t>0,75</w:t>
            </w:r>
          </w:p>
        </w:tc>
      </w:tr>
      <w:tr w:rsidR="00A518DB" w:rsidRPr="00A518DB" w14:paraId="21CFA868" w14:textId="77777777" w:rsidTr="0069392F">
        <w:trPr>
          <w:trHeight w:val="648"/>
        </w:trPr>
        <w:tc>
          <w:tcPr>
            <w:tcW w:w="328" w:type="pct"/>
            <w:tcBorders>
              <w:top w:val="nil"/>
              <w:left w:val="single" w:sz="8" w:space="0" w:color="auto"/>
              <w:bottom w:val="single" w:sz="8" w:space="0" w:color="auto"/>
              <w:right w:val="single" w:sz="4" w:space="0" w:color="auto"/>
            </w:tcBorders>
            <w:shd w:val="clear" w:color="auto" w:fill="auto"/>
            <w:noWrap/>
            <w:hideMark/>
          </w:tcPr>
          <w:p w14:paraId="37866450" w14:textId="77777777" w:rsidR="00A518DB" w:rsidRPr="00A518DB" w:rsidRDefault="00A518DB" w:rsidP="00A518DB">
            <w:pPr>
              <w:jc w:val="center"/>
              <w:rPr>
                <w:sz w:val="22"/>
                <w:szCs w:val="22"/>
              </w:rPr>
            </w:pPr>
            <w:r w:rsidRPr="00A518DB">
              <w:rPr>
                <w:sz w:val="22"/>
                <w:szCs w:val="22"/>
              </w:rPr>
              <w:t>5.</w:t>
            </w:r>
          </w:p>
        </w:tc>
        <w:tc>
          <w:tcPr>
            <w:tcW w:w="1743" w:type="pct"/>
            <w:tcBorders>
              <w:top w:val="nil"/>
              <w:left w:val="nil"/>
              <w:bottom w:val="single" w:sz="8" w:space="0" w:color="auto"/>
              <w:right w:val="nil"/>
            </w:tcBorders>
            <w:shd w:val="clear" w:color="auto" w:fill="auto"/>
            <w:hideMark/>
          </w:tcPr>
          <w:p w14:paraId="39C32342" w14:textId="77777777" w:rsidR="00A518DB" w:rsidRPr="00A518DB" w:rsidRDefault="00A518DB" w:rsidP="00A518DB">
            <w:pPr>
              <w:rPr>
                <w:sz w:val="22"/>
                <w:szCs w:val="22"/>
              </w:rPr>
            </w:pPr>
            <w:r w:rsidRPr="00A518DB">
              <w:rPr>
                <w:sz w:val="22"/>
                <w:szCs w:val="22"/>
              </w:rPr>
              <w:t>Операционные (подконтрольные)</w:t>
            </w:r>
            <w:r w:rsidRPr="00A518DB">
              <w:rPr>
                <w:sz w:val="22"/>
                <w:szCs w:val="22"/>
              </w:rPr>
              <w:br/>
              <w:t>расходы</w:t>
            </w:r>
          </w:p>
        </w:tc>
        <w:tc>
          <w:tcPr>
            <w:tcW w:w="632" w:type="pct"/>
            <w:tcBorders>
              <w:top w:val="nil"/>
              <w:left w:val="single" w:sz="4" w:space="0" w:color="auto"/>
              <w:bottom w:val="single" w:sz="8" w:space="0" w:color="auto"/>
              <w:right w:val="nil"/>
            </w:tcBorders>
            <w:shd w:val="clear" w:color="auto" w:fill="auto"/>
            <w:noWrap/>
            <w:hideMark/>
          </w:tcPr>
          <w:p w14:paraId="0E2C7EC9" w14:textId="77777777" w:rsidR="00A518DB" w:rsidRPr="00A518DB" w:rsidRDefault="00A518DB" w:rsidP="00A518DB">
            <w:pPr>
              <w:jc w:val="center"/>
              <w:rPr>
                <w:sz w:val="22"/>
                <w:szCs w:val="22"/>
              </w:rPr>
            </w:pPr>
            <w:r w:rsidRPr="00A518DB">
              <w:rPr>
                <w:sz w:val="22"/>
                <w:szCs w:val="22"/>
              </w:rPr>
              <w:t>тыс. руб.</w:t>
            </w:r>
          </w:p>
        </w:tc>
        <w:tc>
          <w:tcPr>
            <w:tcW w:w="720" w:type="pct"/>
            <w:tcBorders>
              <w:top w:val="nil"/>
              <w:left w:val="single" w:sz="4" w:space="0" w:color="auto"/>
              <w:bottom w:val="single" w:sz="8" w:space="0" w:color="auto"/>
              <w:right w:val="nil"/>
            </w:tcBorders>
            <w:shd w:val="clear" w:color="auto" w:fill="auto"/>
            <w:noWrap/>
            <w:hideMark/>
          </w:tcPr>
          <w:p w14:paraId="5C089665" w14:textId="77777777" w:rsidR="00A518DB" w:rsidRPr="00A518DB" w:rsidRDefault="00A518DB" w:rsidP="00A518DB">
            <w:pPr>
              <w:jc w:val="center"/>
              <w:rPr>
                <w:sz w:val="22"/>
                <w:szCs w:val="22"/>
              </w:rPr>
            </w:pPr>
            <w:r w:rsidRPr="00A518DB">
              <w:rPr>
                <w:sz w:val="22"/>
                <w:szCs w:val="22"/>
              </w:rPr>
              <w:t>196,27</w:t>
            </w:r>
          </w:p>
        </w:tc>
        <w:tc>
          <w:tcPr>
            <w:tcW w:w="788" w:type="pct"/>
            <w:tcBorders>
              <w:top w:val="nil"/>
              <w:left w:val="single" w:sz="4" w:space="0" w:color="auto"/>
              <w:bottom w:val="single" w:sz="8" w:space="0" w:color="auto"/>
              <w:right w:val="single" w:sz="4" w:space="0" w:color="auto"/>
            </w:tcBorders>
            <w:shd w:val="clear" w:color="auto" w:fill="auto"/>
            <w:noWrap/>
            <w:hideMark/>
          </w:tcPr>
          <w:p w14:paraId="507E956E" w14:textId="77777777" w:rsidR="00A518DB" w:rsidRPr="00A518DB" w:rsidRDefault="00A518DB" w:rsidP="00A518DB">
            <w:pPr>
              <w:jc w:val="center"/>
              <w:rPr>
                <w:sz w:val="22"/>
                <w:szCs w:val="22"/>
              </w:rPr>
            </w:pPr>
            <w:r w:rsidRPr="00A518DB">
              <w:rPr>
                <w:sz w:val="22"/>
                <w:szCs w:val="22"/>
              </w:rPr>
              <w:t>260,27</w:t>
            </w:r>
          </w:p>
        </w:tc>
        <w:tc>
          <w:tcPr>
            <w:tcW w:w="788" w:type="pct"/>
            <w:tcBorders>
              <w:top w:val="nil"/>
              <w:left w:val="nil"/>
              <w:bottom w:val="single" w:sz="8" w:space="0" w:color="auto"/>
              <w:right w:val="single" w:sz="4" w:space="0" w:color="auto"/>
            </w:tcBorders>
            <w:shd w:val="clear" w:color="000000" w:fill="FFFFFF"/>
            <w:noWrap/>
            <w:hideMark/>
          </w:tcPr>
          <w:p w14:paraId="233776A7" w14:textId="77777777" w:rsidR="00A518DB" w:rsidRPr="00A518DB" w:rsidRDefault="00A518DB" w:rsidP="00A518DB">
            <w:pPr>
              <w:jc w:val="center"/>
              <w:rPr>
                <w:sz w:val="22"/>
                <w:szCs w:val="22"/>
              </w:rPr>
            </w:pPr>
            <w:r w:rsidRPr="00A518DB">
              <w:rPr>
                <w:sz w:val="22"/>
                <w:szCs w:val="22"/>
              </w:rPr>
              <w:t>259,77</w:t>
            </w:r>
          </w:p>
        </w:tc>
      </w:tr>
    </w:tbl>
    <w:p w14:paraId="367C590D" w14:textId="77777777" w:rsidR="00A518DB" w:rsidRPr="00A518DB" w:rsidRDefault="00A518DB" w:rsidP="00A518DB">
      <w:pPr>
        <w:ind w:firstLine="709"/>
        <w:jc w:val="both"/>
        <w:rPr>
          <w:sz w:val="28"/>
          <w:szCs w:val="28"/>
        </w:rPr>
        <w:sectPr w:rsidR="00A518DB" w:rsidRPr="00A518DB" w:rsidSect="0069392F">
          <w:pgSz w:w="11906" w:h="16838"/>
          <w:pgMar w:top="851" w:right="707" w:bottom="510" w:left="1701" w:header="709" w:footer="709" w:gutter="0"/>
          <w:cols w:space="708"/>
          <w:titlePg/>
          <w:docGrid w:linePitch="381"/>
        </w:sectPr>
      </w:pPr>
    </w:p>
    <w:p w14:paraId="5B711532" w14:textId="77777777" w:rsidR="00A518DB" w:rsidRPr="00A518DB" w:rsidRDefault="00A518DB" w:rsidP="00A518DB">
      <w:pPr>
        <w:ind w:firstLine="709"/>
        <w:jc w:val="both"/>
        <w:rPr>
          <w:sz w:val="28"/>
          <w:szCs w:val="28"/>
        </w:rPr>
      </w:pPr>
    </w:p>
    <w:p w14:paraId="1C471853" w14:textId="77777777" w:rsidR="00A518DB" w:rsidRPr="00A518DB" w:rsidRDefault="00A518DB" w:rsidP="00A518DB">
      <w:pPr>
        <w:jc w:val="center"/>
        <w:rPr>
          <w:b/>
          <w:bCs/>
          <w:sz w:val="28"/>
          <w:szCs w:val="28"/>
        </w:rPr>
      </w:pPr>
      <w:r w:rsidRPr="00A518DB">
        <w:rPr>
          <w:b/>
          <w:bCs/>
          <w:sz w:val="28"/>
          <w:szCs w:val="28"/>
        </w:rPr>
        <w:t>12.2 Неподконтрольные расходы</w:t>
      </w:r>
    </w:p>
    <w:p w14:paraId="6E7CF6F9" w14:textId="77777777" w:rsidR="00A518DB" w:rsidRPr="00A518DB" w:rsidRDefault="00A518DB" w:rsidP="00A518DB">
      <w:pPr>
        <w:jc w:val="center"/>
        <w:rPr>
          <w:b/>
          <w:bCs/>
          <w:sz w:val="28"/>
          <w:szCs w:val="28"/>
        </w:rPr>
      </w:pPr>
    </w:p>
    <w:p w14:paraId="4B1BB1F5" w14:textId="77777777" w:rsidR="00A518DB" w:rsidRPr="00A518DB" w:rsidRDefault="00A518DB" w:rsidP="00A518DB">
      <w:pPr>
        <w:ind w:firstLine="567"/>
        <w:jc w:val="center"/>
        <w:rPr>
          <w:b/>
          <w:bCs/>
          <w:sz w:val="28"/>
          <w:szCs w:val="28"/>
        </w:rPr>
      </w:pPr>
      <w:r w:rsidRPr="00A518DB">
        <w:rPr>
          <w:b/>
          <w:bCs/>
          <w:sz w:val="28"/>
          <w:szCs w:val="28"/>
        </w:rPr>
        <w:t>Отчисления на социальные нужды</w:t>
      </w:r>
    </w:p>
    <w:p w14:paraId="0086D575" w14:textId="77777777" w:rsidR="00A518DB" w:rsidRPr="00A518DB" w:rsidRDefault="00A518DB" w:rsidP="00A518DB">
      <w:pPr>
        <w:ind w:firstLine="567"/>
        <w:jc w:val="center"/>
        <w:rPr>
          <w:rFonts w:ascii="Bookman Old Style" w:hAnsi="Bookman Old Style"/>
          <w:b/>
          <w:bCs/>
          <w:sz w:val="20"/>
          <w:szCs w:val="20"/>
        </w:rPr>
      </w:pPr>
    </w:p>
    <w:p w14:paraId="4FB787A0" w14:textId="77777777" w:rsidR="00A518DB" w:rsidRPr="00A518DB" w:rsidRDefault="00A518DB" w:rsidP="00A518DB">
      <w:pPr>
        <w:tabs>
          <w:tab w:val="left" w:pos="1890"/>
        </w:tabs>
        <w:ind w:firstLine="720"/>
        <w:rPr>
          <w:color w:val="000000"/>
          <w:sz w:val="28"/>
          <w:szCs w:val="28"/>
        </w:rPr>
      </w:pPr>
      <w:r w:rsidRPr="00A518DB">
        <w:rPr>
          <w:color w:val="000000"/>
          <w:sz w:val="28"/>
          <w:szCs w:val="28"/>
        </w:rPr>
        <w:t>Расходы по статье предприятием не заявлялись.</w:t>
      </w:r>
    </w:p>
    <w:p w14:paraId="4EDADFB7" w14:textId="77777777" w:rsidR="00A518DB" w:rsidRPr="00A518DB" w:rsidRDefault="00A518DB" w:rsidP="00A518DB">
      <w:pPr>
        <w:tabs>
          <w:tab w:val="left" w:pos="1890"/>
        </w:tabs>
        <w:ind w:firstLine="720"/>
        <w:rPr>
          <w:color w:val="000000"/>
          <w:sz w:val="28"/>
          <w:szCs w:val="28"/>
        </w:rPr>
      </w:pPr>
    </w:p>
    <w:p w14:paraId="3DC54593" w14:textId="77777777" w:rsidR="00A518DB" w:rsidRPr="00A518DB" w:rsidRDefault="00A518DB" w:rsidP="00A518DB">
      <w:pPr>
        <w:tabs>
          <w:tab w:val="left" w:pos="1890"/>
        </w:tabs>
        <w:ind w:firstLine="720"/>
        <w:jc w:val="center"/>
        <w:rPr>
          <w:b/>
          <w:bCs/>
          <w:sz w:val="28"/>
          <w:szCs w:val="28"/>
        </w:rPr>
      </w:pPr>
      <w:r w:rsidRPr="00A518DB">
        <w:rPr>
          <w:b/>
          <w:bCs/>
          <w:sz w:val="28"/>
          <w:szCs w:val="28"/>
        </w:rPr>
        <w:t>Налог на имущество</w:t>
      </w:r>
    </w:p>
    <w:p w14:paraId="540AE6ED" w14:textId="77777777" w:rsidR="00A518DB" w:rsidRPr="00A518DB" w:rsidRDefault="00A518DB" w:rsidP="00A518DB">
      <w:pPr>
        <w:tabs>
          <w:tab w:val="left" w:pos="1890"/>
        </w:tabs>
        <w:ind w:firstLine="720"/>
        <w:jc w:val="center"/>
        <w:rPr>
          <w:b/>
          <w:bCs/>
          <w:sz w:val="28"/>
          <w:szCs w:val="28"/>
        </w:rPr>
      </w:pPr>
    </w:p>
    <w:p w14:paraId="4149F9B9" w14:textId="77777777" w:rsidR="00A518DB" w:rsidRPr="00A518DB" w:rsidRDefault="00A518DB" w:rsidP="00A518DB">
      <w:pPr>
        <w:tabs>
          <w:tab w:val="left" w:pos="1890"/>
        </w:tabs>
        <w:ind w:firstLine="720"/>
        <w:jc w:val="both"/>
        <w:rPr>
          <w:color w:val="000000"/>
          <w:sz w:val="28"/>
          <w:szCs w:val="28"/>
        </w:rPr>
      </w:pPr>
      <w:r w:rsidRPr="00A518DB">
        <w:rPr>
          <w:color w:val="000000"/>
          <w:sz w:val="28"/>
          <w:szCs w:val="28"/>
        </w:rPr>
        <w:t>Расходы по статье предприятием не заявлялись</w:t>
      </w:r>
    </w:p>
    <w:p w14:paraId="4DFE1010" w14:textId="77777777" w:rsidR="00A518DB" w:rsidRPr="00A518DB" w:rsidRDefault="00A518DB" w:rsidP="00A518DB">
      <w:pPr>
        <w:ind w:firstLine="567"/>
        <w:jc w:val="both"/>
        <w:rPr>
          <w:sz w:val="28"/>
          <w:szCs w:val="28"/>
        </w:rPr>
      </w:pPr>
    </w:p>
    <w:p w14:paraId="26BB1832" w14:textId="77777777" w:rsidR="00A518DB" w:rsidRPr="00A518DB" w:rsidRDefault="00A518DB" w:rsidP="00A518DB">
      <w:pPr>
        <w:ind w:firstLine="567"/>
        <w:jc w:val="center"/>
        <w:rPr>
          <w:b/>
          <w:bCs/>
          <w:sz w:val="28"/>
          <w:szCs w:val="28"/>
        </w:rPr>
      </w:pPr>
      <w:r w:rsidRPr="00A518DB">
        <w:rPr>
          <w:b/>
          <w:bCs/>
          <w:sz w:val="28"/>
          <w:szCs w:val="28"/>
        </w:rPr>
        <w:t>Амортизация основных средств и нематериальных активов</w:t>
      </w:r>
    </w:p>
    <w:p w14:paraId="729BFC98" w14:textId="77777777" w:rsidR="00A518DB" w:rsidRPr="00A518DB" w:rsidRDefault="00A518DB" w:rsidP="00A518DB">
      <w:pPr>
        <w:ind w:firstLine="567"/>
        <w:jc w:val="center"/>
        <w:rPr>
          <w:sz w:val="28"/>
          <w:szCs w:val="28"/>
        </w:rPr>
      </w:pPr>
    </w:p>
    <w:p w14:paraId="65364987" w14:textId="77777777" w:rsidR="00A518DB" w:rsidRPr="00A518DB" w:rsidRDefault="00A518DB" w:rsidP="00A518DB">
      <w:pPr>
        <w:tabs>
          <w:tab w:val="left" w:pos="1890"/>
        </w:tabs>
        <w:ind w:firstLine="720"/>
        <w:jc w:val="both"/>
        <w:rPr>
          <w:color w:val="000000"/>
          <w:sz w:val="28"/>
          <w:szCs w:val="28"/>
        </w:rPr>
      </w:pPr>
      <w:r w:rsidRPr="00A518DB">
        <w:rPr>
          <w:color w:val="000000"/>
          <w:sz w:val="28"/>
          <w:szCs w:val="28"/>
        </w:rPr>
        <w:t>К основным средствам относятся активы при одновременном выполнении ряда условий, а именно:</w:t>
      </w:r>
    </w:p>
    <w:p w14:paraId="6EAFB90D" w14:textId="77777777" w:rsidR="00A518DB" w:rsidRPr="00A518DB" w:rsidRDefault="00A518DB" w:rsidP="00A518DB">
      <w:pPr>
        <w:tabs>
          <w:tab w:val="left" w:pos="1890"/>
        </w:tabs>
        <w:ind w:firstLine="720"/>
        <w:jc w:val="both"/>
        <w:rPr>
          <w:color w:val="000000"/>
          <w:sz w:val="28"/>
          <w:szCs w:val="28"/>
        </w:rPr>
      </w:pPr>
      <w:r w:rsidRPr="00A518DB">
        <w:rPr>
          <w:color w:val="000000"/>
          <w:sz w:val="28"/>
          <w:szCs w:val="28"/>
        </w:rPr>
        <w:t>- использование в производственной деятельности или для управленческих нужд;</w:t>
      </w:r>
    </w:p>
    <w:p w14:paraId="665B0EF9" w14:textId="77777777" w:rsidR="00A518DB" w:rsidRPr="00A518DB" w:rsidRDefault="00A518DB" w:rsidP="00A518DB">
      <w:pPr>
        <w:tabs>
          <w:tab w:val="left" w:pos="1890"/>
        </w:tabs>
        <w:ind w:firstLine="720"/>
        <w:jc w:val="both"/>
        <w:rPr>
          <w:color w:val="000000"/>
          <w:sz w:val="28"/>
          <w:szCs w:val="28"/>
        </w:rPr>
      </w:pPr>
      <w:r w:rsidRPr="00A518DB">
        <w:rPr>
          <w:color w:val="000000"/>
          <w:sz w:val="28"/>
          <w:szCs w:val="28"/>
        </w:rPr>
        <w:t>- использование более 12 месяцев;</w:t>
      </w:r>
    </w:p>
    <w:p w14:paraId="4E5A4BFC" w14:textId="77777777" w:rsidR="00A518DB" w:rsidRPr="00A518DB" w:rsidRDefault="00A518DB" w:rsidP="00A518DB">
      <w:pPr>
        <w:tabs>
          <w:tab w:val="left" w:pos="1890"/>
        </w:tabs>
        <w:ind w:firstLine="720"/>
        <w:jc w:val="both"/>
        <w:rPr>
          <w:color w:val="000000"/>
          <w:sz w:val="28"/>
          <w:szCs w:val="28"/>
        </w:rPr>
      </w:pPr>
      <w:r w:rsidRPr="00A518DB">
        <w:rPr>
          <w:color w:val="000000"/>
          <w:sz w:val="28"/>
          <w:szCs w:val="28"/>
        </w:rPr>
        <w:t>- способность приносить доход;</w:t>
      </w:r>
    </w:p>
    <w:p w14:paraId="7921E11A" w14:textId="77777777" w:rsidR="00A518DB" w:rsidRPr="00A518DB" w:rsidRDefault="00A518DB" w:rsidP="00A518DB">
      <w:pPr>
        <w:tabs>
          <w:tab w:val="left" w:pos="1890"/>
        </w:tabs>
        <w:ind w:firstLine="720"/>
        <w:jc w:val="both"/>
        <w:rPr>
          <w:color w:val="000000"/>
          <w:sz w:val="28"/>
          <w:szCs w:val="28"/>
        </w:rPr>
      </w:pPr>
      <w:r w:rsidRPr="00A518DB">
        <w:rPr>
          <w:color w:val="000000"/>
          <w:sz w:val="28"/>
          <w:szCs w:val="28"/>
        </w:rPr>
        <w:t>- если не планируется дальнейшая перепродажа.</w:t>
      </w:r>
    </w:p>
    <w:p w14:paraId="23C5AB7E" w14:textId="77777777" w:rsidR="00A518DB" w:rsidRPr="00A518DB" w:rsidRDefault="00A518DB" w:rsidP="00A518DB">
      <w:pPr>
        <w:tabs>
          <w:tab w:val="left" w:pos="1890"/>
        </w:tabs>
        <w:ind w:firstLine="720"/>
        <w:jc w:val="both"/>
        <w:rPr>
          <w:color w:val="000000"/>
          <w:sz w:val="28"/>
          <w:szCs w:val="28"/>
        </w:rPr>
      </w:pPr>
      <w:r w:rsidRPr="00A518DB">
        <w:rPr>
          <w:color w:val="00000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7150BCCA" w14:textId="77777777" w:rsidR="00A518DB" w:rsidRPr="00A518DB" w:rsidRDefault="00A518DB" w:rsidP="00A518DB">
      <w:pPr>
        <w:tabs>
          <w:tab w:val="left" w:pos="1890"/>
        </w:tabs>
        <w:ind w:firstLine="720"/>
        <w:jc w:val="both"/>
        <w:rPr>
          <w:color w:val="000000"/>
          <w:sz w:val="28"/>
          <w:szCs w:val="28"/>
        </w:rPr>
      </w:pPr>
      <w:r w:rsidRPr="00A518DB">
        <w:rPr>
          <w:color w:val="00000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41677E2E" w14:textId="77777777" w:rsidR="00A518DB" w:rsidRPr="00A518DB" w:rsidRDefault="00A518DB" w:rsidP="00A518DB">
      <w:pPr>
        <w:ind w:firstLine="567"/>
        <w:jc w:val="both"/>
        <w:rPr>
          <w:sz w:val="28"/>
          <w:szCs w:val="28"/>
        </w:rPr>
      </w:pPr>
      <w:r w:rsidRPr="00A518DB">
        <w:rPr>
          <w:sz w:val="28"/>
          <w:szCs w:val="28"/>
        </w:rPr>
        <w:t xml:space="preserve">Предприятие предлагает учесть расходы на амортизацию основных средств ХВО (система оборудования </w:t>
      </w:r>
      <w:proofErr w:type="spellStart"/>
      <w:r w:rsidRPr="00A518DB">
        <w:rPr>
          <w:sz w:val="28"/>
          <w:szCs w:val="28"/>
        </w:rPr>
        <w:t>реагентной</w:t>
      </w:r>
      <w:proofErr w:type="spellEnd"/>
      <w:r w:rsidRPr="00A518DB">
        <w:rPr>
          <w:sz w:val="28"/>
          <w:szCs w:val="28"/>
        </w:rPr>
        <w:t xml:space="preserve"> водоподготовки).</w:t>
      </w:r>
    </w:p>
    <w:p w14:paraId="3A607AA9" w14:textId="77777777" w:rsidR="00A518DB" w:rsidRPr="00A518DB" w:rsidRDefault="00A518DB" w:rsidP="00A518DB">
      <w:pPr>
        <w:ind w:firstLine="567"/>
        <w:jc w:val="both"/>
        <w:rPr>
          <w:sz w:val="28"/>
          <w:szCs w:val="28"/>
        </w:rPr>
      </w:pPr>
      <w:r w:rsidRPr="00A518DB">
        <w:rPr>
          <w:sz w:val="28"/>
          <w:szCs w:val="28"/>
        </w:rPr>
        <w:t>Эксперты, проанализировав представленные документы, признают заявленные предприятием расходы в размере 38,57 тыс. руб. на амортизацию экономически обоснованными. Корректировка предложения отсутствует.</w:t>
      </w:r>
    </w:p>
    <w:p w14:paraId="224E77F8" w14:textId="77777777" w:rsidR="00A518DB" w:rsidRPr="00A518DB" w:rsidRDefault="00A518DB" w:rsidP="00A518DB">
      <w:pPr>
        <w:outlineLvl w:val="0"/>
        <w:rPr>
          <w:sz w:val="28"/>
          <w:szCs w:val="28"/>
        </w:rPr>
      </w:pPr>
    </w:p>
    <w:p w14:paraId="375D1F04" w14:textId="77777777" w:rsidR="00A518DB" w:rsidRPr="00A518DB" w:rsidRDefault="00A518DB" w:rsidP="00A518DB">
      <w:pPr>
        <w:ind w:left="525"/>
        <w:jc w:val="center"/>
        <w:outlineLvl w:val="0"/>
        <w:rPr>
          <w:b/>
          <w:bCs/>
          <w:sz w:val="28"/>
          <w:szCs w:val="28"/>
        </w:rPr>
      </w:pPr>
      <w:r w:rsidRPr="00A518DB">
        <w:rPr>
          <w:b/>
          <w:bCs/>
          <w:sz w:val="28"/>
          <w:szCs w:val="28"/>
        </w:rPr>
        <w:t>12.3 Энергетические ресурсы</w:t>
      </w:r>
    </w:p>
    <w:p w14:paraId="0A7B9F98" w14:textId="77777777" w:rsidR="00A518DB" w:rsidRPr="00A518DB" w:rsidRDefault="00A518DB" w:rsidP="00A518DB">
      <w:pPr>
        <w:jc w:val="center"/>
        <w:outlineLvl w:val="0"/>
        <w:rPr>
          <w:sz w:val="28"/>
          <w:szCs w:val="28"/>
        </w:rPr>
      </w:pPr>
    </w:p>
    <w:p w14:paraId="43A6341B" w14:textId="77777777" w:rsidR="00A518DB" w:rsidRPr="00A518DB" w:rsidRDefault="00A518DB" w:rsidP="00A518DB">
      <w:pPr>
        <w:ind w:firstLine="567"/>
        <w:jc w:val="center"/>
        <w:rPr>
          <w:b/>
          <w:bCs/>
          <w:sz w:val="28"/>
          <w:szCs w:val="28"/>
        </w:rPr>
      </w:pPr>
      <w:r w:rsidRPr="00A518DB">
        <w:rPr>
          <w:b/>
          <w:bCs/>
          <w:sz w:val="28"/>
          <w:szCs w:val="28"/>
        </w:rPr>
        <w:t>Стоимость исходной воды</w:t>
      </w:r>
    </w:p>
    <w:p w14:paraId="5A29B7E3" w14:textId="77777777" w:rsidR="00A518DB" w:rsidRPr="00A518DB" w:rsidRDefault="00A518DB" w:rsidP="00A518DB">
      <w:pPr>
        <w:ind w:firstLine="567"/>
        <w:jc w:val="center"/>
        <w:rPr>
          <w:sz w:val="28"/>
          <w:szCs w:val="28"/>
        </w:rPr>
      </w:pPr>
    </w:p>
    <w:p w14:paraId="0D8075A1" w14:textId="77777777" w:rsidR="00A518DB" w:rsidRPr="00A518DB" w:rsidRDefault="00A518DB" w:rsidP="00A518DB">
      <w:pPr>
        <w:tabs>
          <w:tab w:val="left" w:pos="1890"/>
        </w:tabs>
        <w:ind w:firstLine="720"/>
        <w:jc w:val="both"/>
        <w:rPr>
          <w:color w:val="000000"/>
          <w:sz w:val="28"/>
          <w:szCs w:val="28"/>
          <w:u w:val="single"/>
        </w:rPr>
      </w:pPr>
      <w:r w:rsidRPr="00A518DB">
        <w:rPr>
          <w:color w:val="000000"/>
          <w:sz w:val="28"/>
          <w:szCs w:val="28"/>
        </w:rPr>
        <w:t>Предприятием заявлены расходы по статье на уровне 4 101,75тыс. руб. при объеме воды на производство теплоносителя 233,452 тыс. м3.</w:t>
      </w:r>
    </w:p>
    <w:p w14:paraId="142D6620" w14:textId="77777777" w:rsidR="00A518DB" w:rsidRPr="00A518DB" w:rsidRDefault="00A518DB" w:rsidP="00A518DB">
      <w:pPr>
        <w:tabs>
          <w:tab w:val="left" w:pos="1890"/>
        </w:tabs>
        <w:ind w:firstLine="720"/>
        <w:jc w:val="both"/>
        <w:rPr>
          <w:color w:val="000000"/>
          <w:sz w:val="28"/>
          <w:szCs w:val="28"/>
        </w:rPr>
      </w:pPr>
      <w:r w:rsidRPr="00A518DB">
        <w:rPr>
          <w:color w:val="000000"/>
          <w:sz w:val="28"/>
          <w:szCs w:val="28"/>
        </w:rPr>
        <w:t>Согласно пункту 50 Методических указаний, экспертами принят объем воды на производство теплоносителя в размере 233,146 тыс. м3, согласно балансу теплоносителя – таблица 15.</w:t>
      </w:r>
    </w:p>
    <w:p w14:paraId="2CB39BCA" w14:textId="77777777" w:rsidR="00A518DB" w:rsidRPr="00A518DB" w:rsidRDefault="00A518DB" w:rsidP="00A518DB">
      <w:pPr>
        <w:tabs>
          <w:tab w:val="left" w:pos="1890"/>
        </w:tabs>
        <w:ind w:firstLine="720"/>
        <w:jc w:val="both"/>
        <w:rPr>
          <w:color w:val="000000"/>
          <w:sz w:val="28"/>
          <w:szCs w:val="28"/>
        </w:rPr>
      </w:pPr>
      <w:r w:rsidRPr="00A518DB">
        <w:rPr>
          <w:color w:val="000000"/>
          <w:sz w:val="28"/>
          <w:szCs w:val="28"/>
        </w:rPr>
        <w:lastRenderedPageBreak/>
        <w:t xml:space="preserve">Услугу по водоснабжению оказывает МУП «Междуреченский Водоканал» для которого постановлением региональной энергетической комиссии Кемеровской области от 06.11.2019 № 399 установлен тариф на водоснабжение. Экспертами стоимость 1 м3 воды, согласно пункту 38 Основ ценообразования, с учётом </w:t>
      </w:r>
      <w:proofErr w:type="spellStart"/>
      <w:r w:rsidRPr="00A518DB">
        <w:rPr>
          <w:color w:val="000000"/>
          <w:sz w:val="28"/>
          <w:szCs w:val="28"/>
        </w:rPr>
        <w:t>пп</w:t>
      </w:r>
      <w:proofErr w:type="spellEnd"/>
      <w:r w:rsidRPr="00A518DB">
        <w:rPr>
          <w:color w:val="000000"/>
          <w:sz w:val="28"/>
          <w:szCs w:val="28"/>
        </w:rPr>
        <w:t xml:space="preserve">. а) пункта 28 Основ ценообразования, рассчитана как среднегодовая 17,56 руб./м3, исходя из стоимости воды, установленной постановлением. </w:t>
      </w:r>
    </w:p>
    <w:p w14:paraId="016C56C6" w14:textId="77777777" w:rsidR="00A518DB" w:rsidRPr="00A518DB" w:rsidRDefault="00A518DB" w:rsidP="00A518DB">
      <w:pPr>
        <w:tabs>
          <w:tab w:val="left" w:pos="1890"/>
        </w:tabs>
        <w:ind w:firstLine="720"/>
        <w:jc w:val="both"/>
        <w:rPr>
          <w:color w:val="000000"/>
          <w:sz w:val="28"/>
          <w:szCs w:val="28"/>
        </w:rPr>
      </w:pPr>
      <w:r w:rsidRPr="00A518DB">
        <w:rPr>
          <w:color w:val="000000"/>
          <w:sz w:val="28"/>
          <w:szCs w:val="28"/>
        </w:rPr>
        <w:t>Всего расходы по расчету экспертов должны составить 4 075,76 тыс. руб. Корректировка предложения предприятия в сторону снижения составила 25,99 тыс./руб.</w:t>
      </w:r>
    </w:p>
    <w:p w14:paraId="34499ADC" w14:textId="77777777" w:rsidR="00A518DB" w:rsidRPr="00A518DB" w:rsidRDefault="00A518DB" w:rsidP="00A518DB">
      <w:pPr>
        <w:ind w:firstLine="709"/>
        <w:jc w:val="both"/>
        <w:rPr>
          <w:sz w:val="28"/>
          <w:szCs w:val="28"/>
        </w:rPr>
      </w:pPr>
    </w:p>
    <w:p w14:paraId="06C6B4DB" w14:textId="77777777" w:rsidR="00A518DB" w:rsidRPr="00A518DB" w:rsidRDefault="00A518DB" w:rsidP="00A518DB">
      <w:pPr>
        <w:keepNext/>
        <w:numPr>
          <w:ilvl w:val="1"/>
          <w:numId w:val="22"/>
        </w:numPr>
        <w:spacing w:before="240" w:after="60"/>
        <w:jc w:val="center"/>
        <w:outlineLvl w:val="0"/>
        <w:rPr>
          <w:b/>
          <w:bCs/>
          <w:sz w:val="28"/>
          <w:szCs w:val="28"/>
        </w:rPr>
      </w:pPr>
      <w:r w:rsidRPr="00A518DB">
        <w:rPr>
          <w:b/>
          <w:bCs/>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p w14:paraId="1014E6C1" w14:textId="77777777" w:rsidR="00A518DB" w:rsidRPr="00A518DB" w:rsidRDefault="00A518DB" w:rsidP="00A518DB"/>
    <w:p w14:paraId="0CE523E4" w14:textId="77777777" w:rsidR="00A518DB" w:rsidRPr="00A518DB" w:rsidRDefault="00A518DB" w:rsidP="00A518DB">
      <w:pPr>
        <w:ind w:firstLine="851"/>
        <w:jc w:val="both"/>
        <w:rPr>
          <w:color w:val="000000"/>
          <w:sz w:val="28"/>
          <w:szCs w:val="28"/>
        </w:rPr>
      </w:pPr>
      <w:r w:rsidRPr="00A518DB">
        <w:rPr>
          <w:color w:val="000000"/>
          <w:sz w:val="28"/>
          <w:szCs w:val="28"/>
        </w:rPr>
        <w:t>Предприятием заявлен размер корректировки за 2019 год 308,87 тыс. руб.</w:t>
      </w:r>
    </w:p>
    <w:p w14:paraId="4D9E8C46" w14:textId="77777777" w:rsidR="00A518DB" w:rsidRPr="00A518DB" w:rsidRDefault="00A518DB" w:rsidP="00A518DB">
      <w:pPr>
        <w:ind w:firstLine="851"/>
        <w:jc w:val="both"/>
        <w:rPr>
          <w:color w:val="000000"/>
          <w:sz w:val="28"/>
          <w:szCs w:val="28"/>
        </w:rPr>
      </w:pPr>
      <w:r w:rsidRPr="00A518DB">
        <w:rPr>
          <w:color w:val="000000"/>
          <w:sz w:val="28"/>
          <w:szCs w:val="28"/>
        </w:rPr>
        <w:t>Экспертами выполнен расчёт в приложении 5</w:t>
      </w:r>
      <w:r w:rsidRPr="00A518DB">
        <w:rPr>
          <w:snapToGrid w:val="0"/>
          <w:sz w:val="28"/>
          <w:szCs w:val="28"/>
        </w:rPr>
        <w:t xml:space="preserve"> «</w:t>
      </w:r>
      <w:r w:rsidRPr="00A518DB">
        <w:rPr>
          <w:color w:val="000000"/>
          <w:sz w:val="28"/>
          <w:szCs w:val="28"/>
        </w:rPr>
        <w:t>Сводная информация и смета расходов на теплоноситель</w:t>
      </w:r>
      <w:r w:rsidRPr="00A518DB">
        <w:rPr>
          <w:snapToGrid w:val="0"/>
          <w:sz w:val="28"/>
          <w:szCs w:val="28"/>
        </w:rPr>
        <w:t xml:space="preserve"> </w:t>
      </w:r>
      <w:r w:rsidRPr="00A518DB">
        <w:rPr>
          <w:color w:val="000000"/>
          <w:sz w:val="28"/>
          <w:szCs w:val="28"/>
        </w:rPr>
        <w:t>по котельной ООО ХК «СДС-Энерго» (г. Кемерово) по узлу теплоснабжения г. Междуреченск».</w:t>
      </w:r>
    </w:p>
    <w:p w14:paraId="56784297" w14:textId="77777777" w:rsidR="00A518DB" w:rsidRPr="00A518DB" w:rsidRDefault="00A518DB" w:rsidP="00A518DB">
      <w:pPr>
        <w:autoSpaceDE w:val="0"/>
        <w:autoSpaceDN w:val="0"/>
        <w:adjustRightInd w:val="0"/>
        <w:ind w:right="142" w:firstLine="709"/>
        <w:jc w:val="both"/>
        <w:rPr>
          <w:snapToGrid w:val="0"/>
          <w:sz w:val="28"/>
          <w:szCs w:val="28"/>
        </w:rPr>
      </w:pPr>
      <w:r w:rsidRPr="00A518DB">
        <w:rPr>
          <w:snapToGrid w:val="0"/>
          <w:sz w:val="28"/>
          <w:szCs w:val="28"/>
        </w:rPr>
        <w:t>Размер корректировки по расчету экспертов с целью учета отклонений фактических значений параметров расчета тарифов от значений, учтенных</w:t>
      </w:r>
      <w:r w:rsidRPr="00A518DB">
        <w:rPr>
          <w:snapToGrid w:val="0"/>
          <w:sz w:val="28"/>
          <w:szCs w:val="28"/>
        </w:rPr>
        <w:br/>
        <w:t xml:space="preserve">при установлении тарифов, составил 230,70 тыс. руб. </w:t>
      </w:r>
    </w:p>
    <w:p w14:paraId="5E9F8541" w14:textId="77777777" w:rsidR="00A518DB" w:rsidRPr="00A518DB" w:rsidRDefault="00A518DB" w:rsidP="00A518DB">
      <w:pPr>
        <w:ind w:right="142" w:firstLine="709"/>
        <w:jc w:val="both"/>
        <w:rPr>
          <w:sz w:val="28"/>
          <w:szCs w:val="28"/>
        </w:rPr>
      </w:pPr>
      <w:r w:rsidRPr="00A518DB">
        <w:rPr>
          <w:snapToGrid w:val="0"/>
          <w:sz w:val="28"/>
          <w:szCs w:val="28"/>
        </w:rPr>
        <w:t xml:space="preserve">Рассчитанный размер корректировки, в соответствии с пунктом 51 Методических указаний подлежит умножению на ИПЦ 1,032 (2020/2019) </w:t>
      </w:r>
      <w:r w:rsidRPr="00A518DB">
        <w:rPr>
          <w:snapToGrid w:val="0"/>
          <w:sz w:val="28"/>
          <w:szCs w:val="28"/>
        </w:rPr>
        <w:br/>
        <w:t xml:space="preserve">и 1,036 (2021/2020), согласно прогнозу </w:t>
      </w:r>
      <w:r w:rsidRPr="00A518DB">
        <w:rPr>
          <w:sz w:val="28"/>
          <w:szCs w:val="28"/>
        </w:rPr>
        <w:t xml:space="preserve">Минэкономразвития РФ, одобренному на заседании Правительства РФ от 16.09.2020, опубликованному на официальном сайте Минэкономразвития РФ от 30.09.2020. </w:t>
      </w:r>
    </w:p>
    <w:p w14:paraId="28C7E5C2" w14:textId="77777777" w:rsidR="00A518DB" w:rsidRPr="00A518DB" w:rsidRDefault="00A518DB" w:rsidP="00A518DB">
      <w:pPr>
        <w:ind w:right="142" w:firstLine="709"/>
        <w:jc w:val="both"/>
        <w:rPr>
          <w:snapToGrid w:val="0"/>
          <w:sz w:val="28"/>
          <w:szCs w:val="28"/>
        </w:rPr>
      </w:pPr>
      <w:r w:rsidRPr="00A518DB">
        <w:rPr>
          <w:snapToGrid w:val="0"/>
          <w:sz w:val="28"/>
          <w:szCs w:val="28"/>
        </w:rPr>
        <w:t xml:space="preserve">230,70 тыс. руб. × 1,032 (ИПЦ) × 1,036 (ИПЦ) = 246,65 тыс. руб. </w:t>
      </w:r>
    </w:p>
    <w:p w14:paraId="17C60079" w14:textId="77777777" w:rsidR="00A518DB" w:rsidRPr="00A518DB" w:rsidRDefault="00A518DB" w:rsidP="00A518DB">
      <w:pPr>
        <w:ind w:firstLine="851"/>
        <w:jc w:val="both"/>
      </w:pPr>
    </w:p>
    <w:p w14:paraId="220CCFE4" w14:textId="77777777" w:rsidR="00A518DB" w:rsidRPr="00A518DB" w:rsidRDefault="00A518DB" w:rsidP="00A518DB">
      <w:pPr>
        <w:keepNext/>
        <w:numPr>
          <w:ilvl w:val="1"/>
          <w:numId w:val="22"/>
        </w:numPr>
        <w:spacing w:before="240" w:after="60"/>
        <w:jc w:val="center"/>
        <w:outlineLvl w:val="0"/>
        <w:rPr>
          <w:b/>
          <w:bCs/>
          <w:sz w:val="28"/>
          <w:szCs w:val="28"/>
        </w:rPr>
      </w:pPr>
      <w:bookmarkStart w:id="30" w:name="_Toc23253334"/>
      <w:r w:rsidRPr="00A518DB">
        <w:rPr>
          <w:b/>
          <w:bCs/>
          <w:sz w:val="28"/>
          <w:szCs w:val="28"/>
        </w:rPr>
        <w:t>Расчет необходимой валовой выручки</w:t>
      </w:r>
      <w:bookmarkEnd w:id="30"/>
    </w:p>
    <w:p w14:paraId="60901E91" w14:textId="77777777" w:rsidR="00A518DB" w:rsidRPr="00A518DB" w:rsidRDefault="00A518DB" w:rsidP="00A518DB"/>
    <w:p w14:paraId="13F1781F" w14:textId="77777777" w:rsidR="00A518DB" w:rsidRPr="00A518DB" w:rsidRDefault="00A518DB" w:rsidP="00A518DB">
      <w:pPr>
        <w:tabs>
          <w:tab w:val="left" w:pos="1890"/>
        </w:tabs>
        <w:ind w:firstLine="720"/>
        <w:jc w:val="both"/>
        <w:rPr>
          <w:color w:val="000000"/>
          <w:sz w:val="28"/>
          <w:szCs w:val="28"/>
        </w:rPr>
      </w:pPr>
      <w:r w:rsidRPr="00A518DB">
        <w:rPr>
          <w:color w:val="000000"/>
          <w:sz w:val="28"/>
          <w:szCs w:val="28"/>
        </w:rPr>
        <w:t>Необходимая валовая выручка, рассчитанная на основе долгосрочных параметров регулирования на 2019 – 2023 годы и прогнозных параметров регулирования ООО ХК «СДС-Энерго» на 2021 год представлена в приложении 4.</w:t>
      </w:r>
    </w:p>
    <w:p w14:paraId="3199EFC4" w14:textId="77777777" w:rsidR="00A518DB" w:rsidRPr="00A518DB" w:rsidRDefault="00A518DB" w:rsidP="00A518DB">
      <w:pPr>
        <w:ind w:firstLine="709"/>
        <w:jc w:val="both"/>
        <w:rPr>
          <w:sz w:val="28"/>
          <w:szCs w:val="28"/>
        </w:rPr>
      </w:pPr>
    </w:p>
    <w:p w14:paraId="798FF603" w14:textId="77777777" w:rsidR="00A518DB" w:rsidRPr="00A518DB" w:rsidRDefault="00A518DB" w:rsidP="00A518DB">
      <w:pPr>
        <w:ind w:firstLine="709"/>
        <w:jc w:val="both"/>
        <w:rPr>
          <w:sz w:val="28"/>
          <w:szCs w:val="28"/>
        </w:rPr>
        <w:sectPr w:rsidR="00A518DB" w:rsidRPr="00A518DB" w:rsidSect="0069392F">
          <w:pgSz w:w="11906" w:h="16838"/>
          <w:pgMar w:top="851" w:right="707" w:bottom="510" w:left="1701" w:header="709" w:footer="709" w:gutter="0"/>
          <w:cols w:space="708"/>
          <w:titlePg/>
          <w:docGrid w:linePitch="381"/>
        </w:sectPr>
      </w:pPr>
    </w:p>
    <w:p w14:paraId="22DDB9B1" w14:textId="77777777" w:rsidR="00A518DB" w:rsidRPr="00A518DB" w:rsidRDefault="00A518DB" w:rsidP="00A518DB">
      <w:pPr>
        <w:ind w:firstLine="709"/>
        <w:jc w:val="both"/>
        <w:rPr>
          <w:sz w:val="28"/>
          <w:szCs w:val="28"/>
        </w:rPr>
      </w:pPr>
    </w:p>
    <w:p w14:paraId="2F2984A8" w14:textId="77777777" w:rsidR="00A518DB" w:rsidRPr="00A518DB" w:rsidRDefault="00A518DB" w:rsidP="00A518DB">
      <w:pPr>
        <w:numPr>
          <w:ilvl w:val="1"/>
          <w:numId w:val="22"/>
        </w:numPr>
        <w:jc w:val="center"/>
        <w:outlineLvl w:val="0"/>
        <w:rPr>
          <w:b/>
          <w:bCs/>
          <w:sz w:val="28"/>
          <w:szCs w:val="28"/>
        </w:rPr>
      </w:pPr>
      <w:bookmarkStart w:id="31" w:name="_Toc500598283"/>
      <w:r w:rsidRPr="00A518DB">
        <w:rPr>
          <w:b/>
          <w:bCs/>
          <w:sz w:val="28"/>
          <w:szCs w:val="28"/>
        </w:rPr>
        <w:t>Тарифы на теплоноситель на 2021 год на основании скорректированной необходимой валовой выручки</w:t>
      </w:r>
    </w:p>
    <w:p w14:paraId="66D2F433" w14:textId="77777777" w:rsidR="00A518DB" w:rsidRPr="00A518DB" w:rsidRDefault="00A518DB" w:rsidP="00A518DB">
      <w:pPr>
        <w:ind w:left="525"/>
        <w:jc w:val="center"/>
        <w:outlineLvl w:val="0"/>
        <w:rPr>
          <w:b/>
          <w:bCs/>
          <w:sz w:val="28"/>
          <w:szCs w:val="28"/>
        </w:rPr>
      </w:pPr>
      <w:r w:rsidRPr="00A518DB">
        <w:rPr>
          <w:b/>
          <w:bCs/>
          <w:sz w:val="28"/>
          <w:szCs w:val="28"/>
        </w:rPr>
        <w:t xml:space="preserve">для </w:t>
      </w:r>
      <w:bookmarkStart w:id="32" w:name="_Hlk23346520"/>
      <w:r w:rsidRPr="00A518DB">
        <w:rPr>
          <w:b/>
          <w:bCs/>
          <w:sz w:val="28"/>
          <w:szCs w:val="28"/>
        </w:rPr>
        <w:t>ООО ХК «СДС-Энерго»</w:t>
      </w:r>
      <w:bookmarkEnd w:id="31"/>
      <w:bookmarkEnd w:id="32"/>
    </w:p>
    <w:p w14:paraId="45EF3A32" w14:textId="77777777" w:rsidR="00A518DB" w:rsidRPr="00A518DB" w:rsidRDefault="00A518DB" w:rsidP="00A518DB">
      <w:pPr>
        <w:rPr>
          <w:color w:val="000000"/>
          <w:sz w:val="28"/>
          <w:szCs w:val="28"/>
          <w:lang w:eastAsia="en-US"/>
        </w:rPr>
      </w:pPr>
    </w:p>
    <w:p w14:paraId="059858B3" w14:textId="77777777" w:rsidR="00A518DB" w:rsidRPr="00A518DB" w:rsidRDefault="00A518DB" w:rsidP="00A518DB">
      <w:pPr>
        <w:tabs>
          <w:tab w:val="left" w:pos="1134"/>
        </w:tabs>
        <w:ind w:firstLine="709"/>
        <w:jc w:val="both"/>
        <w:rPr>
          <w:sz w:val="28"/>
          <w:szCs w:val="28"/>
        </w:rPr>
      </w:pPr>
      <w:r w:rsidRPr="00A518DB">
        <w:rPr>
          <w:color w:val="000000"/>
          <w:sz w:val="28"/>
          <w:szCs w:val="28"/>
        </w:rPr>
        <w:t>Общая величина НВВ на производство теплоносителя на 2021 год по расчету экспертов составила 4 374,11</w:t>
      </w:r>
      <w:r w:rsidRPr="00A518DB">
        <w:rPr>
          <w:sz w:val="28"/>
          <w:szCs w:val="28"/>
        </w:rPr>
        <w:t xml:space="preserve"> тыс. руб. </w:t>
      </w:r>
    </w:p>
    <w:p w14:paraId="408F77E9" w14:textId="77777777" w:rsidR="00A518DB" w:rsidRPr="00A518DB" w:rsidRDefault="00A518DB" w:rsidP="00A518DB">
      <w:pPr>
        <w:tabs>
          <w:tab w:val="left" w:pos="1134"/>
        </w:tabs>
        <w:ind w:firstLine="709"/>
        <w:jc w:val="both"/>
        <w:rPr>
          <w:sz w:val="28"/>
          <w:szCs w:val="28"/>
        </w:rPr>
      </w:pPr>
      <w:r w:rsidRPr="00A518DB">
        <w:rPr>
          <w:sz w:val="28"/>
          <w:szCs w:val="28"/>
        </w:rPr>
        <w:t>Однако, при учете данной величины НВВ на производство теплоносителя в размере 4 374,11 тыс. руб., рост тарифа на теплоноситель составит 7,03 %.</w:t>
      </w:r>
    </w:p>
    <w:p w14:paraId="5AF7F7EA" w14:textId="77777777" w:rsidR="00A518DB" w:rsidRPr="00A518DB" w:rsidRDefault="00A518DB" w:rsidP="00A518DB">
      <w:pPr>
        <w:ind w:firstLine="709"/>
        <w:jc w:val="both"/>
        <w:rPr>
          <w:snapToGrid w:val="0"/>
          <w:color w:val="000000"/>
          <w:sz w:val="28"/>
          <w:szCs w:val="28"/>
        </w:rPr>
      </w:pPr>
      <w:r w:rsidRPr="00A518DB">
        <w:rPr>
          <w:snapToGrid w:val="0"/>
          <w:color w:val="000000"/>
          <w:sz w:val="28"/>
          <w:szCs w:val="28"/>
        </w:rPr>
        <w:t xml:space="preserve">В соответствии с </w:t>
      </w:r>
      <w:r w:rsidRPr="00A518DB">
        <w:rPr>
          <w:snapToGrid w:val="0"/>
          <w:sz w:val="28"/>
          <w:szCs w:val="28"/>
        </w:rPr>
        <w:t>подпунктом 5 статьи 3 и статьей 7 Федерального закона от 27.07.2010 № 190-ФЗ «О теплоснабжении»</w:t>
      </w:r>
      <w:r w:rsidRPr="00A518DB">
        <w:rPr>
          <w:snapToGrid w:val="0"/>
          <w:color w:val="000000"/>
          <w:sz w:val="28"/>
          <w:szCs w:val="28"/>
        </w:rPr>
        <w:t xml:space="preserve">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75EEB6C7" w14:textId="77777777" w:rsidR="00A518DB" w:rsidRPr="00A518DB" w:rsidRDefault="00A518DB" w:rsidP="00A518DB">
      <w:pPr>
        <w:tabs>
          <w:tab w:val="left" w:pos="1134"/>
        </w:tabs>
        <w:ind w:firstLine="709"/>
        <w:jc w:val="both"/>
        <w:rPr>
          <w:sz w:val="28"/>
          <w:szCs w:val="28"/>
        </w:rPr>
      </w:pPr>
      <w:r w:rsidRPr="00A518DB">
        <w:rPr>
          <w:sz w:val="28"/>
          <w:szCs w:val="28"/>
        </w:rPr>
        <w:t xml:space="preserve">В целях соблюдения интересов потребителей, а также на основании письма ООО ХК «СДС-Энерго» от 22.10.2020 № 4968 эксперты предлагают экономически обоснованные расходы на теплоноситель на 2021 год в размере 315,98 тыс. руб. </w:t>
      </w:r>
      <w:r w:rsidRPr="00A518DB">
        <w:rPr>
          <w:color w:val="C00000"/>
          <w:sz w:val="28"/>
          <w:szCs w:val="28"/>
        </w:rPr>
        <w:t>(см. стр. 26)</w:t>
      </w:r>
      <w:r w:rsidRPr="00A518DB">
        <w:rPr>
          <w:sz w:val="28"/>
          <w:szCs w:val="28"/>
        </w:rPr>
        <w:t xml:space="preserve"> учесть в НВВ на тепловую энергию на 2021 год.</w:t>
      </w:r>
    </w:p>
    <w:p w14:paraId="61E6EA46" w14:textId="77777777" w:rsidR="00A518DB" w:rsidRPr="00A518DB" w:rsidRDefault="00A518DB" w:rsidP="00A518DB">
      <w:pPr>
        <w:tabs>
          <w:tab w:val="left" w:pos="1134"/>
        </w:tabs>
        <w:ind w:firstLine="709"/>
        <w:jc w:val="both"/>
        <w:rPr>
          <w:sz w:val="28"/>
          <w:szCs w:val="28"/>
        </w:rPr>
      </w:pPr>
      <w:r w:rsidRPr="00A518DB">
        <w:rPr>
          <w:sz w:val="28"/>
          <w:szCs w:val="28"/>
        </w:rPr>
        <w:t>Таким образом, НВВ на производство теплоносителя на 2021 год составит 4 304,80 тыс. руб.</w:t>
      </w:r>
    </w:p>
    <w:p w14:paraId="72B6748A" w14:textId="77777777" w:rsidR="00A518DB" w:rsidRPr="00A518DB" w:rsidRDefault="00A518DB" w:rsidP="00A518DB">
      <w:pPr>
        <w:tabs>
          <w:tab w:val="left" w:pos="1134"/>
        </w:tabs>
        <w:ind w:firstLine="709"/>
        <w:jc w:val="both"/>
        <w:rPr>
          <w:color w:val="000000"/>
          <w:sz w:val="28"/>
          <w:szCs w:val="28"/>
        </w:rPr>
      </w:pPr>
      <w:r w:rsidRPr="00A518DB">
        <w:rPr>
          <w:color w:val="000000"/>
          <w:sz w:val="28"/>
          <w:szCs w:val="28"/>
        </w:rPr>
        <w:t>Тарифы на теплоноситель ООО ХК «СДС-Энерго» на 2021 год, приведены в таблице 17.</w:t>
      </w:r>
    </w:p>
    <w:p w14:paraId="5CA1CEAA" w14:textId="77777777" w:rsidR="00A518DB" w:rsidRPr="00A518DB" w:rsidRDefault="00A518DB" w:rsidP="00A518DB">
      <w:pPr>
        <w:jc w:val="right"/>
        <w:rPr>
          <w:color w:val="000000"/>
          <w:sz w:val="28"/>
          <w:szCs w:val="28"/>
          <w:lang w:eastAsia="en-US"/>
        </w:rPr>
      </w:pPr>
      <w:r w:rsidRPr="00A518DB">
        <w:rPr>
          <w:color w:val="000000"/>
          <w:sz w:val="28"/>
          <w:szCs w:val="28"/>
          <w:lang w:eastAsia="en-US"/>
        </w:rPr>
        <w:t>Таблица 17</w:t>
      </w:r>
    </w:p>
    <w:p w14:paraId="46822567" w14:textId="77777777" w:rsidR="00A518DB" w:rsidRPr="00A518DB" w:rsidRDefault="00A518DB" w:rsidP="00A518DB">
      <w:pPr>
        <w:rPr>
          <w:color w:val="000000"/>
          <w:sz w:val="28"/>
          <w:szCs w:val="28"/>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6251"/>
        <w:gridCol w:w="2674"/>
      </w:tblGrid>
      <w:tr w:rsidR="00A518DB" w:rsidRPr="00A518DB" w14:paraId="73C5B6F1" w14:textId="77777777" w:rsidTr="0069392F">
        <w:trPr>
          <w:trHeight w:val="642"/>
          <w:jc w:val="center"/>
        </w:trPr>
        <w:tc>
          <w:tcPr>
            <w:tcW w:w="297" w:type="pct"/>
            <w:tcBorders>
              <w:top w:val="single" w:sz="4" w:space="0" w:color="auto"/>
            </w:tcBorders>
            <w:shd w:val="clear" w:color="auto" w:fill="auto"/>
            <w:vAlign w:val="center"/>
          </w:tcPr>
          <w:p w14:paraId="09E1AB80" w14:textId="77777777" w:rsidR="00A518DB" w:rsidRPr="00A518DB" w:rsidRDefault="00A518DB" w:rsidP="00A518DB">
            <w:pPr>
              <w:jc w:val="center"/>
              <w:rPr>
                <w:color w:val="000000"/>
              </w:rPr>
            </w:pPr>
            <w:r w:rsidRPr="00A518DB">
              <w:rPr>
                <w:color w:val="000000"/>
              </w:rPr>
              <w:t>№ п/п</w:t>
            </w:r>
          </w:p>
        </w:tc>
        <w:tc>
          <w:tcPr>
            <w:tcW w:w="3294" w:type="pct"/>
            <w:tcBorders>
              <w:top w:val="single" w:sz="4" w:space="0" w:color="auto"/>
            </w:tcBorders>
            <w:shd w:val="clear" w:color="auto" w:fill="auto"/>
            <w:vAlign w:val="center"/>
          </w:tcPr>
          <w:p w14:paraId="317D0120" w14:textId="77777777" w:rsidR="00A518DB" w:rsidRPr="00A518DB" w:rsidRDefault="00A518DB" w:rsidP="00A518DB">
            <w:pPr>
              <w:jc w:val="center"/>
              <w:rPr>
                <w:color w:val="000000"/>
              </w:rPr>
            </w:pPr>
            <w:r w:rsidRPr="00A518DB">
              <w:rPr>
                <w:color w:val="000000"/>
              </w:rPr>
              <w:t>Наименование расхода</w:t>
            </w:r>
          </w:p>
        </w:tc>
        <w:tc>
          <w:tcPr>
            <w:tcW w:w="1409" w:type="pct"/>
            <w:tcBorders>
              <w:top w:val="single" w:sz="4" w:space="0" w:color="auto"/>
            </w:tcBorders>
            <w:shd w:val="clear" w:color="auto" w:fill="auto"/>
            <w:vAlign w:val="center"/>
          </w:tcPr>
          <w:p w14:paraId="23A1083C" w14:textId="77777777" w:rsidR="00A518DB" w:rsidRPr="00A518DB" w:rsidRDefault="00A518DB" w:rsidP="00A518DB">
            <w:pPr>
              <w:jc w:val="center"/>
              <w:rPr>
                <w:color w:val="000000"/>
              </w:rPr>
            </w:pPr>
            <w:r w:rsidRPr="00A518DB">
              <w:rPr>
                <w:color w:val="000000"/>
              </w:rPr>
              <w:t>Предложения экспертов на 2021 год</w:t>
            </w:r>
          </w:p>
        </w:tc>
      </w:tr>
      <w:tr w:rsidR="00A518DB" w:rsidRPr="00A518DB" w14:paraId="1E6BABD5" w14:textId="77777777" w:rsidTr="0069392F">
        <w:trPr>
          <w:trHeight w:val="377"/>
          <w:jc w:val="center"/>
        </w:trPr>
        <w:tc>
          <w:tcPr>
            <w:tcW w:w="297" w:type="pct"/>
            <w:shd w:val="clear" w:color="auto" w:fill="auto"/>
            <w:vAlign w:val="center"/>
          </w:tcPr>
          <w:p w14:paraId="030830E4" w14:textId="77777777" w:rsidR="00A518DB" w:rsidRPr="00A518DB" w:rsidRDefault="00A518DB" w:rsidP="00A518DB">
            <w:pPr>
              <w:jc w:val="center"/>
              <w:rPr>
                <w:color w:val="000000"/>
              </w:rPr>
            </w:pPr>
            <w:r w:rsidRPr="00A518DB">
              <w:rPr>
                <w:color w:val="000000"/>
              </w:rPr>
              <w:t>1</w:t>
            </w:r>
          </w:p>
        </w:tc>
        <w:tc>
          <w:tcPr>
            <w:tcW w:w="3294" w:type="pct"/>
            <w:shd w:val="clear" w:color="auto" w:fill="auto"/>
            <w:vAlign w:val="center"/>
          </w:tcPr>
          <w:p w14:paraId="6C485FAF" w14:textId="77777777" w:rsidR="00A518DB" w:rsidRPr="00A518DB" w:rsidRDefault="00A518DB" w:rsidP="00A518DB">
            <w:pPr>
              <w:jc w:val="both"/>
              <w:rPr>
                <w:color w:val="000000"/>
              </w:rPr>
            </w:pPr>
            <w:r w:rsidRPr="00A518DB">
              <w:rPr>
                <w:color w:val="000000"/>
              </w:rPr>
              <w:t>НВВ на потребительском рынке, тыс. руб.</w:t>
            </w:r>
          </w:p>
        </w:tc>
        <w:tc>
          <w:tcPr>
            <w:tcW w:w="1409" w:type="pct"/>
            <w:tcBorders>
              <w:top w:val="single" w:sz="4" w:space="0" w:color="auto"/>
              <w:left w:val="single" w:sz="4" w:space="0" w:color="auto"/>
              <w:bottom w:val="single" w:sz="4" w:space="0" w:color="auto"/>
              <w:right w:val="single" w:sz="4" w:space="0" w:color="auto"/>
            </w:tcBorders>
            <w:shd w:val="clear" w:color="auto" w:fill="auto"/>
            <w:vAlign w:val="center"/>
          </w:tcPr>
          <w:p w14:paraId="2F8BBA02" w14:textId="77777777" w:rsidR="00A518DB" w:rsidRPr="00A518DB" w:rsidRDefault="00A518DB" w:rsidP="00A518DB">
            <w:pPr>
              <w:jc w:val="center"/>
            </w:pPr>
            <w:r w:rsidRPr="00A518DB">
              <w:t>4 304,80</w:t>
            </w:r>
          </w:p>
        </w:tc>
      </w:tr>
      <w:tr w:rsidR="00A518DB" w:rsidRPr="00A518DB" w14:paraId="59594F59" w14:textId="77777777" w:rsidTr="0069392F">
        <w:trPr>
          <w:trHeight w:val="377"/>
          <w:jc w:val="center"/>
        </w:trPr>
        <w:tc>
          <w:tcPr>
            <w:tcW w:w="297" w:type="pct"/>
            <w:shd w:val="clear" w:color="auto" w:fill="auto"/>
            <w:vAlign w:val="center"/>
          </w:tcPr>
          <w:p w14:paraId="23ABBA56" w14:textId="77777777" w:rsidR="00A518DB" w:rsidRPr="00A518DB" w:rsidRDefault="00A518DB" w:rsidP="00A518DB">
            <w:pPr>
              <w:jc w:val="center"/>
              <w:rPr>
                <w:color w:val="000000"/>
              </w:rPr>
            </w:pPr>
            <w:r w:rsidRPr="00A518DB">
              <w:rPr>
                <w:color w:val="000000"/>
              </w:rPr>
              <w:t>1.1</w:t>
            </w:r>
          </w:p>
        </w:tc>
        <w:tc>
          <w:tcPr>
            <w:tcW w:w="3294" w:type="pct"/>
            <w:shd w:val="clear" w:color="auto" w:fill="auto"/>
            <w:vAlign w:val="center"/>
          </w:tcPr>
          <w:p w14:paraId="0E183250" w14:textId="77777777" w:rsidR="00A518DB" w:rsidRPr="00A518DB" w:rsidRDefault="00A518DB" w:rsidP="00A518DB">
            <w:pPr>
              <w:jc w:val="both"/>
              <w:rPr>
                <w:iCs/>
                <w:color w:val="000000"/>
              </w:rPr>
            </w:pPr>
            <w:r w:rsidRPr="00A518DB">
              <w:rPr>
                <w:iCs/>
                <w:color w:val="000000"/>
              </w:rPr>
              <w:t>1 полугодие</w:t>
            </w:r>
          </w:p>
        </w:tc>
        <w:tc>
          <w:tcPr>
            <w:tcW w:w="1409" w:type="pct"/>
            <w:tcBorders>
              <w:top w:val="single" w:sz="4" w:space="0" w:color="auto"/>
              <w:left w:val="nil"/>
              <w:bottom w:val="single" w:sz="4" w:space="0" w:color="auto"/>
              <w:right w:val="single" w:sz="4" w:space="0" w:color="auto"/>
            </w:tcBorders>
            <w:shd w:val="clear" w:color="auto" w:fill="auto"/>
          </w:tcPr>
          <w:p w14:paraId="514EDBF6" w14:textId="77777777" w:rsidR="00A518DB" w:rsidRPr="00A518DB" w:rsidRDefault="00A518DB" w:rsidP="00A518DB">
            <w:pPr>
              <w:jc w:val="center"/>
            </w:pPr>
            <w:r w:rsidRPr="00A518DB">
              <w:rPr>
                <w:snapToGrid w:val="0"/>
              </w:rPr>
              <w:t>2 211,35</w:t>
            </w:r>
          </w:p>
        </w:tc>
      </w:tr>
      <w:tr w:rsidR="00A518DB" w:rsidRPr="00A518DB" w14:paraId="7F3C95FB" w14:textId="77777777" w:rsidTr="0069392F">
        <w:trPr>
          <w:trHeight w:val="377"/>
          <w:jc w:val="center"/>
        </w:trPr>
        <w:tc>
          <w:tcPr>
            <w:tcW w:w="297" w:type="pct"/>
            <w:shd w:val="clear" w:color="auto" w:fill="auto"/>
            <w:vAlign w:val="center"/>
          </w:tcPr>
          <w:p w14:paraId="5245E126" w14:textId="77777777" w:rsidR="00A518DB" w:rsidRPr="00A518DB" w:rsidRDefault="00A518DB" w:rsidP="00A518DB">
            <w:pPr>
              <w:jc w:val="center"/>
              <w:rPr>
                <w:color w:val="000000"/>
              </w:rPr>
            </w:pPr>
            <w:r w:rsidRPr="00A518DB">
              <w:rPr>
                <w:color w:val="000000"/>
              </w:rPr>
              <w:t>1.2</w:t>
            </w:r>
          </w:p>
        </w:tc>
        <w:tc>
          <w:tcPr>
            <w:tcW w:w="3294" w:type="pct"/>
            <w:shd w:val="clear" w:color="auto" w:fill="auto"/>
            <w:vAlign w:val="center"/>
          </w:tcPr>
          <w:p w14:paraId="5DDB4426" w14:textId="77777777" w:rsidR="00A518DB" w:rsidRPr="00A518DB" w:rsidRDefault="00A518DB" w:rsidP="00A518DB">
            <w:pPr>
              <w:jc w:val="both"/>
              <w:rPr>
                <w:iCs/>
                <w:color w:val="000000"/>
              </w:rPr>
            </w:pPr>
            <w:r w:rsidRPr="00A518DB">
              <w:rPr>
                <w:iCs/>
                <w:color w:val="000000"/>
              </w:rPr>
              <w:t>2 полугодие</w:t>
            </w:r>
          </w:p>
        </w:tc>
        <w:tc>
          <w:tcPr>
            <w:tcW w:w="1409" w:type="pct"/>
            <w:tcBorders>
              <w:top w:val="single" w:sz="4" w:space="0" w:color="auto"/>
              <w:left w:val="nil"/>
              <w:bottom w:val="single" w:sz="4" w:space="0" w:color="auto"/>
              <w:right w:val="single" w:sz="4" w:space="0" w:color="auto"/>
            </w:tcBorders>
            <w:shd w:val="clear" w:color="auto" w:fill="auto"/>
          </w:tcPr>
          <w:p w14:paraId="3FD23B60" w14:textId="77777777" w:rsidR="00A518DB" w:rsidRPr="00A518DB" w:rsidRDefault="00A518DB" w:rsidP="00A518DB">
            <w:pPr>
              <w:jc w:val="center"/>
            </w:pPr>
            <w:r w:rsidRPr="00A518DB">
              <w:rPr>
                <w:snapToGrid w:val="0"/>
              </w:rPr>
              <w:t>2 093,45</w:t>
            </w:r>
          </w:p>
        </w:tc>
      </w:tr>
      <w:tr w:rsidR="00A518DB" w:rsidRPr="00A518DB" w14:paraId="621F2717" w14:textId="77777777" w:rsidTr="0069392F">
        <w:trPr>
          <w:trHeight w:val="377"/>
          <w:jc w:val="center"/>
        </w:trPr>
        <w:tc>
          <w:tcPr>
            <w:tcW w:w="297" w:type="pct"/>
            <w:shd w:val="clear" w:color="auto" w:fill="auto"/>
            <w:vAlign w:val="center"/>
            <w:hideMark/>
          </w:tcPr>
          <w:p w14:paraId="5252C2A8" w14:textId="77777777" w:rsidR="00A518DB" w:rsidRPr="00A518DB" w:rsidRDefault="00A518DB" w:rsidP="00A518DB">
            <w:pPr>
              <w:jc w:val="center"/>
              <w:rPr>
                <w:color w:val="000000"/>
              </w:rPr>
            </w:pPr>
            <w:r w:rsidRPr="00A518DB">
              <w:rPr>
                <w:color w:val="000000"/>
              </w:rPr>
              <w:t>2</w:t>
            </w:r>
          </w:p>
        </w:tc>
        <w:tc>
          <w:tcPr>
            <w:tcW w:w="3294" w:type="pct"/>
            <w:shd w:val="clear" w:color="auto" w:fill="auto"/>
            <w:vAlign w:val="center"/>
            <w:hideMark/>
          </w:tcPr>
          <w:p w14:paraId="4C028644" w14:textId="77777777" w:rsidR="00A518DB" w:rsidRPr="00A518DB" w:rsidRDefault="00A518DB" w:rsidP="00A518DB">
            <w:pPr>
              <w:jc w:val="both"/>
              <w:rPr>
                <w:color w:val="000000"/>
                <w:vertAlign w:val="superscript"/>
              </w:rPr>
            </w:pPr>
            <w:r w:rsidRPr="00A518DB">
              <w:rPr>
                <w:color w:val="000000"/>
              </w:rPr>
              <w:t>Полезный отпуск, тыс. м3</w:t>
            </w:r>
          </w:p>
        </w:tc>
        <w:tc>
          <w:tcPr>
            <w:tcW w:w="1409" w:type="pct"/>
            <w:tcBorders>
              <w:top w:val="single" w:sz="4" w:space="0" w:color="auto"/>
              <w:left w:val="single" w:sz="4" w:space="0" w:color="auto"/>
              <w:bottom w:val="single" w:sz="4" w:space="0" w:color="auto"/>
              <w:right w:val="single" w:sz="4" w:space="0" w:color="auto"/>
            </w:tcBorders>
            <w:shd w:val="clear" w:color="auto" w:fill="auto"/>
            <w:vAlign w:val="center"/>
          </w:tcPr>
          <w:p w14:paraId="17E5B360" w14:textId="77777777" w:rsidR="00A518DB" w:rsidRPr="00A518DB" w:rsidRDefault="00A518DB" w:rsidP="00A518DB">
            <w:pPr>
              <w:jc w:val="center"/>
              <w:rPr>
                <w:color w:val="000000"/>
              </w:rPr>
            </w:pPr>
            <w:r w:rsidRPr="00A518DB">
              <w:rPr>
                <w:color w:val="000000"/>
              </w:rPr>
              <w:t>232,14551</w:t>
            </w:r>
          </w:p>
        </w:tc>
      </w:tr>
      <w:tr w:rsidR="00A518DB" w:rsidRPr="00A518DB" w14:paraId="6677D925" w14:textId="77777777" w:rsidTr="0069392F">
        <w:trPr>
          <w:trHeight w:val="393"/>
          <w:jc w:val="center"/>
        </w:trPr>
        <w:tc>
          <w:tcPr>
            <w:tcW w:w="297" w:type="pct"/>
            <w:shd w:val="clear" w:color="auto" w:fill="auto"/>
            <w:vAlign w:val="center"/>
            <w:hideMark/>
          </w:tcPr>
          <w:p w14:paraId="602B868E" w14:textId="77777777" w:rsidR="00A518DB" w:rsidRPr="00A518DB" w:rsidRDefault="00A518DB" w:rsidP="00A518DB">
            <w:pPr>
              <w:jc w:val="center"/>
              <w:rPr>
                <w:color w:val="000000"/>
              </w:rPr>
            </w:pPr>
            <w:r w:rsidRPr="00A518DB">
              <w:rPr>
                <w:color w:val="000000"/>
              </w:rPr>
              <w:t>2.1</w:t>
            </w:r>
          </w:p>
        </w:tc>
        <w:tc>
          <w:tcPr>
            <w:tcW w:w="3294" w:type="pct"/>
            <w:shd w:val="clear" w:color="auto" w:fill="auto"/>
            <w:vAlign w:val="center"/>
            <w:hideMark/>
          </w:tcPr>
          <w:p w14:paraId="00D5D054" w14:textId="77777777" w:rsidR="00A518DB" w:rsidRPr="00A518DB" w:rsidRDefault="00A518DB" w:rsidP="00A518DB">
            <w:pPr>
              <w:jc w:val="both"/>
              <w:rPr>
                <w:iCs/>
                <w:color w:val="000000"/>
              </w:rPr>
            </w:pPr>
            <w:r w:rsidRPr="00A518DB">
              <w:rPr>
                <w:iCs/>
                <w:color w:val="000000"/>
              </w:rPr>
              <w:t>1 полугодие</w:t>
            </w:r>
          </w:p>
        </w:tc>
        <w:tc>
          <w:tcPr>
            <w:tcW w:w="1409" w:type="pct"/>
            <w:tcBorders>
              <w:top w:val="single" w:sz="4" w:space="0" w:color="auto"/>
              <w:left w:val="nil"/>
              <w:bottom w:val="single" w:sz="4" w:space="0" w:color="auto"/>
              <w:right w:val="single" w:sz="4" w:space="0" w:color="auto"/>
            </w:tcBorders>
            <w:shd w:val="clear" w:color="auto" w:fill="auto"/>
          </w:tcPr>
          <w:p w14:paraId="25A5D8B8" w14:textId="77777777" w:rsidR="00A518DB" w:rsidRPr="00A518DB" w:rsidRDefault="00A518DB" w:rsidP="00A518DB">
            <w:pPr>
              <w:jc w:val="center"/>
            </w:pPr>
            <w:r w:rsidRPr="00A518DB">
              <w:rPr>
                <w:snapToGrid w:val="0"/>
              </w:rPr>
              <w:t>121,30280</w:t>
            </w:r>
          </w:p>
        </w:tc>
      </w:tr>
      <w:tr w:rsidR="00A518DB" w:rsidRPr="00A518DB" w14:paraId="60F5BDEC" w14:textId="77777777" w:rsidTr="0069392F">
        <w:trPr>
          <w:trHeight w:val="393"/>
          <w:jc w:val="center"/>
        </w:trPr>
        <w:tc>
          <w:tcPr>
            <w:tcW w:w="297" w:type="pct"/>
            <w:shd w:val="clear" w:color="auto" w:fill="auto"/>
            <w:vAlign w:val="center"/>
            <w:hideMark/>
          </w:tcPr>
          <w:p w14:paraId="1ED23EAB" w14:textId="77777777" w:rsidR="00A518DB" w:rsidRPr="00A518DB" w:rsidRDefault="00A518DB" w:rsidP="00A518DB">
            <w:pPr>
              <w:jc w:val="center"/>
              <w:rPr>
                <w:color w:val="000000"/>
              </w:rPr>
            </w:pPr>
            <w:r w:rsidRPr="00A518DB">
              <w:rPr>
                <w:color w:val="000000"/>
              </w:rPr>
              <w:t>2.2</w:t>
            </w:r>
          </w:p>
        </w:tc>
        <w:tc>
          <w:tcPr>
            <w:tcW w:w="3294" w:type="pct"/>
            <w:shd w:val="clear" w:color="auto" w:fill="auto"/>
            <w:vAlign w:val="center"/>
            <w:hideMark/>
          </w:tcPr>
          <w:p w14:paraId="02BAD63B" w14:textId="77777777" w:rsidR="00A518DB" w:rsidRPr="00A518DB" w:rsidRDefault="00A518DB" w:rsidP="00A518DB">
            <w:pPr>
              <w:jc w:val="both"/>
              <w:rPr>
                <w:iCs/>
                <w:color w:val="000000"/>
              </w:rPr>
            </w:pPr>
            <w:r w:rsidRPr="00A518DB">
              <w:rPr>
                <w:iCs/>
                <w:color w:val="000000"/>
              </w:rPr>
              <w:t>2 полугодие</w:t>
            </w:r>
          </w:p>
        </w:tc>
        <w:tc>
          <w:tcPr>
            <w:tcW w:w="1409" w:type="pct"/>
            <w:tcBorders>
              <w:top w:val="single" w:sz="4" w:space="0" w:color="auto"/>
              <w:left w:val="nil"/>
              <w:bottom w:val="single" w:sz="4" w:space="0" w:color="auto"/>
              <w:right w:val="single" w:sz="4" w:space="0" w:color="auto"/>
            </w:tcBorders>
            <w:shd w:val="clear" w:color="auto" w:fill="auto"/>
          </w:tcPr>
          <w:p w14:paraId="54B93A13" w14:textId="77777777" w:rsidR="00A518DB" w:rsidRPr="00A518DB" w:rsidRDefault="00A518DB" w:rsidP="00A518DB">
            <w:pPr>
              <w:jc w:val="center"/>
            </w:pPr>
            <w:r w:rsidRPr="00A518DB">
              <w:rPr>
                <w:snapToGrid w:val="0"/>
              </w:rPr>
              <w:t>110,84271</w:t>
            </w:r>
          </w:p>
        </w:tc>
      </w:tr>
      <w:tr w:rsidR="00A518DB" w:rsidRPr="00A518DB" w14:paraId="0B39FF7D" w14:textId="77777777" w:rsidTr="0069392F">
        <w:trPr>
          <w:trHeight w:val="377"/>
          <w:jc w:val="center"/>
        </w:trPr>
        <w:tc>
          <w:tcPr>
            <w:tcW w:w="297" w:type="pct"/>
            <w:shd w:val="clear" w:color="auto" w:fill="auto"/>
            <w:vAlign w:val="center"/>
            <w:hideMark/>
          </w:tcPr>
          <w:p w14:paraId="4E840177" w14:textId="77777777" w:rsidR="00A518DB" w:rsidRPr="00A518DB" w:rsidRDefault="00A518DB" w:rsidP="00A518DB">
            <w:pPr>
              <w:jc w:val="center"/>
              <w:rPr>
                <w:color w:val="000000"/>
              </w:rPr>
            </w:pPr>
            <w:r w:rsidRPr="00A518DB">
              <w:rPr>
                <w:color w:val="000000"/>
              </w:rPr>
              <w:t>3</w:t>
            </w:r>
          </w:p>
        </w:tc>
        <w:tc>
          <w:tcPr>
            <w:tcW w:w="3294" w:type="pct"/>
            <w:shd w:val="clear" w:color="auto" w:fill="auto"/>
            <w:vAlign w:val="center"/>
            <w:hideMark/>
          </w:tcPr>
          <w:p w14:paraId="3939204D" w14:textId="77777777" w:rsidR="00A518DB" w:rsidRPr="00A518DB" w:rsidRDefault="00A518DB" w:rsidP="00A518DB">
            <w:pPr>
              <w:jc w:val="both"/>
              <w:rPr>
                <w:color w:val="000000"/>
              </w:rPr>
            </w:pPr>
            <w:r w:rsidRPr="00A518DB">
              <w:rPr>
                <w:color w:val="000000"/>
              </w:rPr>
              <w:t>Тариф (среднегодовой), руб./</w:t>
            </w:r>
            <w:r w:rsidRPr="00A518DB">
              <w:t xml:space="preserve"> </w:t>
            </w:r>
            <w:r w:rsidRPr="00A518DB">
              <w:rPr>
                <w:color w:val="000000"/>
              </w:rPr>
              <w:t>м3</w:t>
            </w:r>
          </w:p>
        </w:tc>
        <w:tc>
          <w:tcPr>
            <w:tcW w:w="1409" w:type="pct"/>
            <w:tcBorders>
              <w:top w:val="single" w:sz="4" w:space="0" w:color="auto"/>
              <w:left w:val="single" w:sz="4" w:space="0" w:color="auto"/>
              <w:bottom w:val="single" w:sz="4" w:space="0" w:color="auto"/>
              <w:right w:val="single" w:sz="4" w:space="0" w:color="auto"/>
            </w:tcBorders>
            <w:shd w:val="clear" w:color="auto" w:fill="auto"/>
          </w:tcPr>
          <w:p w14:paraId="5F98FD4B" w14:textId="77777777" w:rsidR="00A518DB" w:rsidRPr="00A518DB" w:rsidRDefault="00A518DB" w:rsidP="00A518DB">
            <w:pPr>
              <w:jc w:val="center"/>
              <w:rPr>
                <w:color w:val="000000"/>
              </w:rPr>
            </w:pPr>
            <w:r w:rsidRPr="00A518DB">
              <w:rPr>
                <w:color w:val="000000"/>
              </w:rPr>
              <w:t>18,54</w:t>
            </w:r>
          </w:p>
        </w:tc>
      </w:tr>
      <w:tr w:rsidR="00A518DB" w:rsidRPr="00A518DB" w14:paraId="09707FB6" w14:textId="77777777" w:rsidTr="0069392F">
        <w:trPr>
          <w:trHeight w:val="393"/>
          <w:jc w:val="center"/>
        </w:trPr>
        <w:tc>
          <w:tcPr>
            <w:tcW w:w="297" w:type="pct"/>
            <w:shd w:val="clear" w:color="auto" w:fill="auto"/>
            <w:vAlign w:val="center"/>
            <w:hideMark/>
          </w:tcPr>
          <w:p w14:paraId="4B0B1EB3" w14:textId="77777777" w:rsidR="00A518DB" w:rsidRPr="00A518DB" w:rsidRDefault="00A518DB" w:rsidP="00A518DB">
            <w:pPr>
              <w:jc w:val="center"/>
              <w:rPr>
                <w:color w:val="000000"/>
              </w:rPr>
            </w:pPr>
            <w:r w:rsidRPr="00A518DB">
              <w:rPr>
                <w:color w:val="000000"/>
              </w:rPr>
              <w:t>3.1</w:t>
            </w:r>
          </w:p>
        </w:tc>
        <w:tc>
          <w:tcPr>
            <w:tcW w:w="3294" w:type="pct"/>
            <w:tcBorders>
              <w:right w:val="single" w:sz="4" w:space="0" w:color="auto"/>
            </w:tcBorders>
            <w:shd w:val="clear" w:color="auto" w:fill="auto"/>
            <w:vAlign w:val="center"/>
            <w:hideMark/>
          </w:tcPr>
          <w:p w14:paraId="04A58D07" w14:textId="77777777" w:rsidR="00A518DB" w:rsidRPr="00A518DB" w:rsidRDefault="00A518DB" w:rsidP="00A518DB">
            <w:pPr>
              <w:jc w:val="both"/>
              <w:rPr>
                <w:iCs/>
                <w:color w:val="000000"/>
              </w:rPr>
            </w:pPr>
            <w:r w:rsidRPr="00A518DB">
              <w:rPr>
                <w:iCs/>
                <w:color w:val="000000"/>
              </w:rPr>
              <w:t>с 1 января</w:t>
            </w:r>
          </w:p>
        </w:tc>
        <w:tc>
          <w:tcPr>
            <w:tcW w:w="1409" w:type="pct"/>
            <w:tcBorders>
              <w:top w:val="single" w:sz="4" w:space="0" w:color="auto"/>
              <w:left w:val="single" w:sz="4" w:space="0" w:color="auto"/>
              <w:bottom w:val="single" w:sz="4" w:space="0" w:color="auto"/>
              <w:right w:val="single" w:sz="4" w:space="0" w:color="auto"/>
            </w:tcBorders>
            <w:shd w:val="clear" w:color="auto" w:fill="auto"/>
          </w:tcPr>
          <w:p w14:paraId="5E1FEA68" w14:textId="77777777" w:rsidR="00A518DB" w:rsidRPr="00A518DB" w:rsidRDefault="00A518DB" w:rsidP="00A518DB">
            <w:pPr>
              <w:jc w:val="center"/>
            </w:pPr>
            <w:r w:rsidRPr="00A518DB">
              <w:t>18,23</w:t>
            </w:r>
          </w:p>
        </w:tc>
      </w:tr>
      <w:tr w:rsidR="00A518DB" w:rsidRPr="00A518DB" w14:paraId="5C5633E0" w14:textId="77777777" w:rsidTr="0069392F">
        <w:trPr>
          <w:trHeight w:val="393"/>
          <w:jc w:val="center"/>
        </w:trPr>
        <w:tc>
          <w:tcPr>
            <w:tcW w:w="297" w:type="pct"/>
            <w:shd w:val="clear" w:color="auto" w:fill="auto"/>
            <w:vAlign w:val="center"/>
            <w:hideMark/>
          </w:tcPr>
          <w:p w14:paraId="3BE01A1F" w14:textId="77777777" w:rsidR="00A518DB" w:rsidRPr="00A518DB" w:rsidRDefault="00A518DB" w:rsidP="00A518DB">
            <w:pPr>
              <w:jc w:val="center"/>
              <w:rPr>
                <w:color w:val="000000"/>
              </w:rPr>
            </w:pPr>
            <w:r w:rsidRPr="00A518DB">
              <w:rPr>
                <w:color w:val="000000"/>
              </w:rPr>
              <w:t>3.2</w:t>
            </w:r>
          </w:p>
        </w:tc>
        <w:tc>
          <w:tcPr>
            <w:tcW w:w="3294" w:type="pct"/>
            <w:tcBorders>
              <w:right w:val="single" w:sz="4" w:space="0" w:color="auto"/>
            </w:tcBorders>
            <w:shd w:val="clear" w:color="auto" w:fill="auto"/>
            <w:vAlign w:val="center"/>
            <w:hideMark/>
          </w:tcPr>
          <w:p w14:paraId="1F56E929" w14:textId="77777777" w:rsidR="00A518DB" w:rsidRPr="00A518DB" w:rsidRDefault="00A518DB" w:rsidP="00A518DB">
            <w:pPr>
              <w:jc w:val="both"/>
              <w:rPr>
                <w:iCs/>
                <w:color w:val="000000"/>
              </w:rPr>
            </w:pPr>
            <w:r w:rsidRPr="00A518DB">
              <w:rPr>
                <w:iCs/>
                <w:color w:val="000000"/>
              </w:rPr>
              <w:t>с 1 июля</w:t>
            </w:r>
          </w:p>
        </w:tc>
        <w:tc>
          <w:tcPr>
            <w:tcW w:w="1409" w:type="pct"/>
            <w:tcBorders>
              <w:top w:val="single" w:sz="4" w:space="0" w:color="auto"/>
              <w:left w:val="single" w:sz="4" w:space="0" w:color="auto"/>
              <w:bottom w:val="single" w:sz="4" w:space="0" w:color="auto"/>
              <w:right w:val="single" w:sz="4" w:space="0" w:color="auto"/>
            </w:tcBorders>
            <w:shd w:val="clear" w:color="auto" w:fill="auto"/>
          </w:tcPr>
          <w:p w14:paraId="643B91D3" w14:textId="77777777" w:rsidR="00A518DB" w:rsidRPr="00A518DB" w:rsidRDefault="00A518DB" w:rsidP="00A518DB">
            <w:pPr>
              <w:jc w:val="center"/>
            </w:pPr>
            <w:r w:rsidRPr="00A518DB">
              <w:t>18,89</w:t>
            </w:r>
          </w:p>
        </w:tc>
      </w:tr>
      <w:tr w:rsidR="00A518DB" w:rsidRPr="00A518DB" w14:paraId="63230348" w14:textId="77777777" w:rsidTr="0069392F">
        <w:trPr>
          <w:trHeight w:val="393"/>
          <w:jc w:val="center"/>
        </w:trPr>
        <w:tc>
          <w:tcPr>
            <w:tcW w:w="297" w:type="pct"/>
            <w:shd w:val="clear" w:color="auto" w:fill="auto"/>
            <w:vAlign w:val="center"/>
            <w:hideMark/>
          </w:tcPr>
          <w:p w14:paraId="72110B9D" w14:textId="77777777" w:rsidR="00A518DB" w:rsidRPr="00A518DB" w:rsidRDefault="00A518DB" w:rsidP="00A518DB">
            <w:pPr>
              <w:jc w:val="center"/>
              <w:rPr>
                <w:b/>
                <w:bCs/>
                <w:color w:val="000000"/>
              </w:rPr>
            </w:pPr>
            <w:r w:rsidRPr="00A518DB">
              <w:rPr>
                <w:b/>
                <w:bCs/>
                <w:color w:val="000000"/>
              </w:rPr>
              <w:t>4</w:t>
            </w:r>
          </w:p>
        </w:tc>
        <w:tc>
          <w:tcPr>
            <w:tcW w:w="3294" w:type="pct"/>
            <w:shd w:val="clear" w:color="auto" w:fill="auto"/>
            <w:vAlign w:val="center"/>
            <w:hideMark/>
          </w:tcPr>
          <w:p w14:paraId="12F76DD0" w14:textId="77777777" w:rsidR="00A518DB" w:rsidRPr="00A518DB" w:rsidRDefault="00A518DB" w:rsidP="00A518DB">
            <w:pPr>
              <w:jc w:val="both"/>
              <w:rPr>
                <w:b/>
                <w:bCs/>
                <w:iCs/>
                <w:color w:val="000000"/>
              </w:rPr>
            </w:pPr>
            <w:r w:rsidRPr="00A518DB">
              <w:rPr>
                <w:b/>
                <w:bCs/>
                <w:iCs/>
                <w:color w:val="000000"/>
              </w:rPr>
              <w:t>Рост с 1 июля</w:t>
            </w:r>
          </w:p>
        </w:tc>
        <w:tc>
          <w:tcPr>
            <w:tcW w:w="1409" w:type="pct"/>
            <w:tcBorders>
              <w:top w:val="single" w:sz="4" w:space="0" w:color="auto"/>
              <w:left w:val="single" w:sz="4" w:space="0" w:color="auto"/>
              <w:bottom w:val="single" w:sz="4" w:space="0" w:color="auto"/>
              <w:right w:val="single" w:sz="4" w:space="0" w:color="auto"/>
            </w:tcBorders>
            <w:shd w:val="clear" w:color="auto" w:fill="auto"/>
            <w:vAlign w:val="center"/>
          </w:tcPr>
          <w:p w14:paraId="393C8E11" w14:textId="77777777" w:rsidR="00A518DB" w:rsidRPr="00A518DB" w:rsidRDefault="00A518DB" w:rsidP="00A518DB">
            <w:pPr>
              <w:jc w:val="center"/>
              <w:rPr>
                <w:b/>
                <w:bCs/>
                <w:color w:val="000000"/>
              </w:rPr>
            </w:pPr>
            <w:r w:rsidRPr="00A518DB">
              <w:rPr>
                <w:b/>
                <w:bCs/>
                <w:color w:val="000000"/>
              </w:rPr>
              <w:t>3,60 %</w:t>
            </w:r>
          </w:p>
        </w:tc>
      </w:tr>
    </w:tbl>
    <w:p w14:paraId="5141CA94" w14:textId="77777777" w:rsidR="00A518DB" w:rsidRPr="00A518DB" w:rsidRDefault="00A518DB" w:rsidP="00A518DB">
      <w:pPr>
        <w:ind w:firstLine="709"/>
        <w:jc w:val="both"/>
        <w:rPr>
          <w:sz w:val="28"/>
          <w:szCs w:val="28"/>
        </w:rPr>
        <w:sectPr w:rsidR="00A518DB" w:rsidRPr="00A518DB" w:rsidSect="0069392F">
          <w:pgSz w:w="11906" w:h="16838"/>
          <w:pgMar w:top="851" w:right="707" w:bottom="510" w:left="1701" w:header="709" w:footer="709" w:gutter="0"/>
          <w:cols w:space="708"/>
          <w:titlePg/>
          <w:docGrid w:linePitch="381"/>
        </w:sectPr>
      </w:pPr>
    </w:p>
    <w:p w14:paraId="64057F68" w14:textId="77777777" w:rsidR="00A518DB" w:rsidRPr="00A518DB" w:rsidRDefault="00A518DB" w:rsidP="00A518DB">
      <w:pPr>
        <w:ind w:firstLine="709"/>
        <w:jc w:val="both"/>
        <w:rPr>
          <w:sz w:val="28"/>
          <w:szCs w:val="28"/>
        </w:rPr>
      </w:pPr>
    </w:p>
    <w:p w14:paraId="41F5AB59" w14:textId="77777777" w:rsidR="00A518DB" w:rsidRPr="00A518DB" w:rsidRDefault="00A518DB" w:rsidP="00A518DB">
      <w:pPr>
        <w:numPr>
          <w:ilvl w:val="1"/>
          <w:numId w:val="22"/>
        </w:numPr>
        <w:spacing w:line="360" w:lineRule="auto"/>
        <w:ind w:right="-284"/>
        <w:jc w:val="center"/>
        <w:rPr>
          <w:b/>
          <w:bCs/>
          <w:sz w:val="28"/>
          <w:szCs w:val="28"/>
        </w:rPr>
      </w:pPr>
      <w:r w:rsidRPr="00A518DB">
        <w:rPr>
          <w:b/>
          <w:bCs/>
          <w:sz w:val="28"/>
          <w:szCs w:val="28"/>
        </w:rPr>
        <w:t>Тарифы на горячую воду</w:t>
      </w:r>
    </w:p>
    <w:p w14:paraId="08BB44C2" w14:textId="77777777" w:rsidR="00A518DB" w:rsidRPr="00A518DB" w:rsidRDefault="00A518DB" w:rsidP="00A518DB">
      <w:pPr>
        <w:autoSpaceDE w:val="0"/>
        <w:autoSpaceDN w:val="0"/>
        <w:adjustRightInd w:val="0"/>
        <w:ind w:firstLine="539"/>
        <w:jc w:val="both"/>
        <w:rPr>
          <w:rFonts w:eastAsia="Calibri"/>
          <w:sz w:val="28"/>
          <w:szCs w:val="28"/>
        </w:rPr>
      </w:pPr>
      <w:r w:rsidRPr="00A518DB">
        <w:rPr>
          <w:sz w:val="28"/>
          <w:szCs w:val="28"/>
        </w:rPr>
        <w:t>Согласно пункту 5 статьи 9 Федерального закона от 27.07.2010 № 190-ФЗ «О теплоснабжении» т</w:t>
      </w:r>
      <w:r w:rsidRPr="00A518DB">
        <w:rPr>
          <w:rFonts w:eastAsia="Calibri"/>
          <w:sz w:val="28"/>
          <w:szCs w:val="28"/>
        </w:rPr>
        <w:t xml:space="preserve">арифы на горячую воду в открытых системах теплоснабжения (горячего водоснабжения) </w:t>
      </w:r>
      <w:hyperlink r:id="rId27" w:history="1">
        <w:r w:rsidRPr="00A518DB">
          <w:rPr>
            <w:rFonts w:eastAsia="Calibri"/>
            <w:sz w:val="28"/>
            <w:szCs w:val="28"/>
          </w:rPr>
          <w:t>устанавливаются</w:t>
        </w:r>
      </w:hyperlink>
      <w:r w:rsidRPr="00A518DB">
        <w:rPr>
          <w:rFonts w:eastAsia="Calibri"/>
          <w:sz w:val="28"/>
          <w:szCs w:val="28"/>
        </w:rPr>
        <w:t xml:space="preserve"> в виде двухкомпонентных тарифов с использованием компонента на теплоноситель и компонента на тепловую энергию.</w:t>
      </w:r>
    </w:p>
    <w:p w14:paraId="13498EA3" w14:textId="40CA26FD" w:rsidR="00A518DB" w:rsidRPr="00A518DB" w:rsidRDefault="00A518DB" w:rsidP="00A518DB">
      <w:pPr>
        <w:tabs>
          <w:tab w:val="left" w:pos="0"/>
          <w:tab w:val="left" w:pos="9900"/>
        </w:tabs>
        <w:ind w:firstLine="540"/>
        <w:jc w:val="both"/>
        <w:rPr>
          <w:sz w:val="28"/>
          <w:szCs w:val="28"/>
        </w:rPr>
      </w:pPr>
      <w:r w:rsidRPr="00A518DB">
        <w:rPr>
          <w:sz w:val="28"/>
          <w:szCs w:val="28"/>
        </w:rPr>
        <w:t>Компонент на тепловую энергию соответствует тарифу на тепловую энергию на 2021 год, утверждённому постановлением Региональной энергетической комиссии Кузбасса от 12.10.2020 № 347.</w:t>
      </w:r>
    </w:p>
    <w:p w14:paraId="07F1B39F" w14:textId="77777777" w:rsidR="00A518DB" w:rsidRPr="00A518DB" w:rsidRDefault="00A518DB" w:rsidP="00A518DB">
      <w:pPr>
        <w:tabs>
          <w:tab w:val="left" w:pos="0"/>
          <w:tab w:val="left" w:pos="9900"/>
        </w:tabs>
        <w:ind w:firstLine="540"/>
        <w:jc w:val="both"/>
        <w:rPr>
          <w:sz w:val="28"/>
          <w:szCs w:val="28"/>
        </w:rPr>
      </w:pPr>
    </w:p>
    <w:p w14:paraId="5E849B46" w14:textId="77777777" w:rsidR="00A518DB" w:rsidRPr="00A518DB" w:rsidRDefault="00A518DB" w:rsidP="00A518DB">
      <w:pPr>
        <w:autoSpaceDE w:val="0"/>
        <w:autoSpaceDN w:val="0"/>
        <w:adjustRightInd w:val="0"/>
        <w:ind w:firstLine="539"/>
        <w:jc w:val="both"/>
        <w:outlineLvl w:val="1"/>
        <w:rPr>
          <w:sz w:val="28"/>
          <w:szCs w:val="28"/>
        </w:rPr>
      </w:pPr>
      <w:r w:rsidRPr="00A518DB">
        <w:rPr>
          <w:sz w:val="28"/>
          <w:szCs w:val="28"/>
        </w:rPr>
        <w:t>Стоимость тепловой энергии в горячей воде составляет:</w:t>
      </w:r>
    </w:p>
    <w:p w14:paraId="2045B555" w14:textId="77777777" w:rsidR="00A518DB" w:rsidRPr="00A518DB" w:rsidRDefault="00A518DB" w:rsidP="00A518DB">
      <w:pPr>
        <w:tabs>
          <w:tab w:val="left" w:pos="0"/>
          <w:tab w:val="left" w:pos="9900"/>
        </w:tabs>
        <w:spacing w:line="360" w:lineRule="auto"/>
        <w:ind w:firstLine="709"/>
        <w:jc w:val="right"/>
        <w:rPr>
          <w:sz w:val="28"/>
          <w:szCs w:val="28"/>
        </w:rPr>
      </w:pPr>
      <w:r w:rsidRPr="00A518DB">
        <w:rPr>
          <w:snapToGrid w:val="0"/>
          <w:sz w:val="28"/>
          <w:szCs w:val="28"/>
        </w:rPr>
        <w:t>Таблица 18</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4"/>
        <w:gridCol w:w="5304"/>
      </w:tblGrid>
      <w:tr w:rsidR="00A518DB" w:rsidRPr="00A518DB" w14:paraId="167FE933" w14:textId="77777777" w:rsidTr="0069392F">
        <w:trPr>
          <w:trHeight w:hRule="exact" w:val="113"/>
        </w:trPr>
        <w:tc>
          <w:tcPr>
            <w:tcW w:w="2205" w:type="pct"/>
            <w:vMerge w:val="restart"/>
            <w:shd w:val="clear" w:color="auto" w:fill="auto"/>
            <w:vAlign w:val="center"/>
            <w:hideMark/>
          </w:tcPr>
          <w:p w14:paraId="2D4A3CBF" w14:textId="77777777" w:rsidR="00A518DB" w:rsidRPr="00A518DB" w:rsidRDefault="00A518DB" w:rsidP="00A518DB">
            <w:pPr>
              <w:jc w:val="center"/>
            </w:pPr>
            <w:r w:rsidRPr="00A518DB">
              <w:t>Период</w:t>
            </w:r>
          </w:p>
        </w:tc>
        <w:tc>
          <w:tcPr>
            <w:tcW w:w="2795" w:type="pct"/>
            <w:vMerge w:val="restart"/>
            <w:shd w:val="clear" w:color="auto" w:fill="auto"/>
            <w:vAlign w:val="center"/>
            <w:hideMark/>
          </w:tcPr>
          <w:p w14:paraId="14092E13" w14:textId="77777777" w:rsidR="00A518DB" w:rsidRPr="00A518DB" w:rsidRDefault="00A518DB" w:rsidP="00A518DB">
            <w:pPr>
              <w:jc w:val="center"/>
            </w:pPr>
            <w:r w:rsidRPr="00A518DB">
              <w:t>Компонент на тепловую энергию</w:t>
            </w:r>
          </w:p>
          <w:p w14:paraId="3F395BB4" w14:textId="77777777" w:rsidR="00A518DB" w:rsidRPr="00A518DB" w:rsidRDefault="00A518DB" w:rsidP="00A518DB">
            <w:pPr>
              <w:jc w:val="center"/>
            </w:pPr>
            <w:r w:rsidRPr="00A518DB">
              <w:t>руб./Гкал (без НДС)</w:t>
            </w:r>
          </w:p>
        </w:tc>
      </w:tr>
      <w:tr w:rsidR="00A518DB" w:rsidRPr="00A518DB" w14:paraId="1CC4E19D" w14:textId="77777777" w:rsidTr="0069392F">
        <w:trPr>
          <w:trHeight w:val="458"/>
        </w:trPr>
        <w:tc>
          <w:tcPr>
            <w:tcW w:w="2205" w:type="pct"/>
            <w:vMerge/>
            <w:vAlign w:val="center"/>
            <w:hideMark/>
          </w:tcPr>
          <w:p w14:paraId="44221714" w14:textId="77777777" w:rsidR="00A518DB" w:rsidRPr="00A518DB" w:rsidRDefault="00A518DB" w:rsidP="00A518DB">
            <w:pPr>
              <w:jc w:val="center"/>
            </w:pPr>
          </w:p>
        </w:tc>
        <w:tc>
          <w:tcPr>
            <w:tcW w:w="2795" w:type="pct"/>
            <w:vMerge/>
            <w:shd w:val="clear" w:color="auto" w:fill="auto"/>
            <w:vAlign w:val="center"/>
            <w:hideMark/>
          </w:tcPr>
          <w:p w14:paraId="6ADC3407" w14:textId="77777777" w:rsidR="00A518DB" w:rsidRPr="00A518DB" w:rsidRDefault="00A518DB" w:rsidP="00A518DB">
            <w:pPr>
              <w:jc w:val="center"/>
            </w:pPr>
          </w:p>
        </w:tc>
      </w:tr>
      <w:tr w:rsidR="00A518DB" w:rsidRPr="00A518DB" w14:paraId="77974842" w14:textId="77777777" w:rsidTr="0069392F">
        <w:trPr>
          <w:trHeight w:val="458"/>
        </w:trPr>
        <w:tc>
          <w:tcPr>
            <w:tcW w:w="2205" w:type="pct"/>
            <w:vMerge/>
            <w:vAlign w:val="center"/>
            <w:hideMark/>
          </w:tcPr>
          <w:p w14:paraId="480FFB42" w14:textId="77777777" w:rsidR="00A518DB" w:rsidRPr="00A518DB" w:rsidRDefault="00A518DB" w:rsidP="00A518DB">
            <w:pPr>
              <w:jc w:val="center"/>
            </w:pPr>
          </w:p>
        </w:tc>
        <w:tc>
          <w:tcPr>
            <w:tcW w:w="2795" w:type="pct"/>
            <w:vMerge/>
            <w:vAlign w:val="center"/>
            <w:hideMark/>
          </w:tcPr>
          <w:p w14:paraId="2826E7CC" w14:textId="77777777" w:rsidR="00A518DB" w:rsidRPr="00A518DB" w:rsidRDefault="00A518DB" w:rsidP="00A518DB">
            <w:pPr>
              <w:jc w:val="center"/>
            </w:pPr>
          </w:p>
        </w:tc>
      </w:tr>
      <w:tr w:rsidR="00A518DB" w:rsidRPr="00A518DB" w14:paraId="6FF11E58" w14:textId="77777777" w:rsidTr="0069392F">
        <w:trPr>
          <w:trHeight w:val="264"/>
        </w:trPr>
        <w:tc>
          <w:tcPr>
            <w:tcW w:w="2205" w:type="pct"/>
            <w:shd w:val="clear" w:color="auto" w:fill="auto"/>
            <w:vAlign w:val="center"/>
            <w:hideMark/>
          </w:tcPr>
          <w:p w14:paraId="01BC134D" w14:textId="77777777" w:rsidR="00A518DB" w:rsidRPr="00A518DB" w:rsidRDefault="00A518DB" w:rsidP="00A518DB">
            <w:pPr>
              <w:jc w:val="center"/>
            </w:pPr>
            <w:r w:rsidRPr="00A518DB">
              <w:t>с 01.01.2021</w:t>
            </w:r>
          </w:p>
        </w:tc>
        <w:tc>
          <w:tcPr>
            <w:tcW w:w="2795" w:type="pct"/>
            <w:shd w:val="clear" w:color="auto" w:fill="auto"/>
          </w:tcPr>
          <w:p w14:paraId="273D2640" w14:textId="77777777" w:rsidR="00A518DB" w:rsidRPr="00A518DB" w:rsidRDefault="00A518DB" w:rsidP="00A518DB">
            <w:pPr>
              <w:jc w:val="center"/>
            </w:pPr>
            <w:r w:rsidRPr="00A518DB">
              <w:rPr>
                <w:snapToGrid w:val="0"/>
              </w:rPr>
              <w:t>3 562,10</w:t>
            </w:r>
          </w:p>
        </w:tc>
      </w:tr>
      <w:tr w:rsidR="00A518DB" w:rsidRPr="00A518DB" w14:paraId="304E82E0" w14:textId="77777777" w:rsidTr="0069392F">
        <w:trPr>
          <w:trHeight w:val="274"/>
        </w:trPr>
        <w:tc>
          <w:tcPr>
            <w:tcW w:w="2205" w:type="pct"/>
            <w:shd w:val="clear" w:color="auto" w:fill="auto"/>
            <w:vAlign w:val="center"/>
            <w:hideMark/>
          </w:tcPr>
          <w:p w14:paraId="1026168D" w14:textId="77777777" w:rsidR="00A518DB" w:rsidRPr="00A518DB" w:rsidRDefault="00A518DB" w:rsidP="00A518DB">
            <w:pPr>
              <w:jc w:val="center"/>
            </w:pPr>
            <w:r w:rsidRPr="00A518DB">
              <w:t>с 01.07.2021</w:t>
            </w:r>
          </w:p>
        </w:tc>
        <w:tc>
          <w:tcPr>
            <w:tcW w:w="2795" w:type="pct"/>
            <w:shd w:val="clear" w:color="auto" w:fill="auto"/>
          </w:tcPr>
          <w:p w14:paraId="203BC703" w14:textId="77777777" w:rsidR="00A518DB" w:rsidRPr="00A518DB" w:rsidRDefault="00A518DB" w:rsidP="00A518DB">
            <w:pPr>
              <w:jc w:val="center"/>
            </w:pPr>
            <w:r w:rsidRPr="00A518DB">
              <w:rPr>
                <w:snapToGrid w:val="0"/>
              </w:rPr>
              <w:t>3 562,10</w:t>
            </w:r>
          </w:p>
        </w:tc>
      </w:tr>
    </w:tbl>
    <w:p w14:paraId="4EFF9B79" w14:textId="77777777" w:rsidR="00A518DB" w:rsidRPr="00A518DB" w:rsidRDefault="00A518DB" w:rsidP="00A518DB">
      <w:pPr>
        <w:autoSpaceDE w:val="0"/>
        <w:autoSpaceDN w:val="0"/>
        <w:adjustRightInd w:val="0"/>
        <w:spacing w:line="360" w:lineRule="auto"/>
        <w:ind w:right="-284" w:firstLine="539"/>
        <w:jc w:val="both"/>
        <w:outlineLvl w:val="1"/>
        <w:rPr>
          <w:sz w:val="28"/>
          <w:szCs w:val="28"/>
        </w:rPr>
      </w:pPr>
    </w:p>
    <w:p w14:paraId="3EFC5177" w14:textId="77777777" w:rsidR="00A518DB" w:rsidRPr="00A518DB" w:rsidRDefault="00A518DB" w:rsidP="00A518DB">
      <w:pPr>
        <w:autoSpaceDE w:val="0"/>
        <w:autoSpaceDN w:val="0"/>
        <w:adjustRightInd w:val="0"/>
        <w:ind w:firstLine="539"/>
        <w:jc w:val="both"/>
        <w:outlineLvl w:val="1"/>
        <w:rPr>
          <w:snapToGrid w:val="0"/>
          <w:color w:val="000000"/>
          <w:sz w:val="28"/>
          <w:szCs w:val="28"/>
        </w:rPr>
      </w:pPr>
      <w:r w:rsidRPr="00A518DB">
        <w:rPr>
          <w:snapToGrid w:val="0"/>
          <w:color w:val="000000"/>
          <w:sz w:val="28"/>
          <w:szCs w:val="28"/>
        </w:rPr>
        <w:t xml:space="preserve">Нормативы расхода тепловой энергии, необходимые для осуществления горячего водоснабжения </w:t>
      </w:r>
      <w:r w:rsidRPr="00A518DB">
        <w:rPr>
          <w:bCs/>
          <w:snapToGrid w:val="0"/>
          <w:sz w:val="28"/>
          <w:szCs w:val="28"/>
        </w:rPr>
        <w:t xml:space="preserve">ООО ХК «СДС-Энерго», </w:t>
      </w:r>
      <w:r w:rsidRPr="00A518DB">
        <w:rPr>
          <w:snapToGrid w:val="0"/>
          <w:color w:val="000000"/>
          <w:sz w:val="28"/>
          <w:szCs w:val="28"/>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70CE1A45" w14:textId="77777777" w:rsidR="00A518DB" w:rsidRPr="00A518DB" w:rsidRDefault="00A518DB" w:rsidP="00A518DB">
      <w:pPr>
        <w:tabs>
          <w:tab w:val="left" w:pos="0"/>
          <w:tab w:val="left" w:pos="9900"/>
        </w:tabs>
        <w:spacing w:line="360" w:lineRule="auto"/>
        <w:ind w:firstLine="709"/>
        <w:jc w:val="right"/>
        <w:rPr>
          <w:snapToGrid w:val="0"/>
          <w:sz w:val="28"/>
          <w:szCs w:val="28"/>
        </w:rPr>
      </w:pPr>
      <w:r w:rsidRPr="00A518DB">
        <w:rPr>
          <w:snapToGrid w:val="0"/>
          <w:sz w:val="28"/>
          <w:szCs w:val="28"/>
        </w:rPr>
        <w:t>Таблица 19</w:t>
      </w:r>
    </w:p>
    <w:p w14:paraId="2DD2B351" w14:textId="77777777" w:rsidR="00A518DB" w:rsidRPr="00A518DB" w:rsidRDefault="00A518DB" w:rsidP="00A518DB">
      <w:pPr>
        <w:tabs>
          <w:tab w:val="left" w:pos="0"/>
          <w:tab w:val="left" w:pos="9900"/>
        </w:tabs>
        <w:ind w:right="-1" w:firstLine="709"/>
        <w:jc w:val="both"/>
        <w:rPr>
          <w:snapToGrid w:val="0"/>
          <w:color w:val="000000"/>
          <w:sz w:val="28"/>
          <w:szCs w:val="28"/>
        </w:rPr>
      </w:pPr>
    </w:p>
    <w:tbl>
      <w:tblPr>
        <w:tblpPr w:leftFromText="180" w:rightFromText="180" w:vertAnchor="text" w:horzAnchor="margin" w:tblpY="-11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2402"/>
        <w:gridCol w:w="2484"/>
        <w:gridCol w:w="2233"/>
      </w:tblGrid>
      <w:tr w:rsidR="00A518DB" w:rsidRPr="00A518DB" w14:paraId="1E9D1A52" w14:textId="77777777" w:rsidTr="0069392F">
        <w:trPr>
          <w:trHeight w:val="412"/>
        </w:trPr>
        <w:tc>
          <w:tcPr>
            <w:tcW w:w="2514" w:type="pct"/>
            <w:gridSpan w:val="2"/>
            <w:shd w:val="clear" w:color="auto" w:fill="auto"/>
            <w:vAlign w:val="center"/>
          </w:tcPr>
          <w:p w14:paraId="0735F3C9" w14:textId="77777777" w:rsidR="00A518DB" w:rsidRPr="00A518DB" w:rsidRDefault="00A518DB" w:rsidP="00A518DB">
            <w:pPr>
              <w:jc w:val="center"/>
            </w:pPr>
            <w:r w:rsidRPr="00A518DB">
              <w:t>С изолированными стояками</w:t>
            </w:r>
          </w:p>
        </w:tc>
        <w:tc>
          <w:tcPr>
            <w:tcW w:w="2486" w:type="pct"/>
            <w:gridSpan w:val="2"/>
            <w:shd w:val="clear" w:color="auto" w:fill="auto"/>
            <w:vAlign w:val="center"/>
            <w:hideMark/>
          </w:tcPr>
          <w:p w14:paraId="3BD612D4" w14:textId="77777777" w:rsidR="00A518DB" w:rsidRPr="00A518DB" w:rsidRDefault="00A518DB" w:rsidP="00A518DB">
            <w:pPr>
              <w:jc w:val="center"/>
              <w:rPr>
                <w:snapToGrid w:val="0"/>
                <w:sz w:val="28"/>
                <w:szCs w:val="28"/>
              </w:rPr>
            </w:pPr>
            <w:r w:rsidRPr="00A518DB">
              <w:t>С неизолированными стояками</w:t>
            </w:r>
          </w:p>
        </w:tc>
      </w:tr>
      <w:tr w:rsidR="00A518DB" w:rsidRPr="00A518DB" w14:paraId="2136E7E7" w14:textId="77777777" w:rsidTr="0069392F">
        <w:trPr>
          <w:trHeight w:val="293"/>
        </w:trPr>
        <w:tc>
          <w:tcPr>
            <w:tcW w:w="1248" w:type="pct"/>
            <w:shd w:val="clear" w:color="auto" w:fill="auto"/>
            <w:vAlign w:val="center"/>
            <w:hideMark/>
          </w:tcPr>
          <w:p w14:paraId="0C078453" w14:textId="77777777" w:rsidR="00A518DB" w:rsidRPr="00A518DB" w:rsidRDefault="00A518DB" w:rsidP="00A518DB">
            <w:pPr>
              <w:jc w:val="center"/>
            </w:pPr>
            <w:r w:rsidRPr="00A518DB">
              <w:t>с полотенце-</w:t>
            </w:r>
            <w:proofErr w:type="spellStart"/>
            <w:r w:rsidRPr="00A518DB">
              <w:t>сушителем</w:t>
            </w:r>
            <w:proofErr w:type="spellEnd"/>
          </w:p>
        </w:tc>
        <w:tc>
          <w:tcPr>
            <w:tcW w:w="1266" w:type="pct"/>
            <w:shd w:val="clear" w:color="auto" w:fill="auto"/>
            <w:vAlign w:val="center"/>
            <w:hideMark/>
          </w:tcPr>
          <w:p w14:paraId="176C110A" w14:textId="77777777" w:rsidR="00A518DB" w:rsidRPr="00A518DB" w:rsidRDefault="00A518DB" w:rsidP="00A518DB">
            <w:pPr>
              <w:jc w:val="center"/>
            </w:pPr>
            <w:r w:rsidRPr="00A518DB">
              <w:t>без полотенце-</w:t>
            </w:r>
            <w:proofErr w:type="spellStart"/>
            <w:r w:rsidRPr="00A518DB">
              <w:t>сушителя</w:t>
            </w:r>
            <w:proofErr w:type="spellEnd"/>
          </w:p>
        </w:tc>
        <w:tc>
          <w:tcPr>
            <w:tcW w:w="1309" w:type="pct"/>
            <w:shd w:val="clear" w:color="auto" w:fill="auto"/>
            <w:vAlign w:val="center"/>
            <w:hideMark/>
          </w:tcPr>
          <w:p w14:paraId="27D6588B" w14:textId="77777777" w:rsidR="00A518DB" w:rsidRPr="00A518DB" w:rsidRDefault="00A518DB" w:rsidP="00A518DB">
            <w:pPr>
              <w:jc w:val="center"/>
            </w:pPr>
            <w:r w:rsidRPr="00A518DB">
              <w:t>с полотенце-</w:t>
            </w:r>
            <w:proofErr w:type="spellStart"/>
            <w:r w:rsidRPr="00A518DB">
              <w:t>сушителем</w:t>
            </w:r>
            <w:proofErr w:type="spellEnd"/>
          </w:p>
        </w:tc>
        <w:tc>
          <w:tcPr>
            <w:tcW w:w="1177" w:type="pct"/>
            <w:shd w:val="clear" w:color="auto" w:fill="auto"/>
            <w:vAlign w:val="center"/>
            <w:hideMark/>
          </w:tcPr>
          <w:p w14:paraId="650F90E7" w14:textId="77777777" w:rsidR="00A518DB" w:rsidRPr="00A518DB" w:rsidRDefault="00A518DB" w:rsidP="00A518DB">
            <w:pPr>
              <w:jc w:val="center"/>
            </w:pPr>
            <w:r w:rsidRPr="00A518DB">
              <w:t>без полотенце-</w:t>
            </w:r>
            <w:proofErr w:type="spellStart"/>
            <w:r w:rsidRPr="00A518DB">
              <w:t>сушителя</w:t>
            </w:r>
            <w:proofErr w:type="spellEnd"/>
          </w:p>
        </w:tc>
      </w:tr>
      <w:tr w:rsidR="00A518DB" w:rsidRPr="00A518DB" w14:paraId="33025A57" w14:textId="77777777" w:rsidTr="0069392F">
        <w:trPr>
          <w:trHeight w:val="293"/>
        </w:trPr>
        <w:tc>
          <w:tcPr>
            <w:tcW w:w="1248" w:type="pct"/>
            <w:shd w:val="clear" w:color="auto" w:fill="auto"/>
            <w:vAlign w:val="center"/>
          </w:tcPr>
          <w:p w14:paraId="526B57AB" w14:textId="77777777" w:rsidR="00A518DB" w:rsidRPr="00A518DB" w:rsidRDefault="00A518DB" w:rsidP="00A518DB">
            <w:pPr>
              <w:jc w:val="center"/>
            </w:pPr>
            <w:r w:rsidRPr="00A518DB">
              <w:t>0,0544</w:t>
            </w:r>
          </w:p>
        </w:tc>
        <w:tc>
          <w:tcPr>
            <w:tcW w:w="1266" w:type="pct"/>
            <w:shd w:val="clear" w:color="auto" w:fill="auto"/>
            <w:vAlign w:val="center"/>
          </w:tcPr>
          <w:p w14:paraId="7B0F1149" w14:textId="77777777" w:rsidR="00A518DB" w:rsidRPr="00A518DB" w:rsidRDefault="00A518DB" w:rsidP="00A518DB">
            <w:pPr>
              <w:jc w:val="center"/>
            </w:pPr>
            <w:r w:rsidRPr="00A518DB">
              <w:t>0,0536</w:t>
            </w:r>
          </w:p>
        </w:tc>
        <w:tc>
          <w:tcPr>
            <w:tcW w:w="1309" w:type="pct"/>
            <w:shd w:val="clear" w:color="auto" w:fill="auto"/>
            <w:vAlign w:val="center"/>
          </w:tcPr>
          <w:p w14:paraId="0C171961" w14:textId="77777777" w:rsidR="00A518DB" w:rsidRPr="00A518DB" w:rsidRDefault="00A518DB" w:rsidP="00A518DB">
            <w:pPr>
              <w:jc w:val="center"/>
            </w:pPr>
            <w:r w:rsidRPr="00A518DB">
              <w:t>0,0580</w:t>
            </w:r>
          </w:p>
        </w:tc>
        <w:tc>
          <w:tcPr>
            <w:tcW w:w="1177" w:type="pct"/>
            <w:shd w:val="clear" w:color="auto" w:fill="auto"/>
            <w:vAlign w:val="center"/>
          </w:tcPr>
          <w:p w14:paraId="6D355B74" w14:textId="77777777" w:rsidR="00A518DB" w:rsidRPr="00A518DB" w:rsidRDefault="00A518DB" w:rsidP="00A518DB">
            <w:pPr>
              <w:jc w:val="center"/>
            </w:pPr>
            <w:r w:rsidRPr="00A518DB">
              <w:t>0,0548</w:t>
            </w:r>
          </w:p>
        </w:tc>
      </w:tr>
    </w:tbl>
    <w:p w14:paraId="7C509657" w14:textId="77777777" w:rsidR="00A518DB" w:rsidRPr="00A518DB" w:rsidRDefault="00A518DB" w:rsidP="00A518DB">
      <w:pPr>
        <w:ind w:firstLine="851"/>
        <w:jc w:val="both"/>
        <w:rPr>
          <w:sz w:val="28"/>
          <w:szCs w:val="28"/>
        </w:rPr>
      </w:pPr>
      <w:r w:rsidRPr="00A518DB">
        <w:rPr>
          <w:sz w:val="28"/>
          <w:szCs w:val="28"/>
        </w:rPr>
        <w:t>На основании вышеуказанного, эксперты предлагают принять тарифы на горячую воду</w:t>
      </w:r>
      <w:r w:rsidRPr="00A518DB">
        <w:rPr>
          <w:snapToGrid w:val="0"/>
          <w:color w:val="000000"/>
          <w:sz w:val="28"/>
          <w:szCs w:val="28"/>
        </w:rPr>
        <w:t xml:space="preserve"> в открытой системе горячего водоснабжения</w:t>
      </w:r>
      <w:r w:rsidRPr="00A518DB">
        <w:rPr>
          <w:sz w:val="28"/>
          <w:szCs w:val="28"/>
        </w:rPr>
        <w:t xml:space="preserve"> на 2021 год для</w:t>
      </w:r>
      <w:bookmarkStart w:id="33" w:name="_Hlk23433600"/>
      <w:r w:rsidRPr="00A518DB">
        <w:rPr>
          <w:sz w:val="28"/>
          <w:szCs w:val="28"/>
        </w:rPr>
        <w:t> </w:t>
      </w:r>
      <w:r w:rsidRPr="00A518DB">
        <w:rPr>
          <w:bCs/>
          <w:snapToGrid w:val="0"/>
          <w:sz w:val="28"/>
          <w:szCs w:val="28"/>
        </w:rPr>
        <w:t xml:space="preserve">ООО ХК «СДС-Энерго» </w:t>
      </w:r>
      <w:bookmarkEnd w:id="33"/>
      <w:r w:rsidRPr="00A518DB">
        <w:rPr>
          <w:sz w:val="28"/>
          <w:szCs w:val="28"/>
        </w:rPr>
        <w:t>в следующем виде:</w:t>
      </w:r>
    </w:p>
    <w:p w14:paraId="3AA48689" w14:textId="77777777" w:rsidR="00A518DB" w:rsidRPr="00A518DB" w:rsidRDefault="00A518DB" w:rsidP="00A518DB">
      <w:pPr>
        <w:ind w:firstLine="851"/>
        <w:jc w:val="both"/>
        <w:rPr>
          <w:sz w:val="28"/>
          <w:szCs w:val="28"/>
        </w:rPr>
      </w:pPr>
    </w:p>
    <w:p w14:paraId="54CA0438" w14:textId="77777777" w:rsidR="00A518DB" w:rsidRPr="00A518DB" w:rsidRDefault="00A518DB" w:rsidP="00A518DB">
      <w:pPr>
        <w:rPr>
          <w:sz w:val="28"/>
          <w:szCs w:val="28"/>
        </w:rPr>
        <w:sectPr w:rsidR="00A518DB" w:rsidRPr="00A518DB" w:rsidSect="0069392F">
          <w:pgSz w:w="11906" w:h="16838"/>
          <w:pgMar w:top="851" w:right="707" w:bottom="510" w:left="1701" w:header="709" w:footer="709" w:gutter="0"/>
          <w:cols w:space="708"/>
          <w:titlePg/>
          <w:docGrid w:linePitch="381"/>
        </w:sectPr>
      </w:pPr>
    </w:p>
    <w:p w14:paraId="4D961AFA" w14:textId="77777777" w:rsidR="00A518DB" w:rsidRPr="00A518DB" w:rsidRDefault="00A518DB" w:rsidP="00A518DB">
      <w:pPr>
        <w:tabs>
          <w:tab w:val="left" w:pos="1890"/>
        </w:tabs>
        <w:jc w:val="right"/>
        <w:rPr>
          <w:snapToGrid w:val="0"/>
          <w:sz w:val="28"/>
          <w:szCs w:val="28"/>
        </w:rPr>
      </w:pPr>
      <w:r w:rsidRPr="00A518DB">
        <w:rPr>
          <w:snapToGrid w:val="0"/>
          <w:sz w:val="28"/>
          <w:szCs w:val="28"/>
        </w:rPr>
        <w:lastRenderedPageBreak/>
        <w:t xml:space="preserve">Таблица 20 </w:t>
      </w:r>
    </w:p>
    <w:p w14:paraId="1295CAD4" w14:textId="77777777" w:rsidR="00A518DB" w:rsidRPr="00A518DB" w:rsidRDefault="00A518DB" w:rsidP="00A518DB">
      <w:pPr>
        <w:tabs>
          <w:tab w:val="left" w:pos="1890"/>
        </w:tabs>
        <w:jc w:val="center"/>
        <w:rPr>
          <w:snapToGrid w:val="0"/>
          <w:sz w:val="28"/>
          <w:szCs w:val="28"/>
        </w:rPr>
      </w:pPr>
    </w:p>
    <w:p w14:paraId="1792F0F9" w14:textId="77777777" w:rsidR="00A518DB" w:rsidRPr="00A518DB" w:rsidRDefault="00A518DB" w:rsidP="00A518DB">
      <w:pPr>
        <w:tabs>
          <w:tab w:val="left" w:pos="1890"/>
        </w:tabs>
        <w:jc w:val="center"/>
        <w:rPr>
          <w:snapToGrid w:val="0"/>
          <w:sz w:val="28"/>
          <w:szCs w:val="28"/>
        </w:rPr>
      </w:pPr>
      <w:r w:rsidRPr="00A518DB">
        <w:rPr>
          <w:snapToGrid w:val="0"/>
          <w:sz w:val="28"/>
          <w:szCs w:val="28"/>
        </w:rPr>
        <w:t xml:space="preserve">Тарифы на горячую воду ООО ХК «СДС-Энерго», </w:t>
      </w:r>
      <w:r w:rsidRPr="00A518DB">
        <w:rPr>
          <w:snapToGrid w:val="0"/>
          <w:sz w:val="28"/>
          <w:szCs w:val="28"/>
        </w:rPr>
        <w:br/>
        <w:t xml:space="preserve">реализуемую в открытой системе горячего водоснабжения </w:t>
      </w:r>
      <w:r w:rsidRPr="00A518DB">
        <w:rPr>
          <w:snapToGrid w:val="0"/>
          <w:sz w:val="28"/>
          <w:szCs w:val="28"/>
        </w:rPr>
        <w:br/>
        <w:t>на потребительском рынке на 2021 год</w:t>
      </w:r>
    </w:p>
    <w:p w14:paraId="7B333EA5" w14:textId="77777777" w:rsidR="00A518DB" w:rsidRPr="00A518DB" w:rsidRDefault="00A518DB" w:rsidP="00A518DB">
      <w:pPr>
        <w:tabs>
          <w:tab w:val="left" w:pos="1890"/>
        </w:tabs>
        <w:jc w:val="right"/>
        <w:rPr>
          <w:sz w:val="28"/>
          <w:szCs w:val="28"/>
        </w:rPr>
      </w:pPr>
    </w:p>
    <w:tbl>
      <w:tblPr>
        <w:tblW w:w="5000" w:type="pct"/>
        <w:tblLook w:val="04A0" w:firstRow="1" w:lastRow="0" w:firstColumn="1" w:lastColumn="0" w:noHBand="0" w:noVBand="1"/>
      </w:tblPr>
      <w:tblGrid>
        <w:gridCol w:w="1908"/>
        <w:gridCol w:w="1595"/>
        <w:gridCol w:w="1001"/>
        <w:gridCol w:w="938"/>
        <w:gridCol w:w="1128"/>
        <w:gridCol w:w="1058"/>
        <w:gridCol w:w="1226"/>
        <w:gridCol w:w="1342"/>
      </w:tblGrid>
      <w:tr w:rsidR="00A518DB" w:rsidRPr="00A518DB" w14:paraId="07B4C840" w14:textId="77777777" w:rsidTr="0069392F">
        <w:trPr>
          <w:trHeight w:val="614"/>
        </w:trPr>
        <w:tc>
          <w:tcPr>
            <w:tcW w:w="9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F73700" w14:textId="77777777" w:rsidR="00A518DB" w:rsidRPr="00A518DB" w:rsidRDefault="00A518DB" w:rsidP="00A518DB">
            <w:pPr>
              <w:jc w:val="center"/>
            </w:pPr>
            <w:r w:rsidRPr="00A518DB">
              <w:t>Наименование регулируемой организации</w:t>
            </w:r>
          </w:p>
        </w:tc>
        <w:tc>
          <w:tcPr>
            <w:tcW w:w="7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05ECF7" w14:textId="77777777" w:rsidR="00A518DB" w:rsidRPr="00A518DB" w:rsidRDefault="00A518DB" w:rsidP="00A518DB">
            <w:pPr>
              <w:jc w:val="center"/>
            </w:pPr>
            <w:r w:rsidRPr="00A518DB">
              <w:t>Период</w:t>
            </w:r>
          </w:p>
        </w:tc>
        <w:tc>
          <w:tcPr>
            <w:tcW w:w="2023" w:type="pct"/>
            <w:gridSpan w:val="4"/>
            <w:tcBorders>
              <w:top w:val="single" w:sz="4" w:space="0" w:color="auto"/>
              <w:left w:val="nil"/>
              <w:bottom w:val="single" w:sz="4" w:space="0" w:color="auto"/>
              <w:right w:val="single" w:sz="4" w:space="0" w:color="auto"/>
            </w:tcBorders>
            <w:shd w:val="clear" w:color="auto" w:fill="auto"/>
            <w:vAlign w:val="center"/>
            <w:hideMark/>
          </w:tcPr>
          <w:p w14:paraId="1860A436" w14:textId="77777777" w:rsidR="00A518DB" w:rsidRPr="00A518DB" w:rsidRDefault="00A518DB" w:rsidP="00A518DB">
            <w:pPr>
              <w:jc w:val="center"/>
            </w:pPr>
            <w:r w:rsidRPr="00A518DB">
              <w:t>Тариф на горячую воду для прочих потребителей, руб./ м</w:t>
            </w:r>
            <w:r w:rsidRPr="00A518DB">
              <w:rPr>
                <w:vertAlign w:val="superscript"/>
              </w:rPr>
              <w:t>3</w:t>
            </w:r>
            <w:r w:rsidRPr="00A518DB">
              <w:t xml:space="preserve"> (без НДС)</w:t>
            </w:r>
          </w:p>
        </w:tc>
        <w:tc>
          <w:tcPr>
            <w:tcW w:w="6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887559" w14:textId="77777777" w:rsidR="00A518DB" w:rsidRPr="00A518DB" w:rsidRDefault="00A518DB" w:rsidP="00A518DB">
            <w:pPr>
              <w:jc w:val="center"/>
              <w:rPr>
                <w:sz w:val="22"/>
                <w:szCs w:val="22"/>
              </w:rPr>
            </w:pPr>
            <w:proofErr w:type="spellStart"/>
            <w:r w:rsidRPr="00A518DB">
              <w:rPr>
                <w:sz w:val="22"/>
                <w:szCs w:val="22"/>
              </w:rPr>
              <w:t>Компо-нент</w:t>
            </w:r>
            <w:proofErr w:type="spellEnd"/>
            <w:r w:rsidRPr="00A518DB">
              <w:rPr>
                <w:sz w:val="22"/>
                <w:szCs w:val="22"/>
              </w:rPr>
              <w:t xml:space="preserve"> на тепло-носитель, руб./м</w:t>
            </w:r>
            <w:r w:rsidRPr="00A518DB">
              <w:rPr>
                <w:sz w:val="22"/>
                <w:szCs w:val="22"/>
                <w:vertAlign w:val="superscript"/>
              </w:rPr>
              <w:t>3</w:t>
            </w:r>
            <w:r w:rsidRPr="00A518DB">
              <w:rPr>
                <w:sz w:val="22"/>
                <w:szCs w:val="22"/>
              </w:rPr>
              <w:t xml:space="preserve"> ** (без НДС)</w:t>
            </w:r>
          </w:p>
        </w:tc>
        <w:tc>
          <w:tcPr>
            <w:tcW w:w="658" w:type="pct"/>
            <w:vMerge w:val="restart"/>
            <w:tcBorders>
              <w:top w:val="single" w:sz="4" w:space="0" w:color="auto"/>
              <w:left w:val="nil"/>
              <w:right w:val="single" w:sz="4" w:space="0" w:color="auto"/>
            </w:tcBorders>
            <w:shd w:val="clear" w:color="auto" w:fill="auto"/>
            <w:vAlign w:val="center"/>
            <w:hideMark/>
          </w:tcPr>
          <w:p w14:paraId="640AA6FB" w14:textId="77777777" w:rsidR="00A518DB" w:rsidRPr="00A518DB" w:rsidRDefault="00A518DB" w:rsidP="00A518DB">
            <w:pPr>
              <w:jc w:val="center"/>
              <w:rPr>
                <w:sz w:val="22"/>
                <w:szCs w:val="22"/>
              </w:rPr>
            </w:pPr>
            <w:r w:rsidRPr="00A518DB">
              <w:rPr>
                <w:sz w:val="22"/>
                <w:szCs w:val="22"/>
              </w:rPr>
              <w:t xml:space="preserve">Компонент на тепловую энергию руб./Гкал </w:t>
            </w:r>
            <w:r w:rsidRPr="00A518DB">
              <w:rPr>
                <w:sz w:val="22"/>
                <w:szCs w:val="22"/>
              </w:rPr>
              <w:br/>
              <w:t>*** (без НДС)</w:t>
            </w:r>
          </w:p>
        </w:tc>
      </w:tr>
      <w:tr w:rsidR="00A518DB" w:rsidRPr="00A518DB" w14:paraId="4AC8D68E" w14:textId="77777777" w:rsidTr="0069392F">
        <w:trPr>
          <w:trHeight w:val="315"/>
        </w:trPr>
        <w:tc>
          <w:tcPr>
            <w:tcW w:w="936" w:type="pct"/>
            <w:vMerge/>
            <w:tcBorders>
              <w:top w:val="single" w:sz="4" w:space="0" w:color="auto"/>
              <w:left w:val="single" w:sz="4" w:space="0" w:color="auto"/>
              <w:bottom w:val="single" w:sz="4" w:space="0" w:color="auto"/>
              <w:right w:val="single" w:sz="4" w:space="0" w:color="auto"/>
            </w:tcBorders>
            <w:vAlign w:val="center"/>
            <w:hideMark/>
          </w:tcPr>
          <w:p w14:paraId="3D72E34A" w14:textId="77777777" w:rsidR="00A518DB" w:rsidRPr="00A518DB" w:rsidRDefault="00A518DB" w:rsidP="00A518DB">
            <w:pPr>
              <w:jc w:val="center"/>
            </w:pPr>
          </w:p>
        </w:tc>
        <w:tc>
          <w:tcPr>
            <w:tcW w:w="782" w:type="pct"/>
            <w:vMerge/>
            <w:tcBorders>
              <w:top w:val="single" w:sz="4" w:space="0" w:color="auto"/>
              <w:left w:val="single" w:sz="4" w:space="0" w:color="auto"/>
              <w:bottom w:val="single" w:sz="4" w:space="0" w:color="auto"/>
              <w:right w:val="single" w:sz="4" w:space="0" w:color="auto"/>
            </w:tcBorders>
            <w:vAlign w:val="center"/>
            <w:hideMark/>
          </w:tcPr>
          <w:p w14:paraId="7B8675E1" w14:textId="77777777" w:rsidR="00A518DB" w:rsidRPr="00A518DB" w:rsidRDefault="00A518DB" w:rsidP="00A518DB">
            <w:pPr>
              <w:jc w:val="center"/>
            </w:pPr>
          </w:p>
        </w:tc>
        <w:tc>
          <w:tcPr>
            <w:tcW w:w="951" w:type="pct"/>
            <w:gridSpan w:val="2"/>
            <w:tcBorders>
              <w:top w:val="single" w:sz="4" w:space="0" w:color="auto"/>
              <w:left w:val="nil"/>
              <w:bottom w:val="single" w:sz="4" w:space="0" w:color="auto"/>
              <w:right w:val="single" w:sz="4" w:space="0" w:color="auto"/>
            </w:tcBorders>
            <w:shd w:val="clear" w:color="auto" w:fill="auto"/>
            <w:vAlign w:val="center"/>
            <w:hideMark/>
          </w:tcPr>
          <w:p w14:paraId="70653D6F" w14:textId="77777777" w:rsidR="00A518DB" w:rsidRPr="00A518DB" w:rsidRDefault="00A518DB" w:rsidP="00A518DB">
            <w:pPr>
              <w:jc w:val="center"/>
            </w:pPr>
            <w:r w:rsidRPr="00A518DB">
              <w:t>Изолированные стояки</w:t>
            </w:r>
          </w:p>
        </w:tc>
        <w:tc>
          <w:tcPr>
            <w:tcW w:w="1072" w:type="pct"/>
            <w:gridSpan w:val="2"/>
            <w:tcBorders>
              <w:top w:val="single" w:sz="4" w:space="0" w:color="auto"/>
              <w:left w:val="nil"/>
              <w:bottom w:val="single" w:sz="4" w:space="0" w:color="auto"/>
              <w:right w:val="single" w:sz="4" w:space="0" w:color="auto"/>
            </w:tcBorders>
            <w:shd w:val="clear" w:color="auto" w:fill="auto"/>
            <w:vAlign w:val="center"/>
            <w:hideMark/>
          </w:tcPr>
          <w:p w14:paraId="76F2BF89" w14:textId="77777777" w:rsidR="00A518DB" w:rsidRPr="00A518DB" w:rsidRDefault="00A518DB" w:rsidP="00A518DB">
            <w:pPr>
              <w:jc w:val="center"/>
            </w:pPr>
            <w:r w:rsidRPr="00A518DB">
              <w:t>Неизолированные стояки</w:t>
            </w:r>
          </w:p>
        </w:tc>
        <w:tc>
          <w:tcPr>
            <w:tcW w:w="601" w:type="pct"/>
            <w:vMerge/>
            <w:tcBorders>
              <w:top w:val="single" w:sz="4" w:space="0" w:color="auto"/>
              <w:left w:val="single" w:sz="4" w:space="0" w:color="auto"/>
              <w:bottom w:val="single" w:sz="4" w:space="0" w:color="auto"/>
              <w:right w:val="single" w:sz="4" w:space="0" w:color="auto"/>
            </w:tcBorders>
            <w:vAlign w:val="center"/>
            <w:hideMark/>
          </w:tcPr>
          <w:p w14:paraId="59AAE07B" w14:textId="77777777" w:rsidR="00A518DB" w:rsidRPr="00A518DB" w:rsidRDefault="00A518DB" w:rsidP="00A518DB">
            <w:pPr>
              <w:jc w:val="center"/>
            </w:pPr>
          </w:p>
        </w:tc>
        <w:tc>
          <w:tcPr>
            <w:tcW w:w="658" w:type="pct"/>
            <w:vMerge/>
            <w:tcBorders>
              <w:left w:val="single" w:sz="4" w:space="0" w:color="auto"/>
              <w:right w:val="single" w:sz="4" w:space="0" w:color="auto"/>
            </w:tcBorders>
            <w:shd w:val="clear" w:color="auto" w:fill="auto"/>
            <w:vAlign w:val="center"/>
            <w:hideMark/>
          </w:tcPr>
          <w:p w14:paraId="0B72B650" w14:textId="77777777" w:rsidR="00A518DB" w:rsidRPr="00A518DB" w:rsidRDefault="00A518DB" w:rsidP="00A518DB">
            <w:pPr>
              <w:jc w:val="center"/>
              <w:rPr>
                <w:sz w:val="22"/>
                <w:szCs w:val="22"/>
              </w:rPr>
            </w:pPr>
          </w:p>
        </w:tc>
      </w:tr>
      <w:tr w:rsidR="00A518DB" w:rsidRPr="00A518DB" w14:paraId="6B1994ED" w14:textId="77777777" w:rsidTr="0069392F">
        <w:trPr>
          <w:trHeight w:val="1437"/>
        </w:trPr>
        <w:tc>
          <w:tcPr>
            <w:tcW w:w="936" w:type="pct"/>
            <w:vMerge/>
            <w:tcBorders>
              <w:top w:val="single" w:sz="4" w:space="0" w:color="auto"/>
              <w:left w:val="single" w:sz="4" w:space="0" w:color="auto"/>
              <w:bottom w:val="single" w:sz="4" w:space="0" w:color="auto"/>
              <w:right w:val="single" w:sz="4" w:space="0" w:color="auto"/>
            </w:tcBorders>
            <w:vAlign w:val="center"/>
            <w:hideMark/>
          </w:tcPr>
          <w:p w14:paraId="15DBE7F8" w14:textId="77777777" w:rsidR="00A518DB" w:rsidRPr="00A518DB" w:rsidRDefault="00A518DB" w:rsidP="00A518DB">
            <w:pPr>
              <w:jc w:val="center"/>
            </w:pPr>
          </w:p>
        </w:tc>
        <w:tc>
          <w:tcPr>
            <w:tcW w:w="782" w:type="pct"/>
            <w:vMerge/>
            <w:tcBorders>
              <w:top w:val="single" w:sz="4" w:space="0" w:color="auto"/>
              <w:left w:val="single" w:sz="4" w:space="0" w:color="auto"/>
              <w:bottom w:val="single" w:sz="4" w:space="0" w:color="auto"/>
              <w:right w:val="single" w:sz="4" w:space="0" w:color="auto"/>
            </w:tcBorders>
            <w:vAlign w:val="center"/>
            <w:hideMark/>
          </w:tcPr>
          <w:p w14:paraId="305EDB87" w14:textId="77777777" w:rsidR="00A518DB" w:rsidRPr="00A518DB" w:rsidRDefault="00A518DB" w:rsidP="00A518DB">
            <w:pPr>
              <w:jc w:val="center"/>
            </w:pPr>
          </w:p>
        </w:tc>
        <w:tc>
          <w:tcPr>
            <w:tcW w:w="491" w:type="pct"/>
            <w:tcBorders>
              <w:top w:val="nil"/>
              <w:left w:val="nil"/>
              <w:bottom w:val="single" w:sz="4" w:space="0" w:color="auto"/>
              <w:right w:val="single" w:sz="4" w:space="0" w:color="auto"/>
            </w:tcBorders>
            <w:shd w:val="clear" w:color="auto" w:fill="auto"/>
            <w:vAlign w:val="center"/>
            <w:hideMark/>
          </w:tcPr>
          <w:p w14:paraId="421899FE" w14:textId="77777777" w:rsidR="00A518DB" w:rsidRPr="00A518DB" w:rsidRDefault="00A518DB" w:rsidP="00A518DB">
            <w:pPr>
              <w:jc w:val="center"/>
            </w:pPr>
            <w:r w:rsidRPr="00A518DB">
              <w:t>с поло-</w:t>
            </w:r>
            <w:proofErr w:type="spellStart"/>
            <w:r w:rsidRPr="00A518DB">
              <w:t>тенце</w:t>
            </w:r>
            <w:proofErr w:type="spellEnd"/>
            <w:r w:rsidRPr="00A518DB">
              <w:t>-суши-</w:t>
            </w:r>
            <w:proofErr w:type="spellStart"/>
            <w:r w:rsidRPr="00A518DB">
              <w:t>телями</w:t>
            </w:r>
            <w:proofErr w:type="spellEnd"/>
          </w:p>
        </w:tc>
        <w:tc>
          <w:tcPr>
            <w:tcW w:w="460" w:type="pct"/>
            <w:tcBorders>
              <w:top w:val="nil"/>
              <w:left w:val="nil"/>
              <w:bottom w:val="single" w:sz="4" w:space="0" w:color="auto"/>
              <w:right w:val="single" w:sz="4" w:space="0" w:color="auto"/>
            </w:tcBorders>
            <w:shd w:val="clear" w:color="auto" w:fill="auto"/>
            <w:vAlign w:val="center"/>
            <w:hideMark/>
          </w:tcPr>
          <w:p w14:paraId="44D877D8" w14:textId="77777777" w:rsidR="00A518DB" w:rsidRPr="00A518DB" w:rsidRDefault="00A518DB" w:rsidP="00A518DB">
            <w:pPr>
              <w:jc w:val="center"/>
            </w:pPr>
            <w:r w:rsidRPr="00A518DB">
              <w:t>без поло-</w:t>
            </w:r>
            <w:proofErr w:type="spellStart"/>
            <w:r w:rsidRPr="00A518DB">
              <w:t>тенце</w:t>
            </w:r>
            <w:proofErr w:type="spellEnd"/>
            <w:r w:rsidRPr="00A518DB">
              <w:t>-суши-теля</w:t>
            </w:r>
          </w:p>
        </w:tc>
        <w:tc>
          <w:tcPr>
            <w:tcW w:w="553" w:type="pct"/>
            <w:tcBorders>
              <w:top w:val="nil"/>
              <w:left w:val="nil"/>
              <w:bottom w:val="single" w:sz="4" w:space="0" w:color="auto"/>
              <w:right w:val="single" w:sz="4" w:space="0" w:color="auto"/>
            </w:tcBorders>
            <w:shd w:val="clear" w:color="auto" w:fill="auto"/>
            <w:vAlign w:val="center"/>
            <w:hideMark/>
          </w:tcPr>
          <w:p w14:paraId="3F7A79C1" w14:textId="77777777" w:rsidR="00A518DB" w:rsidRPr="00A518DB" w:rsidRDefault="00A518DB" w:rsidP="00A518DB">
            <w:pPr>
              <w:jc w:val="center"/>
            </w:pPr>
            <w:r w:rsidRPr="00A518DB">
              <w:t>с поло-</w:t>
            </w:r>
            <w:proofErr w:type="spellStart"/>
            <w:r w:rsidRPr="00A518DB">
              <w:t>тенце</w:t>
            </w:r>
            <w:proofErr w:type="spellEnd"/>
            <w:r w:rsidRPr="00A518DB">
              <w:t>-суши-</w:t>
            </w:r>
            <w:proofErr w:type="spellStart"/>
            <w:r w:rsidRPr="00A518DB">
              <w:t>телями</w:t>
            </w:r>
            <w:proofErr w:type="spellEnd"/>
          </w:p>
        </w:tc>
        <w:tc>
          <w:tcPr>
            <w:tcW w:w="519" w:type="pct"/>
            <w:tcBorders>
              <w:top w:val="nil"/>
              <w:left w:val="nil"/>
              <w:bottom w:val="single" w:sz="4" w:space="0" w:color="auto"/>
              <w:right w:val="single" w:sz="4" w:space="0" w:color="auto"/>
            </w:tcBorders>
            <w:shd w:val="clear" w:color="auto" w:fill="auto"/>
            <w:vAlign w:val="center"/>
            <w:hideMark/>
          </w:tcPr>
          <w:p w14:paraId="589DA43F" w14:textId="77777777" w:rsidR="00A518DB" w:rsidRPr="00A518DB" w:rsidRDefault="00A518DB" w:rsidP="00A518DB">
            <w:pPr>
              <w:jc w:val="center"/>
            </w:pPr>
            <w:r w:rsidRPr="00A518DB">
              <w:t>без поло-</w:t>
            </w:r>
            <w:proofErr w:type="spellStart"/>
            <w:r w:rsidRPr="00A518DB">
              <w:t>тенце</w:t>
            </w:r>
            <w:proofErr w:type="spellEnd"/>
            <w:r w:rsidRPr="00A518DB">
              <w:t>-суши-теля</w:t>
            </w:r>
          </w:p>
        </w:tc>
        <w:tc>
          <w:tcPr>
            <w:tcW w:w="601" w:type="pct"/>
            <w:vMerge/>
            <w:tcBorders>
              <w:top w:val="single" w:sz="4" w:space="0" w:color="auto"/>
              <w:left w:val="single" w:sz="4" w:space="0" w:color="auto"/>
              <w:bottom w:val="single" w:sz="4" w:space="0" w:color="auto"/>
              <w:right w:val="single" w:sz="4" w:space="0" w:color="auto"/>
            </w:tcBorders>
            <w:vAlign w:val="center"/>
            <w:hideMark/>
          </w:tcPr>
          <w:p w14:paraId="32B2FB80" w14:textId="77777777" w:rsidR="00A518DB" w:rsidRPr="00A518DB" w:rsidRDefault="00A518DB" w:rsidP="00A518DB">
            <w:pPr>
              <w:jc w:val="center"/>
            </w:pPr>
          </w:p>
        </w:tc>
        <w:tc>
          <w:tcPr>
            <w:tcW w:w="658" w:type="pct"/>
            <w:vMerge/>
            <w:tcBorders>
              <w:left w:val="single" w:sz="4" w:space="0" w:color="auto"/>
              <w:bottom w:val="single" w:sz="4" w:space="0" w:color="auto"/>
              <w:right w:val="single" w:sz="4" w:space="0" w:color="auto"/>
            </w:tcBorders>
            <w:vAlign w:val="center"/>
            <w:hideMark/>
          </w:tcPr>
          <w:p w14:paraId="17672595" w14:textId="77777777" w:rsidR="00A518DB" w:rsidRPr="00A518DB" w:rsidRDefault="00A518DB" w:rsidP="00A518DB">
            <w:pPr>
              <w:jc w:val="center"/>
              <w:rPr>
                <w:sz w:val="22"/>
                <w:szCs w:val="22"/>
              </w:rPr>
            </w:pPr>
          </w:p>
        </w:tc>
      </w:tr>
      <w:tr w:rsidR="00A518DB" w:rsidRPr="00A518DB" w14:paraId="7010287F" w14:textId="77777777" w:rsidTr="0069392F">
        <w:trPr>
          <w:trHeight w:val="202"/>
        </w:trPr>
        <w:tc>
          <w:tcPr>
            <w:tcW w:w="9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733318" w14:textId="77777777" w:rsidR="00A518DB" w:rsidRPr="00A518DB" w:rsidRDefault="00A518DB" w:rsidP="00A518DB">
            <w:pPr>
              <w:jc w:val="center"/>
            </w:pPr>
            <w:r w:rsidRPr="00A518DB">
              <w:t>ООО ХК «СДС-Энерго»</w:t>
            </w:r>
          </w:p>
        </w:tc>
        <w:tc>
          <w:tcPr>
            <w:tcW w:w="782" w:type="pct"/>
            <w:tcBorders>
              <w:top w:val="single" w:sz="4" w:space="0" w:color="auto"/>
              <w:left w:val="nil"/>
              <w:bottom w:val="single" w:sz="4" w:space="0" w:color="auto"/>
              <w:right w:val="single" w:sz="4" w:space="0" w:color="auto"/>
            </w:tcBorders>
            <w:shd w:val="clear" w:color="auto" w:fill="auto"/>
            <w:vAlign w:val="center"/>
            <w:hideMark/>
          </w:tcPr>
          <w:p w14:paraId="117C083F" w14:textId="77777777" w:rsidR="00A518DB" w:rsidRPr="00A518DB" w:rsidRDefault="00A518DB" w:rsidP="00A518DB">
            <w:pPr>
              <w:jc w:val="center"/>
            </w:pPr>
            <w:r w:rsidRPr="00A518DB">
              <w:t>с 01.01.2021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5E551B46" w14:textId="77777777" w:rsidR="00A518DB" w:rsidRPr="00A518DB" w:rsidRDefault="00A518DB" w:rsidP="00A518DB">
            <w:pPr>
              <w:ind w:left="-157" w:right="-61"/>
              <w:jc w:val="center"/>
            </w:pPr>
            <w:r w:rsidRPr="00A518DB">
              <w:rPr>
                <w:snapToGrid w:val="0"/>
              </w:rPr>
              <w:t xml:space="preserve">  212,01</w:t>
            </w:r>
          </w:p>
        </w:tc>
        <w:tc>
          <w:tcPr>
            <w:tcW w:w="460" w:type="pct"/>
            <w:tcBorders>
              <w:top w:val="single" w:sz="4" w:space="0" w:color="auto"/>
              <w:left w:val="nil"/>
              <w:bottom w:val="single" w:sz="4" w:space="0" w:color="auto"/>
              <w:right w:val="single" w:sz="4" w:space="0" w:color="auto"/>
            </w:tcBorders>
            <w:shd w:val="clear" w:color="auto" w:fill="auto"/>
            <w:vAlign w:val="center"/>
          </w:tcPr>
          <w:p w14:paraId="020423BA" w14:textId="77777777" w:rsidR="00A518DB" w:rsidRPr="00A518DB" w:rsidRDefault="00A518DB" w:rsidP="00A518DB">
            <w:pPr>
              <w:jc w:val="center"/>
            </w:pPr>
            <w:r w:rsidRPr="00A518DB">
              <w:rPr>
                <w:snapToGrid w:val="0"/>
              </w:rPr>
              <w:t>209,16</w:t>
            </w:r>
          </w:p>
        </w:tc>
        <w:tc>
          <w:tcPr>
            <w:tcW w:w="553" w:type="pct"/>
            <w:tcBorders>
              <w:top w:val="single" w:sz="4" w:space="0" w:color="auto"/>
              <w:left w:val="nil"/>
              <w:bottom w:val="single" w:sz="4" w:space="0" w:color="auto"/>
              <w:right w:val="single" w:sz="4" w:space="0" w:color="auto"/>
            </w:tcBorders>
            <w:shd w:val="clear" w:color="auto" w:fill="auto"/>
            <w:vAlign w:val="center"/>
          </w:tcPr>
          <w:p w14:paraId="73DB3B22" w14:textId="77777777" w:rsidR="00A518DB" w:rsidRPr="00A518DB" w:rsidRDefault="00A518DB" w:rsidP="00A518DB">
            <w:pPr>
              <w:jc w:val="center"/>
            </w:pPr>
            <w:r w:rsidRPr="00A518DB">
              <w:rPr>
                <w:snapToGrid w:val="0"/>
              </w:rPr>
              <w:t>224,83</w:t>
            </w:r>
          </w:p>
        </w:tc>
        <w:tc>
          <w:tcPr>
            <w:tcW w:w="519" w:type="pct"/>
            <w:tcBorders>
              <w:top w:val="single" w:sz="4" w:space="0" w:color="auto"/>
              <w:left w:val="nil"/>
              <w:bottom w:val="single" w:sz="4" w:space="0" w:color="auto"/>
              <w:right w:val="single" w:sz="4" w:space="0" w:color="auto"/>
            </w:tcBorders>
            <w:shd w:val="clear" w:color="auto" w:fill="auto"/>
            <w:vAlign w:val="center"/>
          </w:tcPr>
          <w:p w14:paraId="3C7879C5" w14:textId="77777777" w:rsidR="00A518DB" w:rsidRPr="00A518DB" w:rsidRDefault="00A518DB" w:rsidP="00A518DB">
            <w:pPr>
              <w:jc w:val="center"/>
            </w:pPr>
            <w:r w:rsidRPr="00A518DB">
              <w:rPr>
                <w:snapToGrid w:val="0"/>
              </w:rPr>
              <w:t>213,43</w:t>
            </w:r>
          </w:p>
        </w:tc>
        <w:tc>
          <w:tcPr>
            <w:tcW w:w="601" w:type="pct"/>
            <w:tcBorders>
              <w:top w:val="single" w:sz="4" w:space="0" w:color="auto"/>
              <w:left w:val="nil"/>
              <w:bottom w:val="single" w:sz="4" w:space="0" w:color="auto"/>
              <w:right w:val="single" w:sz="4" w:space="0" w:color="auto"/>
            </w:tcBorders>
            <w:shd w:val="clear" w:color="auto" w:fill="auto"/>
          </w:tcPr>
          <w:p w14:paraId="74E4530E" w14:textId="77777777" w:rsidR="00A518DB" w:rsidRPr="00A518DB" w:rsidRDefault="00A518DB" w:rsidP="00A518DB">
            <w:pPr>
              <w:jc w:val="center"/>
            </w:pPr>
            <w:r w:rsidRPr="00A518DB">
              <w:rPr>
                <w:snapToGrid w:val="0"/>
              </w:rPr>
              <w:t>18,23</w:t>
            </w:r>
          </w:p>
        </w:tc>
        <w:tc>
          <w:tcPr>
            <w:tcW w:w="658" w:type="pct"/>
            <w:tcBorders>
              <w:top w:val="single" w:sz="4" w:space="0" w:color="auto"/>
              <w:left w:val="nil"/>
              <w:bottom w:val="single" w:sz="4" w:space="0" w:color="auto"/>
              <w:right w:val="single" w:sz="4" w:space="0" w:color="auto"/>
            </w:tcBorders>
            <w:shd w:val="clear" w:color="auto" w:fill="auto"/>
          </w:tcPr>
          <w:p w14:paraId="76532DC7" w14:textId="77777777" w:rsidR="00A518DB" w:rsidRPr="00A518DB" w:rsidRDefault="00A518DB" w:rsidP="00A518DB">
            <w:pPr>
              <w:jc w:val="center"/>
            </w:pPr>
            <w:r w:rsidRPr="00A518DB">
              <w:rPr>
                <w:snapToGrid w:val="0"/>
              </w:rPr>
              <w:t>3 562,10</w:t>
            </w:r>
          </w:p>
        </w:tc>
      </w:tr>
      <w:tr w:rsidR="00A518DB" w:rsidRPr="00A518DB" w14:paraId="1E6D1F35" w14:textId="77777777" w:rsidTr="0069392F">
        <w:trPr>
          <w:trHeight w:val="70"/>
        </w:trPr>
        <w:tc>
          <w:tcPr>
            <w:tcW w:w="936" w:type="pct"/>
            <w:vMerge/>
            <w:tcBorders>
              <w:left w:val="single" w:sz="4" w:space="0" w:color="auto"/>
              <w:bottom w:val="single" w:sz="4" w:space="0" w:color="auto"/>
              <w:right w:val="single" w:sz="4" w:space="0" w:color="auto"/>
            </w:tcBorders>
            <w:vAlign w:val="center"/>
            <w:hideMark/>
          </w:tcPr>
          <w:p w14:paraId="36EE7E0F" w14:textId="77777777" w:rsidR="00A518DB" w:rsidRPr="00A518DB" w:rsidRDefault="00A518DB" w:rsidP="00A518DB">
            <w:pPr>
              <w:jc w:val="center"/>
            </w:pPr>
          </w:p>
        </w:tc>
        <w:tc>
          <w:tcPr>
            <w:tcW w:w="782" w:type="pct"/>
            <w:tcBorders>
              <w:top w:val="single" w:sz="4" w:space="0" w:color="auto"/>
              <w:left w:val="nil"/>
              <w:bottom w:val="single" w:sz="4" w:space="0" w:color="auto"/>
              <w:right w:val="single" w:sz="4" w:space="0" w:color="auto"/>
            </w:tcBorders>
            <w:shd w:val="clear" w:color="auto" w:fill="auto"/>
            <w:vAlign w:val="center"/>
            <w:hideMark/>
          </w:tcPr>
          <w:p w14:paraId="7666CAE8" w14:textId="77777777" w:rsidR="00A518DB" w:rsidRPr="00A518DB" w:rsidRDefault="00A518DB" w:rsidP="00A518DB">
            <w:pPr>
              <w:jc w:val="center"/>
            </w:pPr>
            <w:r w:rsidRPr="00A518DB">
              <w:t>с 01.07.2021</w:t>
            </w:r>
          </w:p>
        </w:tc>
        <w:tc>
          <w:tcPr>
            <w:tcW w:w="491" w:type="pct"/>
            <w:tcBorders>
              <w:top w:val="nil"/>
              <w:left w:val="single" w:sz="4" w:space="0" w:color="auto"/>
              <w:bottom w:val="single" w:sz="4" w:space="0" w:color="auto"/>
              <w:right w:val="single" w:sz="4" w:space="0" w:color="auto"/>
            </w:tcBorders>
            <w:shd w:val="clear" w:color="auto" w:fill="auto"/>
            <w:vAlign w:val="center"/>
          </w:tcPr>
          <w:p w14:paraId="60830EBB" w14:textId="77777777" w:rsidR="00A518DB" w:rsidRPr="00A518DB" w:rsidRDefault="00A518DB" w:rsidP="00A518DB">
            <w:pPr>
              <w:ind w:left="-53" w:right="-61"/>
              <w:jc w:val="center"/>
            </w:pPr>
            <w:r w:rsidRPr="00A518DB">
              <w:rPr>
                <w:snapToGrid w:val="0"/>
              </w:rPr>
              <w:t>212,67</w:t>
            </w:r>
          </w:p>
        </w:tc>
        <w:tc>
          <w:tcPr>
            <w:tcW w:w="460" w:type="pct"/>
            <w:tcBorders>
              <w:top w:val="nil"/>
              <w:left w:val="nil"/>
              <w:bottom w:val="single" w:sz="4" w:space="0" w:color="auto"/>
              <w:right w:val="single" w:sz="4" w:space="0" w:color="auto"/>
            </w:tcBorders>
            <w:shd w:val="clear" w:color="auto" w:fill="auto"/>
            <w:vAlign w:val="center"/>
          </w:tcPr>
          <w:p w14:paraId="1ED8FDDE" w14:textId="77777777" w:rsidR="00A518DB" w:rsidRPr="00A518DB" w:rsidRDefault="00A518DB" w:rsidP="00A518DB">
            <w:pPr>
              <w:jc w:val="center"/>
            </w:pPr>
            <w:r w:rsidRPr="00A518DB">
              <w:rPr>
                <w:snapToGrid w:val="0"/>
              </w:rPr>
              <w:t>209,82</w:t>
            </w:r>
          </w:p>
        </w:tc>
        <w:tc>
          <w:tcPr>
            <w:tcW w:w="553" w:type="pct"/>
            <w:tcBorders>
              <w:top w:val="nil"/>
              <w:left w:val="nil"/>
              <w:bottom w:val="single" w:sz="4" w:space="0" w:color="auto"/>
              <w:right w:val="single" w:sz="4" w:space="0" w:color="auto"/>
            </w:tcBorders>
            <w:shd w:val="clear" w:color="auto" w:fill="auto"/>
            <w:vAlign w:val="center"/>
          </w:tcPr>
          <w:p w14:paraId="058FF0A3" w14:textId="77777777" w:rsidR="00A518DB" w:rsidRPr="00A518DB" w:rsidRDefault="00A518DB" w:rsidP="00A518DB">
            <w:pPr>
              <w:jc w:val="center"/>
            </w:pPr>
            <w:r w:rsidRPr="00A518DB">
              <w:rPr>
                <w:snapToGrid w:val="0"/>
              </w:rPr>
              <w:t>225,49</w:t>
            </w:r>
          </w:p>
        </w:tc>
        <w:tc>
          <w:tcPr>
            <w:tcW w:w="519" w:type="pct"/>
            <w:tcBorders>
              <w:top w:val="nil"/>
              <w:left w:val="nil"/>
              <w:bottom w:val="single" w:sz="4" w:space="0" w:color="auto"/>
              <w:right w:val="single" w:sz="4" w:space="0" w:color="auto"/>
            </w:tcBorders>
            <w:shd w:val="clear" w:color="auto" w:fill="auto"/>
            <w:vAlign w:val="center"/>
          </w:tcPr>
          <w:p w14:paraId="7E0F5F86" w14:textId="77777777" w:rsidR="00A518DB" w:rsidRPr="00A518DB" w:rsidRDefault="00A518DB" w:rsidP="00A518DB">
            <w:pPr>
              <w:jc w:val="center"/>
            </w:pPr>
            <w:r w:rsidRPr="00A518DB">
              <w:rPr>
                <w:snapToGrid w:val="0"/>
              </w:rPr>
              <w:t>214,09</w:t>
            </w:r>
          </w:p>
        </w:tc>
        <w:tc>
          <w:tcPr>
            <w:tcW w:w="601" w:type="pct"/>
            <w:tcBorders>
              <w:top w:val="nil"/>
              <w:left w:val="nil"/>
              <w:bottom w:val="single" w:sz="4" w:space="0" w:color="auto"/>
              <w:right w:val="single" w:sz="4" w:space="0" w:color="auto"/>
            </w:tcBorders>
            <w:shd w:val="clear" w:color="auto" w:fill="auto"/>
          </w:tcPr>
          <w:p w14:paraId="2ED08E5E" w14:textId="77777777" w:rsidR="00A518DB" w:rsidRPr="00A518DB" w:rsidRDefault="00A518DB" w:rsidP="00A518DB">
            <w:pPr>
              <w:jc w:val="center"/>
            </w:pPr>
            <w:r w:rsidRPr="00A518DB">
              <w:rPr>
                <w:snapToGrid w:val="0"/>
              </w:rPr>
              <w:t>18,89</w:t>
            </w:r>
          </w:p>
        </w:tc>
        <w:tc>
          <w:tcPr>
            <w:tcW w:w="658" w:type="pct"/>
            <w:tcBorders>
              <w:top w:val="single" w:sz="4" w:space="0" w:color="auto"/>
              <w:left w:val="nil"/>
              <w:bottom w:val="single" w:sz="4" w:space="0" w:color="auto"/>
              <w:right w:val="single" w:sz="4" w:space="0" w:color="auto"/>
            </w:tcBorders>
            <w:shd w:val="clear" w:color="auto" w:fill="auto"/>
          </w:tcPr>
          <w:p w14:paraId="11F27B33" w14:textId="77777777" w:rsidR="00A518DB" w:rsidRPr="00A518DB" w:rsidRDefault="00A518DB" w:rsidP="00A518DB">
            <w:pPr>
              <w:jc w:val="center"/>
            </w:pPr>
            <w:r w:rsidRPr="00A518DB">
              <w:rPr>
                <w:snapToGrid w:val="0"/>
              </w:rPr>
              <w:t>3 562,10</w:t>
            </w:r>
          </w:p>
        </w:tc>
      </w:tr>
    </w:tbl>
    <w:p w14:paraId="5B52F943" w14:textId="77777777" w:rsidR="00A518DB" w:rsidRPr="00A518DB" w:rsidRDefault="00A518DB" w:rsidP="00A518DB">
      <w:pPr>
        <w:jc w:val="center"/>
        <w:rPr>
          <w:snapToGrid w:val="0"/>
          <w:color w:val="000000"/>
          <w:sz w:val="28"/>
        </w:rPr>
      </w:pPr>
    </w:p>
    <w:p w14:paraId="3495FBA1" w14:textId="77777777" w:rsidR="000D18EC" w:rsidRDefault="000D18EC" w:rsidP="00A518DB">
      <w:pPr>
        <w:jc w:val="center"/>
        <w:rPr>
          <w:snapToGrid w:val="0"/>
          <w:color w:val="000000"/>
          <w:sz w:val="28"/>
        </w:rPr>
        <w:sectPr w:rsidR="000D18EC" w:rsidSect="00616A52">
          <w:pgSz w:w="11906" w:h="16838"/>
          <w:pgMar w:top="709" w:right="566" w:bottom="851" w:left="1134" w:header="720" w:footer="720" w:gutter="0"/>
          <w:cols w:space="720"/>
          <w:docGrid w:linePitch="326"/>
        </w:sectPr>
      </w:pPr>
    </w:p>
    <w:p w14:paraId="19316459" w14:textId="73699A38" w:rsidR="00A518DB" w:rsidRPr="00A518DB" w:rsidRDefault="000D18EC" w:rsidP="000D18EC">
      <w:pPr>
        <w:rPr>
          <w:snapToGrid w:val="0"/>
          <w:color w:val="000000"/>
          <w:sz w:val="28"/>
        </w:rPr>
      </w:pPr>
      <w:r w:rsidRPr="000D18EC">
        <w:rPr>
          <w:noProof/>
        </w:rPr>
        <w:lastRenderedPageBreak/>
        <w:drawing>
          <wp:inline distT="0" distB="0" distL="0" distR="0" wp14:anchorId="58900CD1" wp14:editId="1661B542">
            <wp:extent cx="6480810" cy="89916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80810" cy="8991600"/>
                    </a:xfrm>
                    <a:prstGeom prst="rect">
                      <a:avLst/>
                    </a:prstGeom>
                    <a:noFill/>
                    <a:ln>
                      <a:noFill/>
                    </a:ln>
                  </pic:spPr>
                </pic:pic>
              </a:graphicData>
            </a:graphic>
          </wp:inline>
        </w:drawing>
      </w:r>
    </w:p>
    <w:p w14:paraId="7524B6BE" w14:textId="77777777" w:rsidR="000D18EC" w:rsidRDefault="000D18EC" w:rsidP="00A518DB">
      <w:pPr>
        <w:tabs>
          <w:tab w:val="left" w:pos="5580"/>
          <w:tab w:val="left" w:pos="9498"/>
        </w:tabs>
        <w:ind w:left="-2238" w:right="-569" w:firstLine="7908"/>
        <w:sectPr w:rsidR="000D18EC" w:rsidSect="00616A52">
          <w:pgSz w:w="11906" w:h="16838"/>
          <w:pgMar w:top="709" w:right="566" w:bottom="851" w:left="1134" w:header="720" w:footer="720" w:gutter="0"/>
          <w:cols w:space="720"/>
          <w:docGrid w:linePitch="326"/>
        </w:sectPr>
      </w:pPr>
    </w:p>
    <w:p w14:paraId="643567B0" w14:textId="1E1AF7E8" w:rsidR="00A518DB" w:rsidRDefault="000D18EC" w:rsidP="000D18EC">
      <w:pPr>
        <w:tabs>
          <w:tab w:val="left" w:pos="5580"/>
          <w:tab w:val="left" w:pos="9498"/>
        </w:tabs>
        <w:ind w:right="-569"/>
      </w:pPr>
      <w:r w:rsidRPr="000D18EC">
        <w:rPr>
          <w:noProof/>
        </w:rPr>
        <w:lastRenderedPageBreak/>
        <w:drawing>
          <wp:inline distT="0" distB="0" distL="0" distR="0" wp14:anchorId="2A83FAC3" wp14:editId="215C3174">
            <wp:extent cx="6480810" cy="6739255"/>
            <wp:effectExtent l="0" t="0" r="0" b="444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80810" cy="6739255"/>
                    </a:xfrm>
                    <a:prstGeom prst="rect">
                      <a:avLst/>
                    </a:prstGeom>
                    <a:noFill/>
                    <a:ln>
                      <a:noFill/>
                    </a:ln>
                  </pic:spPr>
                </pic:pic>
              </a:graphicData>
            </a:graphic>
          </wp:inline>
        </w:drawing>
      </w:r>
    </w:p>
    <w:p w14:paraId="3D57F237" w14:textId="77777777" w:rsidR="000D18EC" w:rsidRDefault="000D18EC" w:rsidP="000D18EC">
      <w:pPr>
        <w:tabs>
          <w:tab w:val="left" w:pos="5580"/>
          <w:tab w:val="left" w:pos="9498"/>
        </w:tabs>
        <w:ind w:right="-569"/>
        <w:sectPr w:rsidR="000D18EC" w:rsidSect="00616A52">
          <w:pgSz w:w="11906" w:h="16838"/>
          <w:pgMar w:top="709" w:right="566" w:bottom="851" w:left="1134" w:header="720" w:footer="720" w:gutter="0"/>
          <w:cols w:space="720"/>
          <w:docGrid w:linePitch="326"/>
        </w:sectPr>
      </w:pPr>
    </w:p>
    <w:p w14:paraId="7BDDC563" w14:textId="09BDC843" w:rsidR="000D18EC" w:rsidRDefault="000D18EC" w:rsidP="000D18EC">
      <w:pPr>
        <w:tabs>
          <w:tab w:val="left" w:pos="5580"/>
          <w:tab w:val="left" w:pos="9498"/>
        </w:tabs>
        <w:ind w:right="-569"/>
      </w:pPr>
      <w:r w:rsidRPr="000D18EC">
        <w:rPr>
          <w:noProof/>
        </w:rPr>
        <w:lastRenderedPageBreak/>
        <w:drawing>
          <wp:inline distT="0" distB="0" distL="0" distR="0" wp14:anchorId="37920518" wp14:editId="6FB5B3B7">
            <wp:extent cx="6480810" cy="779335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80810" cy="7793355"/>
                    </a:xfrm>
                    <a:prstGeom prst="rect">
                      <a:avLst/>
                    </a:prstGeom>
                    <a:noFill/>
                    <a:ln>
                      <a:noFill/>
                    </a:ln>
                  </pic:spPr>
                </pic:pic>
              </a:graphicData>
            </a:graphic>
          </wp:inline>
        </w:drawing>
      </w:r>
    </w:p>
    <w:p w14:paraId="0CC10B95" w14:textId="77777777" w:rsidR="000D18EC" w:rsidRDefault="000D18EC" w:rsidP="00A518DB">
      <w:pPr>
        <w:tabs>
          <w:tab w:val="left" w:pos="5580"/>
          <w:tab w:val="left" w:pos="9498"/>
        </w:tabs>
        <w:ind w:left="-2238" w:right="-569" w:firstLine="7908"/>
      </w:pPr>
    </w:p>
    <w:p w14:paraId="33980F1C" w14:textId="17BDB780" w:rsidR="00A518DB" w:rsidRDefault="00A518DB" w:rsidP="00A518DB">
      <w:pPr>
        <w:tabs>
          <w:tab w:val="left" w:pos="5580"/>
          <w:tab w:val="left" w:pos="9498"/>
        </w:tabs>
        <w:ind w:left="-2238" w:right="-569" w:firstLine="7908"/>
        <w:sectPr w:rsidR="00A518DB" w:rsidSect="00616A52">
          <w:pgSz w:w="11906" w:h="16838"/>
          <w:pgMar w:top="709" w:right="566" w:bottom="851" w:left="1134" w:header="720" w:footer="720" w:gutter="0"/>
          <w:cols w:space="720"/>
          <w:docGrid w:linePitch="326"/>
        </w:sectPr>
      </w:pPr>
    </w:p>
    <w:p w14:paraId="1F4133A9" w14:textId="405FBB0F" w:rsidR="00A518DB" w:rsidRDefault="00A518DB" w:rsidP="00A518DB">
      <w:pPr>
        <w:tabs>
          <w:tab w:val="left" w:pos="5580"/>
          <w:tab w:val="left" w:pos="9498"/>
        </w:tabs>
        <w:ind w:left="-2238" w:right="-569" w:firstLine="7908"/>
      </w:pPr>
      <w:r>
        <w:lastRenderedPageBreak/>
        <w:t>Приложение № 34 к протоколу № 73</w:t>
      </w:r>
    </w:p>
    <w:p w14:paraId="2367AB05" w14:textId="77777777" w:rsidR="00A518DB" w:rsidRDefault="00A518DB" w:rsidP="00A518DB">
      <w:pPr>
        <w:tabs>
          <w:tab w:val="left" w:pos="5580"/>
          <w:tab w:val="left" w:pos="9498"/>
        </w:tabs>
        <w:ind w:left="-2238" w:right="-569" w:firstLine="7908"/>
      </w:pPr>
      <w:r>
        <w:t>заседания Правления Региональной</w:t>
      </w:r>
    </w:p>
    <w:p w14:paraId="5B18A360" w14:textId="77777777" w:rsidR="00A518DB" w:rsidRDefault="00A518DB" w:rsidP="00A518DB">
      <w:pPr>
        <w:tabs>
          <w:tab w:val="left" w:pos="5580"/>
          <w:tab w:val="left" w:pos="9498"/>
        </w:tabs>
        <w:ind w:left="-2238" w:right="-569" w:firstLine="7908"/>
      </w:pPr>
      <w:r>
        <w:t>энергетической комиссии</w:t>
      </w:r>
    </w:p>
    <w:p w14:paraId="5B407B6E" w14:textId="77777777" w:rsidR="00A518DB" w:rsidRDefault="00A518DB" w:rsidP="00A518DB">
      <w:pPr>
        <w:tabs>
          <w:tab w:val="left" w:pos="5580"/>
          <w:tab w:val="left" w:pos="9498"/>
        </w:tabs>
        <w:ind w:left="-2238" w:right="-569" w:firstLine="7908"/>
      </w:pPr>
      <w:r>
        <w:t>Кузбасса от 12.11.2020</w:t>
      </w:r>
    </w:p>
    <w:p w14:paraId="52EB12E8" w14:textId="77777777" w:rsidR="00A518DB" w:rsidRDefault="00A518DB" w:rsidP="00F269F4">
      <w:pPr>
        <w:tabs>
          <w:tab w:val="left" w:pos="5580"/>
          <w:tab w:val="left" w:pos="9498"/>
        </w:tabs>
        <w:ind w:left="-2238" w:right="-569" w:firstLine="7908"/>
      </w:pPr>
    </w:p>
    <w:p w14:paraId="741FB00F" w14:textId="77777777" w:rsidR="00A518DB" w:rsidRDefault="00A518DB" w:rsidP="00A518DB">
      <w:pPr>
        <w:ind w:left="-284" w:right="-1"/>
        <w:jc w:val="center"/>
        <w:rPr>
          <w:b/>
          <w:bCs/>
          <w:sz w:val="28"/>
          <w:szCs w:val="28"/>
        </w:rPr>
      </w:pPr>
      <w:r w:rsidRPr="002E59FE">
        <w:rPr>
          <w:b/>
          <w:bCs/>
          <w:sz w:val="28"/>
          <w:szCs w:val="28"/>
        </w:rPr>
        <w:t>Долгосрочные тарифы</w:t>
      </w:r>
    </w:p>
    <w:p w14:paraId="7EB231BF" w14:textId="77777777" w:rsidR="00A518DB" w:rsidRDefault="00A518DB" w:rsidP="00A518DB">
      <w:pPr>
        <w:ind w:left="-284" w:right="-1"/>
        <w:jc w:val="center"/>
        <w:rPr>
          <w:b/>
          <w:bCs/>
          <w:sz w:val="28"/>
          <w:szCs w:val="28"/>
        </w:rPr>
      </w:pPr>
      <w:r>
        <w:rPr>
          <w:b/>
          <w:bCs/>
          <w:sz w:val="28"/>
          <w:szCs w:val="28"/>
        </w:rPr>
        <w:t>ООО ХК «СДС – Энерго» на тепловую энергию</w:t>
      </w:r>
      <w:r w:rsidRPr="002E59FE">
        <w:rPr>
          <w:b/>
          <w:bCs/>
          <w:sz w:val="28"/>
          <w:szCs w:val="28"/>
        </w:rPr>
        <w:t>, реализуемую</w:t>
      </w:r>
    </w:p>
    <w:p w14:paraId="152B67CC" w14:textId="77777777" w:rsidR="00A518DB" w:rsidRDefault="00A518DB" w:rsidP="00A518DB">
      <w:pPr>
        <w:ind w:left="-284" w:right="-1"/>
        <w:jc w:val="center"/>
        <w:rPr>
          <w:b/>
          <w:bCs/>
          <w:sz w:val="28"/>
          <w:szCs w:val="28"/>
        </w:rPr>
      </w:pPr>
      <w:r w:rsidRPr="002E59FE">
        <w:rPr>
          <w:b/>
          <w:bCs/>
          <w:sz w:val="28"/>
          <w:szCs w:val="28"/>
        </w:rPr>
        <w:t xml:space="preserve"> на потребительском рынке</w:t>
      </w:r>
      <w:r>
        <w:rPr>
          <w:b/>
          <w:bCs/>
          <w:sz w:val="28"/>
          <w:szCs w:val="28"/>
        </w:rPr>
        <w:t xml:space="preserve"> г. Междуреченска</w:t>
      </w:r>
      <w:r w:rsidRPr="002E59FE">
        <w:rPr>
          <w:b/>
          <w:bCs/>
          <w:sz w:val="28"/>
          <w:szCs w:val="28"/>
        </w:rPr>
        <w:t>,</w:t>
      </w:r>
      <w:r>
        <w:rPr>
          <w:b/>
          <w:bCs/>
          <w:sz w:val="28"/>
          <w:szCs w:val="28"/>
        </w:rPr>
        <w:t xml:space="preserve"> </w:t>
      </w:r>
    </w:p>
    <w:p w14:paraId="3D39B6E1" w14:textId="77777777" w:rsidR="00A518DB" w:rsidRDefault="00A518DB" w:rsidP="00A518DB">
      <w:pPr>
        <w:ind w:left="-284" w:right="-1"/>
        <w:jc w:val="center"/>
        <w:rPr>
          <w:b/>
          <w:bCs/>
          <w:sz w:val="28"/>
          <w:szCs w:val="28"/>
        </w:rPr>
      </w:pPr>
      <w:r w:rsidRPr="002E59FE">
        <w:rPr>
          <w:b/>
          <w:bCs/>
          <w:sz w:val="28"/>
          <w:szCs w:val="28"/>
        </w:rPr>
        <w:t xml:space="preserve">на период с </w:t>
      </w:r>
      <w:r>
        <w:rPr>
          <w:b/>
          <w:bCs/>
          <w:sz w:val="28"/>
          <w:szCs w:val="28"/>
        </w:rPr>
        <w:t>01.01.2019</w:t>
      </w:r>
      <w:r w:rsidRPr="002E59FE">
        <w:rPr>
          <w:b/>
          <w:bCs/>
          <w:sz w:val="28"/>
          <w:szCs w:val="28"/>
        </w:rPr>
        <w:t xml:space="preserve"> по 31.12.202</w:t>
      </w:r>
      <w:r>
        <w:rPr>
          <w:b/>
          <w:bCs/>
          <w:sz w:val="28"/>
          <w:szCs w:val="28"/>
        </w:rPr>
        <w:t>3</w:t>
      </w:r>
    </w:p>
    <w:p w14:paraId="6A29B14C" w14:textId="77777777" w:rsidR="00A518DB" w:rsidRPr="00902BF0" w:rsidRDefault="00A518DB" w:rsidP="00A518DB">
      <w:pPr>
        <w:ind w:right="-283"/>
        <w:jc w:val="right"/>
        <w:rPr>
          <w:bCs/>
          <w:sz w:val="28"/>
          <w:szCs w:val="28"/>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268"/>
        <w:gridCol w:w="1418"/>
        <w:gridCol w:w="992"/>
        <w:gridCol w:w="845"/>
        <w:gridCol w:w="850"/>
        <w:gridCol w:w="851"/>
        <w:gridCol w:w="856"/>
        <w:gridCol w:w="851"/>
      </w:tblGrid>
      <w:tr w:rsidR="00A518DB" w:rsidRPr="00C06F8B" w14:paraId="2F897E59" w14:textId="77777777" w:rsidTr="000D18EC">
        <w:trPr>
          <w:trHeight w:val="256"/>
          <w:jc w:val="center"/>
        </w:trPr>
        <w:tc>
          <w:tcPr>
            <w:tcW w:w="1276" w:type="dxa"/>
            <w:vMerge w:val="restart"/>
            <w:shd w:val="clear" w:color="auto" w:fill="auto"/>
            <w:vAlign w:val="center"/>
          </w:tcPr>
          <w:p w14:paraId="5C83AF76" w14:textId="77777777" w:rsidR="00A518DB" w:rsidRDefault="00A518DB" w:rsidP="0069392F">
            <w:pPr>
              <w:tabs>
                <w:tab w:val="left" w:pos="-108"/>
              </w:tabs>
              <w:ind w:left="-108" w:right="-36"/>
              <w:jc w:val="center"/>
              <w:rPr>
                <w:sz w:val="22"/>
                <w:szCs w:val="22"/>
              </w:rPr>
            </w:pPr>
            <w:proofErr w:type="spellStart"/>
            <w:r w:rsidRPr="00C06F8B">
              <w:rPr>
                <w:sz w:val="22"/>
                <w:szCs w:val="22"/>
              </w:rPr>
              <w:t>Наименова</w:t>
            </w:r>
            <w:proofErr w:type="spellEnd"/>
            <w:r>
              <w:rPr>
                <w:sz w:val="22"/>
                <w:szCs w:val="22"/>
              </w:rPr>
              <w:t>-</w:t>
            </w:r>
          </w:p>
          <w:p w14:paraId="42EF2F90" w14:textId="77777777" w:rsidR="00A518DB" w:rsidRDefault="00A518DB" w:rsidP="0069392F">
            <w:pPr>
              <w:tabs>
                <w:tab w:val="left" w:pos="-108"/>
              </w:tabs>
              <w:ind w:left="-108" w:right="-36"/>
              <w:jc w:val="center"/>
              <w:rPr>
                <w:sz w:val="22"/>
                <w:szCs w:val="22"/>
              </w:rPr>
            </w:pPr>
            <w:proofErr w:type="spellStart"/>
            <w:r>
              <w:rPr>
                <w:sz w:val="22"/>
                <w:szCs w:val="22"/>
              </w:rPr>
              <w:t>ние</w:t>
            </w:r>
            <w:proofErr w:type="spellEnd"/>
            <w:r>
              <w:rPr>
                <w:sz w:val="22"/>
                <w:szCs w:val="22"/>
              </w:rPr>
              <w:t xml:space="preserve"> </w:t>
            </w:r>
            <w:proofErr w:type="spellStart"/>
            <w:r>
              <w:rPr>
                <w:sz w:val="22"/>
                <w:szCs w:val="22"/>
              </w:rPr>
              <w:t>р</w:t>
            </w:r>
            <w:r w:rsidRPr="00C06F8B">
              <w:rPr>
                <w:sz w:val="22"/>
                <w:szCs w:val="22"/>
              </w:rPr>
              <w:t>егули</w:t>
            </w:r>
            <w:proofErr w:type="spellEnd"/>
            <w:r>
              <w:rPr>
                <w:sz w:val="22"/>
                <w:szCs w:val="22"/>
              </w:rPr>
              <w:t>-</w:t>
            </w:r>
          </w:p>
          <w:p w14:paraId="6D007E27" w14:textId="77777777" w:rsidR="00A518DB" w:rsidRPr="00C06F8B" w:rsidRDefault="00A518DB" w:rsidP="0069392F">
            <w:pPr>
              <w:tabs>
                <w:tab w:val="left" w:pos="-108"/>
              </w:tabs>
              <w:ind w:left="-108" w:right="-36"/>
              <w:jc w:val="center"/>
              <w:rPr>
                <w:sz w:val="22"/>
                <w:szCs w:val="22"/>
              </w:rPr>
            </w:pPr>
            <w:proofErr w:type="spellStart"/>
            <w:r w:rsidRPr="00C06F8B">
              <w:rPr>
                <w:sz w:val="22"/>
                <w:szCs w:val="22"/>
              </w:rPr>
              <w:t>руемой</w:t>
            </w:r>
            <w:proofErr w:type="spellEnd"/>
            <w:r w:rsidRPr="00C06F8B">
              <w:rPr>
                <w:sz w:val="22"/>
                <w:szCs w:val="22"/>
              </w:rPr>
              <w:t xml:space="preserve"> организации</w:t>
            </w:r>
          </w:p>
        </w:tc>
        <w:tc>
          <w:tcPr>
            <w:tcW w:w="2268" w:type="dxa"/>
            <w:vMerge w:val="restart"/>
            <w:shd w:val="clear" w:color="auto" w:fill="auto"/>
            <w:vAlign w:val="center"/>
          </w:tcPr>
          <w:p w14:paraId="46F48C03" w14:textId="77777777" w:rsidR="00A518DB" w:rsidRPr="00C06F8B" w:rsidRDefault="00A518DB" w:rsidP="0069392F">
            <w:pPr>
              <w:ind w:right="-101"/>
              <w:jc w:val="center"/>
              <w:rPr>
                <w:sz w:val="22"/>
                <w:szCs w:val="22"/>
              </w:rPr>
            </w:pPr>
            <w:r w:rsidRPr="00C06F8B">
              <w:rPr>
                <w:sz w:val="22"/>
                <w:szCs w:val="22"/>
              </w:rPr>
              <w:t>Вид тарифа</w:t>
            </w:r>
          </w:p>
        </w:tc>
        <w:tc>
          <w:tcPr>
            <w:tcW w:w="1418" w:type="dxa"/>
            <w:vMerge w:val="restart"/>
            <w:shd w:val="clear" w:color="auto" w:fill="auto"/>
            <w:vAlign w:val="center"/>
          </w:tcPr>
          <w:p w14:paraId="2EAC3405" w14:textId="77777777" w:rsidR="00A518DB" w:rsidRPr="00C06F8B" w:rsidRDefault="00A518DB" w:rsidP="0069392F">
            <w:pPr>
              <w:ind w:left="-115" w:right="-2"/>
              <w:jc w:val="center"/>
              <w:rPr>
                <w:sz w:val="22"/>
                <w:szCs w:val="22"/>
              </w:rPr>
            </w:pPr>
            <w:r>
              <w:rPr>
                <w:sz w:val="22"/>
                <w:szCs w:val="22"/>
              </w:rPr>
              <w:t>Период</w:t>
            </w:r>
          </w:p>
        </w:tc>
        <w:tc>
          <w:tcPr>
            <w:tcW w:w="992" w:type="dxa"/>
            <w:vMerge w:val="restart"/>
            <w:shd w:val="clear" w:color="auto" w:fill="auto"/>
            <w:vAlign w:val="center"/>
          </w:tcPr>
          <w:p w14:paraId="1F5470FF" w14:textId="77777777" w:rsidR="00A518DB" w:rsidRPr="00C06F8B" w:rsidRDefault="00A518DB" w:rsidP="0069392F">
            <w:pPr>
              <w:ind w:right="-2"/>
              <w:jc w:val="center"/>
              <w:rPr>
                <w:sz w:val="22"/>
                <w:szCs w:val="22"/>
              </w:rPr>
            </w:pPr>
            <w:r w:rsidRPr="00C06F8B">
              <w:rPr>
                <w:sz w:val="22"/>
                <w:szCs w:val="22"/>
              </w:rPr>
              <w:t>Вода</w:t>
            </w:r>
          </w:p>
        </w:tc>
        <w:tc>
          <w:tcPr>
            <w:tcW w:w="3402" w:type="dxa"/>
            <w:gridSpan w:val="4"/>
            <w:shd w:val="clear" w:color="auto" w:fill="auto"/>
            <w:vAlign w:val="center"/>
          </w:tcPr>
          <w:p w14:paraId="057F9D90" w14:textId="77777777" w:rsidR="00A518DB" w:rsidRPr="00C06F8B" w:rsidRDefault="00A518DB" w:rsidP="0069392F">
            <w:pPr>
              <w:ind w:right="-2"/>
              <w:jc w:val="center"/>
              <w:rPr>
                <w:sz w:val="22"/>
                <w:szCs w:val="22"/>
              </w:rPr>
            </w:pPr>
            <w:r w:rsidRPr="00C06F8B">
              <w:rPr>
                <w:sz w:val="22"/>
                <w:szCs w:val="22"/>
              </w:rPr>
              <w:t>Отборный пар давлением</w:t>
            </w:r>
          </w:p>
        </w:tc>
        <w:tc>
          <w:tcPr>
            <w:tcW w:w="851" w:type="dxa"/>
            <w:vMerge w:val="restart"/>
            <w:shd w:val="clear" w:color="auto" w:fill="auto"/>
            <w:vAlign w:val="center"/>
          </w:tcPr>
          <w:p w14:paraId="0BCC5643" w14:textId="77777777" w:rsidR="00A518DB" w:rsidRPr="00C06F8B" w:rsidRDefault="00A518DB" w:rsidP="0069392F">
            <w:pPr>
              <w:ind w:left="-108" w:right="-108" w:hanging="41"/>
              <w:jc w:val="center"/>
              <w:rPr>
                <w:sz w:val="22"/>
                <w:szCs w:val="22"/>
              </w:rPr>
            </w:pPr>
            <w:r w:rsidRPr="00C06F8B">
              <w:rPr>
                <w:sz w:val="22"/>
                <w:szCs w:val="22"/>
              </w:rPr>
              <w:t xml:space="preserve">Острый </w:t>
            </w:r>
          </w:p>
          <w:p w14:paraId="3915FD9D" w14:textId="77777777" w:rsidR="00A518DB" w:rsidRPr="00C06F8B" w:rsidRDefault="00A518DB" w:rsidP="0069392F">
            <w:pPr>
              <w:ind w:left="-108" w:right="-108" w:hanging="41"/>
              <w:jc w:val="center"/>
              <w:rPr>
                <w:sz w:val="22"/>
                <w:szCs w:val="22"/>
              </w:rPr>
            </w:pPr>
            <w:r w:rsidRPr="00C06F8B">
              <w:rPr>
                <w:sz w:val="22"/>
                <w:szCs w:val="22"/>
              </w:rPr>
              <w:t>и</w:t>
            </w:r>
          </w:p>
          <w:p w14:paraId="1BAF4F7F" w14:textId="77777777" w:rsidR="00A518DB" w:rsidRPr="00C06F8B" w:rsidRDefault="00A518DB" w:rsidP="0069392F">
            <w:pPr>
              <w:ind w:left="-108" w:right="-108" w:hanging="41"/>
              <w:jc w:val="center"/>
              <w:rPr>
                <w:sz w:val="22"/>
                <w:szCs w:val="22"/>
              </w:rPr>
            </w:pPr>
            <w:proofErr w:type="spellStart"/>
            <w:r w:rsidRPr="00C06F8B">
              <w:rPr>
                <w:sz w:val="22"/>
                <w:szCs w:val="22"/>
              </w:rPr>
              <w:t>редуци-рован-ный</w:t>
            </w:r>
            <w:proofErr w:type="spellEnd"/>
            <w:r w:rsidRPr="00C06F8B">
              <w:rPr>
                <w:sz w:val="22"/>
                <w:szCs w:val="22"/>
              </w:rPr>
              <w:t xml:space="preserve"> пар</w:t>
            </w:r>
          </w:p>
        </w:tc>
      </w:tr>
      <w:tr w:rsidR="00A518DB" w:rsidRPr="00C06F8B" w14:paraId="1F8EDBAC" w14:textId="77777777" w:rsidTr="000D18EC">
        <w:trPr>
          <w:trHeight w:val="1108"/>
          <w:jc w:val="center"/>
        </w:trPr>
        <w:tc>
          <w:tcPr>
            <w:tcW w:w="1276" w:type="dxa"/>
            <w:vMerge/>
            <w:shd w:val="clear" w:color="auto" w:fill="auto"/>
            <w:vAlign w:val="center"/>
          </w:tcPr>
          <w:p w14:paraId="48C0F38C" w14:textId="77777777" w:rsidR="00A518DB" w:rsidRPr="00C06F8B" w:rsidRDefault="00A518DB" w:rsidP="0069392F">
            <w:pPr>
              <w:ind w:left="-156" w:right="-125"/>
              <w:jc w:val="center"/>
              <w:rPr>
                <w:sz w:val="22"/>
                <w:szCs w:val="22"/>
              </w:rPr>
            </w:pPr>
          </w:p>
        </w:tc>
        <w:tc>
          <w:tcPr>
            <w:tcW w:w="2268" w:type="dxa"/>
            <w:vMerge/>
            <w:shd w:val="clear" w:color="auto" w:fill="auto"/>
          </w:tcPr>
          <w:p w14:paraId="2D4C2C2F" w14:textId="77777777" w:rsidR="00A518DB" w:rsidRPr="00C06F8B" w:rsidRDefault="00A518DB" w:rsidP="0069392F">
            <w:pPr>
              <w:ind w:right="-2"/>
              <w:jc w:val="center"/>
              <w:rPr>
                <w:sz w:val="22"/>
                <w:szCs w:val="22"/>
              </w:rPr>
            </w:pPr>
          </w:p>
        </w:tc>
        <w:tc>
          <w:tcPr>
            <w:tcW w:w="1418" w:type="dxa"/>
            <w:vMerge/>
            <w:shd w:val="clear" w:color="auto" w:fill="auto"/>
          </w:tcPr>
          <w:p w14:paraId="5E47D73F" w14:textId="77777777" w:rsidR="00A518DB" w:rsidRPr="00C06F8B" w:rsidRDefault="00A518DB" w:rsidP="0069392F">
            <w:pPr>
              <w:ind w:right="-2"/>
              <w:jc w:val="center"/>
              <w:rPr>
                <w:sz w:val="22"/>
                <w:szCs w:val="22"/>
              </w:rPr>
            </w:pPr>
          </w:p>
        </w:tc>
        <w:tc>
          <w:tcPr>
            <w:tcW w:w="992" w:type="dxa"/>
            <w:vMerge/>
            <w:shd w:val="clear" w:color="auto" w:fill="auto"/>
            <w:vAlign w:val="center"/>
          </w:tcPr>
          <w:p w14:paraId="0519735E" w14:textId="77777777" w:rsidR="00A518DB" w:rsidRPr="00C06F8B" w:rsidRDefault="00A518DB" w:rsidP="0069392F">
            <w:pPr>
              <w:ind w:right="-2"/>
              <w:jc w:val="center"/>
              <w:rPr>
                <w:sz w:val="22"/>
                <w:szCs w:val="22"/>
              </w:rPr>
            </w:pPr>
          </w:p>
        </w:tc>
        <w:tc>
          <w:tcPr>
            <w:tcW w:w="845" w:type="dxa"/>
            <w:shd w:val="clear" w:color="auto" w:fill="auto"/>
            <w:vAlign w:val="center"/>
          </w:tcPr>
          <w:p w14:paraId="3C6B8AB5" w14:textId="77777777" w:rsidR="00A518DB" w:rsidRPr="00C06F8B" w:rsidRDefault="00A518DB" w:rsidP="0069392F">
            <w:pPr>
              <w:ind w:right="-2"/>
              <w:jc w:val="center"/>
              <w:rPr>
                <w:sz w:val="22"/>
                <w:szCs w:val="22"/>
                <w:vertAlign w:val="superscript"/>
              </w:rPr>
            </w:pPr>
            <w:r w:rsidRPr="00C06F8B">
              <w:rPr>
                <w:sz w:val="22"/>
                <w:szCs w:val="22"/>
              </w:rPr>
              <w:t>от 1,2 до 2,5 кг/см</w:t>
            </w:r>
            <w:r w:rsidRPr="00C06F8B">
              <w:rPr>
                <w:sz w:val="22"/>
                <w:szCs w:val="22"/>
                <w:vertAlign w:val="superscript"/>
              </w:rPr>
              <w:t>2</w:t>
            </w:r>
          </w:p>
        </w:tc>
        <w:tc>
          <w:tcPr>
            <w:tcW w:w="850" w:type="dxa"/>
            <w:shd w:val="clear" w:color="auto" w:fill="auto"/>
            <w:vAlign w:val="center"/>
          </w:tcPr>
          <w:p w14:paraId="04B50604" w14:textId="77777777" w:rsidR="00A518DB" w:rsidRPr="00C06F8B" w:rsidRDefault="00A518DB" w:rsidP="0069392F">
            <w:pPr>
              <w:ind w:right="-2"/>
              <w:jc w:val="center"/>
              <w:rPr>
                <w:sz w:val="22"/>
                <w:szCs w:val="22"/>
              </w:rPr>
            </w:pPr>
            <w:r w:rsidRPr="00C06F8B">
              <w:rPr>
                <w:sz w:val="22"/>
                <w:szCs w:val="22"/>
              </w:rPr>
              <w:t>от 2,5 до 7,0 кг/см</w:t>
            </w:r>
            <w:r w:rsidRPr="00C06F8B">
              <w:rPr>
                <w:sz w:val="22"/>
                <w:szCs w:val="22"/>
                <w:vertAlign w:val="superscript"/>
              </w:rPr>
              <w:t>2</w:t>
            </w:r>
          </w:p>
        </w:tc>
        <w:tc>
          <w:tcPr>
            <w:tcW w:w="851" w:type="dxa"/>
            <w:shd w:val="clear" w:color="auto" w:fill="auto"/>
            <w:vAlign w:val="center"/>
          </w:tcPr>
          <w:p w14:paraId="2FB48D23" w14:textId="77777777" w:rsidR="00A518DB" w:rsidRPr="00C06F8B" w:rsidRDefault="00A518DB" w:rsidP="0069392F">
            <w:pPr>
              <w:ind w:right="-2"/>
              <w:jc w:val="center"/>
              <w:rPr>
                <w:sz w:val="22"/>
                <w:szCs w:val="22"/>
              </w:rPr>
            </w:pPr>
            <w:r w:rsidRPr="00C06F8B">
              <w:rPr>
                <w:sz w:val="22"/>
                <w:szCs w:val="22"/>
              </w:rPr>
              <w:t>от 7,0 до 13,0 кг/см</w:t>
            </w:r>
            <w:r w:rsidRPr="00C06F8B">
              <w:rPr>
                <w:sz w:val="22"/>
                <w:szCs w:val="22"/>
                <w:vertAlign w:val="superscript"/>
              </w:rPr>
              <w:t>2</w:t>
            </w:r>
          </w:p>
        </w:tc>
        <w:tc>
          <w:tcPr>
            <w:tcW w:w="856" w:type="dxa"/>
            <w:shd w:val="clear" w:color="auto" w:fill="auto"/>
            <w:vAlign w:val="center"/>
          </w:tcPr>
          <w:p w14:paraId="3C974EB5" w14:textId="77777777" w:rsidR="00A518DB" w:rsidRDefault="00A518DB" w:rsidP="0069392F">
            <w:pPr>
              <w:ind w:right="-2" w:hanging="108"/>
              <w:jc w:val="center"/>
              <w:rPr>
                <w:sz w:val="22"/>
                <w:szCs w:val="22"/>
              </w:rPr>
            </w:pPr>
            <w:proofErr w:type="spellStart"/>
            <w:r w:rsidRPr="00C06F8B">
              <w:rPr>
                <w:sz w:val="22"/>
                <w:szCs w:val="22"/>
              </w:rPr>
              <w:t>Свы</w:t>
            </w:r>
            <w:proofErr w:type="spellEnd"/>
            <w:r>
              <w:rPr>
                <w:sz w:val="22"/>
                <w:szCs w:val="22"/>
              </w:rPr>
              <w:t>-</w:t>
            </w:r>
          </w:p>
          <w:p w14:paraId="13B34B2D" w14:textId="77777777" w:rsidR="00A518DB" w:rsidRPr="00C06F8B" w:rsidRDefault="00A518DB" w:rsidP="0069392F">
            <w:pPr>
              <w:ind w:right="-2" w:hanging="108"/>
              <w:jc w:val="center"/>
              <w:rPr>
                <w:sz w:val="22"/>
                <w:szCs w:val="22"/>
              </w:rPr>
            </w:pPr>
            <w:proofErr w:type="spellStart"/>
            <w:r w:rsidRPr="00C06F8B">
              <w:rPr>
                <w:sz w:val="22"/>
                <w:szCs w:val="22"/>
              </w:rPr>
              <w:t>ше</w:t>
            </w:r>
            <w:proofErr w:type="spellEnd"/>
            <w:r w:rsidRPr="00C06F8B">
              <w:rPr>
                <w:sz w:val="22"/>
                <w:szCs w:val="22"/>
              </w:rPr>
              <w:t xml:space="preserve"> 13,0 кг/см</w:t>
            </w:r>
            <w:r w:rsidRPr="00C06F8B">
              <w:rPr>
                <w:sz w:val="22"/>
                <w:szCs w:val="22"/>
                <w:vertAlign w:val="superscript"/>
              </w:rPr>
              <w:t>2</w:t>
            </w:r>
          </w:p>
        </w:tc>
        <w:tc>
          <w:tcPr>
            <w:tcW w:w="851" w:type="dxa"/>
            <w:vMerge/>
            <w:shd w:val="clear" w:color="auto" w:fill="auto"/>
          </w:tcPr>
          <w:p w14:paraId="6057B385" w14:textId="77777777" w:rsidR="00A518DB" w:rsidRPr="00C06F8B" w:rsidRDefault="00A518DB" w:rsidP="0069392F">
            <w:pPr>
              <w:ind w:right="-2"/>
              <w:jc w:val="center"/>
              <w:rPr>
                <w:sz w:val="22"/>
                <w:szCs w:val="22"/>
              </w:rPr>
            </w:pPr>
          </w:p>
        </w:tc>
      </w:tr>
      <w:tr w:rsidR="00A518DB" w:rsidRPr="00C06F8B" w14:paraId="071E0A03" w14:textId="77777777" w:rsidTr="000D18EC">
        <w:trPr>
          <w:trHeight w:val="297"/>
          <w:jc w:val="center"/>
        </w:trPr>
        <w:tc>
          <w:tcPr>
            <w:tcW w:w="1276" w:type="dxa"/>
            <w:shd w:val="clear" w:color="auto" w:fill="auto"/>
            <w:vAlign w:val="center"/>
          </w:tcPr>
          <w:p w14:paraId="468E0D9B" w14:textId="77777777" w:rsidR="00A518DB" w:rsidRPr="00C06F8B" w:rsidRDefault="00A518DB" w:rsidP="0069392F">
            <w:pPr>
              <w:ind w:left="-156" w:right="-125"/>
              <w:jc w:val="center"/>
              <w:rPr>
                <w:sz w:val="22"/>
                <w:szCs w:val="22"/>
              </w:rPr>
            </w:pPr>
            <w:r>
              <w:rPr>
                <w:sz w:val="22"/>
                <w:szCs w:val="22"/>
              </w:rPr>
              <w:t>1</w:t>
            </w:r>
          </w:p>
        </w:tc>
        <w:tc>
          <w:tcPr>
            <w:tcW w:w="2268" w:type="dxa"/>
            <w:shd w:val="clear" w:color="auto" w:fill="auto"/>
            <w:vAlign w:val="center"/>
          </w:tcPr>
          <w:p w14:paraId="52ACCF05" w14:textId="77777777" w:rsidR="00A518DB" w:rsidRPr="00C06F8B" w:rsidRDefault="00A518DB" w:rsidP="0069392F">
            <w:pPr>
              <w:ind w:right="-2"/>
              <w:jc w:val="center"/>
              <w:rPr>
                <w:sz w:val="22"/>
                <w:szCs w:val="22"/>
              </w:rPr>
            </w:pPr>
            <w:r>
              <w:rPr>
                <w:sz w:val="22"/>
                <w:szCs w:val="22"/>
              </w:rPr>
              <w:t>2</w:t>
            </w:r>
          </w:p>
        </w:tc>
        <w:tc>
          <w:tcPr>
            <w:tcW w:w="1418" w:type="dxa"/>
            <w:shd w:val="clear" w:color="auto" w:fill="auto"/>
            <w:vAlign w:val="center"/>
          </w:tcPr>
          <w:p w14:paraId="4A8ED93E" w14:textId="77777777" w:rsidR="00A518DB" w:rsidRPr="00C06F8B" w:rsidRDefault="00A518DB" w:rsidP="0069392F">
            <w:pPr>
              <w:ind w:right="-2"/>
              <w:jc w:val="center"/>
              <w:rPr>
                <w:sz w:val="22"/>
                <w:szCs w:val="22"/>
              </w:rPr>
            </w:pPr>
            <w:r>
              <w:rPr>
                <w:sz w:val="22"/>
                <w:szCs w:val="22"/>
              </w:rPr>
              <w:t>3</w:t>
            </w:r>
          </w:p>
        </w:tc>
        <w:tc>
          <w:tcPr>
            <w:tcW w:w="992" w:type="dxa"/>
            <w:shd w:val="clear" w:color="auto" w:fill="auto"/>
            <w:vAlign w:val="center"/>
          </w:tcPr>
          <w:p w14:paraId="653104F9" w14:textId="77777777" w:rsidR="00A518DB" w:rsidRPr="00C06F8B" w:rsidRDefault="00A518DB" w:rsidP="0069392F">
            <w:pPr>
              <w:ind w:right="-2"/>
              <w:jc w:val="center"/>
              <w:rPr>
                <w:sz w:val="22"/>
                <w:szCs w:val="22"/>
              </w:rPr>
            </w:pPr>
            <w:r>
              <w:rPr>
                <w:sz w:val="22"/>
                <w:szCs w:val="22"/>
              </w:rPr>
              <w:t>4</w:t>
            </w:r>
          </w:p>
        </w:tc>
        <w:tc>
          <w:tcPr>
            <w:tcW w:w="845" w:type="dxa"/>
            <w:shd w:val="clear" w:color="auto" w:fill="auto"/>
            <w:vAlign w:val="center"/>
          </w:tcPr>
          <w:p w14:paraId="2498C26A" w14:textId="77777777" w:rsidR="00A518DB" w:rsidRPr="00C06F8B" w:rsidRDefault="00A518DB" w:rsidP="0069392F">
            <w:pPr>
              <w:ind w:right="-2"/>
              <w:jc w:val="center"/>
              <w:rPr>
                <w:sz w:val="22"/>
                <w:szCs w:val="22"/>
              </w:rPr>
            </w:pPr>
            <w:r>
              <w:rPr>
                <w:sz w:val="22"/>
                <w:szCs w:val="22"/>
              </w:rPr>
              <w:t>5</w:t>
            </w:r>
          </w:p>
        </w:tc>
        <w:tc>
          <w:tcPr>
            <w:tcW w:w="850" w:type="dxa"/>
            <w:shd w:val="clear" w:color="auto" w:fill="auto"/>
            <w:vAlign w:val="center"/>
          </w:tcPr>
          <w:p w14:paraId="13671CF3" w14:textId="77777777" w:rsidR="00A518DB" w:rsidRPr="00C06F8B" w:rsidRDefault="00A518DB" w:rsidP="0069392F">
            <w:pPr>
              <w:ind w:right="-2"/>
              <w:jc w:val="center"/>
              <w:rPr>
                <w:sz w:val="22"/>
                <w:szCs w:val="22"/>
              </w:rPr>
            </w:pPr>
            <w:r>
              <w:rPr>
                <w:sz w:val="22"/>
                <w:szCs w:val="22"/>
              </w:rPr>
              <w:t>6</w:t>
            </w:r>
          </w:p>
        </w:tc>
        <w:tc>
          <w:tcPr>
            <w:tcW w:w="851" w:type="dxa"/>
            <w:shd w:val="clear" w:color="auto" w:fill="auto"/>
            <w:vAlign w:val="center"/>
          </w:tcPr>
          <w:p w14:paraId="75CE51D8" w14:textId="77777777" w:rsidR="00A518DB" w:rsidRPr="00C06F8B" w:rsidRDefault="00A518DB" w:rsidP="0069392F">
            <w:pPr>
              <w:ind w:right="-2"/>
              <w:jc w:val="center"/>
              <w:rPr>
                <w:sz w:val="22"/>
                <w:szCs w:val="22"/>
              </w:rPr>
            </w:pPr>
            <w:r>
              <w:rPr>
                <w:sz w:val="22"/>
                <w:szCs w:val="22"/>
              </w:rPr>
              <w:t>7</w:t>
            </w:r>
          </w:p>
        </w:tc>
        <w:tc>
          <w:tcPr>
            <w:tcW w:w="856" w:type="dxa"/>
            <w:shd w:val="clear" w:color="auto" w:fill="auto"/>
            <w:vAlign w:val="center"/>
          </w:tcPr>
          <w:p w14:paraId="0726B4D2" w14:textId="77777777" w:rsidR="00A518DB" w:rsidRPr="00C06F8B" w:rsidRDefault="00A518DB" w:rsidP="0069392F">
            <w:pPr>
              <w:ind w:right="-2" w:hanging="108"/>
              <w:jc w:val="center"/>
              <w:rPr>
                <w:sz w:val="22"/>
                <w:szCs w:val="22"/>
              </w:rPr>
            </w:pPr>
            <w:r>
              <w:rPr>
                <w:sz w:val="22"/>
                <w:szCs w:val="22"/>
              </w:rPr>
              <w:t>8</w:t>
            </w:r>
          </w:p>
        </w:tc>
        <w:tc>
          <w:tcPr>
            <w:tcW w:w="851" w:type="dxa"/>
            <w:shd w:val="clear" w:color="auto" w:fill="auto"/>
            <w:vAlign w:val="center"/>
          </w:tcPr>
          <w:p w14:paraId="72F39EBF" w14:textId="77777777" w:rsidR="00A518DB" w:rsidRPr="00C06F8B" w:rsidRDefault="00A518DB" w:rsidP="0069392F">
            <w:pPr>
              <w:ind w:right="-2"/>
              <w:jc w:val="center"/>
              <w:rPr>
                <w:sz w:val="22"/>
                <w:szCs w:val="22"/>
              </w:rPr>
            </w:pPr>
            <w:r>
              <w:rPr>
                <w:sz w:val="22"/>
                <w:szCs w:val="22"/>
              </w:rPr>
              <w:t>9</w:t>
            </w:r>
          </w:p>
        </w:tc>
      </w:tr>
      <w:tr w:rsidR="00A518DB" w:rsidRPr="00C06F8B" w14:paraId="2AAB0062" w14:textId="77777777" w:rsidTr="000D18EC">
        <w:trPr>
          <w:trHeight w:val="686"/>
          <w:jc w:val="center"/>
        </w:trPr>
        <w:tc>
          <w:tcPr>
            <w:tcW w:w="1276" w:type="dxa"/>
            <w:vMerge w:val="restart"/>
            <w:shd w:val="clear" w:color="auto" w:fill="auto"/>
            <w:vAlign w:val="center"/>
          </w:tcPr>
          <w:p w14:paraId="2672DC0C" w14:textId="77777777" w:rsidR="00A518DB" w:rsidRDefault="00A518DB" w:rsidP="0069392F">
            <w:pPr>
              <w:ind w:left="-108" w:right="-125"/>
              <w:jc w:val="center"/>
              <w:rPr>
                <w:bCs/>
                <w:color w:val="000000"/>
                <w:kern w:val="32"/>
                <w:sz w:val="22"/>
                <w:szCs w:val="22"/>
              </w:rPr>
            </w:pPr>
            <w:r>
              <w:rPr>
                <w:bCs/>
                <w:color w:val="000000"/>
                <w:kern w:val="32"/>
                <w:sz w:val="22"/>
                <w:szCs w:val="22"/>
              </w:rPr>
              <w:t xml:space="preserve">ООО ХК </w:t>
            </w:r>
          </w:p>
          <w:p w14:paraId="1F7092BA" w14:textId="77777777" w:rsidR="00A518DB" w:rsidRDefault="00A518DB" w:rsidP="0069392F">
            <w:pPr>
              <w:ind w:left="-108" w:right="-125"/>
              <w:jc w:val="center"/>
              <w:rPr>
                <w:bCs/>
                <w:color w:val="000000"/>
                <w:kern w:val="32"/>
                <w:sz w:val="22"/>
                <w:szCs w:val="22"/>
              </w:rPr>
            </w:pPr>
            <w:r>
              <w:rPr>
                <w:bCs/>
                <w:color w:val="000000"/>
                <w:kern w:val="32"/>
                <w:sz w:val="22"/>
                <w:szCs w:val="22"/>
              </w:rPr>
              <w:t xml:space="preserve">«СДС – </w:t>
            </w:r>
          </w:p>
          <w:p w14:paraId="3CB99F4B" w14:textId="77777777" w:rsidR="00A518DB" w:rsidRDefault="00A518DB" w:rsidP="0069392F">
            <w:pPr>
              <w:ind w:left="-108" w:right="-125"/>
              <w:jc w:val="center"/>
              <w:rPr>
                <w:bCs/>
                <w:color w:val="000000"/>
                <w:kern w:val="32"/>
                <w:sz w:val="22"/>
                <w:szCs w:val="22"/>
              </w:rPr>
            </w:pPr>
            <w:r>
              <w:rPr>
                <w:bCs/>
                <w:color w:val="000000"/>
                <w:kern w:val="32"/>
                <w:sz w:val="22"/>
                <w:szCs w:val="22"/>
              </w:rPr>
              <w:t>Энерго»</w:t>
            </w:r>
          </w:p>
          <w:p w14:paraId="3820E327" w14:textId="77777777" w:rsidR="00A518DB" w:rsidRDefault="00A518DB" w:rsidP="0069392F">
            <w:pPr>
              <w:ind w:left="-108" w:right="-125"/>
              <w:jc w:val="center"/>
              <w:rPr>
                <w:bCs/>
                <w:color w:val="000000"/>
                <w:kern w:val="32"/>
                <w:sz w:val="22"/>
                <w:szCs w:val="22"/>
              </w:rPr>
            </w:pPr>
          </w:p>
          <w:p w14:paraId="60B72004" w14:textId="77777777" w:rsidR="00A518DB" w:rsidRPr="00722C05" w:rsidRDefault="00A518DB" w:rsidP="0069392F">
            <w:pPr>
              <w:ind w:left="-108" w:right="-125"/>
              <w:jc w:val="center"/>
              <w:rPr>
                <w:sz w:val="26"/>
                <w:szCs w:val="26"/>
              </w:rPr>
            </w:pPr>
          </w:p>
        </w:tc>
        <w:tc>
          <w:tcPr>
            <w:tcW w:w="8931" w:type="dxa"/>
            <w:gridSpan w:val="8"/>
            <w:shd w:val="clear" w:color="auto" w:fill="auto"/>
            <w:vAlign w:val="center"/>
          </w:tcPr>
          <w:p w14:paraId="6C5412EA" w14:textId="77777777" w:rsidR="00A518DB" w:rsidRDefault="00A518DB" w:rsidP="0069392F">
            <w:pPr>
              <w:ind w:right="-994"/>
              <w:jc w:val="center"/>
              <w:rPr>
                <w:sz w:val="22"/>
                <w:szCs w:val="22"/>
              </w:rPr>
            </w:pPr>
            <w:r w:rsidRPr="00C06F8B">
              <w:rPr>
                <w:sz w:val="22"/>
                <w:szCs w:val="22"/>
              </w:rPr>
              <w:t>Для потребителей, в случае отсутствия дифференциации тарифов по схеме</w:t>
            </w:r>
          </w:p>
          <w:p w14:paraId="70669690" w14:textId="77777777" w:rsidR="00A518DB" w:rsidRPr="00C06F8B" w:rsidRDefault="00A518DB" w:rsidP="0069392F">
            <w:pPr>
              <w:ind w:right="-994"/>
              <w:jc w:val="center"/>
              <w:rPr>
                <w:sz w:val="22"/>
                <w:szCs w:val="22"/>
              </w:rPr>
            </w:pPr>
            <w:r>
              <w:rPr>
                <w:sz w:val="22"/>
                <w:szCs w:val="22"/>
              </w:rPr>
              <w:t xml:space="preserve"> п</w:t>
            </w:r>
            <w:r w:rsidRPr="00C06F8B">
              <w:rPr>
                <w:sz w:val="22"/>
                <w:szCs w:val="22"/>
              </w:rPr>
              <w:t>одключения</w:t>
            </w:r>
            <w:r>
              <w:rPr>
                <w:sz w:val="22"/>
                <w:szCs w:val="22"/>
              </w:rPr>
              <w:t xml:space="preserve"> (без НДС)</w:t>
            </w:r>
          </w:p>
        </w:tc>
      </w:tr>
      <w:tr w:rsidR="00A518DB" w:rsidRPr="00C06F8B" w14:paraId="495A4990" w14:textId="77777777" w:rsidTr="000D18EC">
        <w:trPr>
          <w:trHeight w:val="115"/>
          <w:jc w:val="center"/>
        </w:trPr>
        <w:tc>
          <w:tcPr>
            <w:tcW w:w="1276" w:type="dxa"/>
            <w:vMerge/>
            <w:shd w:val="clear" w:color="auto" w:fill="auto"/>
          </w:tcPr>
          <w:p w14:paraId="7D3A82FE" w14:textId="77777777" w:rsidR="00A518DB" w:rsidRPr="00C06F8B" w:rsidRDefault="00A518DB" w:rsidP="0069392F">
            <w:pPr>
              <w:ind w:left="-220" w:right="-125"/>
              <w:jc w:val="center"/>
              <w:rPr>
                <w:sz w:val="22"/>
                <w:szCs w:val="22"/>
              </w:rPr>
            </w:pPr>
          </w:p>
        </w:tc>
        <w:tc>
          <w:tcPr>
            <w:tcW w:w="2268" w:type="dxa"/>
            <w:vMerge w:val="restart"/>
            <w:shd w:val="clear" w:color="auto" w:fill="auto"/>
            <w:vAlign w:val="center"/>
          </w:tcPr>
          <w:p w14:paraId="48C050D8" w14:textId="77777777" w:rsidR="00A518DB" w:rsidRDefault="00A518DB" w:rsidP="0069392F">
            <w:pPr>
              <w:ind w:right="-2"/>
              <w:jc w:val="center"/>
              <w:rPr>
                <w:sz w:val="22"/>
                <w:szCs w:val="22"/>
              </w:rPr>
            </w:pPr>
            <w:proofErr w:type="spellStart"/>
            <w:r>
              <w:rPr>
                <w:sz w:val="22"/>
                <w:szCs w:val="22"/>
              </w:rPr>
              <w:t>Одноставочный</w:t>
            </w:r>
            <w:proofErr w:type="spellEnd"/>
            <w:r>
              <w:rPr>
                <w:sz w:val="22"/>
                <w:szCs w:val="22"/>
              </w:rPr>
              <w:t xml:space="preserve"> </w:t>
            </w:r>
          </w:p>
          <w:p w14:paraId="14EA5101" w14:textId="77777777" w:rsidR="00A518DB" w:rsidRPr="00C06F8B" w:rsidRDefault="00A518DB" w:rsidP="0069392F">
            <w:pPr>
              <w:ind w:right="-2"/>
              <w:jc w:val="center"/>
              <w:rPr>
                <w:sz w:val="22"/>
                <w:szCs w:val="22"/>
              </w:rPr>
            </w:pPr>
            <w:r>
              <w:rPr>
                <w:sz w:val="22"/>
                <w:szCs w:val="22"/>
              </w:rPr>
              <w:t>руб./Гкал</w:t>
            </w:r>
          </w:p>
        </w:tc>
        <w:tc>
          <w:tcPr>
            <w:tcW w:w="1418" w:type="dxa"/>
            <w:vAlign w:val="center"/>
          </w:tcPr>
          <w:p w14:paraId="7C32415E" w14:textId="77777777" w:rsidR="00A518DB" w:rsidRPr="00633638" w:rsidRDefault="00A518DB" w:rsidP="0069392F">
            <w:pPr>
              <w:ind w:right="-2"/>
              <w:jc w:val="center"/>
              <w:rPr>
                <w:sz w:val="22"/>
                <w:szCs w:val="22"/>
              </w:rPr>
            </w:pPr>
            <w:r w:rsidRPr="00633638">
              <w:rPr>
                <w:sz w:val="22"/>
                <w:szCs w:val="22"/>
              </w:rPr>
              <w:t>с 01.01.2019</w:t>
            </w:r>
          </w:p>
        </w:tc>
        <w:tc>
          <w:tcPr>
            <w:tcW w:w="992" w:type="dxa"/>
            <w:vAlign w:val="center"/>
          </w:tcPr>
          <w:p w14:paraId="2F02A138" w14:textId="77777777" w:rsidR="00A518DB" w:rsidRPr="00633638" w:rsidRDefault="00A518DB" w:rsidP="0069392F">
            <w:pPr>
              <w:jc w:val="center"/>
              <w:rPr>
                <w:sz w:val="22"/>
                <w:szCs w:val="22"/>
              </w:rPr>
            </w:pPr>
            <w:r w:rsidRPr="00633638">
              <w:rPr>
                <w:sz w:val="22"/>
                <w:szCs w:val="22"/>
              </w:rPr>
              <w:t>3 570,76</w:t>
            </w:r>
          </w:p>
        </w:tc>
        <w:tc>
          <w:tcPr>
            <w:tcW w:w="845" w:type="dxa"/>
            <w:vAlign w:val="center"/>
          </w:tcPr>
          <w:p w14:paraId="12EFB4BE" w14:textId="77777777" w:rsidR="00A518DB" w:rsidRPr="00C06F8B" w:rsidRDefault="00A518DB" w:rsidP="0069392F">
            <w:pPr>
              <w:jc w:val="center"/>
              <w:rPr>
                <w:sz w:val="22"/>
                <w:szCs w:val="22"/>
              </w:rPr>
            </w:pPr>
            <w:r>
              <w:rPr>
                <w:sz w:val="22"/>
              </w:rPr>
              <w:t>x</w:t>
            </w:r>
          </w:p>
        </w:tc>
        <w:tc>
          <w:tcPr>
            <w:tcW w:w="850" w:type="dxa"/>
            <w:vAlign w:val="center"/>
          </w:tcPr>
          <w:p w14:paraId="10F596DF" w14:textId="77777777" w:rsidR="00A518DB" w:rsidRPr="00C06F8B" w:rsidRDefault="00A518DB" w:rsidP="0069392F">
            <w:pPr>
              <w:jc w:val="center"/>
              <w:rPr>
                <w:sz w:val="22"/>
                <w:szCs w:val="22"/>
              </w:rPr>
            </w:pPr>
            <w:r>
              <w:rPr>
                <w:sz w:val="22"/>
              </w:rPr>
              <w:t>x</w:t>
            </w:r>
          </w:p>
        </w:tc>
        <w:tc>
          <w:tcPr>
            <w:tcW w:w="851" w:type="dxa"/>
            <w:vAlign w:val="center"/>
          </w:tcPr>
          <w:p w14:paraId="38A9A52E" w14:textId="77777777" w:rsidR="00A518DB" w:rsidRPr="00C06F8B" w:rsidRDefault="00A518DB" w:rsidP="0069392F">
            <w:pPr>
              <w:jc w:val="center"/>
              <w:rPr>
                <w:sz w:val="22"/>
                <w:szCs w:val="22"/>
              </w:rPr>
            </w:pPr>
            <w:r>
              <w:rPr>
                <w:sz w:val="22"/>
              </w:rPr>
              <w:t>x</w:t>
            </w:r>
          </w:p>
        </w:tc>
        <w:tc>
          <w:tcPr>
            <w:tcW w:w="856" w:type="dxa"/>
            <w:vAlign w:val="center"/>
          </w:tcPr>
          <w:p w14:paraId="5F32AA14" w14:textId="77777777" w:rsidR="00A518DB" w:rsidRPr="00C06F8B" w:rsidRDefault="00A518DB" w:rsidP="0069392F">
            <w:pPr>
              <w:jc w:val="center"/>
              <w:rPr>
                <w:sz w:val="22"/>
                <w:szCs w:val="22"/>
              </w:rPr>
            </w:pPr>
            <w:r>
              <w:rPr>
                <w:sz w:val="22"/>
              </w:rPr>
              <w:t>x</w:t>
            </w:r>
          </w:p>
        </w:tc>
        <w:tc>
          <w:tcPr>
            <w:tcW w:w="851" w:type="dxa"/>
            <w:vAlign w:val="center"/>
          </w:tcPr>
          <w:p w14:paraId="35B3AF56" w14:textId="77777777" w:rsidR="00A518DB" w:rsidRPr="00C06F8B" w:rsidRDefault="00A518DB" w:rsidP="0069392F">
            <w:pPr>
              <w:jc w:val="center"/>
              <w:rPr>
                <w:sz w:val="22"/>
                <w:szCs w:val="22"/>
              </w:rPr>
            </w:pPr>
            <w:r>
              <w:rPr>
                <w:sz w:val="22"/>
              </w:rPr>
              <w:t>x</w:t>
            </w:r>
          </w:p>
        </w:tc>
      </w:tr>
      <w:tr w:rsidR="00A518DB" w:rsidRPr="00C06F8B" w14:paraId="69B6D2EA" w14:textId="77777777" w:rsidTr="000D18EC">
        <w:trPr>
          <w:trHeight w:val="120"/>
          <w:jc w:val="center"/>
        </w:trPr>
        <w:tc>
          <w:tcPr>
            <w:tcW w:w="1276" w:type="dxa"/>
            <w:vMerge/>
            <w:shd w:val="clear" w:color="auto" w:fill="auto"/>
          </w:tcPr>
          <w:p w14:paraId="27C4F28E" w14:textId="77777777" w:rsidR="00A518DB" w:rsidRPr="00C06F8B" w:rsidRDefault="00A518DB" w:rsidP="0069392F">
            <w:pPr>
              <w:ind w:left="-220" w:right="-125"/>
              <w:jc w:val="center"/>
              <w:rPr>
                <w:sz w:val="22"/>
                <w:szCs w:val="22"/>
              </w:rPr>
            </w:pPr>
          </w:p>
        </w:tc>
        <w:tc>
          <w:tcPr>
            <w:tcW w:w="2268" w:type="dxa"/>
            <w:vMerge/>
            <w:shd w:val="clear" w:color="auto" w:fill="auto"/>
            <w:vAlign w:val="center"/>
          </w:tcPr>
          <w:p w14:paraId="4999F1E0" w14:textId="77777777" w:rsidR="00A518DB" w:rsidRPr="00C06F8B" w:rsidRDefault="00A518DB" w:rsidP="0069392F">
            <w:pPr>
              <w:ind w:right="-2"/>
              <w:jc w:val="center"/>
              <w:rPr>
                <w:sz w:val="22"/>
                <w:szCs w:val="22"/>
              </w:rPr>
            </w:pPr>
          </w:p>
        </w:tc>
        <w:tc>
          <w:tcPr>
            <w:tcW w:w="1418" w:type="dxa"/>
            <w:vAlign w:val="center"/>
          </w:tcPr>
          <w:p w14:paraId="31E0F25F" w14:textId="77777777" w:rsidR="00A518DB" w:rsidRPr="00633638" w:rsidRDefault="00A518DB" w:rsidP="0069392F">
            <w:pPr>
              <w:ind w:right="-2"/>
              <w:jc w:val="center"/>
              <w:rPr>
                <w:sz w:val="22"/>
                <w:szCs w:val="22"/>
              </w:rPr>
            </w:pPr>
            <w:r w:rsidRPr="00633638">
              <w:rPr>
                <w:sz w:val="22"/>
                <w:szCs w:val="22"/>
              </w:rPr>
              <w:t>с 01.07.2019</w:t>
            </w:r>
          </w:p>
        </w:tc>
        <w:tc>
          <w:tcPr>
            <w:tcW w:w="992" w:type="dxa"/>
            <w:vAlign w:val="center"/>
          </w:tcPr>
          <w:p w14:paraId="1DBEF1BE" w14:textId="77777777" w:rsidR="00A518DB" w:rsidRPr="00633638" w:rsidRDefault="00A518DB" w:rsidP="0069392F">
            <w:pPr>
              <w:jc w:val="center"/>
              <w:rPr>
                <w:sz w:val="22"/>
                <w:szCs w:val="22"/>
              </w:rPr>
            </w:pPr>
            <w:r w:rsidRPr="00633638">
              <w:rPr>
                <w:sz w:val="22"/>
                <w:szCs w:val="22"/>
              </w:rPr>
              <w:t>3 748,82</w:t>
            </w:r>
          </w:p>
        </w:tc>
        <w:tc>
          <w:tcPr>
            <w:tcW w:w="845" w:type="dxa"/>
            <w:vAlign w:val="center"/>
          </w:tcPr>
          <w:p w14:paraId="414CC796" w14:textId="77777777" w:rsidR="00A518DB" w:rsidRPr="00C06F8B" w:rsidRDefault="00A518DB" w:rsidP="0069392F">
            <w:pPr>
              <w:jc w:val="center"/>
              <w:rPr>
                <w:sz w:val="22"/>
                <w:szCs w:val="22"/>
              </w:rPr>
            </w:pPr>
            <w:r>
              <w:rPr>
                <w:sz w:val="22"/>
              </w:rPr>
              <w:t>x</w:t>
            </w:r>
          </w:p>
        </w:tc>
        <w:tc>
          <w:tcPr>
            <w:tcW w:w="850" w:type="dxa"/>
            <w:vAlign w:val="center"/>
          </w:tcPr>
          <w:p w14:paraId="39919CDC" w14:textId="77777777" w:rsidR="00A518DB" w:rsidRPr="00C06F8B" w:rsidRDefault="00A518DB" w:rsidP="0069392F">
            <w:pPr>
              <w:jc w:val="center"/>
              <w:rPr>
                <w:sz w:val="22"/>
                <w:szCs w:val="22"/>
              </w:rPr>
            </w:pPr>
            <w:r>
              <w:rPr>
                <w:sz w:val="22"/>
              </w:rPr>
              <w:t>x</w:t>
            </w:r>
          </w:p>
        </w:tc>
        <w:tc>
          <w:tcPr>
            <w:tcW w:w="851" w:type="dxa"/>
            <w:vAlign w:val="center"/>
          </w:tcPr>
          <w:p w14:paraId="223B75D2" w14:textId="77777777" w:rsidR="00A518DB" w:rsidRPr="00C06F8B" w:rsidRDefault="00A518DB" w:rsidP="0069392F">
            <w:pPr>
              <w:jc w:val="center"/>
              <w:rPr>
                <w:sz w:val="22"/>
                <w:szCs w:val="22"/>
              </w:rPr>
            </w:pPr>
            <w:r>
              <w:rPr>
                <w:sz w:val="22"/>
              </w:rPr>
              <w:t>x</w:t>
            </w:r>
          </w:p>
        </w:tc>
        <w:tc>
          <w:tcPr>
            <w:tcW w:w="856" w:type="dxa"/>
            <w:vAlign w:val="center"/>
          </w:tcPr>
          <w:p w14:paraId="5E23C138" w14:textId="77777777" w:rsidR="00A518DB" w:rsidRPr="00C06F8B" w:rsidRDefault="00A518DB" w:rsidP="0069392F">
            <w:pPr>
              <w:jc w:val="center"/>
              <w:rPr>
                <w:sz w:val="22"/>
                <w:szCs w:val="22"/>
              </w:rPr>
            </w:pPr>
            <w:r>
              <w:rPr>
                <w:sz w:val="22"/>
              </w:rPr>
              <w:t>x</w:t>
            </w:r>
          </w:p>
        </w:tc>
        <w:tc>
          <w:tcPr>
            <w:tcW w:w="851" w:type="dxa"/>
            <w:vAlign w:val="center"/>
          </w:tcPr>
          <w:p w14:paraId="1CB86992" w14:textId="77777777" w:rsidR="00A518DB" w:rsidRPr="00C06F8B" w:rsidRDefault="00A518DB" w:rsidP="0069392F">
            <w:pPr>
              <w:jc w:val="center"/>
              <w:rPr>
                <w:sz w:val="22"/>
                <w:szCs w:val="22"/>
              </w:rPr>
            </w:pPr>
            <w:r>
              <w:rPr>
                <w:sz w:val="22"/>
              </w:rPr>
              <w:t>x</w:t>
            </w:r>
          </w:p>
        </w:tc>
      </w:tr>
      <w:tr w:rsidR="00A518DB" w:rsidRPr="00C06F8B" w14:paraId="160C8B10" w14:textId="77777777" w:rsidTr="000D18EC">
        <w:trPr>
          <w:trHeight w:val="123"/>
          <w:jc w:val="center"/>
        </w:trPr>
        <w:tc>
          <w:tcPr>
            <w:tcW w:w="1276" w:type="dxa"/>
            <w:vMerge/>
            <w:shd w:val="clear" w:color="auto" w:fill="auto"/>
          </w:tcPr>
          <w:p w14:paraId="25C642C9" w14:textId="77777777" w:rsidR="00A518DB" w:rsidRPr="00C06F8B" w:rsidRDefault="00A518DB" w:rsidP="0069392F">
            <w:pPr>
              <w:ind w:left="-220" w:right="-125"/>
              <w:jc w:val="center"/>
              <w:rPr>
                <w:sz w:val="22"/>
                <w:szCs w:val="22"/>
              </w:rPr>
            </w:pPr>
          </w:p>
        </w:tc>
        <w:tc>
          <w:tcPr>
            <w:tcW w:w="2268" w:type="dxa"/>
            <w:vMerge/>
            <w:shd w:val="clear" w:color="auto" w:fill="auto"/>
            <w:vAlign w:val="center"/>
          </w:tcPr>
          <w:p w14:paraId="41FCE273" w14:textId="77777777" w:rsidR="00A518DB" w:rsidRPr="00C06F8B" w:rsidRDefault="00A518DB" w:rsidP="0069392F">
            <w:pPr>
              <w:ind w:right="-2"/>
              <w:jc w:val="center"/>
              <w:rPr>
                <w:sz w:val="22"/>
                <w:szCs w:val="22"/>
              </w:rPr>
            </w:pPr>
          </w:p>
        </w:tc>
        <w:tc>
          <w:tcPr>
            <w:tcW w:w="1418" w:type="dxa"/>
            <w:vAlign w:val="center"/>
          </w:tcPr>
          <w:p w14:paraId="1D882FEB" w14:textId="77777777" w:rsidR="00A518DB" w:rsidRPr="00633638" w:rsidRDefault="00A518DB" w:rsidP="0069392F">
            <w:pPr>
              <w:ind w:right="-2"/>
              <w:jc w:val="center"/>
              <w:rPr>
                <w:sz w:val="22"/>
                <w:szCs w:val="22"/>
              </w:rPr>
            </w:pPr>
            <w:r w:rsidRPr="00633638">
              <w:rPr>
                <w:sz w:val="22"/>
                <w:szCs w:val="22"/>
              </w:rPr>
              <w:t>с 01.01.2020</w:t>
            </w:r>
          </w:p>
        </w:tc>
        <w:tc>
          <w:tcPr>
            <w:tcW w:w="992" w:type="dxa"/>
            <w:vAlign w:val="center"/>
          </w:tcPr>
          <w:p w14:paraId="0CA3118E" w14:textId="77777777" w:rsidR="00A518DB" w:rsidRPr="00633638" w:rsidRDefault="00A518DB" w:rsidP="0069392F">
            <w:pPr>
              <w:jc w:val="center"/>
              <w:rPr>
                <w:sz w:val="22"/>
                <w:szCs w:val="22"/>
              </w:rPr>
            </w:pPr>
            <w:r w:rsidRPr="00633638">
              <w:rPr>
                <w:sz w:val="22"/>
                <w:szCs w:val="22"/>
              </w:rPr>
              <w:t>3 595,65</w:t>
            </w:r>
          </w:p>
        </w:tc>
        <w:tc>
          <w:tcPr>
            <w:tcW w:w="845" w:type="dxa"/>
            <w:vAlign w:val="center"/>
          </w:tcPr>
          <w:p w14:paraId="66E53D7D" w14:textId="77777777" w:rsidR="00A518DB" w:rsidRPr="00C06F8B" w:rsidRDefault="00A518DB" w:rsidP="0069392F">
            <w:pPr>
              <w:jc w:val="center"/>
              <w:rPr>
                <w:sz w:val="22"/>
                <w:szCs w:val="22"/>
              </w:rPr>
            </w:pPr>
            <w:r>
              <w:rPr>
                <w:sz w:val="22"/>
              </w:rPr>
              <w:t>x</w:t>
            </w:r>
          </w:p>
        </w:tc>
        <w:tc>
          <w:tcPr>
            <w:tcW w:w="850" w:type="dxa"/>
            <w:vAlign w:val="center"/>
          </w:tcPr>
          <w:p w14:paraId="0374DA80" w14:textId="77777777" w:rsidR="00A518DB" w:rsidRPr="00C06F8B" w:rsidRDefault="00A518DB" w:rsidP="0069392F">
            <w:pPr>
              <w:jc w:val="center"/>
              <w:rPr>
                <w:sz w:val="22"/>
                <w:szCs w:val="22"/>
              </w:rPr>
            </w:pPr>
            <w:r>
              <w:rPr>
                <w:sz w:val="22"/>
              </w:rPr>
              <w:t>x</w:t>
            </w:r>
          </w:p>
        </w:tc>
        <w:tc>
          <w:tcPr>
            <w:tcW w:w="851" w:type="dxa"/>
            <w:vAlign w:val="center"/>
          </w:tcPr>
          <w:p w14:paraId="34EF1E2B" w14:textId="77777777" w:rsidR="00A518DB" w:rsidRPr="00C06F8B" w:rsidRDefault="00A518DB" w:rsidP="0069392F">
            <w:pPr>
              <w:jc w:val="center"/>
              <w:rPr>
                <w:sz w:val="22"/>
                <w:szCs w:val="22"/>
              </w:rPr>
            </w:pPr>
            <w:r>
              <w:rPr>
                <w:sz w:val="22"/>
              </w:rPr>
              <w:t>x</w:t>
            </w:r>
          </w:p>
        </w:tc>
        <w:tc>
          <w:tcPr>
            <w:tcW w:w="856" w:type="dxa"/>
            <w:vAlign w:val="center"/>
          </w:tcPr>
          <w:p w14:paraId="54651DE7" w14:textId="77777777" w:rsidR="00A518DB" w:rsidRPr="00C06F8B" w:rsidRDefault="00A518DB" w:rsidP="0069392F">
            <w:pPr>
              <w:jc w:val="center"/>
              <w:rPr>
                <w:sz w:val="22"/>
                <w:szCs w:val="22"/>
              </w:rPr>
            </w:pPr>
            <w:r>
              <w:rPr>
                <w:sz w:val="22"/>
              </w:rPr>
              <w:t>x</w:t>
            </w:r>
          </w:p>
        </w:tc>
        <w:tc>
          <w:tcPr>
            <w:tcW w:w="851" w:type="dxa"/>
            <w:vAlign w:val="center"/>
          </w:tcPr>
          <w:p w14:paraId="46390F4B" w14:textId="77777777" w:rsidR="00A518DB" w:rsidRPr="00C06F8B" w:rsidRDefault="00A518DB" w:rsidP="0069392F">
            <w:pPr>
              <w:jc w:val="center"/>
              <w:rPr>
                <w:sz w:val="22"/>
                <w:szCs w:val="22"/>
              </w:rPr>
            </w:pPr>
            <w:r>
              <w:rPr>
                <w:sz w:val="22"/>
              </w:rPr>
              <w:t>x</w:t>
            </w:r>
          </w:p>
        </w:tc>
      </w:tr>
      <w:tr w:rsidR="00A518DB" w:rsidRPr="00C06F8B" w14:paraId="065008E9" w14:textId="77777777" w:rsidTr="000D18EC">
        <w:trPr>
          <w:trHeight w:val="256"/>
          <w:jc w:val="center"/>
        </w:trPr>
        <w:tc>
          <w:tcPr>
            <w:tcW w:w="1276" w:type="dxa"/>
            <w:vMerge/>
            <w:shd w:val="clear" w:color="auto" w:fill="auto"/>
          </w:tcPr>
          <w:p w14:paraId="7A3F9DFB" w14:textId="77777777" w:rsidR="00A518DB" w:rsidRPr="00C06F8B" w:rsidRDefault="00A518DB" w:rsidP="0069392F">
            <w:pPr>
              <w:ind w:left="-220" w:right="-125"/>
              <w:jc w:val="center"/>
              <w:rPr>
                <w:sz w:val="22"/>
                <w:szCs w:val="22"/>
              </w:rPr>
            </w:pPr>
          </w:p>
        </w:tc>
        <w:tc>
          <w:tcPr>
            <w:tcW w:w="2268" w:type="dxa"/>
            <w:vMerge/>
            <w:shd w:val="clear" w:color="auto" w:fill="auto"/>
            <w:vAlign w:val="center"/>
          </w:tcPr>
          <w:p w14:paraId="759C96B9" w14:textId="77777777" w:rsidR="00A518DB" w:rsidRPr="00C06F8B" w:rsidRDefault="00A518DB" w:rsidP="0069392F">
            <w:pPr>
              <w:ind w:right="-2"/>
              <w:jc w:val="center"/>
              <w:rPr>
                <w:sz w:val="22"/>
                <w:szCs w:val="22"/>
              </w:rPr>
            </w:pPr>
          </w:p>
        </w:tc>
        <w:tc>
          <w:tcPr>
            <w:tcW w:w="1418" w:type="dxa"/>
            <w:vAlign w:val="center"/>
          </w:tcPr>
          <w:p w14:paraId="134F30D2" w14:textId="77777777" w:rsidR="00A518DB" w:rsidRPr="00633638" w:rsidRDefault="00A518DB" w:rsidP="0069392F">
            <w:pPr>
              <w:ind w:right="-2"/>
              <w:jc w:val="center"/>
              <w:rPr>
                <w:sz w:val="22"/>
                <w:szCs w:val="22"/>
              </w:rPr>
            </w:pPr>
            <w:r w:rsidRPr="00633638">
              <w:rPr>
                <w:sz w:val="22"/>
                <w:szCs w:val="22"/>
              </w:rPr>
              <w:t>с 01.07.2020</w:t>
            </w:r>
          </w:p>
        </w:tc>
        <w:tc>
          <w:tcPr>
            <w:tcW w:w="992" w:type="dxa"/>
            <w:vAlign w:val="center"/>
          </w:tcPr>
          <w:p w14:paraId="60109445" w14:textId="77777777" w:rsidR="00A518DB" w:rsidRPr="00633638" w:rsidRDefault="00A518DB" w:rsidP="0069392F">
            <w:pPr>
              <w:jc w:val="center"/>
              <w:rPr>
                <w:sz w:val="22"/>
                <w:szCs w:val="22"/>
              </w:rPr>
            </w:pPr>
            <w:r w:rsidRPr="00633638">
              <w:rPr>
                <w:sz w:val="22"/>
                <w:szCs w:val="22"/>
              </w:rPr>
              <w:t>3 595,65</w:t>
            </w:r>
          </w:p>
        </w:tc>
        <w:tc>
          <w:tcPr>
            <w:tcW w:w="845" w:type="dxa"/>
            <w:vAlign w:val="center"/>
          </w:tcPr>
          <w:p w14:paraId="77150CCE" w14:textId="77777777" w:rsidR="00A518DB" w:rsidRPr="00C06F8B" w:rsidRDefault="00A518DB" w:rsidP="0069392F">
            <w:pPr>
              <w:jc w:val="center"/>
              <w:rPr>
                <w:sz w:val="22"/>
                <w:szCs w:val="22"/>
              </w:rPr>
            </w:pPr>
            <w:r>
              <w:rPr>
                <w:sz w:val="22"/>
              </w:rPr>
              <w:t>x</w:t>
            </w:r>
          </w:p>
        </w:tc>
        <w:tc>
          <w:tcPr>
            <w:tcW w:w="850" w:type="dxa"/>
            <w:vAlign w:val="center"/>
          </w:tcPr>
          <w:p w14:paraId="7D9930B2" w14:textId="77777777" w:rsidR="00A518DB" w:rsidRPr="00C06F8B" w:rsidRDefault="00A518DB" w:rsidP="0069392F">
            <w:pPr>
              <w:jc w:val="center"/>
              <w:rPr>
                <w:sz w:val="22"/>
                <w:szCs w:val="22"/>
              </w:rPr>
            </w:pPr>
            <w:r>
              <w:rPr>
                <w:sz w:val="22"/>
              </w:rPr>
              <w:t>x</w:t>
            </w:r>
          </w:p>
        </w:tc>
        <w:tc>
          <w:tcPr>
            <w:tcW w:w="851" w:type="dxa"/>
            <w:vAlign w:val="center"/>
          </w:tcPr>
          <w:p w14:paraId="78EE1239" w14:textId="77777777" w:rsidR="00A518DB" w:rsidRPr="00C06F8B" w:rsidRDefault="00A518DB" w:rsidP="0069392F">
            <w:pPr>
              <w:jc w:val="center"/>
              <w:rPr>
                <w:sz w:val="22"/>
                <w:szCs w:val="22"/>
              </w:rPr>
            </w:pPr>
            <w:r>
              <w:rPr>
                <w:sz w:val="22"/>
              </w:rPr>
              <w:t>x</w:t>
            </w:r>
          </w:p>
        </w:tc>
        <w:tc>
          <w:tcPr>
            <w:tcW w:w="856" w:type="dxa"/>
            <w:vAlign w:val="center"/>
          </w:tcPr>
          <w:p w14:paraId="603E14C2" w14:textId="77777777" w:rsidR="00A518DB" w:rsidRPr="00C06F8B" w:rsidRDefault="00A518DB" w:rsidP="0069392F">
            <w:pPr>
              <w:jc w:val="center"/>
              <w:rPr>
                <w:sz w:val="22"/>
                <w:szCs w:val="22"/>
              </w:rPr>
            </w:pPr>
            <w:r>
              <w:rPr>
                <w:sz w:val="22"/>
              </w:rPr>
              <w:t>x</w:t>
            </w:r>
          </w:p>
        </w:tc>
        <w:tc>
          <w:tcPr>
            <w:tcW w:w="851" w:type="dxa"/>
            <w:vAlign w:val="center"/>
          </w:tcPr>
          <w:p w14:paraId="48AF40A6" w14:textId="77777777" w:rsidR="00A518DB" w:rsidRPr="00C06F8B" w:rsidRDefault="00A518DB" w:rsidP="0069392F">
            <w:pPr>
              <w:jc w:val="center"/>
              <w:rPr>
                <w:sz w:val="22"/>
                <w:szCs w:val="22"/>
              </w:rPr>
            </w:pPr>
            <w:r>
              <w:rPr>
                <w:sz w:val="22"/>
              </w:rPr>
              <w:t>x</w:t>
            </w:r>
          </w:p>
        </w:tc>
      </w:tr>
      <w:tr w:rsidR="00A518DB" w:rsidRPr="00C06F8B" w14:paraId="6FA3EB1C" w14:textId="77777777" w:rsidTr="000D18EC">
        <w:trPr>
          <w:trHeight w:val="103"/>
          <w:jc w:val="center"/>
        </w:trPr>
        <w:tc>
          <w:tcPr>
            <w:tcW w:w="1276" w:type="dxa"/>
            <w:vMerge/>
            <w:shd w:val="clear" w:color="auto" w:fill="auto"/>
          </w:tcPr>
          <w:p w14:paraId="477275A3" w14:textId="77777777" w:rsidR="00A518DB" w:rsidRPr="00C06F8B" w:rsidRDefault="00A518DB" w:rsidP="0069392F">
            <w:pPr>
              <w:ind w:left="-220" w:right="-125"/>
              <w:jc w:val="center"/>
              <w:rPr>
                <w:sz w:val="22"/>
                <w:szCs w:val="22"/>
              </w:rPr>
            </w:pPr>
          </w:p>
        </w:tc>
        <w:tc>
          <w:tcPr>
            <w:tcW w:w="2268" w:type="dxa"/>
            <w:vMerge/>
            <w:shd w:val="clear" w:color="auto" w:fill="auto"/>
            <w:vAlign w:val="center"/>
          </w:tcPr>
          <w:p w14:paraId="0D17C164" w14:textId="77777777" w:rsidR="00A518DB" w:rsidRPr="00C06F8B" w:rsidRDefault="00A518DB" w:rsidP="0069392F">
            <w:pPr>
              <w:ind w:right="-2"/>
              <w:jc w:val="center"/>
              <w:rPr>
                <w:sz w:val="22"/>
                <w:szCs w:val="22"/>
              </w:rPr>
            </w:pPr>
          </w:p>
        </w:tc>
        <w:tc>
          <w:tcPr>
            <w:tcW w:w="1418" w:type="dxa"/>
            <w:vAlign w:val="center"/>
          </w:tcPr>
          <w:p w14:paraId="6362BE44" w14:textId="77777777" w:rsidR="00A518DB" w:rsidRPr="00633638" w:rsidRDefault="00A518DB" w:rsidP="0069392F">
            <w:pPr>
              <w:ind w:right="-2"/>
              <w:jc w:val="center"/>
              <w:rPr>
                <w:sz w:val="22"/>
                <w:szCs w:val="22"/>
              </w:rPr>
            </w:pPr>
            <w:r w:rsidRPr="00633638">
              <w:rPr>
                <w:sz w:val="22"/>
                <w:szCs w:val="22"/>
              </w:rPr>
              <w:t>с 01.01.2021</w:t>
            </w:r>
          </w:p>
        </w:tc>
        <w:tc>
          <w:tcPr>
            <w:tcW w:w="992" w:type="dxa"/>
            <w:vAlign w:val="center"/>
          </w:tcPr>
          <w:p w14:paraId="5E2A2598" w14:textId="77777777" w:rsidR="00A518DB" w:rsidRPr="00633638" w:rsidRDefault="00A518DB" w:rsidP="0069392F">
            <w:pPr>
              <w:jc w:val="center"/>
              <w:rPr>
                <w:sz w:val="22"/>
                <w:szCs w:val="22"/>
              </w:rPr>
            </w:pPr>
            <w:r w:rsidRPr="00633638">
              <w:rPr>
                <w:sz w:val="22"/>
                <w:szCs w:val="22"/>
              </w:rPr>
              <w:t xml:space="preserve">3 </w:t>
            </w:r>
            <w:r>
              <w:rPr>
                <w:sz w:val="22"/>
                <w:szCs w:val="22"/>
              </w:rPr>
              <w:t>562</w:t>
            </w:r>
            <w:r w:rsidRPr="00633638">
              <w:rPr>
                <w:sz w:val="22"/>
                <w:szCs w:val="22"/>
              </w:rPr>
              <w:t>,</w:t>
            </w:r>
            <w:r>
              <w:rPr>
                <w:sz w:val="22"/>
                <w:szCs w:val="22"/>
              </w:rPr>
              <w:t>10</w:t>
            </w:r>
          </w:p>
        </w:tc>
        <w:tc>
          <w:tcPr>
            <w:tcW w:w="845" w:type="dxa"/>
            <w:vAlign w:val="center"/>
          </w:tcPr>
          <w:p w14:paraId="11F131D5" w14:textId="77777777" w:rsidR="00A518DB" w:rsidRPr="00C06F8B" w:rsidRDefault="00A518DB" w:rsidP="0069392F">
            <w:pPr>
              <w:jc w:val="center"/>
              <w:rPr>
                <w:sz w:val="22"/>
                <w:szCs w:val="22"/>
              </w:rPr>
            </w:pPr>
            <w:r>
              <w:rPr>
                <w:sz w:val="22"/>
              </w:rPr>
              <w:t>x</w:t>
            </w:r>
          </w:p>
        </w:tc>
        <w:tc>
          <w:tcPr>
            <w:tcW w:w="850" w:type="dxa"/>
            <w:vAlign w:val="center"/>
          </w:tcPr>
          <w:p w14:paraId="6D116449" w14:textId="77777777" w:rsidR="00A518DB" w:rsidRPr="00C06F8B" w:rsidRDefault="00A518DB" w:rsidP="0069392F">
            <w:pPr>
              <w:jc w:val="center"/>
              <w:rPr>
                <w:sz w:val="22"/>
                <w:szCs w:val="22"/>
              </w:rPr>
            </w:pPr>
            <w:r>
              <w:rPr>
                <w:sz w:val="22"/>
              </w:rPr>
              <w:t>x</w:t>
            </w:r>
          </w:p>
        </w:tc>
        <w:tc>
          <w:tcPr>
            <w:tcW w:w="851" w:type="dxa"/>
            <w:vAlign w:val="center"/>
          </w:tcPr>
          <w:p w14:paraId="4F412F4B" w14:textId="77777777" w:rsidR="00A518DB" w:rsidRPr="00C06F8B" w:rsidRDefault="00A518DB" w:rsidP="0069392F">
            <w:pPr>
              <w:jc w:val="center"/>
              <w:rPr>
                <w:sz w:val="22"/>
                <w:szCs w:val="22"/>
              </w:rPr>
            </w:pPr>
            <w:r>
              <w:rPr>
                <w:sz w:val="22"/>
              </w:rPr>
              <w:t>x</w:t>
            </w:r>
          </w:p>
        </w:tc>
        <w:tc>
          <w:tcPr>
            <w:tcW w:w="856" w:type="dxa"/>
            <w:vAlign w:val="center"/>
          </w:tcPr>
          <w:p w14:paraId="12C023F2" w14:textId="77777777" w:rsidR="00A518DB" w:rsidRPr="00C06F8B" w:rsidRDefault="00A518DB" w:rsidP="0069392F">
            <w:pPr>
              <w:jc w:val="center"/>
              <w:rPr>
                <w:sz w:val="22"/>
                <w:szCs w:val="22"/>
              </w:rPr>
            </w:pPr>
            <w:r>
              <w:rPr>
                <w:sz w:val="22"/>
              </w:rPr>
              <w:t>x</w:t>
            </w:r>
          </w:p>
        </w:tc>
        <w:tc>
          <w:tcPr>
            <w:tcW w:w="851" w:type="dxa"/>
            <w:vAlign w:val="center"/>
          </w:tcPr>
          <w:p w14:paraId="702FAA44" w14:textId="77777777" w:rsidR="00A518DB" w:rsidRPr="00C06F8B" w:rsidRDefault="00A518DB" w:rsidP="0069392F">
            <w:pPr>
              <w:jc w:val="center"/>
              <w:rPr>
                <w:sz w:val="22"/>
                <w:szCs w:val="22"/>
              </w:rPr>
            </w:pPr>
            <w:r>
              <w:rPr>
                <w:sz w:val="22"/>
              </w:rPr>
              <w:t>x</w:t>
            </w:r>
          </w:p>
        </w:tc>
      </w:tr>
      <w:tr w:rsidR="00A518DB" w:rsidRPr="00C06F8B" w14:paraId="6DB51AB4" w14:textId="77777777" w:rsidTr="000D18EC">
        <w:trPr>
          <w:trHeight w:val="108"/>
          <w:jc w:val="center"/>
        </w:trPr>
        <w:tc>
          <w:tcPr>
            <w:tcW w:w="1276" w:type="dxa"/>
            <w:vMerge/>
            <w:shd w:val="clear" w:color="auto" w:fill="auto"/>
          </w:tcPr>
          <w:p w14:paraId="7E7F8D79" w14:textId="77777777" w:rsidR="00A518DB" w:rsidRPr="00C06F8B" w:rsidRDefault="00A518DB" w:rsidP="0069392F">
            <w:pPr>
              <w:ind w:left="-220" w:right="-125"/>
              <w:jc w:val="center"/>
              <w:rPr>
                <w:sz w:val="22"/>
                <w:szCs w:val="22"/>
              </w:rPr>
            </w:pPr>
          </w:p>
        </w:tc>
        <w:tc>
          <w:tcPr>
            <w:tcW w:w="2268" w:type="dxa"/>
            <w:vMerge/>
            <w:shd w:val="clear" w:color="auto" w:fill="auto"/>
            <w:vAlign w:val="center"/>
          </w:tcPr>
          <w:p w14:paraId="7E636858" w14:textId="77777777" w:rsidR="00A518DB" w:rsidRPr="00C06F8B" w:rsidRDefault="00A518DB" w:rsidP="0069392F">
            <w:pPr>
              <w:ind w:right="-2"/>
              <w:jc w:val="center"/>
              <w:rPr>
                <w:sz w:val="22"/>
                <w:szCs w:val="22"/>
              </w:rPr>
            </w:pPr>
          </w:p>
        </w:tc>
        <w:tc>
          <w:tcPr>
            <w:tcW w:w="1418" w:type="dxa"/>
            <w:vAlign w:val="center"/>
          </w:tcPr>
          <w:p w14:paraId="46A6EEE1" w14:textId="77777777" w:rsidR="00A518DB" w:rsidRPr="00633638" w:rsidRDefault="00A518DB" w:rsidP="0069392F">
            <w:pPr>
              <w:ind w:right="-2"/>
              <w:jc w:val="center"/>
              <w:rPr>
                <w:sz w:val="22"/>
                <w:szCs w:val="22"/>
              </w:rPr>
            </w:pPr>
            <w:r w:rsidRPr="00633638">
              <w:rPr>
                <w:sz w:val="22"/>
                <w:szCs w:val="22"/>
              </w:rPr>
              <w:t>с 01.07.2021</w:t>
            </w:r>
          </w:p>
        </w:tc>
        <w:tc>
          <w:tcPr>
            <w:tcW w:w="992" w:type="dxa"/>
            <w:vAlign w:val="center"/>
          </w:tcPr>
          <w:p w14:paraId="0D2711C5" w14:textId="77777777" w:rsidR="00A518DB" w:rsidRPr="00633638" w:rsidRDefault="00A518DB" w:rsidP="0069392F">
            <w:pPr>
              <w:jc w:val="center"/>
              <w:rPr>
                <w:sz w:val="22"/>
                <w:szCs w:val="22"/>
              </w:rPr>
            </w:pPr>
            <w:r w:rsidRPr="00633638">
              <w:rPr>
                <w:sz w:val="22"/>
                <w:szCs w:val="22"/>
              </w:rPr>
              <w:t xml:space="preserve">3 </w:t>
            </w:r>
            <w:r>
              <w:rPr>
                <w:sz w:val="22"/>
                <w:szCs w:val="22"/>
              </w:rPr>
              <w:t>562</w:t>
            </w:r>
            <w:r w:rsidRPr="00633638">
              <w:rPr>
                <w:sz w:val="22"/>
                <w:szCs w:val="22"/>
              </w:rPr>
              <w:t>,</w:t>
            </w:r>
            <w:r>
              <w:rPr>
                <w:sz w:val="22"/>
                <w:szCs w:val="22"/>
              </w:rPr>
              <w:t>10</w:t>
            </w:r>
          </w:p>
        </w:tc>
        <w:tc>
          <w:tcPr>
            <w:tcW w:w="845" w:type="dxa"/>
            <w:vAlign w:val="center"/>
          </w:tcPr>
          <w:p w14:paraId="2EE178DA" w14:textId="77777777" w:rsidR="00A518DB" w:rsidRPr="00C06F8B" w:rsidRDefault="00A518DB" w:rsidP="0069392F">
            <w:pPr>
              <w:jc w:val="center"/>
              <w:rPr>
                <w:sz w:val="22"/>
                <w:szCs w:val="22"/>
              </w:rPr>
            </w:pPr>
            <w:r>
              <w:rPr>
                <w:sz w:val="22"/>
              </w:rPr>
              <w:t>x</w:t>
            </w:r>
          </w:p>
        </w:tc>
        <w:tc>
          <w:tcPr>
            <w:tcW w:w="850" w:type="dxa"/>
            <w:vAlign w:val="center"/>
          </w:tcPr>
          <w:p w14:paraId="1AE60536" w14:textId="77777777" w:rsidR="00A518DB" w:rsidRPr="00C06F8B" w:rsidRDefault="00A518DB" w:rsidP="0069392F">
            <w:pPr>
              <w:jc w:val="center"/>
              <w:rPr>
                <w:sz w:val="22"/>
                <w:szCs w:val="22"/>
              </w:rPr>
            </w:pPr>
            <w:r>
              <w:rPr>
                <w:sz w:val="22"/>
              </w:rPr>
              <w:t>x</w:t>
            </w:r>
          </w:p>
        </w:tc>
        <w:tc>
          <w:tcPr>
            <w:tcW w:w="851" w:type="dxa"/>
            <w:vAlign w:val="center"/>
          </w:tcPr>
          <w:p w14:paraId="05629D12" w14:textId="77777777" w:rsidR="00A518DB" w:rsidRPr="00C06F8B" w:rsidRDefault="00A518DB" w:rsidP="0069392F">
            <w:pPr>
              <w:jc w:val="center"/>
              <w:rPr>
                <w:sz w:val="22"/>
                <w:szCs w:val="22"/>
              </w:rPr>
            </w:pPr>
            <w:r>
              <w:rPr>
                <w:sz w:val="22"/>
              </w:rPr>
              <w:t>x</w:t>
            </w:r>
          </w:p>
        </w:tc>
        <w:tc>
          <w:tcPr>
            <w:tcW w:w="856" w:type="dxa"/>
            <w:vAlign w:val="center"/>
          </w:tcPr>
          <w:p w14:paraId="333074B6" w14:textId="77777777" w:rsidR="00A518DB" w:rsidRPr="00C06F8B" w:rsidRDefault="00A518DB" w:rsidP="0069392F">
            <w:pPr>
              <w:jc w:val="center"/>
              <w:rPr>
                <w:sz w:val="22"/>
                <w:szCs w:val="22"/>
              </w:rPr>
            </w:pPr>
            <w:r>
              <w:rPr>
                <w:sz w:val="22"/>
              </w:rPr>
              <w:t>x</w:t>
            </w:r>
          </w:p>
        </w:tc>
        <w:tc>
          <w:tcPr>
            <w:tcW w:w="851" w:type="dxa"/>
            <w:vAlign w:val="center"/>
          </w:tcPr>
          <w:p w14:paraId="64FA344B" w14:textId="77777777" w:rsidR="00A518DB" w:rsidRPr="00C06F8B" w:rsidRDefault="00A518DB" w:rsidP="0069392F">
            <w:pPr>
              <w:jc w:val="center"/>
              <w:rPr>
                <w:sz w:val="22"/>
                <w:szCs w:val="22"/>
              </w:rPr>
            </w:pPr>
            <w:r>
              <w:rPr>
                <w:sz w:val="22"/>
              </w:rPr>
              <w:t>x</w:t>
            </w:r>
          </w:p>
        </w:tc>
      </w:tr>
      <w:tr w:rsidR="00A518DB" w:rsidRPr="00C06F8B" w14:paraId="1735400B" w14:textId="77777777" w:rsidTr="000D18EC">
        <w:trPr>
          <w:trHeight w:val="249"/>
          <w:jc w:val="center"/>
        </w:trPr>
        <w:tc>
          <w:tcPr>
            <w:tcW w:w="1276" w:type="dxa"/>
            <w:vMerge/>
            <w:shd w:val="clear" w:color="auto" w:fill="auto"/>
          </w:tcPr>
          <w:p w14:paraId="57CE5616" w14:textId="77777777" w:rsidR="00A518DB" w:rsidRPr="00C06F8B" w:rsidRDefault="00A518DB" w:rsidP="0069392F">
            <w:pPr>
              <w:ind w:right="-2"/>
              <w:rPr>
                <w:sz w:val="22"/>
                <w:szCs w:val="22"/>
              </w:rPr>
            </w:pPr>
          </w:p>
        </w:tc>
        <w:tc>
          <w:tcPr>
            <w:tcW w:w="2268" w:type="dxa"/>
            <w:vMerge/>
            <w:shd w:val="clear" w:color="auto" w:fill="auto"/>
          </w:tcPr>
          <w:p w14:paraId="21C97D02" w14:textId="77777777" w:rsidR="00A518DB" w:rsidRPr="00C06F8B" w:rsidRDefault="00A518DB" w:rsidP="0069392F">
            <w:pPr>
              <w:ind w:right="-2"/>
              <w:jc w:val="center"/>
              <w:rPr>
                <w:sz w:val="22"/>
                <w:szCs w:val="22"/>
              </w:rPr>
            </w:pPr>
          </w:p>
        </w:tc>
        <w:tc>
          <w:tcPr>
            <w:tcW w:w="1418" w:type="dxa"/>
            <w:vAlign w:val="center"/>
          </w:tcPr>
          <w:p w14:paraId="49CD8899" w14:textId="77777777" w:rsidR="00A518DB" w:rsidRPr="00633638" w:rsidRDefault="00A518DB" w:rsidP="0069392F">
            <w:pPr>
              <w:jc w:val="center"/>
              <w:rPr>
                <w:sz w:val="22"/>
                <w:szCs w:val="22"/>
              </w:rPr>
            </w:pPr>
            <w:r w:rsidRPr="00633638">
              <w:rPr>
                <w:sz w:val="22"/>
                <w:szCs w:val="22"/>
              </w:rPr>
              <w:t>с 01.01.2022</w:t>
            </w:r>
          </w:p>
        </w:tc>
        <w:tc>
          <w:tcPr>
            <w:tcW w:w="992" w:type="dxa"/>
            <w:vAlign w:val="center"/>
          </w:tcPr>
          <w:p w14:paraId="6CFE2B5F" w14:textId="77777777" w:rsidR="00A518DB" w:rsidRPr="00633638" w:rsidRDefault="00A518DB" w:rsidP="0069392F">
            <w:pPr>
              <w:jc w:val="center"/>
              <w:rPr>
                <w:sz w:val="22"/>
                <w:szCs w:val="22"/>
              </w:rPr>
            </w:pPr>
            <w:r w:rsidRPr="00633638">
              <w:rPr>
                <w:sz w:val="22"/>
                <w:szCs w:val="22"/>
              </w:rPr>
              <w:t>3 781,55</w:t>
            </w:r>
          </w:p>
        </w:tc>
        <w:tc>
          <w:tcPr>
            <w:tcW w:w="845" w:type="dxa"/>
            <w:vAlign w:val="center"/>
          </w:tcPr>
          <w:p w14:paraId="6DD2DAE3" w14:textId="77777777" w:rsidR="00A518DB" w:rsidRPr="00C06F8B" w:rsidRDefault="00A518DB" w:rsidP="0069392F">
            <w:pPr>
              <w:jc w:val="center"/>
              <w:rPr>
                <w:sz w:val="22"/>
                <w:szCs w:val="22"/>
              </w:rPr>
            </w:pPr>
            <w:r>
              <w:rPr>
                <w:sz w:val="22"/>
              </w:rPr>
              <w:t>x</w:t>
            </w:r>
          </w:p>
        </w:tc>
        <w:tc>
          <w:tcPr>
            <w:tcW w:w="850" w:type="dxa"/>
            <w:vAlign w:val="center"/>
          </w:tcPr>
          <w:p w14:paraId="4D242E93" w14:textId="77777777" w:rsidR="00A518DB" w:rsidRPr="00C06F8B" w:rsidRDefault="00A518DB" w:rsidP="0069392F">
            <w:pPr>
              <w:jc w:val="center"/>
              <w:rPr>
                <w:sz w:val="22"/>
                <w:szCs w:val="22"/>
              </w:rPr>
            </w:pPr>
            <w:r>
              <w:rPr>
                <w:sz w:val="22"/>
              </w:rPr>
              <w:t>x</w:t>
            </w:r>
          </w:p>
        </w:tc>
        <w:tc>
          <w:tcPr>
            <w:tcW w:w="851" w:type="dxa"/>
            <w:vAlign w:val="center"/>
          </w:tcPr>
          <w:p w14:paraId="001B9DD7" w14:textId="77777777" w:rsidR="00A518DB" w:rsidRPr="00C06F8B" w:rsidRDefault="00A518DB" w:rsidP="0069392F">
            <w:pPr>
              <w:jc w:val="center"/>
              <w:rPr>
                <w:sz w:val="22"/>
                <w:szCs w:val="22"/>
              </w:rPr>
            </w:pPr>
            <w:r>
              <w:rPr>
                <w:sz w:val="22"/>
              </w:rPr>
              <w:t>x</w:t>
            </w:r>
          </w:p>
        </w:tc>
        <w:tc>
          <w:tcPr>
            <w:tcW w:w="856" w:type="dxa"/>
            <w:vAlign w:val="center"/>
          </w:tcPr>
          <w:p w14:paraId="3E82EBD1" w14:textId="77777777" w:rsidR="00A518DB" w:rsidRPr="00C06F8B" w:rsidRDefault="00A518DB" w:rsidP="0069392F">
            <w:pPr>
              <w:jc w:val="center"/>
              <w:rPr>
                <w:sz w:val="22"/>
                <w:szCs w:val="22"/>
              </w:rPr>
            </w:pPr>
            <w:r>
              <w:rPr>
                <w:sz w:val="22"/>
              </w:rPr>
              <w:t>x</w:t>
            </w:r>
          </w:p>
        </w:tc>
        <w:tc>
          <w:tcPr>
            <w:tcW w:w="851" w:type="dxa"/>
            <w:vAlign w:val="center"/>
          </w:tcPr>
          <w:p w14:paraId="3F9D78EF" w14:textId="77777777" w:rsidR="00A518DB" w:rsidRPr="00C06F8B" w:rsidRDefault="00A518DB" w:rsidP="0069392F">
            <w:pPr>
              <w:jc w:val="center"/>
              <w:rPr>
                <w:sz w:val="22"/>
                <w:szCs w:val="22"/>
              </w:rPr>
            </w:pPr>
            <w:r>
              <w:rPr>
                <w:sz w:val="22"/>
              </w:rPr>
              <w:t>x</w:t>
            </w:r>
          </w:p>
        </w:tc>
      </w:tr>
      <w:tr w:rsidR="00A518DB" w:rsidRPr="00C06F8B" w14:paraId="483F4BA1" w14:textId="77777777" w:rsidTr="000D18EC">
        <w:trPr>
          <w:trHeight w:val="245"/>
          <w:jc w:val="center"/>
        </w:trPr>
        <w:tc>
          <w:tcPr>
            <w:tcW w:w="1276" w:type="dxa"/>
            <w:vMerge/>
            <w:shd w:val="clear" w:color="auto" w:fill="auto"/>
          </w:tcPr>
          <w:p w14:paraId="70E6A9F4" w14:textId="77777777" w:rsidR="00A518DB" w:rsidRPr="00C06F8B" w:rsidRDefault="00A518DB" w:rsidP="0069392F">
            <w:pPr>
              <w:ind w:right="-2"/>
              <w:rPr>
                <w:sz w:val="22"/>
                <w:szCs w:val="22"/>
              </w:rPr>
            </w:pPr>
          </w:p>
        </w:tc>
        <w:tc>
          <w:tcPr>
            <w:tcW w:w="2268" w:type="dxa"/>
            <w:vMerge/>
            <w:shd w:val="clear" w:color="auto" w:fill="auto"/>
            <w:vAlign w:val="center"/>
          </w:tcPr>
          <w:p w14:paraId="5C12EC2D" w14:textId="77777777" w:rsidR="00A518DB" w:rsidRPr="00752470" w:rsidRDefault="00A518DB" w:rsidP="0069392F">
            <w:pPr>
              <w:ind w:right="-41"/>
              <w:jc w:val="both"/>
              <w:rPr>
                <w:sz w:val="22"/>
                <w:szCs w:val="22"/>
              </w:rPr>
            </w:pPr>
          </w:p>
        </w:tc>
        <w:tc>
          <w:tcPr>
            <w:tcW w:w="1418" w:type="dxa"/>
            <w:vAlign w:val="center"/>
          </w:tcPr>
          <w:p w14:paraId="5CFB61F9" w14:textId="77777777" w:rsidR="00A518DB" w:rsidRPr="00633638" w:rsidRDefault="00A518DB" w:rsidP="0069392F">
            <w:pPr>
              <w:ind w:left="-661" w:right="-675"/>
              <w:jc w:val="center"/>
              <w:rPr>
                <w:sz w:val="22"/>
                <w:szCs w:val="22"/>
              </w:rPr>
            </w:pPr>
            <w:r w:rsidRPr="00633638">
              <w:rPr>
                <w:sz w:val="22"/>
                <w:szCs w:val="22"/>
              </w:rPr>
              <w:t>с 01.07.2022</w:t>
            </w:r>
          </w:p>
        </w:tc>
        <w:tc>
          <w:tcPr>
            <w:tcW w:w="992" w:type="dxa"/>
            <w:vAlign w:val="center"/>
          </w:tcPr>
          <w:p w14:paraId="32EA6F51" w14:textId="77777777" w:rsidR="00A518DB" w:rsidRPr="00633638" w:rsidRDefault="00A518DB" w:rsidP="0069392F">
            <w:pPr>
              <w:ind w:left="-108" w:right="-108"/>
              <w:jc w:val="center"/>
              <w:rPr>
                <w:sz w:val="22"/>
                <w:szCs w:val="22"/>
              </w:rPr>
            </w:pPr>
            <w:r w:rsidRPr="00633638">
              <w:rPr>
                <w:sz w:val="22"/>
                <w:szCs w:val="22"/>
              </w:rPr>
              <w:t>3 924,47</w:t>
            </w:r>
          </w:p>
        </w:tc>
        <w:tc>
          <w:tcPr>
            <w:tcW w:w="845" w:type="dxa"/>
            <w:vAlign w:val="center"/>
          </w:tcPr>
          <w:p w14:paraId="66BD3271" w14:textId="77777777" w:rsidR="00A518DB" w:rsidRPr="00752470" w:rsidRDefault="00A518DB" w:rsidP="0069392F">
            <w:pPr>
              <w:ind w:left="-108" w:right="-108"/>
              <w:jc w:val="center"/>
              <w:rPr>
                <w:sz w:val="22"/>
                <w:szCs w:val="22"/>
              </w:rPr>
            </w:pPr>
            <w:r>
              <w:rPr>
                <w:sz w:val="22"/>
              </w:rPr>
              <w:t>x</w:t>
            </w:r>
          </w:p>
        </w:tc>
        <w:tc>
          <w:tcPr>
            <w:tcW w:w="850" w:type="dxa"/>
            <w:vAlign w:val="center"/>
          </w:tcPr>
          <w:p w14:paraId="034505DA" w14:textId="77777777" w:rsidR="00A518DB" w:rsidRPr="00752470" w:rsidRDefault="00A518DB" w:rsidP="0069392F">
            <w:pPr>
              <w:ind w:left="-108" w:right="-108"/>
              <w:jc w:val="center"/>
              <w:rPr>
                <w:sz w:val="22"/>
                <w:szCs w:val="22"/>
              </w:rPr>
            </w:pPr>
            <w:r>
              <w:rPr>
                <w:sz w:val="22"/>
              </w:rPr>
              <w:t>x</w:t>
            </w:r>
          </w:p>
        </w:tc>
        <w:tc>
          <w:tcPr>
            <w:tcW w:w="851" w:type="dxa"/>
            <w:vAlign w:val="center"/>
          </w:tcPr>
          <w:p w14:paraId="09FE25C9" w14:textId="77777777" w:rsidR="00A518DB" w:rsidRPr="00752470" w:rsidRDefault="00A518DB" w:rsidP="0069392F">
            <w:pPr>
              <w:ind w:left="-108" w:right="-108"/>
              <w:jc w:val="center"/>
              <w:rPr>
                <w:sz w:val="22"/>
                <w:szCs w:val="22"/>
              </w:rPr>
            </w:pPr>
            <w:r>
              <w:rPr>
                <w:sz w:val="22"/>
              </w:rPr>
              <w:t>x</w:t>
            </w:r>
          </w:p>
        </w:tc>
        <w:tc>
          <w:tcPr>
            <w:tcW w:w="856" w:type="dxa"/>
            <w:vAlign w:val="center"/>
          </w:tcPr>
          <w:p w14:paraId="75FC3C3A" w14:textId="77777777" w:rsidR="00A518DB" w:rsidRPr="00752470" w:rsidRDefault="00A518DB" w:rsidP="0069392F">
            <w:pPr>
              <w:ind w:left="-108" w:right="-108"/>
              <w:jc w:val="center"/>
              <w:rPr>
                <w:sz w:val="22"/>
                <w:szCs w:val="22"/>
              </w:rPr>
            </w:pPr>
            <w:r>
              <w:rPr>
                <w:sz w:val="22"/>
              </w:rPr>
              <w:t>x</w:t>
            </w:r>
          </w:p>
        </w:tc>
        <w:tc>
          <w:tcPr>
            <w:tcW w:w="851" w:type="dxa"/>
            <w:vAlign w:val="center"/>
          </w:tcPr>
          <w:p w14:paraId="689F7458" w14:textId="77777777" w:rsidR="00A518DB" w:rsidRPr="00752470" w:rsidRDefault="00A518DB" w:rsidP="0069392F">
            <w:pPr>
              <w:ind w:left="-108" w:right="-108"/>
              <w:jc w:val="center"/>
              <w:rPr>
                <w:sz w:val="22"/>
                <w:szCs w:val="22"/>
              </w:rPr>
            </w:pPr>
            <w:r>
              <w:rPr>
                <w:sz w:val="22"/>
              </w:rPr>
              <w:t>x</w:t>
            </w:r>
          </w:p>
        </w:tc>
      </w:tr>
      <w:tr w:rsidR="00A518DB" w:rsidRPr="00C06F8B" w14:paraId="14C4F230" w14:textId="77777777" w:rsidTr="000D18EC">
        <w:trPr>
          <w:trHeight w:val="249"/>
          <w:jc w:val="center"/>
        </w:trPr>
        <w:tc>
          <w:tcPr>
            <w:tcW w:w="1276" w:type="dxa"/>
            <w:vMerge/>
            <w:shd w:val="clear" w:color="auto" w:fill="auto"/>
          </w:tcPr>
          <w:p w14:paraId="3F453C66" w14:textId="77777777" w:rsidR="00A518DB" w:rsidRPr="00C06F8B" w:rsidRDefault="00A518DB" w:rsidP="0069392F">
            <w:pPr>
              <w:ind w:right="-2"/>
              <w:rPr>
                <w:sz w:val="22"/>
                <w:szCs w:val="22"/>
              </w:rPr>
            </w:pPr>
          </w:p>
        </w:tc>
        <w:tc>
          <w:tcPr>
            <w:tcW w:w="2268" w:type="dxa"/>
            <w:vMerge/>
            <w:shd w:val="clear" w:color="auto" w:fill="auto"/>
            <w:vAlign w:val="center"/>
          </w:tcPr>
          <w:p w14:paraId="5E2AF7E2" w14:textId="77777777" w:rsidR="00A518DB" w:rsidRPr="00752470" w:rsidRDefault="00A518DB" w:rsidP="0069392F">
            <w:pPr>
              <w:ind w:right="-105"/>
              <w:jc w:val="center"/>
              <w:rPr>
                <w:sz w:val="22"/>
                <w:szCs w:val="22"/>
              </w:rPr>
            </w:pPr>
          </w:p>
        </w:tc>
        <w:tc>
          <w:tcPr>
            <w:tcW w:w="1418" w:type="dxa"/>
            <w:vAlign w:val="center"/>
          </w:tcPr>
          <w:p w14:paraId="31748958" w14:textId="77777777" w:rsidR="00A518DB" w:rsidRPr="00633638" w:rsidRDefault="00A518DB" w:rsidP="0069392F">
            <w:pPr>
              <w:ind w:left="-661" w:right="-675"/>
              <w:jc w:val="center"/>
              <w:rPr>
                <w:sz w:val="22"/>
                <w:szCs w:val="22"/>
              </w:rPr>
            </w:pPr>
            <w:r w:rsidRPr="00633638">
              <w:rPr>
                <w:sz w:val="22"/>
                <w:szCs w:val="22"/>
              </w:rPr>
              <w:t>с 01.01.2023</w:t>
            </w:r>
          </w:p>
        </w:tc>
        <w:tc>
          <w:tcPr>
            <w:tcW w:w="992" w:type="dxa"/>
            <w:vAlign w:val="center"/>
          </w:tcPr>
          <w:p w14:paraId="5EC5D28D" w14:textId="77777777" w:rsidR="00A518DB" w:rsidRPr="00633638" w:rsidRDefault="00A518DB" w:rsidP="0069392F">
            <w:pPr>
              <w:ind w:left="-108" w:right="-108"/>
              <w:jc w:val="center"/>
              <w:rPr>
                <w:sz w:val="22"/>
                <w:szCs w:val="22"/>
              </w:rPr>
            </w:pPr>
            <w:r w:rsidRPr="00633638">
              <w:rPr>
                <w:sz w:val="22"/>
                <w:szCs w:val="22"/>
              </w:rPr>
              <w:t>3 924,47</w:t>
            </w:r>
          </w:p>
        </w:tc>
        <w:tc>
          <w:tcPr>
            <w:tcW w:w="845" w:type="dxa"/>
            <w:vAlign w:val="center"/>
          </w:tcPr>
          <w:p w14:paraId="662B6667" w14:textId="77777777" w:rsidR="00A518DB" w:rsidRPr="00752470" w:rsidRDefault="00A518DB" w:rsidP="0069392F">
            <w:pPr>
              <w:ind w:left="-108" w:right="-108"/>
              <w:jc w:val="center"/>
              <w:rPr>
                <w:sz w:val="22"/>
                <w:szCs w:val="22"/>
              </w:rPr>
            </w:pPr>
            <w:r>
              <w:rPr>
                <w:sz w:val="22"/>
              </w:rPr>
              <w:t>x</w:t>
            </w:r>
          </w:p>
        </w:tc>
        <w:tc>
          <w:tcPr>
            <w:tcW w:w="850" w:type="dxa"/>
            <w:vAlign w:val="center"/>
          </w:tcPr>
          <w:p w14:paraId="2A046EF0" w14:textId="77777777" w:rsidR="00A518DB" w:rsidRPr="00752470" w:rsidRDefault="00A518DB" w:rsidP="0069392F">
            <w:pPr>
              <w:ind w:left="-108" w:right="-108"/>
              <w:jc w:val="center"/>
              <w:rPr>
                <w:sz w:val="22"/>
                <w:szCs w:val="22"/>
              </w:rPr>
            </w:pPr>
            <w:r>
              <w:rPr>
                <w:sz w:val="22"/>
              </w:rPr>
              <w:t>x</w:t>
            </w:r>
          </w:p>
        </w:tc>
        <w:tc>
          <w:tcPr>
            <w:tcW w:w="851" w:type="dxa"/>
            <w:vAlign w:val="center"/>
          </w:tcPr>
          <w:p w14:paraId="0720A7C9" w14:textId="77777777" w:rsidR="00A518DB" w:rsidRPr="00752470" w:rsidRDefault="00A518DB" w:rsidP="0069392F">
            <w:pPr>
              <w:ind w:left="-108" w:right="-108"/>
              <w:jc w:val="center"/>
              <w:rPr>
                <w:sz w:val="22"/>
                <w:szCs w:val="22"/>
              </w:rPr>
            </w:pPr>
            <w:r>
              <w:rPr>
                <w:sz w:val="22"/>
              </w:rPr>
              <w:t>x</w:t>
            </w:r>
          </w:p>
        </w:tc>
        <w:tc>
          <w:tcPr>
            <w:tcW w:w="856" w:type="dxa"/>
            <w:vAlign w:val="center"/>
          </w:tcPr>
          <w:p w14:paraId="0AD17F26" w14:textId="77777777" w:rsidR="00A518DB" w:rsidRPr="00752470" w:rsidRDefault="00A518DB" w:rsidP="0069392F">
            <w:pPr>
              <w:ind w:left="-108" w:right="-108"/>
              <w:jc w:val="center"/>
              <w:rPr>
                <w:sz w:val="22"/>
                <w:szCs w:val="22"/>
              </w:rPr>
            </w:pPr>
            <w:r>
              <w:rPr>
                <w:sz w:val="22"/>
              </w:rPr>
              <w:t>x</w:t>
            </w:r>
          </w:p>
        </w:tc>
        <w:tc>
          <w:tcPr>
            <w:tcW w:w="851" w:type="dxa"/>
            <w:vAlign w:val="center"/>
          </w:tcPr>
          <w:p w14:paraId="22077FF7" w14:textId="77777777" w:rsidR="00A518DB" w:rsidRPr="00752470" w:rsidRDefault="00A518DB" w:rsidP="0069392F">
            <w:pPr>
              <w:ind w:left="-108" w:right="-108"/>
              <w:jc w:val="center"/>
              <w:rPr>
                <w:sz w:val="22"/>
                <w:szCs w:val="22"/>
              </w:rPr>
            </w:pPr>
            <w:r>
              <w:rPr>
                <w:sz w:val="22"/>
              </w:rPr>
              <w:t>x</w:t>
            </w:r>
          </w:p>
        </w:tc>
      </w:tr>
      <w:tr w:rsidR="00A518DB" w:rsidRPr="00C06F8B" w14:paraId="017BC606" w14:textId="77777777" w:rsidTr="000D18EC">
        <w:trPr>
          <w:trHeight w:val="249"/>
          <w:jc w:val="center"/>
        </w:trPr>
        <w:tc>
          <w:tcPr>
            <w:tcW w:w="1276" w:type="dxa"/>
            <w:vMerge/>
            <w:shd w:val="clear" w:color="auto" w:fill="auto"/>
          </w:tcPr>
          <w:p w14:paraId="628BCB8A" w14:textId="77777777" w:rsidR="00A518DB" w:rsidRPr="00C06F8B" w:rsidRDefault="00A518DB" w:rsidP="0069392F">
            <w:pPr>
              <w:ind w:right="-2"/>
              <w:rPr>
                <w:sz w:val="22"/>
                <w:szCs w:val="22"/>
              </w:rPr>
            </w:pPr>
          </w:p>
        </w:tc>
        <w:tc>
          <w:tcPr>
            <w:tcW w:w="2268" w:type="dxa"/>
            <w:vMerge/>
            <w:shd w:val="clear" w:color="auto" w:fill="auto"/>
            <w:vAlign w:val="center"/>
          </w:tcPr>
          <w:p w14:paraId="280C5E80" w14:textId="77777777" w:rsidR="00A518DB" w:rsidRPr="00752470" w:rsidRDefault="00A518DB" w:rsidP="0069392F">
            <w:pPr>
              <w:ind w:right="-105"/>
              <w:jc w:val="center"/>
              <w:rPr>
                <w:sz w:val="22"/>
                <w:szCs w:val="22"/>
              </w:rPr>
            </w:pPr>
          </w:p>
        </w:tc>
        <w:tc>
          <w:tcPr>
            <w:tcW w:w="1418" w:type="dxa"/>
            <w:vAlign w:val="center"/>
          </w:tcPr>
          <w:p w14:paraId="7D922784" w14:textId="77777777" w:rsidR="00A518DB" w:rsidRPr="00633638" w:rsidRDefault="00A518DB" w:rsidP="0069392F">
            <w:pPr>
              <w:ind w:left="-661" w:right="-675"/>
              <w:jc w:val="center"/>
              <w:rPr>
                <w:sz w:val="22"/>
                <w:szCs w:val="22"/>
              </w:rPr>
            </w:pPr>
            <w:r w:rsidRPr="00633638">
              <w:rPr>
                <w:sz w:val="22"/>
                <w:szCs w:val="22"/>
              </w:rPr>
              <w:t>с 01.07.2023</w:t>
            </w:r>
          </w:p>
        </w:tc>
        <w:tc>
          <w:tcPr>
            <w:tcW w:w="992" w:type="dxa"/>
            <w:vAlign w:val="center"/>
          </w:tcPr>
          <w:p w14:paraId="6B02FD0B" w14:textId="77777777" w:rsidR="00A518DB" w:rsidRPr="00633638" w:rsidRDefault="00A518DB" w:rsidP="0069392F">
            <w:pPr>
              <w:ind w:left="-108" w:right="-108"/>
              <w:jc w:val="center"/>
              <w:rPr>
                <w:sz w:val="22"/>
                <w:szCs w:val="22"/>
              </w:rPr>
            </w:pPr>
            <w:r w:rsidRPr="00633638">
              <w:rPr>
                <w:sz w:val="22"/>
                <w:szCs w:val="22"/>
              </w:rPr>
              <w:t>3 858,78</w:t>
            </w:r>
          </w:p>
        </w:tc>
        <w:tc>
          <w:tcPr>
            <w:tcW w:w="845" w:type="dxa"/>
            <w:vAlign w:val="center"/>
          </w:tcPr>
          <w:p w14:paraId="6CB28634" w14:textId="77777777" w:rsidR="00A518DB" w:rsidRPr="00752470" w:rsidRDefault="00A518DB" w:rsidP="0069392F">
            <w:pPr>
              <w:ind w:left="-108" w:right="-108"/>
              <w:jc w:val="center"/>
              <w:rPr>
                <w:sz w:val="22"/>
                <w:szCs w:val="22"/>
              </w:rPr>
            </w:pPr>
            <w:r>
              <w:rPr>
                <w:sz w:val="22"/>
              </w:rPr>
              <w:t>x</w:t>
            </w:r>
          </w:p>
        </w:tc>
        <w:tc>
          <w:tcPr>
            <w:tcW w:w="850" w:type="dxa"/>
            <w:vAlign w:val="center"/>
          </w:tcPr>
          <w:p w14:paraId="17D378CC" w14:textId="77777777" w:rsidR="00A518DB" w:rsidRPr="00752470" w:rsidRDefault="00A518DB" w:rsidP="0069392F">
            <w:pPr>
              <w:ind w:left="-108" w:right="-108"/>
              <w:jc w:val="center"/>
              <w:rPr>
                <w:sz w:val="22"/>
                <w:szCs w:val="22"/>
              </w:rPr>
            </w:pPr>
            <w:r>
              <w:rPr>
                <w:sz w:val="22"/>
              </w:rPr>
              <w:t>x</w:t>
            </w:r>
          </w:p>
        </w:tc>
        <w:tc>
          <w:tcPr>
            <w:tcW w:w="851" w:type="dxa"/>
            <w:vAlign w:val="center"/>
          </w:tcPr>
          <w:p w14:paraId="26CDDFFC" w14:textId="77777777" w:rsidR="00A518DB" w:rsidRPr="00752470" w:rsidRDefault="00A518DB" w:rsidP="0069392F">
            <w:pPr>
              <w:ind w:left="-108" w:right="-108"/>
              <w:jc w:val="center"/>
              <w:rPr>
                <w:sz w:val="22"/>
                <w:szCs w:val="22"/>
              </w:rPr>
            </w:pPr>
            <w:r>
              <w:rPr>
                <w:sz w:val="22"/>
              </w:rPr>
              <w:t>x</w:t>
            </w:r>
          </w:p>
        </w:tc>
        <w:tc>
          <w:tcPr>
            <w:tcW w:w="856" w:type="dxa"/>
            <w:vAlign w:val="center"/>
          </w:tcPr>
          <w:p w14:paraId="43169107" w14:textId="77777777" w:rsidR="00A518DB" w:rsidRPr="00752470" w:rsidRDefault="00A518DB" w:rsidP="0069392F">
            <w:pPr>
              <w:ind w:left="-108" w:right="-108"/>
              <w:jc w:val="center"/>
              <w:rPr>
                <w:sz w:val="22"/>
                <w:szCs w:val="22"/>
              </w:rPr>
            </w:pPr>
            <w:r>
              <w:rPr>
                <w:sz w:val="22"/>
              </w:rPr>
              <w:t>x</w:t>
            </w:r>
          </w:p>
        </w:tc>
        <w:tc>
          <w:tcPr>
            <w:tcW w:w="851" w:type="dxa"/>
            <w:vAlign w:val="center"/>
          </w:tcPr>
          <w:p w14:paraId="53C68226" w14:textId="77777777" w:rsidR="00A518DB" w:rsidRPr="00752470" w:rsidRDefault="00A518DB" w:rsidP="0069392F">
            <w:pPr>
              <w:ind w:left="-108" w:right="-108"/>
              <w:jc w:val="center"/>
              <w:rPr>
                <w:sz w:val="22"/>
                <w:szCs w:val="22"/>
              </w:rPr>
            </w:pPr>
            <w:r>
              <w:rPr>
                <w:sz w:val="22"/>
              </w:rPr>
              <w:t>x</w:t>
            </w:r>
          </w:p>
        </w:tc>
      </w:tr>
      <w:tr w:rsidR="00A518DB" w:rsidRPr="00C06F8B" w14:paraId="51A7688E" w14:textId="77777777" w:rsidTr="000D18EC">
        <w:trPr>
          <w:trHeight w:val="249"/>
          <w:jc w:val="center"/>
        </w:trPr>
        <w:tc>
          <w:tcPr>
            <w:tcW w:w="1276" w:type="dxa"/>
            <w:vMerge/>
            <w:shd w:val="clear" w:color="auto" w:fill="auto"/>
          </w:tcPr>
          <w:p w14:paraId="04687BF8" w14:textId="77777777" w:rsidR="00A518DB" w:rsidRPr="00C06F8B" w:rsidRDefault="00A518DB" w:rsidP="0069392F">
            <w:pPr>
              <w:ind w:right="-2"/>
              <w:rPr>
                <w:sz w:val="22"/>
                <w:szCs w:val="22"/>
              </w:rPr>
            </w:pPr>
          </w:p>
        </w:tc>
        <w:tc>
          <w:tcPr>
            <w:tcW w:w="2268" w:type="dxa"/>
            <w:shd w:val="clear" w:color="auto" w:fill="auto"/>
            <w:vAlign w:val="center"/>
          </w:tcPr>
          <w:p w14:paraId="37689DE1" w14:textId="77777777" w:rsidR="00A518DB" w:rsidRPr="00752470" w:rsidRDefault="00A518DB" w:rsidP="0069392F">
            <w:pPr>
              <w:ind w:right="-105"/>
              <w:jc w:val="center"/>
              <w:rPr>
                <w:sz w:val="22"/>
                <w:szCs w:val="22"/>
              </w:rPr>
            </w:pPr>
            <w:proofErr w:type="spellStart"/>
            <w:r>
              <w:rPr>
                <w:sz w:val="22"/>
                <w:szCs w:val="22"/>
              </w:rPr>
              <w:t>Двухставочный</w:t>
            </w:r>
            <w:proofErr w:type="spellEnd"/>
          </w:p>
        </w:tc>
        <w:tc>
          <w:tcPr>
            <w:tcW w:w="1418" w:type="dxa"/>
            <w:shd w:val="clear" w:color="auto" w:fill="auto"/>
            <w:vAlign w:val="center"/>
          </w:tcPr>
          <w:p w14:paraId="437D9C55" w14:textId="77777777" w:rsidR="00A518DB" w:rsidRDefault="00A518DB" w:rsidP="0069392F">
            <w:pPr>
              <w:ind w:left="-661" w:right="-675"/>
              <w:jc w:val="center"/>
              <w:rPr>
                <w:sz w:val="22"/>
                <w:szCs w:val="22"/>
              </w:rPr>
            </w:pPr>
            <w:r>
              <w:rPr>
                <w:sz w:val="22"/>
                <w:szCs w:val="22"/>
              </w:rPr>
              <w:t>х</w:t>
            </w:r>
          </w:p>
        </w:tc>
        <w:tc>
          <w:tcPr>
            <w:tcW w:w="992" w:type="dxa"/>
            <w:shd w:val="clear" w:color="auto" w:fill="auto"/>
            <w:vAlign w:val="center"/>
          </w:tcPr>
          <w:p w14:paraId="44E3506E" w14:textId="77777777" w:rsidR="00A518DB" w:rsidRPr="00752470" w:rsidRDefault="00A518DB" w:rsidP="0069392F">
            <w:pPr>
              <w:ind w:left="-108" w:right="-108"/>
              <w:jc w:val="center"/>
              <w:rPr>
                <w:sz w:val="22"/>
                <w:szCs w:val="22"/>
              </w:rPr>
            </w:pPr>
            <w:r>
              <w:rPr>
                <w:sz w:val="22"/>
                <w:szCs w:val="22"/>
              </w:rPr>
              <w:t>х</w:t>
            </w:r>
          </w:p>
        </w:tc>
        <w:tc>
          <w:tcPr>
            <w:tcW w:w="845" w:type="dxa"/>
            <w:shd w:val="clear" w:color="auto" w:fill="auto"/>
            <w:vAlign w:val="center"/>
          </w:tcPr>
          <w:p w14:paraId="5F9166D9" w14:textId="77777777" w:rsidR="00A518DB" w:rsidRPr="00752470" w:rsidRDefault="00A518DB" w:rsidP="0069392F">
            <w:pPr>
              <w:ind w:left="-108" w:right="-108"/>
              <w:jc w:val="center"/>
              <w:rPr>
                <w:sz w:val="22"/>
                <w:szCs w:val="22"/>
              </w:rPr>
            </w:pPr>
            <w:r>
              <w:rPr>
                <w:sz w:val="22"/>
                <w:szCs w:val="22"/>
              </w:rPr>
              <w:t>х</w:t>
            </w:r>
          </w:p>
        </w:tc>
        <w:tc>
          <w:tcPr>
            <w:tcW w:w="850" w:type="dxa"/>
            <w:shd w:val="clear" w:color="auto" w:fill="auto"/>
            <w:vAlign w:val="center"/>
          </w:tcPr>
          <w:p w14:paraId="68237955" w14:textId="77777777" w:rsidR="00A518DB" w:rsidRPr="00752470" w:rsidRDefault="00A518DB" w:rsidP="0069392F">
            <w:pPr>
              <w:ind w:left="-108" w:right="-108"/>
              <w:jc w:val="center"/>
              <w:rPr>
                <w:sz w:val="22"/>
                <w:szCs w:val="22"/>
              </w:rPr>
            </w:pPr>
            <w:r>
              <w:rPr>
                <w:sz w:val="22"/>
                <w:szCs w:val="22"/>
              </w:rPr>
              <w:t>х</w:t>
            </w:r>
          </w:p>
        </w:tc>
        <w:tc>
          <w:tcPr>
            <w:tcW w:w="851" w:type="dxa"/>
            <w:shd w:val="clear" w:color="auto" w:fill="auto"/>
            <w:vAlign w:val="center"/>
          </w:tcPr>
          <w:p w14:paraId="33F29E4D" w14:textId="77777777" w:rsidR="00A518DB" w:rsidRPr="00752470" w:rsidRDefault="00A518DB" w:rsidP="0069392F">
            <w:pPr>
              <w:ind w:left="-108" w:right="-108"/>
              <w:jc w:val="center"/>
              <w:rPr>
                <w:sz w:val="22"/>
                <w:szCs w:val="22"/>
              </w:rPr>
            </w:pPr>
            <w:r>
              <w:rPr>
                <w:sz w:val="22"/>
                <w:szCs w:val="22"/>
              </w:rPr>
              <w:t>х</w:t>
            </w:r>
          </w:p>
        </w:tc>
        <w:tc>
          <w:tcPr>
            <w:tcW w:w="856" w:type="dxa"/>
            <w:shd w:val="clear" w:color="auto" w:fill="auto"/>
            <w:vAlign w:val="center"/>
          </w:tcPr>
          <w:p w14:paraId="7DAFC370" w14:textId="77777777" w:rsidR="00A518DB" w:rsidRPr="00752470" w:rsidRDefault="00A518DB" w:rsidP="0069392F">
            <w:pPr>
              <w:ind w:left="-108" w:right="-108"/>
              <w:jc w:val="center"/>
              <w:rPr>
                <w:sz w:val="22"/>
                <w:szCs w:val="22"/>
              </w:rPr>
            </w:pPr>
            <w:r>
              <w:rPr>
                <w:sz w:val="22"/>
                <w:szCs w:val="22"/>
              </w:rPr>
              <w:t>х</w:t>
            </w:r>
          </w:p>
        </w:tc>
        <w:tc>
          <w:tcPr>
            <w:tcW w:w="851" w:type="dxa"/>
            <w:shd w:val="clear" w:color="auto" w:fill="auto"/>
            <w:vAlign w:val="center"/>
          </w:tcPr>
          <w:p w14:paraId="5AE9AD3A" w14:textId="77777777" w:rsidR="00A518DB" w:rsidRPr="00752470" w:rsidRDefault="00A518DB" w:rsidP="0069392F">
            <w:pPr>
              <w:ind w:left="-108" w:right="-108"/>
              <w:jc w:val="center"/>
              <w:rPr>
                <w:sz w:val="22"/>
                <w:szCs w:val="22"/>
              </w:rPr>
            </w:pPr>
            <w:r>
              <w:rPr>
                <w:sz w:val="22"/>
                <w:szCs w:val="22"/>
              </w:rPr>
              <w:t>х</w:t>
            </w:r>
          </w:p>
        </w:tc>
      </w:tr>
      <w:tr w:rsidR="00A518DB" w:rsidRPr="00C06F8B" w14:paraId="21354EFD" w14:textId="77777777" w:rsidTr="000D18EC">
        <w:trPr>
          <w:trHeight w:val="249"/>
          <w:jc w:val="center"/>
        </w:trPr>
        <w:tc>
          <w:tcPr>
            <w:tcW w:w="1276" w:type="dxa"/>
            <w:vMerge/>
            <w:shd w:val="clear" w:color="auto" w:fill="auto"/>
          </w:tcPr>
          <w:p w14:paraId="1E62EB4D" w14:textId="77777777" w:rsidR="00A518DB" w:rsidRPr="00C06F8B" w:rsidRDefault="00A518DB" w:rsidP="0069392F">
            <w:pPr>
              <w:ind w:right="-2"/>
              <w:rPr>
                <w:sz w:val="22"/>
                <w:szCs w:val="22"/>
              </w:rPr>
            </w:pPr>
          </w:p>
        </w:tc>
        <w:tc>
          <w:tcPr>
            <w:tcW w:w="2268" w:type="dxa"/>
            <w:shd w:val="clear" w:color="auto" w:fill="auto"/>
            <w:vAlign w:val="center"/>
          </w:tcPr>
          <w:p w14:paraId="53E9A909" w14:textId="77777777" w:rsidR="00A518DB" w:rsidRPr="00752470" w:rsidRDefault="00A518DB" w:rsidP="0069392F">
            <w:pPr>
              <w:ind w:right="-105"/>
              <w:jc w:val="center"/>
              <w:rPr>
                <w:sz w:val="22"/>
                <w:szCs w:val="22"/>
              </w:rPr>
            </w:pPr>
            <w:r>
              <w:rPr>
                <w:sz w:val="22"/>
                <w:szCs w:val="22"/>
              </w:rPr>
              <w:t>Ставка за тепловую энергию, руб./Гкал</w:t>
            </w:r>
          </w:p>
        </w:tc>
        <w:tc>
          <w:tcPr>
            <w:tcW w:w="1418" w:type="dxa"/>
            <w:shd w:val="clear" w:color="auto" w:fill="auto"/>
            <w:vAlign w:val="center"/>
          </w:tcPr>
          <w:p w14:paraId="4606A3B9" w14:textId="77777777" w:rsidR="00A518DB" w:rsidRDefault="00A518DB" w:rsidP="0069392F">
            <w:pPr>
              <w:ind w:left="-661" w:right="-675"/>
              <w:jc w:val="center"/>
              <w:rPr>
                <w:sz w:val="22"/>
                <w:szCs w:val="22"/>
              </w:rPr>
            </w:pPr>
            <w:r>
              <w:rPr>
                <w:sz w:val="22"/>
                <w:szCs w:val="22"/>
              </w:rPr>
              <w:t>х</w:t>
            </w:r>
          </w:p>
        </w:tc>
        <w:tc>
          <w:tcPr>
            <w:tcW w:w="992" w:type="dxa"/>
            <w:shd w:val="clear" w:color="auto" w:fill="auto"/>
            <w:vAlign w:val="center"/>
          </w:tcPr>
          <w:p w14:paraId="07C3C7CD" w14:textId="77777777" w:rsidR="00A518DB" w:rsidRPr="00752470" w:rsidRDefault="00A518DB" w:rsidP="0069392F">
            <w:pPr>
              <w:ind w:left="-108" w:right="-108"/>
              <w:jc w:val="center"/>
              <w:rPr>
                <w:sz w:val="22"/>
                <w:szCs w:val="22"/>
              </w:rPr>
            </w:pPr>
            <w:r>
              <w:rPr>
                <w:sz w:val="22"/>
                <w:szCs w:val="22"/>
              </w:rPr>
              <w:t>х</w:t>
            </w:r>
          </w:p>
        </w:tc>
        <w:tc>
          <w:tcPr>
            <w:tcW w:w="845" w:type="dxa"/>
            <w:shd w:val="clear" w:color="auto" w:fill="auto"/>
            <w:vAlign w:val="center"/>
          </w:tcPr>
          <w:p w14:paraId="7CD4C3E8" w14:textId="77777777" w:rsidR="00A518DB" w:rsidRPr="00752470" w:rsidRDefault="00A518DB" w:rsidP="0069392F">
            <w:pPr>
              <w:ind w:left="-108" w:right="-108"/>
              <w:jc w:val="center"/>
              <w:rPr>
                <w:sz w:val="22"/>
                <w:szCs w:val="22"/>
              </w:rPr>
            </w:pPr>
            <w:r>
              <w:rPr>
                <w:sz w:val="22"/>
                <w:szCs w:val="22"/>
              </w:rPr>
              <w:t>х</w:t>
            </w:r>
          </w:p>
        </w:tc>
        <w:tc>
          <w:tcPr>
            <w:tcW w:w="850" w:type="dxa"/>
            <w:shd w:val="clear" w:color="auto" w:fill="auto"/>
            <w:vAlign w:val="center"/>
          </w:tcPr>
          <w:p w14:paraId="096CA394" w14:textId="77777777" w:rsidR="00A518DB" w:rsidRPr="00752470" w:rsidRDefault="00A518DB" w:rsidP="0069392F">
            <w:pPr>
              <w:ind w:left="-108" w:right="-108"/>
              <w:jc w:val="center"/>
              <w:rPr>
                <w:sz w:val="22"/>
                <w:szCs w:val="22"/>
              </w:rPr>
            </w:pPr>
            <w:r>
              <w:rPr>
                <w:sz w:val="22"/>
                <w:szCs w:val="22"/>
              </w:rPr>
              <w:t>х</w:t>
            </w:r>
          </w:p>
        </w:tc>
        <w:tc>
          <w:tcPr>
            <w:tcW w:w="851" w:type="dxa"/>
            <w:shd w:val="clear" w:color="auto" w:fill="auto"/>
            <w:vAlign w:val="center"/>
          </w:tcPr>
          <w:p w14:paraId="27CC27D4" w14:textId="77777777" w:rsidR="00A518DB" w:rsidRPr="00752470" w:rsidRDefault="00A518DB" w:rsidP="0069392F">
            <w:pPr>
              <w:ind w:left="-108" w:right="-108"/>
              <w:jc w:val="center"/>
              <w:rPr>
                <w:sz w:val="22"/>
                <w:szCs w:val="22"/>
              </w:rPr>
            </w:pPr>
            <w:r>
              <w:rPr>
                <w:sz w:val="22"/>
                <w:szCs w:val="22"/>
              </w:rPr>
              <w:t>х</w:t>
            </w:r>
          </w:p>
        </w:tc>
        <w:tc>
          <w:tcPr>
            <w:tcW w:w="856" w:type="dxa"/>
            <w:shd w:val="clear" w:color="auto" w:fill="auto"/>
            <w:vAlign w:val="center"/>
          </w:tcPr>
          <w:p w14:paraId="5E20B94B" w14:textId="77777777" w:rsidR="00A518DB" w:rsidRPr="00752470" w:rsidRDefault="00A518DB" w:rsidP="0069392F">
            <w:pPr>
              <w:ind w:left="-108" w:right="-108"/>
              <w:jc w:val="center"/>
              <w:rPr>
                <w:sz w:val="22"/>
                <w:szCs w:val="22"/>
              </w:rPr>
            </w:pPr>
            <w:r>
              <w:rPr>
                <w:sz w:val="22"/>
                <w:szCs w:val="22"/>
              </w:rPr>
              <w:t>х</w:t>
            </w:r>
          </w:p>
        </w:tc>
        <w:tc>
          <w:tcPr>
            <w:tcW w:w="851" w:type="dxa"/>
            <w:shd w:val="clear" w:color="auto" w:fill="auto"/>
            <w:vAlign w:val="center"/>
          </w:tcPr>
          <w:p w14:paraId="287164D0" w14:textId="77777777" w:rsidR="00A518DB" w:rsidRPr="00752470" w:rsidRDefault="00A518DB" w:rsidP="0069392F">
            <w:pPr>
              <w:ind w:left="-108" w:right="-108"/>
              <w:jc w:val="center"/>
              <w:rPr>
                <w:sz w:val="22"/>
                <w:szCs w:val="22"/>
              </w:rPr>
            </w:pPr>
            <w:r>
              <w:rPr>
                <w:sz w:val="22"/>
                <w:szCs w:val="22"/>
              </w:rPr>
              <w:t>х</w:t>
            </w:r>
          </w:p>
        </w:tc>
      </w:tr>
      <w:tr w:rsidR="00A518DB" w:rsidRPr="00C06F8B" w14:paraId="7AF1B0FD" w14:textId="77777777" w:rsidTr="000D18EC">
        <w:trPr>
          <w:trHeight w:val="778"/>
          <w:jc w:val="center"/>
        </w:trPr>
        <w:tc>
          <w:tcPr>
            <w:tcW w:w="1276" w:type="dxa"/>
            <w:vMerge/>
            <w:shd w:val="clear" w:color="auto" w:fill="auto"/>
          </w:tcPr>
          <w:p w14:paraId="15240812" w14:textId="77777777" w:rsidR="00A518DB" w:rsidRPr="00C06F8B" w:rsidRDefault="00A518DB" w:rsidP="0069392F">
            <w:pPr>
              <w:ind w:right="-2"/>
              <w:rPr>
                <w:sz w:val="22"/>
                <w:szCs w:val="22"/>
              </w:rPr>
            </w:pPr>
          </w:p>
        </w:tc>
        <w:tc>
          <w:tcPr>
            <w:tcW w:w="2268" w:type="dxa"/>
            <w:shd w:val="clear" w:color="auto" w:fill="auto"/>
            <w:vAlign w:val="center"/>
          </w:tcPr>
          <w:p w14:paraId="22564AF2" w14:textId="77777777" w:rsidR="00A518DB" w:rsidRPr="00752470" w:rsidRDefault="00A518DB" w:rsidP="0069392F">
            <w:pPr>
              <w:ind w:right="-105"/>
              <w:jc w:val="center"/>
              <w:rPr>
                <w:sz w:val="22"/>
                <w:szCs w:val="22"/>
              </w:rPr>
            </w:pPr>
            <w:r>
              <w:rPr>
                <w:sz w:val="22"/>
                <w:szCs w:val="22"/>
              </w:rPr>
              <w:t>Ставка за содержание тепловой мощности, тыс. руб./Гкал/ч в мес.</w:t>
            </w:r>
          </w:p>
        </w:tc>
        <w:tc>
          <w:tcPr>
            <w:tcW w:w="1418" w:type="dxa"/>
            <w:shd w:val="clear" w:color="auto" w:fill="auto"/>
            <w:vAlign w:val="center"/>
          </w:tcPr>
          <w:p w14:paraId="6385E66D" w14:textId="77777777" w:rsidR="00A518DB" w:rsidRDefault="00A518DB" w:rsidP="0069392F">
            <w:pPr>
              <w:ind w:left="-661" w:right="-675"/>
              <w:jc w:val="center"/>
              <w:rPr>
                <w:sz w:val="22"/>
                <w:szCs w:val="22"/>
              </w:rPr>
            </w:pPr>
            <w:r>
              <w:rPr>
                <w:sz w:val="22"/>
                <w:szCs w:val="22"/>
              </w:rPr>
              <w:t>х</w:t>
            </w:r>
          </w:p>
        </w:tc>
        <w:tc>
          <w:tcPr>
            <w:tcW w:w="992" w:type="dxa"/>
            <w:shd w:val="clear" w:color="auto" w:fill="auto"/>
            <w:vAlign w:val="center"/>
          </w:tcPr>
          <w:p w14:paraId="22E5CC80" w14:textId="77777777" w:rsidR="00A518DB" w:rsidRPr="00752470" w:rsidRDefault="00A518DB" w:rsidP="0069392F">
            <w:pPr>
              <w:ind w:left="-108" w:right="-108"/>
              <w:jc w:val="center"/>
              <w:rPr>
                <w:sz w:val="22"/>
                <w:szCs w:val="22"/>
              </w:rPr>
            </w:pPr>
            <w:r>
              <w:rPr>
                <w:sz w:val="22"/>
                <w:szCs w:val="22"/>
              </w:rPr>
              <w:t>х</w:t>
            </w:r>
          </w:p>
        </w:tc>
        <w:tc>
          <w:tcPr>
            <w:tcW w:w="845" w:type="dxa"/>
            <w:shd w:val="clear" w:color="auto" w:fill="auto"/>
            <w:vAlign w:val="center"/>
          </w:tcPr>
          <w:p w14:paraId="64E3095D" w14:textId="77777777" w:rsidR="00A518DB" w:rsidRPr="00752470" w:rsidRDefault="00A518DB" w:rsidP="0069392F">
            <w:pPr>
              <w:ind w:left="-108" w:right="-108"/>
              <w:jc w:val="center"/>
              <w:rPr>
                <w:sz w:val="22"/>
                <w:szCs w:val="22"/>
              </w:rPr>
            </w:pPr>
            <w:r>
              <w:rPr>
                <w:sz w:val="22"/>
                <w:szCs w:val="22"/>
              </w:rPr>
              <w:t>х</w:t>
            </w:r>
          </w:p>
        </w:tc>
        <w:tc>
          <w:tcPr>
            <w:tcW w:w="850" w:type="dxa"/>
            <w:shd w:val="clear" w:color="auto" w:fill="auto"/>
            <w:vAlign w:val="center"/>
          </w:tcPr>
          <w:p w14:paraId="74EB1DD5" w14:textId="77777777" w:rsidR="00A518DB" w:rsidRPr="00752470" w:rsidRDefault="00A518DB" w:rsidP="0069392F">
            <w:pPr>
              <w:ind w:left="-108" w:right="-108"/>
              <w:jc w:val="center"/>
              <w:rPr>
                <w:sz w:val="22"/>
                <w:szCs w:val="22"/>
              </w:rPr>
            </w:pPr>
            <w:r>
              <w:rPr>
                <w:sz w:val="22"/>
                <w:szCs w:val="22"/>
              </w:rPr>
              <w:t>х</w:t>
            </w:r>
          </w:p>
        </w:tc>
        <w:tc>
          <w:tcPr>
            <w:tcW w:w="851" w:type="dxa"/>
            <w:shd w:val="clear" w:color="auto" w:fill="auto"/>
            <w:vAlign w:val="center"/>
          </w:tcPr>
          <w:p w14:paraId="7AE4678A" w14:textId="77777777" w:rsidR="00A518DB" w:rsidRPr="00752470" w:rsidRDefault="00A518DB" w:rsidP="0069392F">
            <w:pPr>
              <w:ind w:left="-108" w:right="-108"/>
              <w:jc w:val="center"/>
              <w:rPr>
                <w:sz w:val="22"/>
                <w:szCs w:val="22"/>
              </w:rPr>
            </w:pPr>
            <w:r>
              <w:rPr>
                <w:sz w:val="22"/>
                <w:szCs w:val="22"/>
              </w:rPr>
              <w:t>х</w:t>
            </w:r>
          </w:p>
        </w:tc>
        <w:tc>
          <w:tcPr>
            <w:tcW w:w="856" w:type="dxa"/>
            <w:shd w:val="clear" w:color="auto" w:fill="auto"/>
            <w:vAlign w:val="center"/>
          </w:tcPr>
          <w:p w14:paraId="27652061" w14:textId="77777777" w:rsidR="00A518DB" w:rsidRPr="00752470" w:rsidRDefault="00A518DB" w:rsidP="0069392F">
            <w:pPr>
              <w:ind w:left="-108" w:right="-108"/>
              <w:jc w:val="center"/>
              <w:rPr>
                <w:sz w:val="22"/>
                <w:szCs w:val="22"/>
              </w:rPr>
            </w:pPr>
            <w:r>
              <w:rPr>
                <w:sz w:val="22"/>
                <w:szCs w:val="22"/>
              </w:rPr>
              <w:t>х</w:t>
            </w:r>
          </w:p>
        </w:tc>
        <w:tc>
          <w:tcPr>
            <w:tcW w:w="851" w:type="dxa"/>
            <w:shd w:val="clear" w:color="auto" w:fill="auto"/>
            <w:vAlign w:val="center"/>
          </w:tcPr>
          <w:p w14:paraId="6D97FDD4" w14:textId="77777777" w:rsidR="00A518DB" w:rsidRPr="00752470" w:rsidRDefault="00A518DB" w:rsidP="0069392F">
            <w:pPr>
              <w:ind w:left="-108" w:right="-108"/>
              <w:jc w:val="center"/>
              <w:rPr>
                <w:sz w:val="22"/>
                <w:szCs w:val="22"/>
              </w:rPr>
            </w:pPr>
            <w:r>
              <w:rPr>
                <w:sz w:val="22"/>
                <w:szCs w:val="22"/>
              </w:rPr>
              <w:t>х</w:t>
            </w:r>
          </w:p>
        </w:tc>
      </w:tr>
      <w:tr w:rsidR="00A518DB" w:rsidRPr="00C06F8B" w14:paraId="3F33DA11" w14:textId="77777777" w:rsidTr="000D18EC">
        <w:trPr>
          <w:trHeight w:val="274"/>
          <w:jc w:val="center"/>
        </w:trPr>
        <w:tc>
          <w:tcPr>
            <w:tcW w:w="1276" w:type="dxa"/>
            <w:vMerge/>
            <w:shd w:val="clear" w:color="auto" w:fill="auto"/>
          </w:tcPr>
          <w:p w14:paraId="251FC73C" w14:textId="77777777" w:rsidR="00A518DB" w:rsidRPr="00C06F8B" w:rsidRDefault="00A518DB" w:rsidP="0069392F">
            <w:pPr>
              <w:ind w:right="-2"/>
              <w:rPr>
                <w:sz w:val="22"/>
                <w:szCs w:val="22"/>
              </w:rPr>
            </w:pPr>
          </w:p>
        </w:tc>
        <w:tc>
          <w:tcPr>
            <w:tcW w:w="8931" w:type="dxa"/>
            <w:gridSpan w:val="8"/>
            <w:shd w:val="clear" w:color="auto" w:fill="auto"/>
          </w:tcPr>
          <w:p w14:paraId="4F2AFCDF" w14:textId="77777777" w:rsidR="00A518DB" w:rsidRPr="00436F58" w:rsidRDefault="00A518DB" w:rsidP="0069392F">
            <w:pPr>
              <w:ind w:right="-2"/>
              <w:jc w:val="center"/>
              <w:rPr>
                <w:sz w:val="22"/>
                <w:szCs w:val="22"/>
              </w:rPr>
            </w:pPr>
            <w:r w:rsidRPr="00C06F8B">
              <w:rPr>
                <w:sz w:val="22"/>
                <w:szCs w:val="22"/>
              </w:rPr>
              <w:t xml:space="preserve">Население </w:t>
            </w:r>
            <w:r>
              <w:rPr>
                <w:sz w:val="22"/>
                <w:szCs w:val="22"/>
              </w:rPr>
              <w:t xml:space="preserve">(тарифы указываются с учетом НДС) </w:t>
            </w:r>
            <w:r w:rsidRPr="00436F58">
              <w:rPr>
                <w:sz w:val="22"/>
                <w:szCs w:val="22"/>
              </w:rPr>
              <w:t>&lt;</w:t>
            </w:r>
            <w:r w:rsidRPr="00C06F8B">
              <w:rPr>
                <w:sz w:val="22"/>
                <w:szCs w:val="22"/>
              </w:rPr>
              <w:t>*</w:t>
            </w:r>
            <w:r w:rsidRPr="00436F58">
              <w:rPr>
                <w:sz w:val="22"/>
                <w:szCs w:val="22"/>
              </w:rPr>
              <w:t>&gt;</w:t>
            </w:r>
          </w:p>
        </w:tc>
      </w:tr>
      <w:tr w:rsidR="00A518DB" w:rsidRPr="00C06F8B" w14:paraId="659CE331" w14:textId="77777777" w:rsidTr="000D18EC">
        <w:trPr>
          <w:trHeight w:val="266"/>
          <w:jc w:val="center"/>
        </w:trPr>
        <w:tc>
          <w:tcPr>
            <w:tcW w:w="1276" w:type="dxa"/>
            <w:vMerge/>
            <w:shd w:val="clear" w:color="auto" w:fill="auto"/>
          </w:tcPr>
          <w:p w14:paraId="43419CF6" w14:textId="77777777" w:rsidR="00A518DB" w:rsidRPr="00C06F8B" w:rsidRDefault="00A518DB" w:rsidP="0069392F">
            <w:pPr>
              <w:ind w:right="-2"/>
              <w:rPr>
                <w:sz w:val="22"/>
                <w:szCs w:val="22"/>
              </w:rPr>
            </w:pPr>
          </w:p>
        </w:tc>
        <w:tc>
          <w:tcPr>
            <w:tcW w:w="2268" w:type="dxa"/>
            <w:vMerge w:val="restart"/>
            <w:shd w:val="clear" w:color="auto" w:fill="auto"/>
            <w:vAlign w:val="center"/>
          </w:tcPr>
          <w:p w14:paraId="472F5A97" w14:textId="77777777" w:rsidR="00A518DB" w:rsidRDefault="00A518DB" w:rsidP="0069392F">
            <w:pPr>
              <w:ind w:right="-2"/>
              <w:jc w:val="center"/>
              <w:rPr>
                <w:sz w:val="22"/>
                <w:szCs w:val="22"/>
              </w:rPr>
            </w:pPr>
            <w:proofErr w:type="spellStart"/>
            <w:r>
              <w:rPr>
                <w:sz w:val="22"/>
                <w:szCs w:val="22"/>
              </w:rPr>
              <w:t>Одноставочный</w:t>
            </w:r>
            <w:proofErr w:type="spellEnd"/>
            <w:r>
              <w:rPr>
                <w:sz w:val="22"/>
                <w:szCs w:val="22"/>
              </w:rPr>
              <w:t xml:space="preserve"> </w:t>
            </w:r>
          </w:p>
          <w:p w14:paraId="7EB328CB" w14:textId="77777777" w:rsidR="00A518DB" w:rsidRPr="00C06F8B" w:rsidRDefault="00A518DB" w:rsidP="0069392F">
            <w:pPr>
              <w:ind w:right="-2"/>
              <w:jc w:val="center"/>
              <w:rPr>
                <w:sz w:val="22"/>
                <w:szCs w:val="22"/>
              </w:rPr>
            </w:pPr>
            <w:r>
              <w:rPr>
                <w:sz w:val="22"/>
                <w:szCs w:val="22"/>
              </w:rPr>
              <w:t>руб./Гкал</w:t>
            </w:r>
          </w:p>
        </w:tc>
        <w:tc>
          <w:tcPr>
            <w:tcW w:w="1418" w:type="dxa"/>
            <w:vAlign w:val="center"/>
          </w:tcPr>
          <w:p w14:paraId="3A310110" w14:textId="77777777" w:rsidR="00A518DB" w:rsidRPr="00527C9B" w:rsidRDefault="00A518DB" w:rsidP="0069392F">
            <w:pPr>
              <w:ind w:right="-2"/>
              <w:jc w:val="center"/>
              <w:rPr>
                <w:sz w:val="22"/>
                <w:szCs w:val="22"/>
              </w:rPr>
            </w:pPr>
            <w:r w:rsidRPr="00527C9B">
              <w:rPr>
                <w:sz w:val="22"/>
                <w:szCs w:val="22"/>
              </w:rPr>
              <w:t>с 01.01.2019</w:t>
            </w:r>
          </w:p>
        </w:tc>
        <w:tc>
          <w:tcPr>
            <w:tcW w:w="992" w:type="dxa"/>
            <w:vAlign w:val="center"/>
          </w:tcPr>
          <w:p w14:paraId="05028C79" w14:textId="77777777" w:rsidR="00A518DB" w:rsidRPr="00527C9B" w:rsidRDefault="00A518DB" w:rsidP="0069392F">
            <w:pPr>
              <w:jc w:val="center"/>
              <w:rPr>
                <w:sz w:val="22"/>
                <w:szCs w:val="22"/>
              </w:rPr>
            </w:pPr>
            <w:r w:rsidRPr="00527C9B">
              <w:rPr>
                <w:sz w:val="22"/>
                <w:szCs w:val="22"/>
              </w:rPr>
              <w:t>4 284,91</w:t>
            </w:r>
          </w:p>
        </w:tc>
        <w:tc>
          <w:tcPr>
            <w:tcW w:w="845" w:type="dxa"/>
            <w:vAlign w:val="center"/>
          </w:tcPr>
          <w:p w14:paraId="4DD3A046" w14:textId="77777777" w:rsidR="00A518DB" w:rsidRPr="00C06F8B" w:rsidRDefault="00A518DB" w:rsidP="0069392F">
            <w:pPr>
              <w:jc w:val="center"/>
              <w:rPr>
                <w:sz w:val="22"/>
                <w:szCs w:val="22"/>
              </w:rPr>
            </w:pPr>
            <w:r>
              <w:rPr>
                <w:sz w:val="22"/>
              </w:rPr>
              <w:t>x</w:t>
            </w:r>
          </w:p>
        </w:tc>
        <w:tc>
          <w:tcPr>
            <w:tcW w:w="850" w:type="dxa"/>
            <w:vAlign w:val="center"/>
          </w:tcPr>
          <w:p w14:paraId="4AB87E9D" w14:textId="77777777" w:rsidR="00A518DB" w:rsidRPr="00C06F8B" w:rsidRDefault="00A518DB" w:rsidP="0069392F">
            <w:pPr>
              <w:jc w:val="center"/>
              <w:rPr>
                <w:sz w:val="22"/>
                <w:szCs w:val="22"/>
              </w:rPr>
            </w:pPr>
            <w:r>
              <w:rPr>
                <w:sz w:val="22"/>
              </w:rPr>
              <w:t>x</w:t>
            </w:r>
          </w:p>
        </w:tc>
        <w:tc>
          <w:tcPr>
            <w:tcW w:w="851" w:type="dxa"/>
            <w:vAlign w:val="center"/>
          </w:tcPr>
          <w:p w14:paraId="22DE1711" w14:textId="77777777" w:rsidR="00A518DB" w:rsidRPr="00C06F8B" w:rsidRDefault="00A518DB" w:rsidP="0069392F">
            <w:pPr>
              <w:jc w:val="center"/>
              <w:rPr>
                <w:sz w:val="22"/>
                <w:szCs w:val="22"/>
              </w:rPr>
            </w:pPr>
            <w:r>
              <w:rPr>
                <w:sz w:val="22"/>
              </w:rPr>
              <w:t>x</w:t>
            </w:r>
          </w:p>
        </w:tc>
        <w:tc>
          <w:tcPr>
            <w:tcW w:w="856" w:type="dxa"/>
            <w:vAlign w:val="center"/>
          </w:tcPr>
          <w:p w14:paraId="3D27AC56" w14:textId="77777777" w:rsidR="00A518DB" w:rsidRPr="00C06F8B" w:rsidRDefault="00A518DB" w:rsidP="0069392F">
            <w:pPr>
              <w:jc w:val="center"/>
              <w:rPr>
                <w:sz w:val="22"/>
                <w:szCs w:val="22"/>
              </w:rPr>
            </w:pPr>
            <w:r>
              <w:rPr>
                <w:sz w:val="22"/>
              </w:rPr>
              <w:t>x</w:t>
            </w:r>
          </w:p>
        </w:tc>
        <w:tc>
          <w:tcPr>
            <w:tcW w:w="851" w:type="dxa"/>
            <w:vAlign w:val="center"/>
          </w:tcPr>
          <w:p w14:paraId="360B2BD2" w14:textId="77777777" w:rsidR="00A518DB" w:rsidRPr="00C06F8B" w:rsidRDefault="00A518DB" w:rsidP="0069392F">
            <w:pPr>
              <w:jc w:val="center"/>
              <w:rPr>
                <w:sz w:val="22"/>
                <w:szCs w:val="22"/>
              </w:rPr>
            </w:pPr>
            <w:r>
              <w:rPr>
                <w:sz w:val="22"/>
              </w:rPr>
              <w:t>x</w:t>
            </w:r>
          </w:p>
        </w:tc>
      </w:tr>
      <w:tr w:rsidR="00A518DB" w:rsidRPr="00C06F8B" w14:paraId="4A30B91A" w14:textId="77777777" w:rsidTr="000D18EC">
        <w:trPr>
          <w:trHeight w:val="271"/>
          <w:jc w:val="center"/>
        </w:trPr>
        <w:tc>
          <w:tcPr>
            <w:tcW w:w="1276" w:type="dxa"/>
            <w:vMerge/>
            <w:shd w:val="clear" w:color="auto" w:fill="auto"/>
          </w:tcPr>
          <w:p w14:paraId="4EC4A8B7" w14:textId="77777777" w:rsidR="00A518DB" w:rsidRPr="00C06F8B" w:rsidRDefault="00A518DB" w:rsidP="0069392F">
            <w:pPr>
              <w:ind w:right="-2"/>
              <w:rPr>
                <w:sz w:val="22"/>
                <w:szCs w:val="22"/>
              </w:rPr>
            </w:pPr>
          </w:p>
        </w:tc>
        <w:tc>
          <w:tcPr>
            <w:tcW w:w="2268" w:type="dxa"/>
            <w:vMerge/>
            <w:shd w:val="clear" w:color="auto" w:fill="auto"/>
            <w:vAlign w:val="center"/>
          </w:tcPr>
          <w:p w14:paraId="69894D1E" w14:textId="77777777" w:rsidR="00A518DB" w:rsidRPr="00C06F8B" w:rsidRDefault="00A518DB" w:rsidP="0069392F">
            <w:pPr>
              <w:ind w:right="-2"/>
              <w:jc w:val="center"/>
              <w:rPr>
                <w:sz w:val="22"/>
                <w:szCs w:val="22"/>
              </w:rPr>
            </w:pPr>
          </w:p>
        </w:tc>
        <w:tc>
          <w:tcPr>
            <w:tcW w:w="1418" w:type="dxa"/>
            <w:vAlign w:val="center"/>
          </w:tcPr>
          <w:p w14:paraId="53607387" w14:textId="77777777" w:rsidR="00A518DB" w:rsidRPr="00527C9B" w:rsidRDefault="00A518DB" w:rsidP="0069392F">
            <w:pPr>
              <w:ind w:right="-2"/>
              <w:jc w:val="center"/>
              <w:rPr>
                <w:sz w:val="22"/>
                <w:szCs w:val="22"/>
              </w:rPr>
            </w:pPr>
            <w:r w:rsidRPr="00527C9B">
              <w:rPr>
                <w:sz w:val="22"/>
                <w:szCs w:val="22"/>
              </w:rPr>
              <w:t>с 01.07.2019</w:t>
            </w:r>
          </w:p>
        </w:tc>
        <w:tc>
          <w:tcPr>
            <w:tcW w:w="992" w:type="dxa"/>
            <w:vAlign w:val="center"/>
          </w:tcPr>
          <w:p w14:paraId="363CF702" w14:textId="77777777" w:rsidR="00A518DB" w:rsidRPr="00527C9B" w:rsidRDefault="00A518DB" w:rsidP="0069392F">
            <w:pPr>
              <w:jc w:val="center"/>
              <w:rPr>
                <w:sz w:val="22"/>
                <w:szCs w:val="22"/>
              </w:rPr>
            </w:pPr>
            <w:r w:rsidRPr="00527C9B">
              <w:rPr>
                <w:sz w:val="22"/>
                <w:szCs w:val="22"/>
              </w:rPr>
              <w:t>4 498,58</w:t>
            </w:r>
          </w:p>
        </w:tc>
        <w:tc>
          <w:tcPr>
            <w:tcW w:w="845" w:type="dxa"/>
            <w:vAlign w:val="center"/>
          </w:tcPr>
          <w:p w14:paraId="5BDCCFF5" w14:textId="77777777" w:rsidR="00A518DB" w:rsidRPr="00C06F8B" w:rsidRDefault="00A518DB" w:rsidP="0069392F">
            <w:pPr>
              <w:jc w:val="center"/>
              <w:rPr>
                <w:sz w:val="22"/>
                <w:szCs w:val="22"/>
              </w:rPr>
            </w:pPr>
            <w:r>
              <w:rPr>
                <w:sz w:val="22"/>
              </w:rPr>
              <w:t>x</w:t>
            </w:r>
          </w:p>
        </w:tc>
        <w:tc>
          <w:tcPr>
            <w:tcW w:w="850" w:type="dxa"/>
            <w:vAlign w:val="center"/>
          </w:tcPr>
          <w:p w14:paraId="4122C7BD" w14:textId="77777777" w:rsidR="00A518DB" w:rsidRPr="00C06F8B" w:rsidRDefault="00A518DB" w:rsidP="0069392F">
            <w:pPr>
              <w:jc w:val="center"/>
              <w:rPr>
                <w:sz w:val="22"/>
                <w:szCs w:val="22"/>
              </w:rPr>
            </w:pPr>
            <w:r>
              <w:rPr>
                <w:sz w:val="22"/>
              </w:rPr>
              <w:t>x</w:t>
            </w:r>
          </w:p>
        </w:tc>
        <w:tc>
          <w:tcPr>
            <w:tcW w:w="851" w:type="dxa"/>
            <w:vAlign w:val="center"/>
          </w:tcPr>
          <w:p w14:paraId="6E55806A" w14:textId="77777777" w:rsidR="00A518DB" w:rsidRPr="00C06F8B" w:rsidRDefault="00A518DB" w:rsidP="0069392F">
            <w:pPr>
              <w:jc w:val="center"/>
              <w:rPr>
                <w:sz w:val="22"/>
                <w:szCs w:val="22"/>
              </w:rPr>
            </w:pPr>
            <w:r>
              <w:rPr>
                <w:sz w:val="22"/>
              </w:rPr>
              <w:t>x</w:t>
            </w:r>
          </w:p>
        </w:tc>
        <w:tc>
          <w:tcPr>
            <w:tcW w:w="856" w:type="dxa"/>
            <w:vAlign w:val="center"/>
          </w:tcPr>
          <w:p w14:paraId="612C4BC8" w14:textId="77777777" w:rsidR="00A518DB" w:rsidRPr="00C06F8B" w:rsidRDefault="00A518DB" w:rsidP="0069392F">
            <w:pPr>
              <w:jc w:val="center"/>
              <w:rPr>
                <w:sz w:val="22"/>
                <w:szCs w:val="22"/>
              </w:rPr>
            </w:pPr>
            <w:r>
              <w:rPr>
                <w:sz w:val="22"/>
              </w:rPr>
              <w:t>x</w:t>
            </w:r>
          </w:p>
        </w:tc>
        <w:tc>
          <w:tcPr>
            <w:tcW w:w="851" w:type="dxa"/>
            <w:vAlign w:val="center"/>
          </w:tcPr>
          <w:p w14:paraId="7B64196F" w14:textId="77777777" w:rsidR="00A518DB" w:rsidRPr="00C06F8B" w:rsidRDefault="00A518DB" w:rsidP="0069392F">
            <w:pPr>
              <w:jc w:val="center"/>
              <w:rPr>
                <w:sz w:val="22"/>
                <w:szCs w:val="22"/>
              </w:rPr>
            </w:pPr>
            <w:r>
              <w:rPr>
                <w:sz w:val="22"/>
              </w:rPr>
              <w:t>x</w:t>
            </w:r>
          </w:p>
        </w:tc>
      </w:tr>
      <w:tr w:rsidR="00A518DB" w:rsidRPr="00C06F8B" w14:paraId="39320356" w14:textId="77777777" w:rsidTr="000D18EC">
        <w:trPr>
          <w:trHeight w:val="259"/>
          <w:jc w:val="center"/>
        </w:trPr>
        <w:tc>
          <w:tcPr>
            <w:tcW w:w="1276" w:type="dxa"/>
            <w:vMerge/>
            <w:shd w:val="clear" w:color="auto" w:fill="auto"/>
          </w:tcPr>
          <w:p w14:paraId="4A39E500" w14:textId="77777777" w:rsidR="00A518DB" w:rsidRPr="00C06F8B" w:rsidRDefault="00A518DB" w:rsidP="0069392F">
            <w:pPr>
              <w:ind w:right="-2"/>
              <w:rPr>
                <w:sz w:val="22"/>
                <w:szCs w:val="22"/>
              </w:rPr>
            </w:pPr>
          </w:p>
        </w:tc>
        <w:tc>
          <w:tcPr>
            <w:tcW w:w="2268" w:type="dxa"/>
            <w:vMerge/>
            <w:shd w:val="clear" w:color="auto" w:fill="auto"/>
            <w:vAlign w:val="center"/>
          </w:tcPr>
          <w:p w14:paraId="2A130093" w14:textId="77777777" w:rsidR="00A518DB" w:rsidRPr="00C06F8B" w:rsidRDefault="00A518DB" w:rsidP="0069392F">
            <w:pPr>
              <w:ind w:right="-2"/>
              <w:jc w:val="center"/>
              <w:rPr>
                <w:sz w:val="22"/>
                <w:szCs w:val="22"/>
              </w:rPr>
            </w:pPr>
          </w:p>
        </w:tc>
        <w:tc>
          <w:tcPr>
            <w:tcW w:w="1418" w:type="dxa"/>
            <w:vAlign w:val="center"/>
          </w:tcPr>
          <w:p w14:paraId="3609DD7F" w14:textId="77777777" w:rsidR="00A518DB" w:rsidRPr="00527C9B" w:rsidRDefault="00A518DB" w:rsidP="0069392F">
            <w:pPr>
              <w:ind w:right="-2"/>
              <w:jc w:val="center"/>
              <w:rPr>
                <w:sz w:val="22"/>
                <w:szCs w:val="22"/>
              </w:rPr>
            </w:pPr>
            <w:r w:rsidRPr="00527C9B">
              <w:rPr>
                <w:sz w:val="22"/>
                <w:szCs w:val="22"/>
              </w:rPr>
              <w:t>с 01.01.2020</w:t>
            </w:r>
          </w:p>
        </w:tc>
        <w:tc>
          <w:tcPr>
            <w:tcW w:w="992" w:type="dxa"/>
            <w:vAlign w:val="center"/>
          </w:tcPr>
          <w:p w14:paraId="33831FAA" w14:textId="77777777" w:rsidR="00A518DB" w:rsidRPr="00527C9B" w:rsidRDefault="00A518DB" w:rsidP="0069392F">
            <w:pPr>
              <w:jc w:val="center"/>
              <w:rPr>
                <w:sz w:val="22"/>
                <w:szCs w:val="22"/>
              </w:rPr>
            </w:pPr>
            <w:r w:rsidRPr="00527C9B">
              <w:rPr>
                <w:sz w:val="22"/>
                <w:szCs w:val="22"/>
              </w:rPr>
              <w:t>4 314,78</w:t>
            </w:r>
          </w:p>
        </w:tc>
        <w:tc>
          <w:tcPr>
            <w:tcW w:w="845" w:type="dxa"/>
            <w:vAlign w:val="center"/>
          </w:tcPr>
          <w:p w14:paraId="48627E05" w14:textId="77777777" w:rsidR="00A518DB" w:rsidRPr="00C06F8B" w:rsidRDefault="00A518DB" w:rsidP="0069392F">
            <w:pPr>
              <w:jc w:val="center"/>
              <w:rPr>
                <w:sz w:val="22"/>
                <w:szCs w:val="22"/>
              </w:rPr>
            </w:pPr>
            <w:r>
              <w:rPr>
                <w:sz w:val="22"/>
              </w:rPr>
              <w:t>x</w:t>
            </w:r>
          </w:p>
        </w:tc>
        <w:tc>
          <w:tcPr>
            <w:tcW w:w="850" w:type="dxa"/>
            <w:vAlign w:val="center"/>
          </w:tcPr>
          <w:p w14:paraId="058967AD" w14:textId="77777777" w:rsidR="00A518DB" w:rsidRPr="00C06F8B" w:rsidRDefault="00A518DB" w:rsidP="0069392F">
            <w:pPr>
              <w:jc w:val="center"/>
              <w:rPr>
                <w:sz w:val="22"/>
                <w:szCs w:val="22"/>
              </w:rPr>
            </w:pPr>
            <w:r>
              <w:rPr>
                <w:sz w:val="22"/>
              </w:rPr>
              <w:t>x</w:t>
            </w:r>
          </w:p>
        </w:tc>
        <w:tc>
          <w:tcPr>
            <w:tcW w:w="851" w:type="dxa"/>
            <w:vAlign w:val="center"/>
          </w:tcPr>
          <w:p w14:paraId="035B13DF" w14:textId="77777777" w:rsidR="00A518DB" w:rsidRPr="00C06F8B" w:rsidRDefault="00A518DB" w:rsidP="0069392F">
            <w:pPr>
              <w:jc w:val="center"/>
              <w:rPr>
                <w:sz w:val="22"/>
                <w:szCs w:val="22"/>
              </w:rPr>
            </w:pPr>
            <w:r>
              <w:rPr>
                <w:sz w:val="22"/>
              </w:rPr>
              <w:t>x</w:t>
            </w:r>
          </w:p>
        </w:tc>
        <w:tc>
          <w:tcPr>
            <w:tcW w:w="856" w:type="dxa"/>
            <w:vAlign w:val="center"/>
          </w:tcPr>
          <w:p w14:paraId="5815F214" w14:textId="77777777" w:rsidR="00A518DB" w:rsidRPr="00C06F8B" w:rsidRDefault="00A518DB" w:rsidP="0069392F">
            <w:pPr>
              <w:jc w:val="center"/>
              <w:rPr>
                <w:sz w:val="22"/>
                <w:szCs w:val="22"/>
              </w:rPr>
            </w:pPr>
            <w:r>
              <w:rPr>
                <w:sz w:val="22"/>
              </w:rPr>
              <w:t>x</w:t>
            </w:r>
          </w:p>
        </w:tc>
        <w:tc>
          <w:tcPr>
            <w:tcW w:w="851" w:type="dxa"/>
            <w:vAlign w:val="center"/>
          </w:tcPr>
          <w:p w14:paraId="5CF4DF93" w14:textId="77777777" w:rsidR="00A518DB" w:rsidRPr="00C06F8B" w:rsidRDefault="00A518DB" w:rsidP="0069392F">
            <w:pPr>
              <w:jc w:val="center"/>
              <w:rPr>
                <w:sz w:val="22"/>
                <w:szCs w:val="22"/>
              </w:rPr>
            </w:pPr>
            <w:r>
              <w:rPr>
                <w:sz w:val="22"/>
              </w:rPr>
              <w:t>x</w:t>
            </w:r>
          </w:p>
        </w:tc>
      </w:tr>
      <w:tr w:rsidR="00A518DB" w:rsidRPr="00C06F8B" w14:paraId="10CE0BD1" w14:textId="77777777" w:rsidTr="000D18EC">
        <w:trPr>
          <w:trHeight w:val="250"/>
          <w:jc w:val="center"/>
        </w:trPr>
        <w:tc>
          <w:tcPr>
            <w:tcW w:w="1276" w:type="dxa"/>
            <w:vMerge/>
            <w:shd w:val="clear" w:color="auto" w:fill="auto"/>
          </w:tcPr>
          <w:p w14:paraId="4EB6DA86" w14:textId="77777777" w:rsidR="00A518DB" w:rsidRPr="00C06F8B" w:rsidRDefault="00A518DB" w:rsidP="0069392F">
            <w:pPr>
              <w:ind w:right="-2"/>
              <w:rPr>
                <w:sz w:val="22"/>
                <w:szCs w:val="22"/>
              </w:rPr>
            </w:pPr>
          </w:p>
        </w:tc>
        <w:tc>
          <w:tcPr>
            <w:tcW w:w="2268" w:type="dxa"/>
            <w:vMerge/>
            <w:shd w:val="clear" w:color="auto" w:fill="auto"/>
            <w:vAlign w:val="center"/>
          </w:tcPr>
          <w:p w14:paraId="57EA302D" w14:textId="77777777" w:rsidR="00A518DB" w:rsidRPr="00C06F8B" w:rsidRDefault="00A518DB" w:rsidP="0069392F">
            <w:pPr>
              <w:ind w:right="-2"/>
              <w:jc w:val="center"/>
              <w:rPr>
                <w:sz w:val="22"/>
                <w:szCs w:val="22"/>
              </w:rPr>
            </w:pPr>
          </w:p>
        </w:tc>
        <w:tc>
          <w:tcPr>
            <w:tcW w:w="1418" w:type="dxa"/>
            <w:vAlign w:val="center"/>
          </w:tcPr>
          <w:p w14:paraId="4E4724F5" w14:textId="77777777" w:rsidR="00A518DB" w:rsidRPr="00527C9B" w:rsidRDefault="00A518DB" w:rsidP="0069392F">
            <w:pPr>
              <w:ind w:right="-2"/>
              <w:jc w:val="center"/>
              <w:rPr>
                <w:sz w:val="22"/>
                <w:szCs w:val="22"/>
              </w:rPr>
            </w:pPr>
            <w:r w:rsidRPr="00527C9B">
              <w:rPr>
                <w:sz w:val="22"/>
                <w:szCs w:val="22"/>
              </w:rPr>
              <w:t>с 01.07.2020</w:t>
            </w:r>
          </w:p>
        </w:tc>
        <w:tc>
          <w:tcPr>
            <w:tcW w:w="992" w:type="dxa"/>
            <w:vAlign w:val="center"/>
          </w:tcPr>
          <w:p w14:paraId="1A61B973" w14:textId="77777777" w:rsidR="00A518DB" w:rsidRPr="00527C9B" w:rsidRDefault="00A518DB" w:rsidP="0069392F">
            <w:pPr>
              <w:jc w:val="center"/>
              <w:rPr>
                <w:sz w:val="22"/>
                <w:szCs w:val="22"/>
              </w:rPr>
            </w:pPr>
            <w:r w:rsidRPr="00527C9B">
              <w:rPr>
                <w:sz w:val="22"/>
                <w:szCs w:val="22"/>
              </w:rPr>
              <w:t>4 314,78</w:t>
            </w:r>
          </w:p>
        </w:tc>
        <w:tc>
          <w:tcPr>
            <w:tcW w:w="845" w:type="dxa"/>
            <w:vAlign w:val="center"/>
          </w:tcPr>
          <w:p w14:paraId="32144094" w14:textId="77777777" w:rsidR="00A518DB" w:rsidRPr="00C06F8B" w:rsidRDefault="00A518DB" w:rsidP="0069392F">
            <w:pPr>
              <w:jc w:val="center"/>
              <w:rPr>
                <w:sz w:val="22"/>
                <w:szCs w:val="22"/>
              </w:rPr>
            </w:pPr>
            <w:r>
              <w:rPr>
                <w:sz w:val="22"/>
              </w:rPr>
              <w:t>x</w:t>
            </w:r>
          </w:p>
        </w:tc>
        <w:tc>
          <w:tcPr>
            <w:tcW w:w="850" w:type="dxa"/>
            <w:vAlign w:val="center"/>
          </w:tcPr>
          <w:p w14:paraId="4DFE3266" w14:textId="77777777" w:rsidR="00A518DB" w:rsidRPr="00C06F8B" w:rsidRDefault="00A518DB" w:rsidP="0069392F">
            <w:pPr>
              <w:jc w:val="center"/>
              <w:rPr>
                <w:sz w:val="22"/>
                <w:szCs w:val="22"/>
              </w:rPr>
            </w:pPr>
            <w:r>
              <w:rPr>
                <w:sz w:val="22"/>
              </w:rPr>
              <w:t>x</w:t>
            </w:r>
          </w:p>
        </w:tc>
        <w:tc>
          <w:tcPr>
            <w:tcW w:w="851" w:type="dxa"/>
            <w:vAlign w:val="center"/>
          </w:tcPr>
          <w:p w14:paraId="2BE05B95" w14:textId="77777777" w:rsidR="00A518DB" w:rsidRPr="00C06F8B" w:rsidRDefault="00A518DB" w:rsidP="0069392F">
            <w:pPr>
              <w:jc w:val="center"/>
              <w:rPr>
                <w:sz w:val="22"/>
                <w:szCs w:val="22"/>
              </w:rPr>
            </w:pPr>
            <w:r>
              <w:rPr>
                <w:sz w:val="22"/>
              </w:rPr>
              <w:t>x</w:t>
            </w:r>
          </w:p>
        </w:tc>
        <w:tc>
          <w:tcPr>
            <w:tcW w:w="856" w:type="dxa"/>
            <w:vAlign w:val="center"/>
          </w:tcPr>
          <w:p w14:paraId="59262584" w14:textId="77777777" w:rsidR="00A518DB" w:rsidRPr="00C06F8B" w:rsidRDefault="00A518DB" w:rsidP="0069392F">
            <w:pPr>
              <w:jc w:val="center"/>
              <w:rPr>
                <w:sz w:val="22"/>
                <w:szCs w:val="22"/>
              </w:rPr>
            </w:pPr>
            <w:r>
              <w:rPr>
                <w:sz w:val="22"/>
              </w:rPr>
              <w:t>x</w:t>
            </w:r>
          </w:p>
        </w:tc>
        <w:tc>
          <w:tcPr>
            <w:tcW w:w="851" w:type="dxa"/>
            <w:vAlign w:val="center"/>
          </w:tcPr>
          <w:p w14:paraId="277A103F" w14:textId="77777777" w:rsidR="00A518DB" w:rsidRPr="00C06F8B" w:rsidRDefault="00A518DB" w:rsidP="0069392F">
            <w:pPr>
              <w:jc w:val="center"/>
              <w:rPr>
                <w:sz w:val="22"/>
                <w:szCs w:val="22"/>
              </w:rPr>
            </w:pPr>
            <w:r>
              <w:rPr>
                <w:sz w:val="22"/>
              </w:rPr>
              <w:t>x</w:t>
            </w:r>
          </w:p>
        </w:tc>
      </w:tr>
      <w:tr w:rsidR="00A518DB" w:rsidRPr="00C06F8B" w14:paraId="40109EE7" w14:textId="77777777" w:rsidTr="000D18EC">
        <w:trPr>
          <w:trHeight w:val="253"/>
          <w:jc w:val="center"/>
        </w:trPr>
        <w:tc>
          <w:tcPr>
            <w:tcW w:w="1276" w:type="dxa"/>
            <w:vMerge/>
            <w:shd w:val="clear" w:color="auto" w:fill="auto"/>
          </w:tcPr>
          <w:p w14:paraId="4BA81CFA" w14:textId="77777777" w:rsidR="00A518DB" w:rsidRPr="00C06F8B" w:rsidRDefault="00A518DB" w:rsidP="0069392F">
            <w:pPr>
              <w:ind w:right="-2"/>
              <w:rPr>
                <w:sz w:val="22"/>
                <w:szCs w:val="22"/>
              </w:rPr>
            </w:pPr>
          </w:p>
        </w:tc>
        <w:tc>
          <w:tcPr>
            <w:tcW w:w="2268" w:type="dxa"/>
            <w:vMerge/>
            <w:shd w:val="clear" w:color="auto" w:fill="auto"/>
          </w:tcPr>
          <w:p w14:paraId="0B6C8AAD" w14:textId="77777777" w:rsidR="00A518DB" w:rsidRPr="00C06F8B" w:rsidRDefault="00A518DB" w:rsidP="0069392F">
            <w:pPr>
              <w:ind w:right="-2"/>
              <w:jc w:val="center"/>
              <w:rPr>
                <w:sz w:val="22"/>
                <w:szCs w:val="22"/>
              </w:rPr>
            </w:pPr>
          </w:p>
        </w:tc>
        <w:tc>
          <w:tcPr>
            <w:tcW w:w="1418" w:type="dxa"/>
            <w:vAlign w:val="center"/>
          </w:tcPr>
          <w:p w14:paraId="5E10B8E2" w14:textId="77777777" w:rsidR="00A518DB" w:rsidRPr="00527C9B" w:rsidRDefault="00A518DB" w:rsidP="0069392F">
            <w:pPr>
              <w:ind w:right="-2"/>
              <w:jc w:val="center"/>
              <w:rPr>
                <w:sz w:val="22"/>
                <w:szCs w:val="22"/>
              </w:rPr>
            </w:pPr>
            <w:r w:rsidRPr="00527C9B">
              <w:rPr>
                <w:sz w:val="22"/>
                <w:szCs w:val="22"/>
              </w:rPr>
              <w:t>с 01.01.2021</w:t>
            </w:r>
          </w:p>
        </w:tc>
        <w:tc>
          <w:tcPr>
            <w:tcW w:w="992" w:type="dxa"/>
            <w:vAlign w:val="center"/>
          </w:tcPr>
          <w:p w14:paraId="42918C1F" w14:textId="77777777" w:rsidR="00A518DB" w:rsidRPr="00527C9B" w:rsidRDefault="00A518DB" w:rsidP="0069392F">
            <w:pPr>
              <w:jc w:val="center"/>
              <w:rPr>
                <w:sz w:val="22"/>
                <w:szCs w:val="22"/>
              </w:rPr>
            </w:pPr>
            <w:r w:rsidRPr="00527C9B">
              <w:rPr>
                <w:sz w:val="22"/>
                <w:szCs w:val="22"/>
              </w:rPr>
              <w:t xml:space="preserve">4 </w:t>
            </w:r>
            <w:r>
              <w:rPr>
                <w:sz w:val="22"/>
                <w:szCs w:val="22"/>
              </w:rPr>
              <w:t>274</w:t>
            </w:r>
            <w:r w:rsidRPr="00527C9B">
              <w:rPr>
                <w:sz w:val="22"/>
                <w:szCs w:val="22"/>
              </w:rPr>
              <w:t>,</w:t>
            </w:r>
            <w:r>
              <w:rPr>
                <w:sz w:val="22"/>
                <w:szCs w:val="22"/>
              </w:rPr>
              <w:t>52</w:t>
            </w:r>
          </w:p>
        </w:tc>
        <w:tc>
          <w:tcPr>
            <w:tcW w:w="845" w:type="dxa"/>
            <w:vAlign w:val="center"/>
          </w:tcPr>
          <w:p w14:paraId="64B948D1" w14:textId="77777777" w:rsidR="00A518DB" w:rsidRPr="00C06F8B" w:rsidRDefault="00A518DB" w:rsidP="0069392F">
            <w:pPr>
              <w:jc w:val="center"/>
              <w:rPr>
                <w:sz w:val="22"/>
                <w:szCs w:val="22"/>
              </w:rPr>
            </w:pPr>
            <w:r>
              <w:rPr>
                <w:sz w:val="22"/>
              </w:rPr>
              <w:t>x</w:t>
            </w:r>
          </w:p>
        </w:tc>
        <w:tc>
          <w:tcPr>
            <w:tcW w:w="850" w:type="dxa"/>
            <w:vAlign w:val="center"/>
          </w:tcPr>
          <w:p w14:paraId="332B65AC" w14:textId="77777777" w:rsidR="00A518DB" w:rsidRPr="00C06F8B" w:rsidRDefault="00A518DB" w:rsidP="0069392F">
            <w:pPr>
              <w:jc w:val="center"/>
              <w:rPr>
                <w:sz w:val="22"/>
                <w:szCs w:val="22"/>
              </w:rPr>
            </w:pPr>
            <w:r>
              <w:rPr>
                <w:sz w:val="22"/>
              </w:rPr>
              <w:t>x</w:t>
            </w:r>
          </w:p>
        </w:tc>
        <w:tc>
          <w:tcPr>
            <w:tcW w:w="851" w:type="dxa"/>
            <w:vAlign w:val="center"/>
          </w:tcPr>
          <w:p w14:paraId="22E858F8" w14:textId="77777777" w:rsidR="00A518DB" w:rsidRPr="00C06F8B" w:rsidRDefault="00A518DB" w:rsidP="0069392F">
            <w:pPr>
              <w:jc w:val="center"/>
              <w:rPr>
                <w:sz w:val="22"/>
                <w:szCs w:val="22"/>
              </w:rPr>
            </w:pPr>
            <w:r>
              <w:rPr>
                <w:sz w:val="22"/>
              </w:rPr>
              <w:t>x</w:t>
            </w:r>
          </w:p>
        </w:tc>
        <w:tc>
          <w:tcPr>
            <w:tcW w:w="856" w:type="dxa"/>
            <w:vAlign w:val="center"/>
          </w:tcPr>
          <w:p w14:paraId="46A9E1A2" w14:textId="77777777" w:rsidR="00A518DB" w:rsidRPr="00C06F8B" w:rsidRDefault="00A518DB" w:rsidP="0069392F">
            <w:pPr>
              <w:jc w:val="center"/>
              <w:rPr>
                <w:sz w:val="22"/>
                <w:szCs w:val="22"/>
              </w:rPr>
            </w:pPr>
            <w:r>
              <w:rPr>
                <w:sz w:val="22"/>
              </w:rPr>
              <w:t>x</w:t>
            </w:r>
          </w:p>
        </w:tc>
        <w:tc>
          <w:tcPr>
            <w:tcW w:w="851" w:type="dxa"/>
            <w:vAlign w:val="center"/>
          </w:tcPr>
          <w:p w14:paraId="7E41DEE3" w14:textId="77777777" w:rsidR="00A518DB" w:rsidRPr="00C06F8B" w:rsidRDefault="00A518DB" w:rsidP="0069392F">
            <w:pPr>
              <w:jc w:val="center"/>
              <w:rPr>
                <w:sz w:val="22"/>
                <w:szCs w:val="22"/>
              </w:rPr>
            </w:pPr>
            <w:r>
              <w:rPr>
                <w:sz w:val="22"/>
              </w:rPr>
              <w:t>x</w:t>
            </w:r>
          </w:p>
        </w:tc>
      </w:tr>
      <w:tr w:rsidR="00A518DB" w:rsidRPr="00C06F8B" w14:paraId="439CAF64" w14:textId="77777777" w:rsidTr="000D18EC">
        <w:trPr>
          <w:trHeight w:val="253"/>
          <w:jc w:val="center"/>
        </w:trPr>
        <w:tc>
          <w:tcPr>
            <w:tcW w:w="1276" w:type="dxa"/>
            <w:vMerge/>
            <w:shd w:val="clear" w:color="auto" w:fill="auto"/>
          </w:tcPr>
          <w:p w14:paraId="58ACE83F" w14:textId="77777777" w:rsidR="00A518DB" w:rsidRPr="00C06F8B" w:rsidRDefault="00A518DB" w:rsidP="0069392F">
            <w:pPr>
              <w:ind w:right="-2"/>
              <w:rPr>
                <w:sz w:val="22"/>
                <w:szCs w:val="22"/>
              </w:rPr>
            </w:pPr>
          </w:p>
        </w:tc>
        <w:tc>
          <w:tcPr>
            <w:tcW w:w="2268" w:type="dxa"/>
            <w:vMerge/>
            <w:shd w:val="clear" w:color="auto" w:fill="auto"/>
          </w:tcPr>
          <w:p w14:paraId="7C569B0A" w14:textId="77777777" w:rsidR="00A518DB" w:rsidRPr="00C06F8B" w:rsidRDefault="00A518DB" w:rsidP="0069392F">
            <w:pPr>
              <w:ind w:right="-2"/>
              <w:jc w:val="center"/>
              <w:rPr>
                <w:sz w:val="22"/>
                <w:szCs w:val="22"/>
              </w:rPr>
            </w:pPr>
          </w:p>
        </w:tc>
        <w:tc>
          <w:tcPr>
            <w:tcW w:w="1418" w:type="dxa"/>
            <w:vAlign w:val="center"/>
          </w:tcPr>
          <w:p w14:paraId="2186CCE4" w14:textId="77777777" w:rsidR="00A518DB" w:rsidRPr="00527C9B" w:rsidRDefault="00A518DB" w:rsidP="0069392F">
            <w:pPr>
              <w:ind w:right="-2"/>
              <w:jc w:val="center"/>
              <w:rPr>
                <w:sz w:val="22"/>
                <w:szCs w:val="22"/>
              </w:rPr>
            </w:pPr>
            <w:r w:rsidRPr="00527C9B">
              <w:rPr>
                <w:sz w:val="22"/>
                <w:szCs w:val="22"/>
              </w:rPr>
              <w:t>с 01.07.2021</w:t>
            </w:r>
          </w:p>
        </w:tc>
        <w:tc>
          <w:tcPr>
            <w:tcW w:w="992" w:type="dxa"/>
            <w:vAlign w:val="center"/>
          </w:tcPr>
          <w:p w14:paraId="4B6EFCDA" w14:textId="77777777" w:rsidR="00A518DB" w:rsidRPr="00527C9B" w:rsidRDefault="00A518DB" w:rsidP="0069392F">
            <w:pPr>
              <w:jc w:val="center"/>
              <w:rPr>
                <w:sz w:val="22"/>
                <w:szCs w:val="22"/>
              </w:rPr>
            </w:pPr>
            <w:r w:rsidRPr="00527C9B">
              <w:rPr>
                <w:sz w:val="22"/>
                <w:szCs w:val="22"/>
              </w:rPr>
              <w:t xml:space="preserve">4 </w:t>
            </w:r>
            <w:r>
              <w:rPr>
                <w:sz w:val="22"/>
                <w:szCs w:val="22"/>
              </w:rPr>
              <w:t>274</w:t>
            </w:r>
            <w:r w:rsidRPr="00527C9B">
              <w:rPr>
                <w:sz w:val="22"/>
                <w:szCs w:val="22"/>
              </w:rPr>
              <w:t>,</w:t>
            </w:r>
            <w:r>
              <w:rPr>
                <w:sz w:val="22"/>
                <w:szCs w:val="22"/>
              </w:rPr>
              <w:t>52</w:t>
            </w:r>
          </w:p>
        </w:tc>
        <w:tc>
          <w:tcPr>
            <w:tcW w:w="845" w:type="dxa"/>
            <w:vAlign w:val="center"/>
          </w:tcPr>
          <w:p w14:paraId="7BE70F9B" w14:textId="77777777" w:rsidR="00A518DB" w:rsidRPr="00C06F8B" w:rsidRDefault="00A518DB" w:rsidP="0069392F">
            <w:pPr>
              <w:jc w:val="center"/>
              <w:rPr>
                <w:sz w:val="22"/>
                <w:szCs w:val="22"/>
              </w:rPr>
            </w:pPr>
            <w:r>
              <w:rPr>
                <w:sz w:val="22"/>
              </w:rPr>
              <w:t>x</w:t>
            </w:r>
          </w:p>
        </w:tc>
        <w:tc>
          <w:tcPr>
            <w:tcW w:w="850" w:type="dxa"/>
            <w:vAlign w:val="center"/>
          </w:tcPr>
          <w:p w14:paraId="6A4EBA65" w14:textId="77777777" w:rsidR="00A518DB" w:rsidRPr="00C06F8B" w:rsidRDefault="00A518DB" w:rsidP="0069392F">
            <w:pPr>
              <w:jc w:val="center"/>
              <w:rPr>
                <w:sz w:val="22"/>
                <w:szCs w:val="22"/>
              </w:rPr>
            </w:pPr>
            <w:r>
              <w:rPr>
                <w:sz w:val="22"/>
              </w:rPr>
              <w:t>x</w:t>
            </w:r>
          </w:p>
        </w:tc>
        <w:tc>
          <w:tcPr>
            <w:tcW w:w="851" w:type="dxa"/>
            <w:vAlign w:val="center"/>
          </w:tcPr>
          <w:p w14:paraId="6951B617" w14:textId="77777777" w:rsidR="00A518DB" w:rsidRPr="00C06F8B" w:rsidRDefault="00A518DB" w:rsidP="0069392F">
            <w:pPr>
              <w:jc w:val="center"/>
              <w:rPr>
                <w:sz w:val="22"/>
                <w:szCs w:val="22"/>
              </w:rPr>
            </w:pPr>
            <w:r>
              <w:rPr>
                <w:sz w:val="22"/>
              </w:rPr>
              <w:t>x</w:t>
            </w:r>
          </w:p>
        </w:tc>
        <w:tc>
          <w:tcPr>
            <w:tcW w:w="856" w:type="dxa"/>
            <w:vAlign w:val="center"/>
          </w:tcPr>
          <w:p w14:paraId="7EC384CA" w14:textId="77777777" w:rsidR="00A518DB" w:rsidRPr="00C06F8B" w:rsidRDefault="00A518DB" w:rsidP="0069392F">
            <w:pPr>
              <w:jc w:val="center"/>
              <w:rPr>
                <w:sz w:val="22"/>
                <w:szCs w:val="22"/>
              </w:rPr>
            </w:pPr>
            <w:r>
              <w:rPr>
                <w:sz w:val="22"/>
              </w:rPr>
              <w:t>x</w:t>
            </w:r>
          </w:p>
        </w:tc>
        <w:tc>
          <w:tcPr>
            <w:tcW w:w="851" w:type="dxa"/>
            <w:vAlign w:val="center"/>
          </w:tcPr>
          <w:p w14:paraId="2DCA43ED" w14:textId="77777777" w:rsidR="00A518DB" w:rsidRPr="00C06F8B" w:rsidRDefault="00A518DB" w:rsidP="0069392F">
            <w:pPr>
              <w:jc w:val="center"/>
              <w:rPr>
                <w:sz w:val="22"/>
                <w:szCs w:val="22"/>
              </w:rPr>
            </w:pPr>
            <w:r>
              <w:rPr>
                <w:sz w:val="22"/>
              </w:rPr>
              <w:t>x</w:t>
            </w:r>
          </w:p>
        </w:tc>
      </w:tr>
      <w:tr w:rsidR="00A518DB" w:rsidRPr="00C06F8B" w14:paraId="4AC25F90" w14:textId="77777777" w:rsidTr="000D18EC">
        <w:trPr>
          <w:trHeight w:val="253"/>
          <w:jc w:val="center"/>
        </w:trPr>
        <w:tc>
          <w:tcPr>
            <w:tcW w:w="1276" w:type="dxa"/>
            <w:vMerge/>
            <w:shd w:val="clear" w:color="auto" w:fill="auto"/>
          </w:tcPr>
          <w:p w14:paraId="6D01766D" w14:textId="77777777" w:rsidR="00A518DB" w:rsidRPr="00C06F8B" w:rsidRDefault="00A518DB" w:rsidP="0069392F">
            <w:pPr>
              <w:ind w:right="-2"/>
              <w:rPr>
                <w:sz w:val="22"/>
                <w:szCs w:val="22"/>
              </w:rPr>
            </w:pPr>
          </w:p>
        </w:tc>
        <w:tc>
          <w:tcPr>
            <w:tcW w:w="2268" w:type="dxa"/>
            <w:vMerge/>
            <w:shd w:val="clear" w:color="auto" w:fill="auto"/>
          </w:tcPr>
          <w:p w14:paraId="6C293166" w14:textId="77777777" w:rsidR="00A518DB" w:rsidRPr="00C06F8B" w:rsidRDefault="00A518DB" w:rsidP="0069392F">
            <w:pPr>
              <w:ind w:right="-2"/>
              <w:jc w:val="center"/>
              <w:rPr>
                <w:sz w:val="22"/>
                <w:szCs w:val="22"/>
              </w:rPr>
            </w:pPr>
          </w:p>
        </w:tc>
        <w:tc>
          <w:tcPr>
            <w:tcW w:w="1418" w:type="dxa"/>
            <w:vAlign w:val="center"/>
          </w:tcPr>
          <w:p w14:paraId="0359155D" w14:textId="77777777" w:rsidR="00A518DB" w:rsidRPr="00527C9B" w:rsidRDefault="00A518DB" w:rsidP="0069392F">
            <w:pPr>
              <w:ind w:right="-2"/>
              <w:jc w:val="center"/>
              <w:rPr>
                <w:sz w:val="22"/>
                <w:szCs w:val="22"/>
              </w:rPr>
            </w:pPr>
            <w:r w:rsidRPr="00527C9B">
              <w:rPr>
                <w:sz w:val="22"/>
                <w:szCs w:val="22"/>
              </w:rPr>
              <w:t>с 01.01.2022</w:t>
            </w:r>
          </w:p>
        </w:tc>
        <w:tc>
          <w:tcPr>
            <w:tcW w:w="992" w:type="dxa"/>
            <w:vAlign w:val="center"/>
          </w:tcPr>
          <w:p w14:paraId="0B953547" w14:textId="77777777" w:rsidR="00A518DB" w:rsidRPr="00527C9B" w:rsidRDefault="00A518DB" w:rsidP="0069392F">
            <w:pPr>
              <w:jc w:val="center"/>
              <w:rPr>
                <w:sz w:val="22"/>
                <w:szCs w:val="22"/>
              </w:rPr>
            </w:pPr>
            <w:r w:rsidRPr="00527C9B">
              <w:rPr>
                <w:sz w:val="22"/>
                <w:szCs w:val="22"/>
              </w:rPr>
              <w:t>4 537,86</w:t>
            </w:r>
          </w:p>
        </w:tc>
        <w:tc>
          <w:tcPr>
            <w:tcW w:w="845" w:type="dxa"/>
            <w:vAlign w:val="center"/>
          </w:tcPr>
          <w:p w14:paraId="7629A9E0" w14:textId="77777777" w:rsidR="00A518DB" w:rsidRPr="00C06F8B" w:rsidRDefault="00A518DB" w:rsidP="0069392F">
            <w:pPr>
              <w:jc w:val="center"/>
              <w:rPr>
                <w:sz w:val="22"/>
                <w:szCs w:val="22"/>
              </w:rPr>
            </w:pPr>
            <w:r>
              <w:rPr>
                <w:sz w:val="22"/>
              </w:rPr>
              <w:t>x</w:t>
            </w:r>
          </w:p>
        </w:tc>
        <w:tc>
          <w:tcPr>
            <w:tcW w:w="850" w:type="dxa"/>
            <w:vAlign w:val="center"/>
          </w:tcPr>
          <w:p w14:paraId="3766E259" w14:textId="77777777" w:rsidR="00A518DB" w:rsidRPr="00C06F8B" w:rsidRDefault="00A518DB" w:rsidP="0069392F">
            <w:pPr>
              <w:jc w:val="center"/>
              <w:rPr>
                <w:sz w:val="22"/>
                <w:szCs w:val="22"/>
              </w:rPr>
            </w:pPr>
            <w:r>
              <w:rPr>
                <w:sz w:val="22"/>
              </w:rPr>
              <w:t>x</w:t>
            </w:r>
          </w:p>
        </w:tc>
        <w:tc>
          <w:tcPr>
            <w:tcW w:w="851" w:type="dxa"/>
            <w:vAlign w:val="center"/>
          </w:tcPr>
          <w:p w14:paraId="0106406F" w14:textId="77777777" w:rsidR="00A518DB" w:rsidRPr="00C06F8B" w:rsidRDefault="00A518DB" w:rsidP="0069392F">
            <w:pPr>
              <w:jc w:val="center"/>
              <w:rPr>
                <w:sz w:val="22"/>
                <w:szCs w:val="22"/>
              </w:rPr>
            </w:pPr>
            <w:r>
              <w:rPr>
                <w:sz w:val="22"/>
              </w:rPr>
              <w:t>x</w:t>
            </w:r>
          </w:p>
        </w:tc>
        <w:tc>
          <w:tcPr>
            <w:tcW w:w="856" w:type="dxa"/>
            <w:vAlign w:val="center"/>
          </w:tcPr>
          <w:p w14:paraId="67E29C77" w14:textId="77777777" w:rsidR="00A518DB" w:rsidRPr="00C06F8B" w:rsidRDefault="00A518DB" w:rsidP="0069392F">
            <w:pPr>
              <w:jc w:val="center"/>
              <w:rPr>
                <w:sz w:val="22"/>
                <w:szCs w:val="22"/>
              </w:rPr>
            </w:pPr>
            <w:r>
              <w:rPr>
                <w:sz w:val="22"/>
              </w:rPr>
              <w:t>x</w:t>
            </w:r>
          </w:p>
        </w:tc>
        <w:tc>
          <w:tcPr>
            <w:tcW w:w="851" w:type="dxa"/>
            <w:vAlign w:val="center"/>
          </w:tcPr>
          <w:p w14:paraId="7B997FA2" w14:textId="77777777" w:rsidR="00A518DB" w:rsidRPr="00C06F8B" w:rsidRDefault="00A518DB" w:rsidP="0069392F">
            <w:pPr>
              <w:jc w:val="center"/>
              <w:rPr>
                <w:sz w:val="22"/>
                <w:szCs w:val="22"/>
              </w:rPr>
            </w:pPr>
            <w:r>
              <w:rPr>
                <w:sz w:val="22"/>
              </w:rPr>
              <w:t>x</w:t>
            </w:r>
          </w:p>
        </w:tc>
      </w:tr>
      <w:tr w:rsidR="00A518DB" w:rsidRPr="00C06F8B" w14:paraId="45BBD49A" w14:textId="77777777" w:rsidTr="000D18EC">
        <w:trPr>
          <w:trHeight w:val="258"/>
          <w:jc w:val="center"/>
        </w:trPr>
        <w:tc>
          <w:tcPr>
            <w:tcW w:w="1276" w:type="dxa"/>
            <w:vMerge/>
            <w:shd w:val="clear" w:color="auto" w:fill="auto"/>
          </w:tcPr>
          <w:p w14:paraId="1DD8FEF1" w14:textId="77777777" w:rsidR="00A518DB" w:rsidRPr="00C06F8B" w:rsidRDefault="00A518DB" w:rsidP="0069392F">
            <w:pPr>
              <w:ind w:right="-2"/>
              <w:rPr>
                <w:sz w:val="22"/>
                <w:szCs w:val="22"/>
              </w:rPr>
            </w:pPr>
          </w:p>
        </w:tc>
        <w:tc>
          <w:tcPr>
            <w:tcW w:w="2268" w:type="dxa"/>
            <w:vMerge/>
            <w:shd w:val="clear" w:color="auto" w:fill="auto"/>
          </w:tcPr>
          <w:p w14:paraId="28B91F0C" w14:textId="77777777" w:rsidR="00A518DB" w:rsidRPr="00C06F8B" w:rsidRDefault="00A518DB" w:rsidP="0069392F">
            <w:pPr>
              <w:ind w:right="-2"/>
              <w:jc w:val="center"/>
              <w:rPr>
                <w:sz w:val="22"/>
                <w:szCs w:val="22"/>
              </w:rPr>
            </w:pPr>
          </w:p>
        </w:tc>
        <w:tc>
          <w:tcPr>
            <w:tcW w:w="1418" w:type="dxa"/>
            <w:vAlign w:val="center"/>
          </w:tcPr>
          <w:p w14:paraId="60E8CB60" w14:textId="77777777" w:rsidR="00A518DB" w:rsidRPr="00527C9B" w:rsidRDefault="00A518DB" w:rsidP="0069392F">
            <w:pPr>
              <w:ind w:right="-2"/>
              <w:jc w:val="center"/>
              <w:rPr>
                <w:sz w:val="22"/>
                <w:szCs w:val="22"/>
              </w:rPr>
            </w:pPr>
            <w:r w:rsidRPr="00527C9B">
              <w:rPr>
                <w:sz w:val="22"/>
                <w:szCs w:val="22"/>
              </w:rPr>
              <w:t>с 01.07.2022</w:t>
            </w:r>
          </w:p>
        </w:tc>
        <w:tc>
          <w:tcPr>
            <w:tcW w:w="992" w:type="dxa"/>
            <w:vAlign w:val="center"/>
          </w:tcPr>
          <w:p w14:paraId="5DCF0EAB" w14:textId="77777777" w:rsidR="00A518DB" w:rsidRPr="00527C9B" w:rsidRDefault="00A518DB" w:rsidP="0069392F">
            <w:pPr>
              <w:jc w:val="center"/>
              <w:rPr>
                <w:sz w:val="22"/>
                <w:szCs w:val="22"/>
              </w:rPr>
            </w:pPr>
            <w:r w:rsidRPr="00527C9B">
              <w:rPr>
                <w:sz w:val="22"/>
                <w:szCs w:val="22"/>
              </w:rPr>
              <w:t>4 709,36</w:t>
            </w:r>
          </w:p>
        </w:tc>
        <w:tc>
          <w:tcPr>
            <w:tcW w:w="845" w:type="dxa"/>
            <w:vAlign w:val="center"/>
          </w:tcPr>
          <w:p w14:paraId="6B72AC6E" w14:textId="77777777" w:rsidR="00A518DB" w:rsidRPr="00C06F8B" w:rsidRDefault="00A518DB" w:rsidP="0069392F">
            <w:pPr>
              <w:jc w:val="center"/>
              <w:rPr>
                <w:sz w:val="22"/>
                <w:szCs w:val="22"/>
              </w:rPr>
            </w:pPr>
            <w:r>
              <w:rPr>
                <w:sz w:val="22"/>
              </w:rPr>
              <w:t>x</w:t>
            </w:r>
          </w:p>
        </w:tc>
        <w:tc>
          <w:tcPr>
            <w:tcW w:w="850" w:type="dxa"/>
            <w:vAlign w:val="center"/>
          </w:tcPr>
          <w:p w14:paraId="294DF0E6" w14:textId="77777777" w:rsidR="00A518DB" w:rsidRPr="00C06F8B" w:rsidRDefault="00A518DB" w:rsidP="0069392F">
            <w:pPr>
              <w:jc w:val="center"/>
              <w:rPr>
                <w:sz w:val="22"/>
                <w:szCs w:val="22"/>
              </w:rPr>
            </w:pPr>
            <w:r>
              <w:rPr>
                <w:sz w:val="22"/>
              </w:rPr>
              <w:t>x</w:t>
            </w:r>
          </w:p>
        </w:tc>
        <w:tc>
          <w:tcPr>
            <w:tcW w:w="851" w:type="dxa"/>
            <w:vAlign w:val="center"/>
          </w:tcPr>
          <w:p w14:paraId="2E1F61A0" w14:textId="77777777" w:rsidR="00A518DB" w:rsidRPr="00C06F8B" w:rsidRDefault="00A518DB" w:rsidP="0069392F">
            <w:pPr>
              <w:jc w:val="center"/>
              <w:rPr>
                <w:sz w:val="22"/>
                <w:szCs w:val="22"/>
              </w:rPr>
            </w:pPr>
            <w:r>
              <w:rPr>
                <w:sz w:val="22"/>
              </w:rPr>
              <w:t>x</w:t>
            </w:r>
          </w:p>
        </w:tc>
        <w:tc>
          <w:tcPr>
            <w:tcW w:w="856" w:type="dxa"/>
            <w:vAlign w:val="center"/>
          </w:tcPr>
          <w:p w14:paraId="04F10834" w14:textId="77777777" w:rsidR="00A518DB" w:rsidRPr="00C06F8B" w:rsidRDefault="00A518DB" w:rsidP="0069392F">
            <w:pPr>
              <w:jc w:val="center"/>
              <w:rPr>
                <w:sz w:val="22"/>
                <w:szCs w:val="22"/>
              </w:rPr>
            </w:pPr>
            <w:r>
              <w:rPr>
                <w:sz w:val="22"/>
              </w:rPr>
              <w:t>x</w:t>
            </w:r>
          </w:p>
        </w:tc>
        <w:tc>
          <w:tcPr>
            <w:tcW w:w="851" w:type="dxa"/>
            <w:vAlign w:val="center"/>
          </w:tcPr>
          <w:p w14:paraId="2DD45489" w14:textId="77777777" w:rsidR="00A518DB" w:rsidRPr="00C06F8B" w:rsidRDefault="00A518DB" w:rsidP="0069392F">
            <w:pPr>
              <w:jc w:val="center"/>
              <w:rPr>
                <w:sz w:val="22"/>
                <w:szCs w:val="22"/>
              </w:rPr>
            </w:pPr>
            <w:r>
              <w:rPr>
                <w:sz w:val="22"/>
              </w:rPr>
              <w:t>x</w:t>
            </w:r>
          </w:p>
        </w:tc>
      </w:tr>
      <w:tr w:rsidR="00A518DB" w:rsidRPr="00C06F8B" w14:paraId="67BF9F80" w14:textId="77777777" w:rsidTr="000D18EC">
        <w:trPr>
          <w:trHeight w:val="258"/>
          <w:jc w:val="center"/>
        </w:trPr>
        <w:tc>
          <w:tcPr>
            <w:tcW w:w="1276" w:type="dxa"/>
            <w:shd w:val="clear" w:color="auto" w:fill="auto"/>
            <w:vAlign w:val="center"/>
          </w:tcPr>
          <w:p w14:paraId="51D7E0B3" w14:textId="77777777" w:rsidR="00A518DB" w:rsidRPr="00C06F8B" w:rsidRDefault="00A518DB" w:rsidP="0069392F">
            <w:pPr>
              <w:ind w:right="-2"/>
              <w:jc w:val="center"/>
              <w:rPr>
                <w:sz w:val="22"/>
                <w:szCs w:val="22"/>
              </w:rPr>
            </w:pPr>
            <w:r>
              <w:rPr>
                <w:sz w:val="22"/>
                <w:szCs w:val="22"/>
              </w:rPr>
              <w:t>1</w:t>
            </w:r>
          </w:p>
        </w:tc>
        <w:tc>
          <w:tcPr>
            <w:tcW w:w="2268" w:type="dxa"/>
            <w:shd w:val="clear" w:color="auto" w:fill="auto"/>
            <w:vAlign w:val="center"/>
          </w:tcPr>
          <w:p w14:paraId="61D41B2D" w14:textId="77777777" w:rsidR="00A518DB" w:rsidRPr="00C06F8B" w:rsidRDefault="00A518DB" w:rsidP="0069392F">
            <w:pPr>
              <w:ind w:right="-2"/>
              <w:jc w:val="center"/>
              <w:rPr>
                <w:sz w:val="22"/>
                <w:szCs w:val="22"/>
              </w:rPr>
            </w:pPr>
            <w:r>
              <w:rPr>
                <w:sz w:val="22"/>
                <w:szCs w:val="22"/>
              </w:rPr>
              <w:t>2</w:t>
            </w:r>
          </w:p>
        </w:tc>
        <w:tc>
          <w:tcPr>
            <w:tcW w:w="1418" w:type="dxa"/>
            <w:shd w:val="clear" w:color="auto" w:fill="auto"/>
            <w:vAlign w:val="center"/>
          </w:tcPr>
          <w:p w14:paraId="2123799F" w14:textId="77777777" w:rsidR="00A518DB" w:rsidRPr="00527C9B" w:rsidRDefault="00A518DB" w:rsidP="0069392F">
            <w:pPr>
              <w:ind w:right="-2"/>
              <w:jc w:val="center"/>
              <w:rPr>
                <w:sz w:val="22"/>
                <w:szCs w:val="22"/>
              </w:rPr>
            </w:pPr>
            <w:r>
              <w:rPr>
                <w:sz w:val="22"/>
                <w:szCs w:val="22"/>
              </w:rPr>
              <w:t>3</w:t>
            </w:r>
          </w:p>
        </w:tc>
        <w:tc>
          <w:tcPr>
            <w:tcW w:w="992" w:type="dxa"/>
            <w:shd w:val="clear" w:color="auto" w:fill="auto"/>
            <w:vAlign w:val="center"/>
          </w:tcPr>
          <w:p w14:paraId="68FD8E4B" w14:textId="77777777" w:rsidR="00A518DB" w:rsidRPr="00527C9B" w:rsidRDefault="00A518DB" w:rsidP="0069392F">
            <w:pPr>
              <w:jc w:val="center"/>
              <w:rPr>
                <w:sz w:val="22"/>
                <w:szCs w:val="22"/>
              </w:rPr>
            </w:pPr>
            <w:r>
              <w:rPr>
                <w:sz w:val="22"/>
                <w:szCs w:val="22"/>
              </w:rPr>
              <w:t>4</w:t>
            </w:r>
          </w:p>
        </w:tc>
        <w:tc>
          <w:tcPr>
            <w:tcW w:w="845" w:type="dxa"/>
            <w:shd w:val="clear" w:color="auto" w:fill="auto"/>
            <w:vAlign w:val="center"/>
          </w:tcPr>
          <w:p w14:paraId="6248C2AA" w14:textId="77777777" w:rsidR="00A518DB" w:rsidRDefault="00A518DB" w:rsidP="0069392F">
            <w:pPr>
              <w:jc w:val="center"/>
              <w:rPr>
                <w:sz w:val="22"/>
              </w:rPr>
            </w:pPr>
            <w:r>
              <w:rPr>
                <w:sz w:val="22"/>
                <w:szCs w:val="22"/>
              </w:rPr>
              <w:t>5</w:t>
            </w:r>
          </w:p>
        </w:tc>
        <w:tc>
          <w:tcPr>
            <w:tcW w:w="850" w:type="dxa"/>
            <w:shd w:val="clear" w:color="auto" w:fill="auto"/>
            <w:vAlign w:val="center"/>
          </w:tcPr>
          <w:p w14:paraId="1C60D16C" w14:textId="77777777" w:rsidR="00A518DB" w:rsidRDefault="00A518DB" w:rsidP="0069392F">
            <w:pPr>
              <w:jc w:val="center"/>
              <w:rPr>
                <w:sz w:val="22"/>
              </w:rPr>
            </w:pPr>
            <w:r>
              <w:rPr>
                <w:sz w:val="22"/>
                <w:szCs w:val="22"/>
              </w:rPr>
              <w:t>6</w:t>
            </w:r>
          </w:p>
        </w:tc>
        <w:tc>
          <w:tcPr>
            <w:tcW w:w="851" w:type="dxa"/>
            <w:shd w:val="clear" w:color="auto" w:fill="auto"/>
            <w:vAlign w:val="center"/>
          </w:tcPr>
          <w:p w14:paraId="494ED1A8" w14:textId="77777777" w:rsidR="00A518DB" w:rsidRDefault="00A518DB" w:rsidP="0069392F">
            <w:pPr>
              <w:jc w:val="center"/>
              <w:rPr>
                <w:sz w:val="22"/>
              </w:rPr>
            </w:pPr>
            <w:r>
              <w:rPr>
                <w:sz w:val="22"/>
                <w:szCs w:val="22"/>
              </w:rPr>
              <w:t>7</w:t>
            </w:r>
          </w:p>
        </w:tc>
        <w:tc>
          <w:tcPr>
            <w:tcW w:w="856" w:type="dxa"/>
            <w:shd w:val="clear" w:color="auto" w:fill="auto"/>
            <w:vAlign w:val="center"/>
          </w:tcPr>
          <w:p w14:paraId="6FCE076D" w14:textId="77777777" w:rsidR="00A518DB" w:rsidRDefault="00A518DB" w:rsidP="0069392F">
            <w:pPr>
              <w:jc w:val="center"/>
              <w:rPr>
                <w:sz w:val="22"/>
              </w:rPr>
            </w:pPr>
            <w:r>
              <w:rPr>
                <w:sz w:val="22"/>
                <w:szCs w:val="22"/>
              </w:rPr>
              <w:t>8</w:t>
            </w:r>
          </w:p>
        </w:tc>
        <w:tc>
          <w:tcPr>
            <w:tcW w:w="851" w:type="dxa"/>
            <w:shd w:val="clear" w:color="auto" w:fill="auto"/>
            <w:vAlign w:val="center"/>
          </w:tcPr>
          <w:p w14:paraId="4DFFC1EE" w14:textId="77777777" w:rsidR="00A518DB" w:rsidRDefault="00A518DB" w:rsidP="0069392F">
            <w:pPr>
              <w:jc w:val="center"/>
              <w:rPr>
                <w:sz w:val="22"/>
              </w:rPr>
            </w:pPr>
            <w:r>
              <w:rPr>
                <w:sz w:val="22"/>
                <w:szCs w:val="22"/>
              </w:rPr>
              <w:t>9</w:t>
            </w:r>
          </w:p>
        </w:tc>
      </w:tr>
      <w:tr w:rsidR="00A518DB" w:rsidRPr="00C06F8B" w14:paraId="74431237" w14:textId="77777777" w:rsidTr="000D18EC">
        <w:trPr>
          <w:trHeight w:val="258"/>
          <w:jc w:val="center"/>
        </w:trPr>
        <w:tc>
          <w:tcPr>
            <w:tcW w:w="1276" w:type="dxa"/>
            <w:vMerge w:val="restart"/>
            <w:shd w:val="clear" w:color="auto" w:fill="auto"/>
          </w:tcPr>
          <w:p w14:paraId="3D56DBC0" w14:textId="77777777" w:rsidR="00A518DB" w:rsidRPr="00C06F8B" w:rsidRDefault="00A518DB" w:rsidP="0069392F">
            <w:pPr>
              <w:ind w:right="-2"/>
              <w:rPr>
                <w:sz w:val="22"/>
                <w:szCs w:val="22"/>
              </w:rPr>
            </w:pPr>
          </w:p>
        </w:tc>
        <w:tc>
          <w:tcPr>
            <w:tcW w:w="2268" w:type="dxa"/>
            <w:vMerge w:val="restart"/>
            <w:shd w:val="clear" w:color="auto" w:fill="auto"/>
          </w:tcPr>
          <w:p w14:paraId="48391DF4" w14:textId="77777777" w:rsidR="00A518DB" w:rsidRPr="00C06F8B" w:rsidRDefault="00A518DB" w:rsidP="0069392F">
            <w:pPr>
              <w:ind w:right="-2"/>
              <w:jc w:val="center"/>
              <w:rPr>
                <w:sz w:val="22"/>
                <w:szCs w:val="22"/>
              </w:rPr>
            </w:pPr>
          </w:p>
        </w:tc>
        <w:tc>
          <w:tcPr>
            <w:tcW w:w="1418" w:type="dxa"/>
            <w:vAlign w:val="center"/>
          </w:tcPr>
          <w:p w14:paraId="523F053D" w14:textId="77777777" w:rsidR="00A518DB" w:rsidRPr="00527C9B" w:rsidRDefault="00A518DB" w:rsidP="0069392F">
            <w:pPr>
              <w:ind w:right="-2"/>
              <w:jc w:val="center"/>
              <w:rPr>
                <w:sz w:val="22"/>
                <w:szCs w:val="22"/>
                <w:lang w:val="en-US"/>
              </w:rPr>
            </w:pPr>
            <w:r w:rsidRPr="00527C9B">
              <w:rPr>
                <w:sz w:val="22"/>
                <w:szCs w:val="22"/>
              </w:rPr>
              <w:t>с 01.01.2023</w:t>
            </w:r>
          </w:p>
        </w:tc>
        <w:tc>
          <w:tcPr>
            <w:tcW w:w="992" w:type="dxa"/>
            <w:vAlign w:val="center"/>
          </w:tcPr>
          <w:p w14:paraId="56B8C8B4" w14:textId="77777777" w:rsidR="00A518DB" w:rsidRPr="00527C9B" w:rsidRDefault="00A518DB" w:rsidP="0069392F">
            <w:pPr>
              <w:jc w:val="center"/>
              <w:rPr>
                <w:sz w:val="22"/>
                <w:szCs w:val="22"/>
              </w:rPr>
            </w:pPr>
            <w:r w:rsidRPr="00527C9B">
              <w:rPr>
                <w:sz w:val="22"/>
                <w:szCs w:val="22"/>
              </w:rPr>
              <w:t>4 709,36</w:t>
            </w:r>
          </w:p>
        </w:tc>
        <w:tc>
          <w:tcPr>
            <w:tcW w:w="845" w:type="dxa"/>
            <w:vAlign w:val="center"/>
          </w:tcPr>
          <w:p w14:paraId="09F88F8A" w14:textId="77777777" w:rsidR="00A518DB" w:rsidRPr="00C06F8B" w:rsidRDefault="00A518DB" w:rsidP="0069392F">
            <w:pPr>
              <w:jc w:val="center"/>
              <w:rPr>
                <w:sz w:val="22"/>
                <w:szCs w:val="22"/>
              </w:rPr>
            </w:pPr>
            <w:r>
              <w:rPr>
                <w:sz w:val="22"/>
              </w:rPr>
              <w:t>x</w:t>
            </w:r>
          </w:p>
        </w:tc>
        <w:tc>
          <w:tcPr>
            <w:tcW w:w="850" w:type="dxa"/>
            <w:vAlign w:val="center"/>
          </w:tcPr>
          <w:p w14:paraId="1FA7550F" w14:textId="77777777" w:rsidR="00A518DB" w:rsidRPr="00C06F8B" w:rsidRDefault="00A518DB" w:rsidP="0069392F">
            <w:pPr>
              <w:jc w:val="center"/>
              <w:rPr>
                <w:sz w:val="22"/>
                <w:szCs w:val="22"/>
              </w:rPr>
            </w:pPr>
            <w:r>
              <w:rPr>
                <w:sz w:val="22"/>
              </w:rPr>
              <w:t>x</w:t>
            </w:r>
          </w:p>
        </w:tc>
        <w:tc>
          <w:tcPr>
            <w:tcW w:w="851" w:type="dxa"/>
            <w:vAlign w:val="center"/>
          </w:tcPr>
          <w:p w14:paraId="7176F591" w14:textId="77777777" w:rsidR="00A518DB" w:rsidRPr="00C06F8B" w:rsidRDefault="00A518DB" w:rsidP="0069392F">
            <w:pPr>
              <w:jc w:val="center"/>
              <w:rPr>
                <w:sz w:val="22"/>
                <w:szCs w:val="22"/>
              </w:rPr>
            </w:pPr>
            <w:r>
              <w:rPr>
                <w:sz w:val="22"/>
              </w:rPr>
              <w:t>x</w:t>
            </w:r>
          </w:p>
        </w:tc>
        <w:tc>
          <w:tcPr>
            <w:tcW w:w="856" w:type="dxa"/>
            <w:vAlign w:val="center"/>
          </w:tcPr>
          <w:p w14:paraId="7BB7A2B3" w14:textId="77777777" w:rsidR="00A518DB" w:rsidRPr="00C06F8B" w:rsidRDefault="00A518DB" w:rsidP="0069392F">
            <w:pPr>
              <w:jc w:val="center"/>
              <w:rPr>
                <w:sz w:val="22"/>
                <w:szCs w:val="22"/>
              </w:rPr>
            </w:pPr>
            <w:r>
              <w:rPr>
                <w:sz w:val="22"/>
              </w:rPr>
              <w:t>x</w:t>
            </w:r>
          </w:p>
        </w:tc>
        <w:tc>
          <w:tcPr>
            <w:tcW w:w="851" w:type="dxa"/>
            <w:vAlign w:val="center"/>
          </w:tcPr>
          <w:p w14:paraId="4EE9A3F0" w14:textId="77777777" w:rsidR="00A518DB" w:rsidRPr="00C06F8B" w:rsidRDefault="00A518DB" w:rsidP="0069392F">
            <w:pPr>
              <w:jc w:val="center"/>
              <w:rPr>
                <w:sz w:val="22"/>
                <w:szCs w:val="22"/>
              </w:rPr>
            </w:pPr>
            <w:r>
              <w:rPr>
                <w:sz w:val="22"/>
              </w:rPr>
              <w:t>x</w:t>
            </w:r>
          </w:p>
        </w:tc>
      </w:tr>
      <w:tr w:rsidR="00A518DB" w:rsidRPr="00C06F8B" w14:paraId="79359F57" w14:textId="77777777" w:rsidTr="000D18EC">
        <w:trPr>
          <w:trHeight w:val="258"/>
          <w:jc w:val="center"/>
        </w:trPr>
        <w:tc>
          <w:tcPr>
            <w:tcW w:w="1276" w:type="dxa"/>
            <w:vMerge/>
            <w:shd w:val="clear" w:color="auto" w:fill="auto"/>
          </w:tcPr>
          <w:p w14:paraId="4C1EB4A0" w14:textId="77777777" w:rsidR="00A518DB" w:rsidRPr="00C06F8B" w:rsidRDefault="00A518DB" w:rsidP="0069392F">
            <w:pPr>
              <w:ind w:right="-2"/>
              <w:rPr>
                <w:sz w:val="22"/>
                <w:szCs w:val="22"/>
              </w:rPr>
            </w:pPr>
          </w:p>
        </w:tc>
        <w:tc>
          <w:tcPr>
            <w:tcW w:w="2268" w:type="dxa"/>
            <w:vMerge/>
            <w:shd w:val="clear" w:color="auto" w:fill="auto"/>
          </w:tcPr>
          <w:p w14:paraId="510446A6" w14:textId="77777777" w:rsidR="00A518DB" w:rsidRPr="00C06F8B" w:rsidRDefault="00A518DB" w:rsidP="0069392F">
            <w:pPr>
              <w:ind w:right="-2"/>
              <w:jc w:val="center"/>
              <w:rPr>
                <w:sz w:val="22"/>
                <w:szCs w:val="22"/>
              </w:rPr>
            </w:pPr>
          </w:p>
        </w:tc>
        <w:tc>
          <w:tcPr>
            <w:tcW w:w="1418" w:type="dxa"/>
            <w:vAlign w:val="center"/>
          </w:tcPr>
          <w:p w14:paraId="2C17370E" w14:textId="77777777" w:rsidR="00A518DB" w:rsidRPr="00527C9B" w:rsidRDefault="00A518DB" w:rsidP="0069392F">
            <w:pPr>
              <w:ind w:right="-2"/>
              <w:jc w:val="center"/>
              <w:rPr>
                <w:sz w:val="22"/>
                <w:szCs w:val="22"/>
                <w:lang w:val="en-US"/>
              </w:rPr>
            </w:pPr>
            <w:r w:rsidRPr="00527C9B">
              <w:rPr>
                <w:sz w:val="22"/>
                <w:szCs w:val="22"/>
              </w:rPr>
              <w:t>с 01.07.2023</w:t>
            </w:r>
          </w:p>
        </w:tc>
        <w:tc>
          <w:tcPr>
            <w:tcW w:w="992" w:type="dxa"/>
            <w:vAlign w:val="center"/>
          </w:tcPr>
          <w:p w14:paraId="11A7EB61" w14:textId="77777777" w:rsidR="00A518DB" w:rsidRPr="00527C9B" w:rsidRDefault="00A518DB" w:rsidP="0069392F">
            <w:pPr>
              <w:jc w:val="center"/>
              <w:rPr>
                <w:sz w:val="22"/>
                <w:szCs w:val="22"/>
              </w:rPr>
            </w:pPr>
            <w:r w:rsidRPr="00527C9B">
              <w:rPr>
                <w:sz w:val="22"/>
                <w:szCs w:val="22"/>
              </w:rPr>
              <w:t>4 630,54</w:t>
            </w:r>
          </w:p>
        </w:tc>
        <w:tc>
          <w:tcPr>
            <w:tcW w:w="845" w:type="dxa"/>
            <w:vAlign w:val="center"/>
          </w:tcPr>
          <w:p w14:paraId="71FDB32A" w14:textId="77777777" w:rsidR="00A518DB" w:rsidRPr="00C06F8B" w:rsidRDefault="00A518DB" w:rsidP="0069392F">
            <w:pPr>
              <w:jc w:val="center"/>
              <w:rPr>
                <w:sz w:val="22"/>
                <w:szCs w:val="22"/>
              </w:rPr>
            </w:pPr>
            <w:r>
              <w:rPr>
                <w:sz w:val="22"/>
              </w:rPr>
              <w:t>x</w:t>
            </w:r>
          </w:p>
        </w:tc>
        <w:tc>
          <w:tcPr>
            <w:tcW w:w="850" w:type="dxa"/>
            <w:vAlign w:val="center"/>
          </w:tcPr>
          <w:p w14:paraId="2CCF44AD" w14:textId="77777777" w:rsidR="00A518DB" w:rsidRPr="00C06F8B" w:rsidRDefault="00A518DB" w:rsidP="0069392F">
            <w:pPr>
              <w:jc w:val="center"/>
              <w:rPr>
                <w:sz w:val="22"/>
                <w:szCs w:val="22"/>
              </w:rPr>
            </w:pPr>
            <w:r>
              <w:rPr>
                <w:sz w:val="22"/>
              </w:rPr>
              <w:t>x</w:t>
            </w:r>
          </w:p>
        </w:tc>
        <w:tc>
          <w:tcPr>
            <w:tcW w:w="851" w:type="dxa"/>
            <w:vAlign w:val="center"/>
          </w:tcPr>
          <w:p w14:paraId="268A6269" w14:textId="77777777" w:rsidR="00A518DB" w:rsidRPr="00C06F8B" w:rsidRDefault="00A518DB" w:rsidP="0069392F">
            <w:pPr>
              <w:jc w:val="center"/>
              <w:rPr>
                <w:sz w:val="22"/>
                <w:szCs w:val="22"/>
              </w:rPr>
            </w:pPr>
            <w:r>
              <w:rPr>
                <w:sz w:val="22"/>
              </w:rPr>
              <w:t>x</w:t>
            </w:r>
          </w:p>
        </w:tc>
        <w:tc>
          <w:tcPr>
            <w:tcW w:w="856" w:type="dxa"/>
            <w:vAlign w:val="center"/>
          </w:tcPr>
          <w:p w14:paraId="25EE2D83" w14:textId="77777777" w:rsidR="00A518DB" w:rsidRPr="00C06F8B" w:rsidRDefault="00A518DB" w:rsidP="0069392F">
            <w:pPr>
              <w:jc w:val="center"/>
              <w:rPr>
                <w:sz w:val="22"/>
                <w:szCs w:val="22"/>
              </w:rPr>
            </w:pPr>
            <w:r>
              <w:rPr>
                <w:sz w:val="22"/>
              </w:rPr>
              <w:t>x</w:t>
            </w:r>
          </w:p>
        </w:tc>
        <w:tc>
          <w:tcPr>
            <w:tcW w:w="851" w:type="dxa"/>
            <w:vAlign w:val="center"/>
          </w:tcPr>
          <w:p w14:paraId="3D54CC7D" w14:textId="77777777" w:rsidR="00A518DB" w:rsidRPr="00C06F8B" w:rsidRDefault="00A518DB" w:rsidP="0069392F">
            <w:pPr>
              <w:jc w:val="center"/>
              <w:rPr>
                <w:sz w:val="22"/>
                <w:szCs w:val="22"/>
              </w:rPr>
            </w:pPr>
            <w:r>
              <w:rPr>
                <w:sz w:val="22"/>
              </w:rPr>
              <w:t>x</w:t>
            </w:r>
          </w:p>
        </w:tc>
      </w:tr>
      <w:tr w:rsidR="00A518DB" w:rsidRPr="00C06F8B" w14:paraId="08586B4A" w14:textId="77777777" w:rsidTr="000D18EC">
        <w:trPr>
          <w:trHeight w:val="241"/>
          <w:jc w:val="center"/>
        </w:trPr>
        <w:tc>
          <w:tcPr>
            <w:tcW w:w="1276" w:type="dxa"/>
            <w:vMerge/>
            <w:shd w:val="clear" w:color="auto" w:fill="auto"/>
          </w:tcPr>
          <w:p w14:paraId="192EB4D5" w14:textId="77777777" w:rsidR="00A518DB" w:rsidRPr="00C06F8B" w:rsidRDefault="00A518DB" w:rsidP="0069392F">
            <w:pPr>
              <w:ind w:right="-2"/>
              <w:rPr>
                <w:sz w:val="22"/>
                <w:szCs w:val="22"/>
              </w:rPr>
            </w:pPr>
          </w:p>
        </w:tc>
        <w:tc>
          <w:tcPr>
            <w:tcW w:w="2268" w:type="dxa"/>
            <w:shd w:val="clear" w:color="auto" w:fill="auto"/>
          </w:tcPr>
          <w:p w14:paraId="2FDC1C55" w14:textId="77777777" w:rsidR="00A518DB" w:rsidRPr="00C06F8B" w:rsidRDefault="00A518DB" w:rsidP="0069392F">
            <w:pPr>
              <w:ind w:right="-2"/>
              <w:jc w:val="center"/>
              <w:rPr>
                <w:sz w:val="22"/>
                <w:szCs w:val="22"/>
              </w:rPr>
            </w:pPr>
            <w:proofErr w:type="spellStart"/>
            <w:r w:rsidRPr="00C06F8B">
              <w:rPr>
                <w:sz w:val="22"/>
                <w:szCs w:val="22"/>
              </w:rPr>
              <w:t>Двухставочный</w:t>
            </w:r>
            <w:proofErr w:type="spellEnd"/>
          </w:p>
        </w:tc>
        <w:tc>
          <w:tcPr>
            <w:tcW w:w="1418" w:type="dxa"/>
            <w:shd w:val="clear" w:color="auto" w:fill="auto"/>
            <w:vAlign w:val="center"/>
          </w:tcPr>
          <w:p w14:paraId="2A37B143" w14:textId="77777777" w:rsidR="00A518DB" w:rsidRPr="00C06F8B" w:rsidRDefault="00A518DB" w:rsidP="0069392F">
            <w:pPr>
              <w:jc w:val="center"/>
              <w:rPr>
                <w:sz w:val="22"/>
                <w:szCs w:val="22"/>
              </w:rPr>
            </w:pPr>
            <w:r w:rsidRPr="00C06F8B">
              <w:rPr>
                <w:sz w:val="22"/>
                <w:szCs w:val="22"/>
              </w:rPr>
              <w:t>x</w:t>
            </w:r>
          </w:p>
        </w:tc>
        <w:tc>
          <w:tcPr>
            <w:tcW w:w="992" w:type="dxa"/>
            <w:shd w:val="clear" w:color="auto" w:fill="auto"/>
            <w:vAlign w:val="center"/>
          </w:tcPr>
          <w:p w14:paraId="35981CA6" w14:textId="77777777" w:rsidR="00A518DB" w:rsidRPr="00C06F8B" w:rsidRDefault="00A518DB" w:rsidP="0069392F">
            <w:pPr>
              <w:jc w:val="center"/>
              <w:rPr>
                <w:sz w:val="22"/>
                <w:szCs w:val="22"/>
              </w:rPr>
            </w:pPr>
            <w:r w:rsidRPr="00C06F8B">
              <w:rPr>
                <w:sz w:val="22"/>
                <w:szCs w:val="22"/>
              </w:rPr>
              <w:t>x</w:t>
            </w:r>
          </w:p>
        </w:tc>
        <w:tc>
          <w:tcPr>
            <w:tcW w:w="845" w:type="dxa"/>
            <w:shd w:val="clear" w:color="auto" w:fill="auto"/>
            <w:vAlign w:val="center"/>
          </w:tcPr>
          <w:p w14:paraId="278FE6D2" w14:textId="77777777" w:rsidR="00A518DB" w:rsidRPr="00C06F8B" w:rsidRDefault="00A518DB" w:rsidP="0069392F">
            <w:pPr>
              <w:jc w:val="center"/>
              <w:rPr>
                <w:sz w:val="22"/>
                <w:szCs w:val="22"/>
              </w:rPr>
            </w:pPr>
            <w:r w:rsidRPr="00C06F8B">
              <w:rPr>
                <w:sz w:val="22"/>
                <w:szCs w:val="22"/>
              </w:rPr>
              <w:t>x</w:t>
            </w:r>
          </w:p>
        </w:tc>
        <w:tc>
          <w:tcPr>
            <w:tcW w:w="850" w:type="dxa"/>
            <w:shd w:val="clear" w:color="auto" w:fill="auto"/>
            <w:vAlign w:val="center"/>
          </w:tcPr>
          <w:p w14:paraId="5696C9F3" w14:textId="77777777" w:rsidR="00A518DB" w:rsidRPr="00C06F8B" w:rsidRDefault="00A518DB" w:rsidP="0069392F">
            <w:pPr>
              <w:jc w:val="center"/>
              <w:rPr>
                <w:sz w:val="22"/>
                <w:szCs w:val="22"/>
              </w:rPr>
            </w:pPr>
            <w:r w:rsidRPr="00C06F8B">
              <w:rPr>
                <w:sz w:val="22"/>
                <w:szCs w:val="22"/>
              </w:rPr>
              <w:t>x</w:t>
            </w:r>
          </w:p>
        </w:tc>
        <w:tc>
          <w:tcPr>
            <w:tcW w:w="851" w:type="dxa"/>
            <w:shd w:val="clear" w:color="auto" w:fill="auto"/>
            <w:vAlign w:val="center"/>
          </w:tcPr>
          <w:p w14:paraId="71CE49F0" w14:textId="77777777" w:rsidR="00A518DB" w:rsidRPr="00C06F8B" w:rsidRDefault="00A518DB" w:rsidP="0069392F">
            <w:pPr>
              <w:jc w:val="center"/>
              <w:rPr>
                <w:sz w:val="22"/>
                <w:szCs w:val="22"/>
              </w:rPr>
            </w:pPr>
            <w:r w:rsidRPr="00C06F8B">
              <w:rPr>
                <w:sz w:val="22"/>
                <w:szCs w:val="22"/>
              </w:rPr>
              <w:t>x</w:t>
            </w:r>
          </w:p>
        </w:tc>
        <w:tc>
          <w:tcPr>
            <w:tcW w:w="856" w:type="dxa"/>
            <w:shd w:val="clear" w:color="auto" w:fill="auto"/>
            <w:vAlign w:val="center"/>
          </w:tcPr>
          <w:p w14:paraId="11F77427" w14:textId="77777777" w:rsidR="00A518DB" w:rsidRPr="00C06F8B" w:rsidRDefault="00A518DB" w:rsidP="0069392F">
            <w:pPr>
              <w:jc w:val="center"/>
              <w:rPr>
                <w:sz w:val="22"/>
                <w:szCs w:val="22"/>
              </w:rPr>
            </w:pPr>
            <w:r w:rsidRPr="00C06F8B">
              <w:rPr>
                <w:sz w:val="22"/>
                <w:szCs w:val="22"/>
              </w:rPr>
              <w:t>x</w:t>
            </w:r>
          </w:p>
        </w:tc>
        <w:tc>
          <w:tcPr>
            <w:tcW w:w="851" w:type="dxa"/>
            <w:shd w:val="clear" w:color="auto" w:fill="auto"/>
            <w:vAlign w:val="center"/>
          </w:tcPr>
          <w:p w14:paraId="5D2FA84D" w14:textId="77777777" w:rsidR="00A518DB" w:rsidRPr="00C06F8B" w:rsidRDefault="00A518DB" w:rsidP="0069392F">
            <w:pPr>
              <w:jc w:val="center"/>
              <w:rPr>
                <w:sz w:val="22"/>
                <w:szCs w:val="22"/>
              </w:rPr>
            </w:pPr>
            <w:r w:rsidRPr="00C06F8B">
              <w:rPr>
                <w:sz w:val="22"/>
                <w:szCs w:val="22"/>
              </w:rPr>
              <w:t>x</w:t>
            </w:r>
          </w:p>
        </w:tc>
      </w:tr>
      <w:tr w:rsidR="00A518DB" w:rsidRPr="00C06F8B" w14:paraId="5856841B" w14:textId="77777777" w:rsidTr="000D18EC">
        <w:trPr>
          <w:trHeight w:val="241"/>
          <w:jc w:val="center"/>
        </w:trPr>
        <w:tc>
          <w:tcPr>
            <w:tcW w:w="1276" w:type="dxa"/>
            <w:vMerge/>
            <w:shd w:val="clear" w:color="auto" w:fill="auto"/>
          </w:tcPr>
          <w:p w14:paraId="4318BD24" w14:textId="77777777" w:rsidR="00A518DB" w:rsidRPr="00C06F8B" w:rsidRDefault="00A518DB" w:rsidP="0069392F">
            <w:pPr>
              <w:ind w:right="-2"/>
              <w:rPr>
                <w:sz w:val="22"/>
                <w:szCs w:val="22"/>
              </w:rPr>
            </w:pPr>
          </w:p>
        </w:tc>
        <w:tc>
          <w:tcPr>
            <w:tcW w:w="2268" w:type="dxa"/>
            <w:shd w:val="clear" w:color="auto" w:fill="auto"/>
          </w:tcPr>
          <w:p w14:paraId="271CDDF4" w14:textId="77777777" w:rsidR="00A518DB" w:rsidRPr="00752470" w:rsidRDefault="00A518DB" w:rsidP="0069392F">
            <w:pPr>
              <w:ind w:right="-41"/>
              <w:jc w:val="center"/>
              <w:rPr>
                <w:sz w:val="22"/>
                <w:szCs w:val="22"/>
              </w:rPr>
            </w:pPr>
            <w:r w:rsidRPr="00752470">
              <w:rPr>
                <w:sz w:val="22"/>
                <w:szCs w:val="22"/>
              </w:rPr>
              <w:t>Ставка за тепловую энергию, руб./Гкал</w:t>
            </w:r>
          </w:p>
        </w:tc>
        <w:tc>
          <w:tcPr>
            <w:tcW w:w="1418" w:type="dxa"/>
            <w:shd w:val="clear" w:color="auto" w:fill="auto"/>
            <w:vAlign w:val="center"/>
          </w:tcPr>
          <w:p w14:paraId="197BA53F" w14:textId="77777777" w:rsidR="00A518DB" w:rsidRPr="00752470" w:rsidRDefault="00A518DB" w:rsidP="0069392F">
            <w:pPr>
              <w:ind w:left="-661" w:right="-675"/>
              <w:jc w:val="center"/>
              <w:rPr>
                <w:sz w:val="22"/>
                <w:szCs w:val="22"/>
              </w:rPr>
            </w:pPr>
            <w:r w:rsidRPr="00752470">
              <w:rPr>
                <w:sz w:val="22"/>
                <w:szCs w:val="22"/>
              </w:rPr>
              <w:t>x</w:t>
            </w:r>
          </w:p>
        </w:tc>
        <w:tc>
          <w:tcPr>
            <w:tcW w:w="992" w:type="dxa"/>
            <w:shd w:val="clear" w:color="auto" w:fill="auto"/>
            <w:vAlign w:val="center"/>
          </w:tcPr>
          <w:p w14:paraId="377F1FEE" w14:textId="77777777" w:rsidR="00A518DB" w:rsidRPr="00752470" w:rsidRDefault="00A518DB" w:rsidP="0069392F">
            <w:pPr>
              <w:ind w:left="-108" w:right="-108"/>
              <w:jc w:val="center"/>
              <w:rPr>
                <w:sz w:val="22"/>
                <w:szCs w:val="22"/>
              </w:rPr>
            </w:pPr>
            <w:r w:rsidRPr="00752470">
              <w:rPr>
                <w:sz w:val="22"/>
                <w:szCs w:val="22"/>
              </w:rPr>
              <w:t>x</w:t>
            </w:r>
          </w:p>
        </w:tc>
        <w:tc>
          <w:tcPr>
            <w:tcW w:w="845" w:type="dxa"/>
            <w:shd w:val="clear" w:color="auto" w:fill="auto"/>
            <w:vAlign w:val="center"/>
          </w:tcPr>
          <w:p w14:paraId="22F8B039" w14:textId="77777777" w:rsidR="00A518DB" w:rsidRPr="00752470" w:rsidRDefault="00A518DB" w:rsidP="0069392F">
            <w:pPr>
              <w:ind w:left="-108" w:right="-108"/>
              <w:jc w:val="center"/>
              <w:rPr>
                <w:sz w:val="22"/>
                <w:szCs w:val="22"/>
              </w:rPr>
            </w:pPr>
            <w:r w:rsidRPr="00752470">
              <w:rPr>
                <w:sz w:val="22"/>
                <w:szCs w:val="22"/>
              </w:rPr>
              <w:t>x</w:t>
            </w:r>
          </w:p>
        </w:tc>
        <w:tc>
          <w:tcPr>
            <w:tcW w:w="850" w:type="dxa"/>
            <w:shd w:val="clear" w:color="auto" w:fill="auto"/>
            <w:vAlign w:val="center"/>
          </w:tcPr>
          <w:p w14:paraId="398D4E7A" w14:textId="77777777" w:rsidR="00A518DB" w:rsidRPr="00752470" w:rsidRDefault="00A518DB" w:rsidP="0069392F">
            <w:pPr>
              <w:ind w:left="-108" w:right="-108"/>
              <w:jc w:val="center"/>
              <w:rPr>
                <w:sz w:val="22"/>
                <w:szCs w:val="22"/>
              </w:rPr>
            </w:pPr>
            <w:r w:rsidRPr="00752470">
              <w:rPr>
                <w:sz w:val="22"/>
                <w:szCs w:val="22"/>
              </w:rPr>
              <w:t>x</w:t>
            </w:r>
          </w:p>
        </w:tc>
        <w:tc>
          <w:tcPr>
            <w:tcW w:w="851" w:type="dxa"/>
            <w:shd w:val="clear" w:color="auto" w:fill="auto"/>
            <w:vAlign w:val="center"/>
          </w:tcPr>
          <w:p w14:paraId="7D087B01" w14:textId="77777777" w:rsidR="00A518DB" w:rsidRPr="00752470" w:rsidRDefault="00A518DB" w:rsidP="0069392F">
            <w:pPr>
              <w:ind w:left="-108" w:right="-108"/>
              <w:jc w:val="center"/>
              <w:rPr>
                <w:sz w:val="22"/>
                <w:szCs w:val="22"/>
              </w:rPr>
            </w:pPr>
            <w:r w:rsidRPr="00752470">
              <w:rPr>
                <w:sz w:val="22"/>
                <w:szCs w:val="22"/>
              </w:rPr>
              <w:t>x</w:t>
            </w:r>
          </w:p>
        </w:tc>
        <w:tc>
          <w:tcPr>
            <w:tcW w:w="856" w:type="dxa"/>
            <w:shd w:val="clear" w:color="auto" w:fill="auto"/>
            <w:vAlign w:val="center"/>
          </w:tcPr>
          <w:p w14:paraId="4963C9A7" w14:textId="77777777" w:rsidR="00A518DB" w:rsidRPr="00752470" w:rsidRDefault="00A518DB" w:rsidP="0069392F">
            <w:pPr>
              <w:ind w:left="-108" w:right="-108"/>
              <w:jc w:val="center"/>
              <w:rPr>
                <w:sz w:val="22"/>
                <w:szCs w:val="22"/>
              </w:rPr>
            </w:pPr>
            <w:r w:rsidRPr="00752470">
              <w:rPr>
                <w:sz w:val="22"/>
                <w:szCs w:val="22"/>
              </w:rPr>
              <w:t>x</w:t>
            </w:r>
          </w:p>
        </w:tc>
        <w:tc>
          <w:tcPr>
            <w:tcW w:w="851" w:type="dxa"/>
            <w:shd w:val="clear" w:color="auto" w:fill="auto"/>
            <w:vAlign w:val="center"/>
          </w:tcPr>
          <w:p w14:paraId="143BE1EA" w14:textId="77777777" w:rsidR="00A518DB" w:rsidRPr="00752470" w:rsidRDefault="00A518DB" w:rsidP="0069392F">
            <w:pPr>
              <w:ind w:left="-108" w:right="-108"/>
              <w:jc w:val="center"/>
              <w:rPr>
                <w:sz w:val="22"/>
                <w:szCs w:val="22"/>
              </w:rPr>
            </w:pPr>
            <w:r w:rsidRPr="00752470">
              <w:rPr>
                <w:sz w:val="22"/>
                <w:szCs w:val="22"/>
              </w:rPr>
              <w:t>x</w:t>
            </w:r>
          </w:p>
        </w:tc>
      </w:tr>
      <w:tr w:rsidR="00A518DB" w:rsidRPr="00C06F8B" w14:paraId="637DC310" w14:textId="77777777" w:rsidTr="000D18EC">
        <w:trPr>
          <w:trHeight w:val="241"/>
          <w:jc w:val="center"/>
        </w:trPr>
        <w:tc>
          <w:tcPr>
            <w:tcW w:w="1276" w:type="dxa"/>
            <w:vMerge/>
            <w:shd w:val="clear" w:color="auto" w:fill="auto"/>
          </w:tcPr>
          <w:p w14:paraId="0A16DF32" w14:textId="77777777" w:rsidR="00A518DB" w:rsidRPr="00C06F8B" w:rsidRDefault="00A518DB" w:rsidP="0069392F">
            <w:pPr>
              <w:ind w:right="-2"/>
              <w:rPr>
                <w:sz w:val="22"/>
                <w:szCs w:val="22"/>
              </w:rPr>
            </w:pPr>
          </w:p>
        </w:tc>
        <w:tc>
          <w:tcPr>
            <w:tcW w:w="2268" w:type="dxa"/>
            <w:shd w:val="clear" w:color="auto" w:fill="auto"/>
          </w:tcPr>
          <w:p w14:paraId="2A7D3D68" w14:textId="77777777" w:rsidR="00A518DB" w:rsidRPr="00752470" w:rsidRDefault="00A518DB" w:rsidP="0069392F">
            <w:pPr>
              <w:ind w:right="-105"/>
              <w:jc w:val="center"/>
              <w:rPr>
                <w:sz w:val="22"/>
                <w:szCs w:val="22"/>
              </w:rPr>
            </w:pPr>
            <w:r w:rsidRPr="00752470">
              <w:rPr>
                <w:sz w:val="22"/>
                <w:szCs w:val="22"/>
              </w:rPr>
              <w:t>Ставка за содержание тепловой мощности,</w:t>
            </w:r>
          </w:p>
          <w:p w14:paraId="21A99A1F" w14:textId="77777777" w:rsidR="00A518DB" w:rsidRPr="00752470" w:rsidRDefault="00A518DB" w:rsidP="0069392F">
            <w:pPr>
              <w:ind w:right="-105"/>
              <w:jc w:val="center"/>
              <w:rPr>
                <w:sz w:val="22"/>
                <w:szCs w:val="22"/>
              </w:rPr>
            </w:pPr>
            <w:r w:rsidRPr="00752470">
              <w:rPr>
                <w:sz w:val="22"/>
                <w:szCs w:val="22"/>
              </w:rPr>
              <w:t>тыс. руб./Гкал/ч в мес.</w:t>
            </w:r>
          </w:p>
        </w:tc>
        <w:tc>
          <w:tcPr>
            <w:tcW w:w="1418" w:type="dxa"/>
            <w:shd w:val="clear" w:color="auto" w:fill="auto"/>
            <w:vAlign w:val="center"/>
          </w:tcPr>
          <w:p w14:paraId="028A5ADA" w14:textId="77777777" w:rsidR="00A518DB" w:rsidRPr="00752470" w:rsidRDefault="00A518DB" w:rsidP="0069392F">
            <w:pPr>
              <w:ind w:left="-661" w:right="-675"/>
              <w:jc w:val="center"/>
              <w:rPr>
                <w:sz w:val="22"/>
                <w:szCs w:val="22"/>
              </w:rPr>
            </w:pPr>
            <w:r w:rsidRPr="00752470">
              <w:rPr>
                <w:sz w:val="22"/>
                <w:szCs w:val="22"/>
              </w:rPr>
              <w:t>x</w:t>
            </w:r>
          </w:p>
        </w:tc>
        <w:tc>
          <w:tcPr>
            <w:tcW w:w="992" w:type="dxa"/>
            <w:shd w:val="clear" w:color="auto" w:fill="auto"/>
            <w:vAlign w:val="center"/>
          </w:tcPr>
          <w:p w14:paraId="10CC0A88" w14:textId="77777777" w:rsidR="00A518DB" w:rsidRPr="00752470" w:rsidRDefault="00A518DB" w:rsidP="0069392F">
            <w:pPr>
              <w:ind w:left="-108" w:right="-108"/>
              <w:jc w:val="center"/>
              <w:rPr>
                <w:sz w:val="22"/>
                <w:szCs w:val="22"/>
              </w:rPr>
            </w:pPr>
            <w:r w:rsidRPr="00752470">
              <w:rPr>
                <w:sz w:val="22"/>
                <w:szCs w:val="22"/>
              </w:rPr>
              <w:t>x</w:t>
            </w:r>
          </w:p>
        </w:tc>
        <w:tc>
          <w:tcPr>
            <w:tcW w:w="845" w:type="dxa"/>
            <w:shd w:val="clear" w:color="auto" w:fill="auto"/>
            <w:vAlign w:val="center"/>
          </w:tcPr>
          <w:p w14:paraId="7EBCB2C3" w14:textId="77777777" w:rsidR="00A518DB" w:rsidRPr="00752470" w:rsidRDefault="00A518DB" w:rsidP="0069392F">
            <w:pPr>
              <w:ind w:left="-108" w:right="-108"/>
              <w:jc w:val="center"/>
              <w:rPr>
                <w:sz w:val="22"/>
                <w:szCs w:val="22"/>
              </w:rPr>
            </w:pPr>
            <w:r w:rsidRPr="00752470">
              <w:rPr>
                <w:sz w:val="22"/>
                <w:szCs w:val="22"/>
              </w:rPr>
              <w:t>x</w:t>
            </w:r>
          </w:p>
        </w:tc>
        <w:tc>
          <w:tcPr>
            <w:tcW w:w="850" w:type="dxa"/>
            <w:shd w:val="clear" w:color="auto" w:fill="auto"/>
            <w:vAlign w:val="center"/>
          </w:tcPr>
          <w:p w14:paraId="2822CBE4" w14:textId="77777777" w:rsidR="00A518DB" w:rsidRPr="00752470" w:rsidRDefault="00A518DB" w:rsidP="0069392F">
            <w:pPr>
              <w:ind w:left="-108" w:right="-108"/>
              <w:jc w:val="center"/>
              <w:rPr>
                <w:sz w:val="22"/>
                <w:szCs w:val="22"/>
              </w:rPr>
            </w:pPr>
            <w:r w:rsidRPr="00752470">
              <w:rPr>
                <w:sz w:val="22"/>
                <w:szCs w:val="22"/>
              </w:rPr>
              <w:t>x</w:t>
            </w:r>
          </w:p>
        </w:tc>
        <w:tc>
          <w:tcPr>
            <w:tcW w:w="851" w:type="dxa"/>
            <w:shd w:val="clear" w:color="auto" w:fill="auto"/>
            <w:vAlign w:val="center"/>
          </w:tcPr>
          <w:p w14:paraId="59F4B6C7" w14:textId="77777777" w:rsidR="00A518DB" w:rsidRPr="00752470" w:rsidRDefault="00A518DB" w:rsidP="0069392F">
            <w:pPr>
              <w:ind w:left="-108" w:right="-108"/>
              <w:jc w:val="center"/>
              <w:rPr>
                <w:sz w:val="22"/>
                <w:szCs w:val="22"/>
              </w:rPr>
            </w:pPr>
            <w:r w:rsidRPr="00752470">
              <w:rPr>
                <w:sz w:val="22"/>
                <w:szCs w:val="22"/>
              </w:rPr>
              <w:t>x</w:t>
            </w:r>
          </w:p>
        </w:tc>
        <w:tc>
          <w:tcPr>
            <w:tcW w:w="856" w:type="dxa"/>
            <w:shd w:val="clear" w:color="auto" w:fill="auto"/>
            <w:vAlign w:val="center"/>
          </w:tcPr>
          <w:p w14:paraId="1C14DF0A" w14:textId="77777777" w:rsidR="00A518DB" w:rsidRPr="00752470" w:rsidRDefault="00A518DB" w:rsidP="0069392F">
            <w:pPr>
              <w:ind w:left="-108" w:right="-108"/>
              <w:jc w:val="center"/>
              <w:rPr>
                <w:sz w:val="22"/>
                <w:szCs w:val="22"/>
              </w:rPr>
            </w:pPr>
            <w:r w:rsidRPr="00752470">
              <w:rPr>
                <w:sz w:val="22"/>
                <w:szCs w:val="22"/>
              </w:rPr>
              <w:t>x</w:t>
            </w:r>
          </w:p>
        </w:tc>
        <w:tc>
          <w:tcPr>
            <w:tcW w:w="851" w:type="dxa"/>
            <w:shd w:val="clear" w:color="auto" w:fill="auto"/>
            <w:vAlign w:val="center"/>
          </w:tcPr>
          <w:p w14:paraId="67BD47F0" w14:textId="77777777" w:rsidR="00A518DB" w:rsidRPr="00752470" w:rsidRDefault="00A518DB" w:rsidP="0069392F">
            <w:pPr>
              <w:ind w:left="-108" w:right="-108"/>
              <w:jc w:val="center"/>
              <w:rPr>
                <w:sz w:val="22"/>
                <w:szCs w:val="22"/>
              </w:rPr>
            </w:pPr>
            <w:r w:rsidRPr="00752470">
              <w:rPr>
                <w:sz w:val="22"/>
                <w:szCs w:val="22"/>
              </w:rPr>
              <w:t>x</w:t>
            </w:r>
          </w:p>
        </w:tc>
      </w:tr>
    </w:tbl>
    <w:p w14:paraId="6AB126D5" w14:textId="77777777" w:rsidR="00A518DB" w:rsidRDefault="00A518DB" w:rsidP="00A518DB">
      <w:pPr>
        <w:ind w:left="-709" w:right="-567" w:firstLine="567"/>
        <w:jc w:val="both"/>
        <w:rPr>
          <w:sz w:val="28"/>
          <w:szCs w:val="28"/>
        </w:rPr>
      </w:pPr>
    </w:p>
    <w:p w14:paraId="292BBA68" w14:textId="77777777" w:rsidR="00A518DB" w:rsidRDefault="00A518DB" w:rsidP="000D18EC">
      <w:pPr>
        <w:ind w:left="-567" w:firstLine="567"/>
        <w:jc w:val="both"/>
        <w:rPr>
          <w:sz w:val="28"/>
          <w:szCs w:val="28"/>
        </w:rPr>
      </w:pPr>
      <w:r w:rsidRPr="00D83D1A">
        <w:rPr>
          <w:sz w:val="28"/>
          <w:szCs w:val="28"/>
        </w:rPr>
        <w:lastRenderedPageBreak/>
        <w:t>&lt;</w:t>
      </w:r>
      <w:r w:rsidRPr="00151787">
        <w:rPr>
          <w:sz w:val="28"/>
          <w:szCs w:val="28"/>
        </w:rPr>
        <w:t>*</w:t>
      </w:r>
      <w:r w:rsidRPr="00D83D1A">
        <w:rPr>
          <w:sz w:val="28"/>
          <w:szCs w:val="28"/>
        </w:rPr>
        <w:t>&gt;</w:t>
      </w:r>
      <w:r w:rsidRPr="00151787">
        <w:rPr>
          <w:sz w:val="28"/>
          <w:szCs w:val="28"/>
        </w:rPr>
        <w:t xml:space="preserve"> Выделяется в целях реализации пункта 6 статьи 168 Налогового кодекса Российской Федерации (часть вторая)</w:t>
      </w:r>
      <w:r>
        <w:rPr>
          <w:sz w:val="28"/>
          <w:szCs w:val="28"/>
        </w:rPr>
        <w:t>».</w:t>
      </w:r>
    </w:p>
    <w:p w14:paraId="50930ACA" w14:textId="77777777" w:rsidR="000D18EC" w:rsidRDefault="000D18EC" w:rsidP="00172421">
      <w:pPr>
        <w:ind w:left="-567" w:firstLine="425"/>
        <w:rPr>
          <w:b/>
          <w:sz w:val="28"/>
        </w:rPr>
        <w:sectPr w:rsidR="000D18EC" w:rsidSect="00616A52">
          <w:pgSz w:w="11906" w:h="16838"/>
          <w:pgMar w:top="709" w:right="566" w:bottom="851" w:left="1134" w:header="720" w:footer="720" w:gutter="0"/>
          <w:cols w:space="720"/>
          <w:docGrid w:linePitch="326"/>
        </w:sectPr>
      </w:pPr>
    </w:p>
    <w:p w14:paraId="3411DB00" w14:textId="32D99A97" w:rsidR="000D18EC" w:rsidRDefault="000D18EC" w:rsidP="000D18EC">
      <w:pPr>
        <w:tabs>
          <w:tab w:val="left" w:pos="5580"/>
          <w:tab w:val="left" w:pos="9498"/>
        </w:tabs>
        <w:ind w:left="-2238" w:right="-569" w:firstLine="7908"/>
      </w:pPr>
      <w:r>
        <w:lastRenderedPageBreak/>
        <w:t>Приложение № 35 к протоколу № 73</w:t>
      </w:r>
    </w:p>
    <w:p w14:paraId="2C0B4CE4" w14:textId="77777777" w:rsidR="000D18EC" w:rsidRDefault="000D18EC" w:rsidP="000D18EC">
      <w:pPr>
        <w:tabs>
          <w:tab w:val="left" w:pos="5580"/>
          <w:tab w:val="left" w:pos="9498"/>
        </w:tabs>
        <w:ind w:left="-2238" w:right="-569" w:firstLine="7908"/>
      </w:pPr>
      <w:r>
        <w:t>заседания Правления Региональной</w:t>
      </w:r>
    </w:p>
    <w:p w14:paraId="4891A204" w14:textId="77777777" w:rsidR="000D18EC" w:rsidRDefault="000D18EC" w:rsidP="000D18EC">
      <w:pPr>
        <w:tabs>
          <w:tab w:val="left" w:pos="5580"/>
          <w:tab w:val="left" w:pos="9498"/>
        </w:tabs>
        <w:ind w:left="-2238" w:right="-569" w:firstLine="7908"/>
      </w:pPr>
      <w:r>
        <w:t>энергетической комиссии</w:t>
      </w:r>
    </w:p>
    <w:p w14:paraId="16014F78" w14:textId="52F9A2B8" w:rsidR="000D18EC" w:rsidRDefault="000D18EC" w:rsidP="000D18EC">
      <w:pPr>
        <w:tabs>
          <w:tab w:val="left" w:pos="5580"/>
          <w:tab w:val="left" w:pos="9498"/>
        </w:tabs>
        <w:ind w:left="-2238" w:right="-569" w:firstLine="7908"/>
      </w:pPr>
      <w:r>
        <w:t>Кузбасса от 12.11.2020</w:t>
      </w:r>
    </w:p>
    <w:p w14:paraId="4DE44D5A" w14:textId="77777777" w:rsidR="00F05BA7" w:rsidRDefault="00F05BA7" w:rsidP="000D18EC">
      <w:pPr>
        <w:tabs>
          <w:tab w:val="left" w:pos="5580"/>
          <w:tab w:val="left" w:pos="9498"/>
        </w:tabs>
        <w:ind w:left="-2238" w:right="-569" w:firstLine="7908"/>
      </w:pPr>
    </w:p>
    <w:p w14:paraId="294C3AEA" w14:textId="77777777" w:rsidR="00F05BA7" w:rsidRDefault="00F05BA7" w:rsidP="00F05BA7">
      <w:pPr>
        <w:ind w:left="-284" w:right="-1"/>
        <w:jc w:val="center"/>
        <w:rPr>
          <w:b/>
          <w:bCs/>
          <w:sz w:val="28"/>
          <w:szCs w:val="28"/>
        </w:rPr>
      </w:pPr>
      <w:r w:rsidRPr="002E59FE">
        <w:rPr>
          <w:b/>
          <w:bCs/>
          <w:sz w:val="28"/>
          <w:szCs w:val="28"/>
        </w:rPr>
        <w:t xml:space="preserve">Долгосрочные тарифы </w:t>
      </w:r>
    </w:p>
    <w:p w14:paraId="6C7CF1E8" w14:textId="77777777" w:rsidR="00F05BA7" w:rsidRDefault="00F05BA7" w:rsidP="00F05BA7">
      <w:pPr>
        <w:ind w:left="-284" w:right="-1"/>
        <w:jc w:val="center"/>
        <w:rPr>
          <w:b/>
          <w:bCs/>
          <w:sz w:val="28"/>
          <w:szCs w:val="28"/>
        </w:rPr>
      </w:pPr>
      <w:r>
        <w:rPr>
          <w:b/>
          <w:bCs/>
          <w:sz w:val="28"/>
          <w:szCs w:val="28"/>
        </w:rPr>
        <w:t xml:space="preserve">ООО ХК «СДС – Энерго» </w:t>
      </w:r>
      <w:r w:rsidRPr="002E59FE">
        <w:rPr>
          <w:b/>
          <w:bCs/>
          <w:sz w:val="28"/>
          <w:szCs w:val="28"/>
        </w:rPr>
        <w:t>на тепло</w:t>
      </w:r>
      <w:r>
        <w:rPr>
          <w:b/>
          <w:bCs/>
          <w:sz w:val="28"/>
          <w:szCs w:val="28"/>
        </w:rPr>
        <w:t>носитель</w:t>
      </w:r>
      <w:r w:rsidRPr="002E59FE">
        <w:rPr>
          <w:b/>
          <w:bCs/>
          <w:sz w:val="28"/>
          <w:szCs w:val="28"/>
        </w:rPr>
        <w:t>, реализуем</w:t>
      </w:r>
      <w:r>
        <w:rPr>
          <w:b/>
          <w:bCs/>
          <w:sz w:val="28"/>
          <w:szCs w:val="28"/>
        </w:rPr>
        <w:t>ый</w:t>
      </w:r>
    </w:p>
    <w:p w14:paraId="10593564" w14:textId="77777777" w:rsidR="00F05BA7" w:rsidRDefault="00F05BA7" w:rsidP="00F05BA7">
      <w:pPr>
        <w:ind w:left="-284" w:right="-1"/>
        <w:jc w:val="center"/>
        <w:rPr>
          <w:b/>
          <w:bCs/>
          <w:sz w:val="28"/>
          <w:szCs w:val="28"/>
        </w:rPr>
      </w:pPr>
      <w:r w:rsidRPr="002E59FE">
        <w:rPr>
          <w:b/>
          <w:bCs/>
          <w:sz w:val="28"/>
          <w:szCs w:val="28"/>
        </w:rPr>
        <w:t xml:space="preserve"> на потребительском рынке</w:t>
      </w:r>
      <w:r>
        <w:rPr>
          <w:b/>
          <w:bCs/>
          <w:sz w:val="28"/>
          <w:szCs w:val="28"/>
        </w:rPr>
        <w:t xml:space="preserve"> </w:t>
      </w:r>
      <w:r w:rsidRPr="002E59FE">
        <w:rPr>
          <w:b/>
          <w:bCs/>
          <w:sz w:val="28"/>
          <w:szCs w:val="28"/>
        </w:rPr>
        <w:t xml:space="preserve">г. </w:t>
      </w:r>
      <w:r>
        <w:rPr>
          <w:b/>
          <w:bCs/>
          <w:sz w:val="28"/>
          <w:szCs w:val="28"/>
        </w:rPr>
        <w:t>Междуреченска</w:t>
      </w:r>
    </w:p>
    <w:p w14:paraId="4961E437" w14:textId="77777777" w:rsidR="00F05BA7" w:rsidRDefault="00F05BA7" w:rsidP="00F05BA7">
      <w:pPr>
        <w:ind w:left="-284" w:right="-1"/>
        <w:jc w:val="center"/>
        <w:rPr>
          <w:b/>
          <w:bCs/>
          <w:sz w:val="28"/>
          <w:szCs w:val="28"/>
        </w:rPr>
      </w:pPr>
      <w:r w:rsidRPr="002E59FE">
        <w:rPr>
          <w:b/>
          <w:bCs/>
          <w:sz w:val="28"/>
          <w:szCs w:val="28"/>
        </w:rPr>
        <w:t xml:space="preserve">на период с </w:t>
      </w:r>
      <w:r>
        <w:rPr>
          <w:b/>
          <w:bCs/>
          <w:sz w:val="28"/>
          <w:szCs w:val="28"/>
        </w:rPr>
        <w:t>01.01.2019</w:t>
      </w:r>
      <w:r w:rsidRPr="002E59FE">
        <w:rPr>
          <w:b/>
          <w:bCs/>
          <w:sz w:val="28"/>
          <w:szCs w:val="28"/>
        </w:rPr>
        <w:t xml:space="preserve"> по 31.12.202</w:t>
      </w:r>
      <w:r>
        <w:rPr>
          <w:b/>
          <w:bCs/>
          <w:sz w:val="28"/>
          <w:szCs w:val="28"/>
        </w:rPr>
        <w:t>3</w:t>
      </w:r>
    </w:p>
    <w:p w14:paraId="4B7CF63C" w14:textId="77777777" w:rsidR="00F05BA7" w:rsidRPr="00DA56C0" w:rsidRDefault="00F05BA7" w:rsidP="00F05BA7">
      <w:pPr>
        <w:ind w:left="-284" w:right="-1"/>
        <w:jc w:val="center"/>
        <w:rPr>
          <w:sz w:val="28"/>
          <w:szCs w:val="28"/>
        </w:rPr>
      </w:pPr>
      <w:r>
        <w:rPr>
          <w:b/>
          <w:bCs/>
          <w:sz w:val="28"/>
          <w:szCs w:val="28"/>
        </w:rPr>
        <w:t xml:space="preserve">                                                                                                                   </w:t>
      </w:r>
    </w:p>
    <w:tbl>
      <w:tblPr>
        <w:tblpPr w:leftFromText="180" w:rightFromText="180" w:vertAnchor="text" w:horzAnchor="margin" w:tblpX="-318" w:tblpY="3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3"/>
        <w:gridCol w:w="21"/>
        <w:gridCol w:w="2109"/>
        <w:gridCol w:w="1841"/>
        <w:gridCol w:w="9"/>
        <w:gridCol w:w="1552"/>
        <w:gridCol w:w="1418"/>
      </w:tblGrid>
      <w:tr w:rsidR="00F05BA7" w:rsidRPr="00FD0F7A" w14:paraId="6772D269" w14:textId="77777777" w:rsidTr="0069392F">
        <w:tc>
          <w:tcPr>
            <w:tcW w:w="3244" w:type="dxa"/>
            <w:gridSpan w:val="2"/>
            <w:vMerge w:val="restart"/>
            <w:shd w:val="clear" w:color="auto" w:fill="auto"/>
            <w:vAlign w:val="center"/>
          </w:tcPr>
          <w:p w14:paraId="13FF36FD" w14:textId="77777777" w:rsidR="00F05BA7" w:rsidRPr="00FD0F7A" w:rsidRDefault="00F05BA7" w:rsidP="0069392F">
            <w:pPr>
              <w:ind w:right="-2"/>
              <w:jc w:val="center"/>
              <w:rPr>
                <w:color w:val="000000"/>
                <w:sz w:val="22"/>
                <w:szCs w:val="22"/>
              </w:rPr>
            </w:pPr>
            <w:r w:rsidRPr="00FD0F7A">
              <w:rPr>
                <w:color w:val="000000"/>
                <w:sz w:val="22"/>
                <w:szCs w:val="22"/>
              </w:rPr>
              <w:t>Наименование регулируемой организации</w:t>
            </w:r>
          </w:p>
        </w:tc>
        <w:tc>
          <w:tcPr>
            <w:tcW w:w="2109" w:type="dxa"/>
            <w:vMerge w:val="restart"/>
            <w:shd w:val="clear" w:color="auto" w:fill="auto"/>
            <w:vAlign w:val="center"/>
          </w:tcPr>
          <w:p w14:paraId="40ED3D8F" w14:textId="77777777" w:rsidR="00F05BA7" w:rsidRPr="00FD0F7A" w:rsidRDefault="00F05BA7" w:rsidP="0069392F">
            <w:pPr>
              <w:ind w:right="-2"/>
              <w:jc w:val="center"/>
              <w:rPr>
                <w:color w:val="000000"/>
                <w:sz w:val="22"/>
                <w:szCs w:val="22"/>
              </w:rPr>
            </w:pPr>
            <w:r w:rsidRPr="00FD0F7A">
              <w:rPr>
                <w:color w:val="000000"/>
                <w:sz w:val="22"/>
                <w:szCs w:val="22"/>
              </w:rPr>
              <w:t>Вид тарифа</w:t>
            </w:r>
          </w:p>
        </w:tc>
        <w:tc>
          <w:tcPr>
            <w:tcW w:w="1850" w:type="dxa"/>
            <w:gridSpan w:val="2"/>
            <w:vMerge w:val="restart"/>
            <w:shd w:val="clear" w:color="auto" w:fill="auto"/>
            <w:vAlign w:val="center"/>
          </w:tcPr>
          <w:p w14:paraId="685F72E2" w14:textId="77777777" w:rsidR="00F05BA7" w:rsidRPr="00FD0F7A" w:rsidRDefault="00F05BA7" w:rsidP="0069392F">
            <w:pPr>
              <w:ind w:right="-2"/>
              <w:jc w:val="center"/>
              <w:rPr>
                <w:color w:val="000000"/>
                <w:sz w:val="22"/>
                <w:szCs w:val="22"/>
              </w:rPr>
            </w:pPr>
            <w:r w:rsidRPr="00FD0F7A">
              <w:rPr>
                <w:color w:val="000000"/>
                <w:sz w:val="22"/>
                <w:szCs w:val="22"/>
              </w:rPr>
              <w:t>Период</w:t>
            </w:r>
          </w:p>
        </w:tc>
        <w:tc>
          <w:tcPr>
            <w:tcW w:w="2970" w:type="dxa"/>
            <w:gridSpan w:val="2"/>
            <w:shd w:val="clear" w:color="auto" w:fill="auto"/>
            <w:vAlign w:val="center"/>
          </w:tcPr>
          <w:p w14:paraId="30C7436F" w14:textId="77777777" w:rsidR="00F05BA7" w:rsidRPr="00FD0F7A" w:rsidRDefault="00F05BA7" w:rsidP="0069392F">
            <w:pPr>
              <w:ind w:right="-2"/>
              <w:jc w:val="center"/>
              <w:rPr>
                <w:color w:val="000000"/>
                <w:sz w:val="22"/>
                <w:szCs w:val="22"/>
              </w:rPr>
            </w:pPr>
            <w:r w:rsidRPr="00FD0F7A">
              <w:rPr>
                <w:color w:val="000000"/>
                <w:sz w:val="22"/>
                <w:szCs w:val="22"/>
              </w:rPr>
              <w:t>Вид теплоносителя</w:t>
            </w:r>
          </w:p>
        </w:tc>
      </w:tr>
      <w:tr w:rsidR="00F05BA7" w:rsidRPr="00FD0F7A" w14:paraId="6FA125BF" w14:textId="77777777" w:rsidTr="0069392F">
        <w:trPr>
          <w:trHeight w:val="293"/>
        </w:trPr>
        <w:tc>
          <w:tcPr>
            <w:tcW w:w="3244" w:type="dxa"/>
            <w:gridSpan w:val="2"/>
            <w:vMerge/>
            <w:shd w:val="clear" w:color="auto" w:fill="auto"/>
          </w:tcPr>
          <w:p w14:paraId="3AFF0539" w14:textId="77777777" w:rsidR="00F05BA7" w:rsidRPr="00FD0F7A" w:rsidRDefault="00F05BA7" w:rsidP="0069392F">
            <w:pPr>
              <w:ind w:right="-2"/>
              <w:jc w:val="center"/>
              <w:rPr>
                <w:color w:val="000000"/>
                <w:sz w:val="22"/>
                <w:szCs w:val="22"/>
              </w:rPr>
            </w:pPr>
          </w:p>
        </w:tc>
        <w:tc>
          <w:tcPr>
            <w:tcW w:w="2109" w:type="dxa"/>
            <w:vMerge/>
            <w:shd w:val="clear" w:color="auto" w:fill="auto"/>
            <w:vAlign w:val="center"/>
          </w:tcPr>
          <w:p w14:paraId="647837F1" w14:textId="77777777" w:rsidR="00F05BA7" w:rsidRPr="00FD0F7A" w:rsidRDefault="00F05BA7" w:rsidP="0069392F">
            <w:pPr>
              <w:ind w:right="-2"/>
              <w:jc w:val="center"/>
              <w:rPr>
                <w:color w:val="000000"/>
                <w:sz w:val="22"/>
                <w:szCs w:val="22"/>
              </w:rPr>
            </w:pPr>
          </w:p>
        </w:tc>
        <w:tc>
          <w:tcPr>
            <w:tcW w:w="1850" w:type="dxa"/>
            <w:gridSpan w:val="2"/>
            <w:vMerge/>
            <w:shd w:val="clear" w:color="auto" w:fill="auto"/>
          </w:tcPr>
          <w:p w14:paraId="73070964" w14:textId="77777777" w:rsidR="00F05BA7" w:rsidRPr="00FD0F7A" w:rsidRDefault="00F05BA7" w:rsidP="0069392F">
            <w:pPr>
              <w:ind w:right="-2"/>
              <w:rPr>
                <w:color w:val="000000"/>
                <w:sz w:val="22"/>
                <w:szCs w:val="22"/>
              </w:rPr>
            </w:pPr>
          </w:p>
        </w:tc>
        <w:tc>
          <w:tcPr>
            <w:tcW w:w="1552" w:type="dxa"/>
            <w:shd w:val="clear" w:color="auto" w:fill="auto"/>
            <w:vAlign w:val="center"/>
          </w:tcPr>
          <w:p w14:paraId="7000304B" w14:textId="77777777" w:rsidR="00F05BA7" w:rsidRPr="00FD0F7A" w:rsidRDefault="00F05BA7" w:rsidP="0069392F">
            <w:pPr>
              <w:ind w:right="-2"/>
              <w:jc w:val="center"/>
              <w:rPr>
                <w:color w:val="000000"/>
                <w:sz w:val="22"/>
                <w:szCs w:val="22"/>
              </w:rPr>
            </w:pPr>
            <w:r w:rsidRPr="00FD0F7A">
              <w:rPr>
                <w:color w:val="000000"/>
                <w:sz w:val="22"/>
                <w:szCs w:val="22"/>
              </w:rPr>
              <w:t>вода</w:t>
            </w:r>
          </w:p>
        </w:tc>
        <w:tc>
          <w:tcPr>
            <w:tcW w:w="1418" w:type="dxa"/>
            <w:shd w:val="clear" w:color="auto" w:fill="auto"/>
            <w:vAlign w:val="center"/>
          </w:tcPr>
          <w:p w14:paraId="5249ADE6" w14:textId="77777777" w:rsidR="00F05BA7" w:rsidRPr="00FD0F7A" w:rsidRDefault="00F05BA7" w:rsidP="0069392F">
            <w:pPr>
              <w:ind w:right="-2"/>
              <w:jc w:val="center"/>
              <w:rPr>
                <w:color w:val="000000"/>
                <w:sz w:val="22"/>
                <w:szCs w:val="22"/>
              </w:rPr>
            </w:pPr>
            <w:r w:rsidRPr="00FD0F7A">
              <w:rPr>
                <w:color w:val="000000"/>
                <w:sz w:val="22"/>
                <w:szCs w:val="22"/>
              </w:rPr>
              <w:t>пар</w:t>
            </w:r>
          </w:p>
        </w:tc>
      </w:tr>
      <w:tr w:rsidR="00F05BA7" w:rsidRPr="00FD0F7A" w14:paraId="5CF8C1F4" w14:textId="77777777" w:rsidTr="0069392F">
        <w:trPr>
          <w:trHeight w:val="552"/>
        </w:trPr>
        <w:tc>
          <w:tcPr>
            <w:tcW w:w="10173" w:type="dxa"/>
            <w:gridSpan w:val="7"/>
            <w:shd w:val="clear" w:color="auto" w:fill="auto"/>
            <w:vAlign w:val="center"/>
          </w:tcPr>
          <w:p w14:paraId="1431FE62" w14:textId="77777777" w:rsidR="00F05BA7" w:rsidRPr="00FD0F7A" w:rsidRDefault="00F05BA7" w:rsidP="0069392F">
            <w:pPr>
              <w:ind w:right="-2"/>
              <w:jc w:val="center"/>
              <w:rPr>
                <w:color w:val="000000"/>
                <w:sz w:val="22"/>
                <w:szCs w:val="22"/>
              </w:rPr>
            </w:pPr>
            <w:r w:rsidRPr="00FD0F7A">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r>
              <w:rPr>
                <w:sz w:val="22"/>
                <w:szCs w:val="22"/>
              </w:rPr>
              <w:t xml:space="preserve"> (без НДС)</w:t>
            </w:r>
          </w:p>
        </w:tc>
      </w:tr>
      <w:tr w:rsidR="00F05BA7" w:rsidRPr="00FD0F7A" w14:paraId="2FCBDE5A" w14:textId="77777777" w:rsidTr="0069392F">
        <w:tc>
          <w:tcPr>
            <w:tcW w:w="3223" w:type="dxa"/>
            <w:shd w:val="clear" w:color="auto" w:fill="auto"/>
            <w:vAlign w:val="center"/>
          </w:tcPr>
          <w:p w14:paraId="4E358B00" w14:textId="77777777" w:rsidR="00F05BA7" w:rsidRPr="00FD0F7A" w:rsidRDefault="00F05BA7" w:rsidP="0069392F">
            <w:pPr>
              <w:ind w:right="-2"/>
              <w:jc w:val="center"/>
              <w:rPr>
                <w:sz w:val="22"/>
                <w:szCs w:val="22"/>
              </w:rPr>
            </w:pPr>
            <w:r>
              <w:rPr>
                <w:sz w:val="22"/>
                <w:szCs w:val="22"/>
              </w:rPr>
              <w:t>1</w:t>
            </w:r>
          </w:p>
        </w:tc>
        <w:tc>
          <w:tcPr>
            <w:tcW w:w="2130" w:type="dxa"/>
            <w:gridSpan w:val="2"/>
            <w:shd w:val="clear" w:color="auto" w:fill="auto"/>
            <w:vAlign w:val="center"/>
          </w:tcPr>
          <w:p w14:paraId="77226546" w14:textId="77777777" w:rsidR="00F05BA7" w:rsidRPr="00FD0F7A" w:rsidRDefault="00F05BA7" w:rsidP="0069392F">
            <w:pPr>
              <w:ind w:right="-2"/>
              <w:jc w:val="center"/>
              <w:rPr>
                <w:sz w:val="22"/>
                <w:szCs w:val="22"/>
              </w:rPr>
            </w:pPr>
            <w:r>
              <w:rPr>
                <w:sz w:val="22"/>
                <w:szCs w:val="22"/>
              </w:rPr>
              <w:t>2</w:t>
            </w:r>
          </w:p>
        </w:tc>
        <w:tc>
          <w:tcPr>
            <w:tcW w:w="1841" w:type="dxa"/>
            <w:shd w:val="clear" w:color="auto" w:fill="auto"/>
            <w:vAlign w:val="center"/>
          </w:tcPr>
          <w:p w14:paraId="7D942C4E" w14:textId="77777777" w:rsidR="00F05BA7" w:rsidRPr="00FD0F7A" w:rsidRDefault="00F05BA7" w:rsidP="0069392F">
            <w:pPr>
              <w:ind w:right="-2"/>
              <w:jc w:val="center"/>
              <w:rPr>
                <w:sz w:val="22"/>
                <w:szCs w:val="22"/>
              </w:rPr>
            </w:pPr>
            <w:r>
              <w:rPr>
                <w:sz w:val="22"/>
                <w:szCs w:val="22"/>
              </w:rPr>
              <w:t>3</w:t>
            </w:r>
          </w:p>
        </w:tc>
        <w:tc>
          <w:tcPr>
            <w:tcW w:w="1561" w:type="dxa"/>
            <w:gridSpan w:val="2"/>
            <w:shd w:val="clear" w:color="auto" w:fill="auto"/>
            <w:vAlign w:val="center"/>
          </w:tcPr>
          <w:p w14:paraId="3874B289" w14:textId="77777777" w:rsidR="00F05BA7" w:rsidRPr="00FD0F7A" w:rsidRDefault="00F05BA7" w:rsidP="0069392F">
            <w:pPr>
              <w:ind w:right="-2"/>
              <w:jc w:val="center"/>
              <w:rPr>
                <w:sz w:val="22"/>
                <w:szCs w:val="22"/>
              </w:rPr>
            </w:pPr>
            <w:r>
              <w:rPr>
                <w:sz w:val="22"/>
                <w:szCs w:val="22"/>
              </w:rPr>
              <w:t>4</w:t>
            </w:r>
          </w:p>
        </w:tc>
        <w:tc>
          <w:tcPr>
            <w:tcW w:w="1418" w:type="dxa"/>
            <w:shd w:val="clear" w:color="auto" w:fill="auto"/>
            <w:vAlign w:val="center"/>
          </w:tcPr>
          <w:p w14:paraId="6FF1F188" w14:textId="77777777" w:rsidR="00F05BA7" w:rsidRPr="00FD0F7A" w:rsidRDefault="00F05BA7" w:rsidP="0069392F">
            <w:pPr>
              <w:ind w:right="-2"/>
              <w:jc w:val="center"/>
              <w:rPr>
                <w:sz w:val="22"/>
                <w:szCs w:val="22"/>
              </w:rPr>
            </w:pPr>
            <w:r>
              <w:rPr>
                <w:sz w:val="22"/>
                <w:szCs w:val="22"/>
              </w:rPr>
              <w:t>5</w:t>
            </w:r>
          </w:p>
        </w:tc>
      </w:tr>
      <w:tr w:rsidR="00F05BA7" w:rsidRPr="00FD0F7A" w14:paraId="542CD033" w14:textId="77777777" w:rsidTr="0069392F">
        <w:tc>
          <w:tcPr>
            <w:tcW w:w="3244" w:type="dxa"/>
            <w:gridSpan w:val="2"/>
            <w:vMerge w:val="restart"/>
            <w:shd w:val="clear" w:color="auto" w:fill="auto"/>
            <w:vAlign w:val="center"/>
          </w:tcPr>
          <w:p w14:paraId="3B1DE48F" w14:textId="77777777" w:rsidR="00F05BA7" w:rsidRPr="00F31729" w:rsidRDefault="00F05BA7" w:rsidP="0069392F">
            <w:pPr>
              <w:ind w:right="-2"/>
              <w:jc w:val="center"/>
              <w:rPr>
                <w:color w:val="000000"/>
                <w:sz w:val="22"/>
                <w:szCs w:val="22"/>
              </w:rPr>
            </w:pPr>
            <w:r>
              <w:rPr>
                <w:color w:val="000000"/>
                <w:sz w:val="22"/>
                <w:szCs w:val="22"/>
              </w:rPr>
              <w:t>ООО ХК «СДС – Энерго»</w:t>
            </w:r>
          </w:p>
        </w:tc>
        <w:tc>
          <w:tcPr>
            <w:tcW w:w="2109" w:type="dxa"/>
            <w:vMerge w:val="restart"/>
            <w:shd w:val="clear" w:color="auto" w:fill="auto"/>
            <w:vAlign w:val="center"/>
          </w:tcPr>
          <w:p w14:paraId="04D60ED4" w14:textId="77777777" w:rsidR="00F05BA7" w:rsidRPr="001A1E0F" w:rsidRDefault="00F05BA7" w:rsidP="0069392F">
            <w:pPr>
              <w:ind w:right="-2"/>
              <w:jc w:val="center"/>
              <w:rPr>
                <w:color w:val="000000"/>
                <w:sz w:val="22"/>
                <w:szCs w:val="22"/>
              </w:rPr>
            </w:pPr>
            <w:proofErr w:type="spellStart"/>
            <w:r w:rsidRPr="001A1E0F">
              <w:rPr>
                <w:color w:val="000000"/>
                <w:sz w:val="22"/>
                <w:szCs w:val="22"/>
              </w:rPr>
              <w:t>Одноставочный</w:t>
            </w:r>
            <w:proofErr w:type="spellEnd"/>
          </w:p>
          <w:p w14:paraId="23039C6E" w14:textId="77777777" w:rsidR="00F05BA7" w:rsidRPr="00F31729" w:rsidRDefault="00F05BA7" w:rsidP="0069392F">
            <w:pPr>
              <w:ind w:right="-2"/>
              <w:jc w:val="center"/>
              <w:rPr>
                <w:color w:val="000000"/>
                <w:sz w:val="22"/>
                <w:szCs w:val="22"/>
              </w:rPr>
            </w:pPr>
            <w:r w:rsidRPr="001A1E0F">
              <w:rPr>
                <w:color w:val="000000"/>
                <w:sz w:val="22"/>
                <w:szCs w:val="22"/>
              </w:rPr>
              <w:t>руб./м</w:t>
            </w:r>
            <w:r w:rsidRPr="00720777">
              <w:rPr>
                <w:color w:val="000000"/>
                <w:sz w:val="22"/>
                <w:szCs w:val="22"/>
                <w:vertAlign w:val="superscript"/>
              </w:rPr>
              <w:t>3</w:t>
            </w:r>
          </w:p>
        </w:tc>
        <w:tc>
          <w:tcPr>
            <w:tcW w:w="1850" w:type="dxa"/>
            <w:gridSpan w:val="2"/>
            <w:vAlign w:val="center"/>
          </w:tcPr>
          <w:p w14:paraId="5C94F164" w14:textId="77777777" w:rsidR="00F05BA7" w:rsidRPr="00F31729" w:rsidRDefault="00F05BA7" w:rsidP="0069392F">
            <w:pPr>
              <w:ind w:right="-2"/>
              <w:jc w:val="center"/>
              <w:rPr>
                <w:color w:val="000000"/>
                <w:sz w:val="22"/>
                <w:szCs w:val="22"/>
              </w:rPr>
            </w:pPr>
            <w:r>
              <w:rPr>
                <w:sz w:val="22"/>
              </w:rPr>
              <w:t>с 01.01.2019</w:t>
            </w:r>
          </w:p>
        </w:tc>
        <w:tc>
          <w:tcPr>
            <w:tcW w:w="1552" w:type="dxa"/>
            <w:vAlign w:val="center"/>
          </w:tcPr>
          <w:p w14:paraId="58FD6377" w14:textId="77777777" w:rsidR="00F05BA7" w:rsidRPr="0004410D" w:rsidRDefault="00F05BA7" w:rsidP="0069392F">
            <w:pPr>
              <w:jc w:val="center"/>
              <w:rPr>
                <w:sz w:val="22"/>
                <w:szCs w:val="22"/>
              </w:rPr>
            </w:pPr>
            <w:r>
              <w:rPr>
                <w:sz w:val="22"/>
              </w:rPr>
              <w:t>17,37</w:t>
            </w:r>
          </w:p>
        </w:tc>
        <w:tc>
          <w:tcPr>
            <w:tcW w:w="1418" w:type="dxa"/>
            <w:vAlign w:val="center"/>
          </w:tcPr>
          <w:p w14:paraId="0BDDB9C7" w14:textId="77777777" w:rsidR="00F05BA7" w:rsidRPr="00FD0F7A" w:rsidRDefault="00F05BA7" w:rsidP="0069392F">
            <w:pPr>
              <w:jc w:val="center"/>
              <w:rPr>
                <w:sz w:val="22"/>
                <w:szCs w:val="22"/>
              </w:rPr>
            </w:pPr>
            <w:r>
              <w:rPr>
                <w:sz w:val="22"/>
              </w:rPr>
              <w:t>x</w:t>
            </w:r>
          </w:p>
        </w:tc>
      </w:tr>
      <w:tr w:rsidR="00F05BA7" w:rsidRPr="00FD0F7A" w14:paraId="417901A9" w14:textId="77777777" w:rsidTr="0069392F">
        <w:tc>
          <w:tcPr>
            <w:tcW w:w="3244" w:type="dxa"/>
            <w:gridSpan w:val="2"/>
            <w:vMerge/>
            <w:shd w:val="clear" w:color="auto" w:fill="auto"/>
            <w:vAlign w:val="center"/>
          </w:tcPr>
          <w:p w14:paraId="563C0440" w14:textId="77777777" w:rsidR="00F05BA7" w:rsidRPr="00F31729" w:rsidRDefault="00F05BA7" w:rsidP="0069392F">
            <w:pPr>
              <w:ind w:right="-2"/>
              <w:jc w:val="center"/>
              <w:rPr>
                <w:color w:val="000000"/>
                <w:sz w:val="22"/>
                <w:szCs w:val="22"/>
              </w:rPr>
            </w:pPr>
          </w:p>
        </w:tc>
        <w:tc>
          <w:tcPr>
            <w:tcW w:w="2109" w:type="dxa"/>
            <w:vMerge/>
            <w:shd w:val="clear" w:color="auto" w:fill="auto"/>
            <w:vAlign w:val="center"/>
          </w:tcPr>
          <w:p w14:paraId="577BEF47" w14:textId="77777777" w:rsidR="00F05BA7" w:rsidRPr="00F31729" w:rsidRDefault="00F05BA7" w:rsidP="0069392F">
            <w:pPr>
              <w:ind w:right="-2"/>
              <w:jc w:val="center"/>
              <w:rPr>
                <w:color w:val="000000"/>
                <w:sz w:val="22"/>
                <w:szCs w:val="22"/>
              </w:rPr>
            </w:pPr>
          </w:p>
        </w:tc>
        <w:tc>
          <w:tcPr>
            <w:tcW w:w="1850" w:type="dxa"/>
            <w:gridSpan w:val="2"/>
            <w:vAlign w:val="center"/>
          </w:tcPr>
          <w:p w14:paraId="48976370" w14:textId="77777777" w:rsidR="00F05BA7" w:rsidRPr="00F31729" w:rsidRDefault="00F05BA7" w:rsidP="0069392F">
            <w:pPr>
              <w:ind w:right="-2"/>
              <w:jc w:val="center"/>
              <w:rPr>
                <w:color w:val="000000"/>
                <w:sz w:val="22"/>
                <w:szCs w:val="22"/>
              </w:rPr>
            </w:pPr>
            <w:r>
              <w:rPr>
                <w:sz w:val="22"/>
              </w:rPr>
              <w:t>с 01.07.2019</w:t>
            </w:r>
          </w:p>
        </w:tc>
        <w:tc>
          <w:tcPr>
            <w:tcW w:w="1552" w:type="dxa"/>
            <w:vAlign w:val="center"/>
          </w:tcPr>
          <w:p w14:paraId="72CEA80F" w14:textId="77777777" w:rsidR="00F05BA7" w:rsidRPr="0004410D" w:rsidRDefault="00F05BA7" w:rsidP="0069392F">
            <w:pPr>
              <w:jc w:val="center"/>
              <w:rPr>
                <w:sz w:val="22"/>
                <w:szCs w:val="22"/>
              </w:rPr>
            </w:pPr>
            <w:r>
              <w:rPr>
                <w:sz w:val="22"/>
              </w:rPr>
              <w:t>19,28</w:t>
            </w:r>
          </w:p>
        </w:tc>
        <w:tc>
          <w:tcPr>
            <w:tcW w:w="1418" w:type="dxa"/>
            <w:vAlign w:val="center"/>
          </w:tcPr>
          <w:p w14:paraId="7D12489F" w14:textId="77777777" w:rsidR="00F05BA7" w:rsidRPr="00FD0F7A" w:rsidRDefault="00F05BA7" w:rsidP="0069392F">
            <w:pPr>
              <w:jc w:val="center"/>
              <w:rPr>
                <w:sz w:val="22"/>
                <w:szCs w:val="22"/>
              </w:rPr>
            </w:pPr>
            <w:r>
              <w:rPr>
                <w:sz w:val="22"/>
              </w:rPr>
              <w:t>x</w:t>
            </w:r>
          </w:p>
        </w:tc>
      </w:tr>
      <w:tr w:rsidR="00F05BA7" w:rsidRPr="00FD0F7A" w14:paraId="6B3EA202" w14:textId="77777777" w:rsidTr="0069392F">
        <w:tc>
          <w:tcPr>
            <w:tcW w:w="3244" w:type="dxa"/>
            <w:gridSpan w:val="2"/>
            <w:vMerge/>
            <w:shd w:val="clear" w:color="auto" w:fill="auto"/>
            <w:vAlign w:val="center"/>
          </w:tcPr>
          <w:p w14:paraId="5A417AA6" w14:textId="77777777" w:rsidR="00F05BA7" w:rsidRPr="00F31729" w:rsidRDefault="00F05BA7" w:rsidP="0069392F">
            <w:pPr>
              <w:ind w:right="-2"/>
              <w:jc w:val="center"/>
              <w:rPr>
                <w:color w:val="000000"/>
                <w:sz w:val="22"/>
                <w:szCs w:val="22"/>
              </w:rPr>
            </w:pPr>
          </w:p>
        </w:tc>
        <w:tc>
          <w:tcPr>
            <w:tcW w:w="2109" w:type="dxa"/>
            <w:vMerge/>
            <w:shd w:val="clear" w:color="auto" w:fill="auto"/>
            <w:vAlign w:val="center"/>
          </w:tcPr>
          <w:p w14:paraId="1D0B0C5F" w14:textId="77777777" w:rsidR="00F05BA7" w:rsidRPr="00F31729" w:rsidRDefault="00F05BA7" w:rsidP="0069392F">
            <w:pPr>
              <w:ind w:right="-2"/>
              <w:jc w:val="center"/>
              <w:rPr>
                <w:color w:val="000000"/>
                <w:sz w:val="22"/>
                <w:szCs w:val="22"/>
              </w:rPr>
            </w:pPr>
          </w:p>
        </w:tc>
        <w:tc>
          <w:tcPr>
            <w:tcW w:w="1850" w:type="dxa"/>
            <w:gridSpan w:val="2"/>
            <w:vAlign w:val="center"/>
          </w:tcPr>
          <w:p w14:paraId="4BE658BA" w14:textId="77777777" w:rsidR="00F05BA7" w:rsidRPr="00F31729" w:rsidRDefault="00F05BA7" w:rsidP="0069392F">
            <w:pPr>
              <w:ind w:right="-2"/>
              <w:jc w:val="center"/>
              <w:rPr>
                <w:color w:val="000000"/>
                <w:sz w:val="22"/>
                <w:szCs w:val="22"/>
              </w:rPr>
            </w:pPr>
            <w:r>
              <w:rPr>
                <w:sz w:val="22"/>
              </w:rPr>
              <w:t>с 01.01.2020</w:t>
            </w:r>
          </w:p>
        </w:tc>
        <w:tc>
          <w:tcPr>
            <w:tcW w:w="1552" w:type="dxa"/>
            <w:vAlign w:val="center"/>
          </w:tcPr>
          <w:p w14:paraId="5EE6A498" w14:textId="77777777" w:rsidR="00F05BA7" w:rsidRPr="0004410D" w:rsidRDefault="00F05BA7" w:rsidP="0069392F">
            <w:pPr>
              <w:jc w:val="center"/>
              <w:rPr>
                <w:sz w:val="22"/>
                <w:szCs w:val="22"/>
              </w:rPr>
            </w:pPr>
            <w:r>
              <w:rPr>
                <w:sz w:val="22"/>
              </w:rPr>
              <w:t>18,23</w:t>
            </w:r>
          </w:p>
        </w:tc>
        <w:tc>
          <w:tcPr>
            <w:tcW w:w="1418" w:type="dxa"/>
            <w:vAlign w:val="center"/>
          </w:tcPr>
          <w:p w14:paraId="514550EE" w14:textId="77777777" w:rsidR="00F05BA7" w:rsidRPr="00FD0F7A" w:rsidRDefault="00F05BA7" w:rsidP="0069392F">
            <w:pPr>
              <w:jc w:val="center"/>
              <w:rPr>
                <w:sz w:val="22"/>
                <w:szCs w:val="22"/>
              </w:rPr>
            </w:pPr>
            <w:r>
              <w:rPr>
                <w:sz w:val="22"/>
              </w:rPr>
              <w:t>x</w:t>
            </w:r>
          </w:p>
        </w:tc>
      </w:tr>
      <w:tr w:rsidR="00F05BA7" w:rsidRPr="00FD0F7A" w14:paraId="67E5478C" w14:textId="77777777" w:rsidTr="0069392F">
        <w:tc>
          <w:tcPr>
            <w:tcW w:w="3244" w:type="dxa"/>
            <w:gridSpan w:val="2"/>
            <w:vMerge/>
            <w:shd w:val="clear" w:color="auto" w:fill="auto"/>
            <w:vAlign w:val="center"/>
          </w:tcPr>
          <w:p w14:paraId="5CDA27FA" w14:textId="77777777" w:rsidR="00F05BA7" w:rsidRPr="00F31729" w:rsidRDefault="00F05BA7" w:rsidP="0069392F">
            <w:pPr>
              <w:ind w:right="-2"/>
              <w:jc w:val="center"/>
              <w:rPr>
                <w:color w:val="000000"/>
                <w:sz w:val="22"/>
                <w:szCs w:val="22"/>
              </w:rPr>
            </w:pPr>
          </w:p>
        </w:tc>
        <w:tc>
          <w:tcPr>
            <w:tcW w:w="2109" w:type="dxa"/>
            <w:vMerge/>
            <w:shd w:val="clear" w:color="auto" w:fill="auto"/>
            <w:vAlign w:val="center"/>
          </w:tcPr>
          <w:p w14:paraId="383C8866" w14:textId="77777777" w:rsidR="00F05BA7" w:rsidRPr="00F31729" w:rsidRDefault="00F05BA7" w:rsidP="0069392F">
            <w:pPr>
              <w:ind w:right="-2"/>
              <w:jc w:val="center"/>
              <w:rPr>
                <w:color w:val="000000"/>
                <w:sz w:val="22"/>
                <w:szCs w:val="22"/>
              </w:rPr>
            </w:pPr>
          </w:p>
        </w:tc>
        <w:tc>
          <w:tcPr>
            <w:tcW w:w="1850" w:type="dxa"/>
            <w:gridSpan w:val="2"/>
            <w:vAlign w:val="center"/>
          </w:tcPr>
          <w:p w14:paraId="05497E16" w14:textId="77777777" w:rsidR="00F05BA7" w:rsidRPr="00F31729" w:rsidRDefault="00F05BA7" w:rsidP="0069392F">
            <w:pPr>
              <w:ind w:right="-2"/>
              <w:jc w:val="center"/>
              <w:rPr>
                <w:color w:val="000000"/>
                <w:sz w:val="22"/>
                <w:szCs w:val="22"/>
              </w:rPr>
            </w:pPr>
            <w:r>
              <w:rPr>
                <w:sz w:val="22"/>
              </w:rPr>
              <w:t>с 01.07.2020</w:t>
            </w:r>
          </w:p>
        </w:tc>
        <w:tc>
          <w:tcPr>
            <w:tcW w:w="1552" w:type="dxa"/>
            <w:vAlign w:val="center"/>
          </w:tcPr>
          <w:p w14:paraId="6F76BAFA" w14:textId="77777777" w:rsidR="00F05BA7" w:rsidRPr="0004410D" w:rsidRDefault="00F05BA7" w:rsidP="0069392F">
            <w:pPr>
              <w:jc w:val="center"/>
              <w:rPr>
                <w:sz w:val="22"/>
                <w:szCs w:val="22"/>
              </w:rPr>
            </w:pPr>
            <w:r>
              <w:rPr>
                <w:sz w:val="22"/>
              </w:rPr>
              <w:t>18,23</w:t>
            </w:r>
          </w:p>
        </w:tc>
        <w:tc>
          <w:tcPr>
            <w:tcW w:w="1418" w:type="dxa"/>
            <w:vAlign w:val="center"/>
          </w:tcPr>
          <w:p w14:paraId="38EFF05F" w14:textId="77777777" w:rsidR="00F05BA7" w:rsidRPr="00FD0F7A" w:rsidRDefault="00F05BA7" w:rsidP="0069392F">
            <w:pPr>
              <w:jc w:val="center"/>
              <w:rPr>
                <w:sz w:val="22"/>
                <w:szCs w:val="22"/>
              </w:rPr>
            </w:pPr>
            <w:r>
              <w:rPr>
                <w:sz w:val="22"/>
              </w:rPr>
              <w:t>x</w:t>
            </w:r>
          </w:p>
        </w:tc>
      </w:tr>
      <w:tr w:rsidR="00F05BA7" w:rsidRPr="00FD0F7A" w14:paraId="106E0982" w14:textId="77777777" w:rsidTr="0069392F">
        <w:tc>
          <w:tcPr>
            <w:tcW w:w="3244" w:type="dxa"/>
            <w:gridSpan w:val="2"/>
            <w:vMerge/>
            <w:shd w:val="clear" w:color="auto" w:fill="auto"/>
            <w:vAlign w:val="center"/>
          </w:tcPr>
          <w:p w14:paraId="61F6BA4C" w14:textId="77777777" w:rsidR="00F05BA7" w:rsidRPr="00F31729" w:rsidRDefault="00F05BA7" w:rsidP="0069392F">
            <w:pPr>
              <w:ind w:right="-2"/>
              <w:jc w:val="center"/>
              <w:rPr>
                <w:color w:val="000000"/>
                <w:sz w:val="22"/>
                <w:szCs w:val="22"/>
              </w:rPr>
            </w:pPr>
          </w:p>
        </w:tc>
        <w:tc>
          <w:tcPr>
            <w:tcW w:w="2109" w:type="dxa"/>
            <w:vMerge/>
            <w:shd w:val="clear" w:color="auto" w:fill="auto"/>
            <w:vAlign w:val="center"/>
          </w:tcPr>
          <w:p w14:paraId="5155D9CA" w14:textId="77777777" w:rsidR="00F05BA7" w:rsidRPr="00F31729" w:rsidRDefault="00F05BA7" w:rsidP="0069392F">
            <w:pPr>
              <w:ind w:right="-2"/>
              <w:jc w:val="center"/>
              <w:rPr>
                <w:color w:val="000000"/>
                <w:sz w:val="22"/>
                <w:szCs w:val="22"/>
              </w:rPr>
            </w:pPr>
          </w:p>
        </w:tc>
        <w:tc>
          <w:tcPr>
            <w:tcW w:w="1850" w:type="dxa"/>
            <w:gridSpan w:val="2"/>
            <w:vAlign w:val="center"/>
          </w:tcPr>
          <w:p w14:paraId="6590EE9A" w14:textId="77777777" w:rsidR="00F05BA7" w:rsidRPr="00F31729" w:rsidRDefault="00F05BA7" w:rsidP="0069392F">
            <w:pPr>
              <w:ind w:right="-2"/>
              <w:jc w:val="center"/>
              <w:rPr>
                <w:color w:val="000000"/>
                <w:sz w:val="22"/>
                <w:szCs w:val="22"/>
              </w:rPr>
            </w:pPr>
            <w:r>
              <w:rPr>
                <w:sz w:val="22"/>
              </w:rPr>
              <w:t>с 01.01.2021</w:t>
            </w:r>
          </w:p>
        </w:tc>
        <w:tc>
          <w:tcPr>
            <w:tcW w:w="1552" w:type="dxa"/>
            <w:vAlign w:val="center"/>
          </w:tcPr>
          <w:p w14:paraId="041E6A15" w14:textId="77777777" w:rsidR="00F05BA7" w:rsidRPr="0004410D" w:rsidRDefault="00F05BA7" w:rsidP="0069392F">
            <w:pPr>
              <w:jc w:val="center"/>
              <w:rPr>
                <w:sz w:val="22"/>
                <w:szCs w:val="22"/>
              </w:rPr>
            </w:pPr>
            <w:r>
              <w:rPr>
                <w:sz w:val="22"/>
              </w:rPr>
              <w:t>18,23</w:t>
            </w:r>
          </w:p>
        </w:tc>
        <w:tc>
          <w:tcPr>
            <w:tcW w:w="1418" w:type="dxa"/>
            <w:vAlign w:val="center"/>
          </w:tcPr>
          <w:p w14:paraId="1DD85CD5" w14:textId="77777777" w:rsidR="00F05BA7" w:rsidRPr="00FD0F7A" w:rsidRDefault="00F05BA7" w:rsidP="0069392F">
            <w:pPr>
              <w:jc w:val="center"/>
              <w:rPr>
                <w:sz w:val="22"/>
                <w:szCs w:val="22"/>
              </w:rPr>
            </w:pPr>
            <w:r>
              <w:rPr>
                <w:sz w:val="22"/>
              </w:rPr>
              <w:t>x</w:t>
            </w:r>
          </w:p>
        </w:tc>
      </w:tr>
      <w:tr w:rsidR="00F05BA7" w:rsidRPr="00FD0F7A" w14:paraId="2FB584DA" w14:textId="77777777" w:rsidTr="0069392F">
        <w:tc>
          <w:tcPr>
            <w:tcW w:w="3244" w:type="dxa"/>
            <w:gridSpan w:val="2"/>
            <w:vMerge/>
            <w:shd w:val="clear" w:color="auto" w:fill="auto"/>
            <w:vAlign w:val="center"/>
          </w:tcPr>
          <w:p w14:paraId="686F878E" w14:textId="77777777" w:rsidR="00F05BA7" w:rsidRPr="00F31729" w:rsidRDefault="00F05BA7" w:rsidP="0069392F">
            <w:pPr>
              <w:ind w:right="-2"/>
              <w:jc w:val="center"/>
              <w:rPr>
                <w:color w:val="000000"/>
                <w:sz w:val="22"/>
                <w:szCs w:val="22"/>
              </w:rPr>
            </w:pPr>
          </w:p>
        </w:tc>
        <w:tc>
          <w:tcPr>
            <w:tcW w:w="2109" w:type="dxa"/>
            <w:vMerge/>
            <w:shd w:val="clear" w:color="auto" w:fill="auto"/>
            <w:vAlign w:val="center"/>
          </w:tcPr>
          <w:p w14:paraId="19B04FCB" w14:textId="77777777" w:rsidR="00F05BA7" w:rsidRPr="00F31729" w:rsidRDefault="00F05BA7" w:rsidP="0069392F">
            <w:pPr>
              <w:ind w:right="-2"/>
              <w:jc w:val="center"/>
              <w:rPr>
                <w:color w:val="000000"/>
                <w:sz w:val="22"/>
                <w:szCs w:val="22"/>
              </w:rPr>
            </w:pPr>
          </w:p>
        </w:tc>
        <w:tc>
          <w:tcPr>
            <w:tcW w:w="1850" w:type="dxa"/>
            <w:gridSpan w:val="2"/>
            <w:vAlign w:val="center"/>
          </w:tcPr>
          <w:p w14:paraId="1BF1E63B" w14:textId="77777777" w:rsidR="00F05BA7" w:rsidRPr="00F31729" w:rsidRDefault="00F05BA7" w:rsidP="0069392F">
            <w:pPr>
              <w:ind w:right="-2"/>
              <w:jc w:val="center"/>
              <w:rPr>
                <w:color w:val="000000"/>
                <w:sz w:val="22"/>
                <w:szCs w:val="22"/>
              </w:rPr>
            </w:pPr>
            <w:r>
              <w:rPr>
                <w:sz w:val="22"/>
              </w:rPr>
              <w:t>с 01.07.2021</w:t>
            </w:r>
          </w:p>
        </w:tc>
        <w:tc>
          <w:tcPr>
            <w:tcW w:w="1552" w:type="dxa"/>
            <w:vAlign w:val="center"/>
          </w:tcPr>
          <w:p w14:paraId="2A1A23DA" w14:textId="77777777" w:rsidR="00F05BA7" w:rsidRPr="0004410D" w:rsidRDefault="00F05BA7" w:rsidP="0069392F">
            <w:pPr>
              <w:jc w:val="center"/>
              <w:rPr>
                <w:sz w:val="22"/>
                <w:szCs w:val="22"/>
              </w:rPr>
            </w:pPr>
            <w:r>
              <w:rPr>
                <w:sz w:val="22"/>
              </w:rPr>
              <w:t>18,89</w:t>
            </w:r>
          </w:p>
        </w:tc>
        <w:tc>
          <w:tcPr>
            <w:tcW w:w="1418" w:type="dxa"/>
            <w:vAlign w:val="center"/>
          </w:tcPr>
          <w:p w14:paraId="47DE216F" w14:textId="77777777" w:rsidR="00F05BA7" w:rsidRPr="00FD0F7A" w:rsidRDefault="00F05BA7" w:rsidP="0069392F">
            <w:pPr>
              <w:jc w:val="center"/>
              <w:rPr>
                <w:sz w:val="22"/>
                <w:szCs w:val="22"/>
              </w:rPr>
            </w:pPr>
            <w:r>
              <w:rPr>
                <w:sz w:val="22"/>
              </w:rPr>
              <w:t>x</w:t>
            </w:r>
          </w:p>
        </w:tc>
      </w:tr>
      <w:tr w:rsidR="00F05BA7" w:rsidRPr="00FD0F7A" w14:paraId="32751572" w14:textId="77777777" w:rsidTr="0069392F">
        <w:tc>
          <w:tcPr>
            <w:tcW w:w="3244" w:type="dxa"/>
            <w:gridSpan w:val="2"/>
            <w:vMerge/>
            <w:shd w:val="clear" w:color="auto" w:fill="auto"/>
            <w:vAlign w:val="center"/>
          </w:tcPr>
          <w:p w14:paraId="61B67DC1" w14:textId="77777777" w:rsidR="00F05BA7" w:rsidRPr="00F31729" w:rsidRDefault="00F05BA7" w:rsidP="0069392F">
            <w:pPr>
              <w:ind w:right="-2"/>
              <w:jc w:val="center"/>
              <w:rPr>
                <w:color w:val="000000"/>
                <w:sz w:val="22"/>
                <w:szCs w:val="22"/>
              </w:rPr>
            </w:pPr>
          </w:p>
        </w:tc>
        <w:tc>
          <w:tcPr>
            <w:tcW w:w="2109" w:type="dxa"/>
            <w:vMerge/>
            <w:shd w:val="clear" w:color="auto" w:fill="auto"/>
            <w:vAlign w:val="center"/>
          </w:tcPr>
          <w:p w14:paraId="310337CC" w14:textId="77777777" w:rsidR="00F05BA7" w:rsidRPr="00F31729" w:rsidRDefault="00F05BA7" w:rsidP="0069392F">
            <w:pPr>
              <w:ind w:right="-2"/>
              <w:jc w:val="center"/>
              <w:rPr>
                <w:color w:val="000000"/>
                <w:sz w:val="22"/>
                <w:szCs w:val="22"/>
              </w:rPr>
            </w:pPr>
          </w:p>
        </w:tc>
        <w:tc>
          <w:tcPr>
            <w:tcW w:w="1850" w:type="dxa"/>
            <w:gridSpan w:val="2"/>
            <w:vAlign w:val="center"/>
          </w:tcPr>
          <w:p w14:paraId="6380490D" w14:textId="77777777" w:rsidR="00F05BA7" w:rsidRPr="00F31729" w:rsidRDefault="00F05BA7" w:rsidP="0069392F">
            <w:pPr>
              <w:ind w:right="-2"/>
              <w:jc w:val="center"/>
              <w:rPr>
                <w:color w:val="000000"/>
                <w:sz w:val="22"/>
                <w:szCs w:val="22"/>
              </w:rPr>
            </w:pPr>
            <w:r>
              <w:rPr>
                <w:sz w:val="22"/>
              </w:rPr>
              <w:t>с 01.01.2022</w:t>
            </w:r>
          </w:p>
        </w:tc>
        <w:tc>
          <w:tcPr>
            <w:tcW w:w="1552" w:type="dxa"/>
            <w:vAlign w:val="center"/>
          </w:tcPr>
          <w:p w14:paraId="4B7F5D8D" w14:textId="77777777" w:rsidR="00F05BA7" w:rsidRPr="0004410D" w:rsidRDefault="00F05BA7" w:rsidP="0069392F">
            <w:pPr>
              <w:jc w:val="center"/>
              <w:rPr>
                <w:sz w:val="22"/>
                <w:szCs w:val="22"/>
              </w:rPr>
            </w:pPr>
            <w:r>
              <w:rPr>
                <w:sz w:val="22"/>
              </w:rPr>
              <w:t>20,65</w:t>
            </w:r>
          </w:p>
        </w:tc>
        <w:tc>
          <w:tcPr>
            <w:tcW w:w="1418" w:type="dxa"/>
            <w:vAlign w:val="center"/>
          </w:tcPr>
          <w:p w14:paraId="7034BE4A" w14:textId="77777777" w:rsidR="00F05BA7" w:rsidRPr="00FD0F7A" w:rsidRDefault="00F05BA7" w:rsidP="0069392F">
            <w:pPr>
              <w:jc w:val="center"/>
              <w:rPr>
                <w:sz w:val="22"/>
                <w:szCs w:val="22"/>
              </w:rPr>
            </w:pPr>
            <w:r>
              <w:rPr>
                <w:sz w:val="22"/>
              </w:rPr>
              <w:t>x</w:t>
            </w:r>
          </w:p>
        </w:tc>
      </w:tr>
      <w:tr w:rsidR="00F05BA7" w:rsidRPr="00FD0F7A" w14:paraId="237A324A" w14:textId="77777777" w:rsidTr="0069392F">
        <w:tc>
          <w:tcPr>
            <w:tcW w:w="3244" w:type="dxa"/>
            <w:gridSpan w:val="2"/>
            <w:vMerge/>
            <w:shd w:val="clear" w:color="auto" w:fill="auto"/>
            <w:vAlign w:val="center"/>
          </w:tcPr>
          <w:p w14:paraId="50C473EE" w14:textId="77777777" w:rsidR="00F05BA7" w:rsidRPr="00F31729" w:rsidRDefault="00F05BA7" w:rsidP="0069392F">
            <w:pPr>
              <w:ind w:right="-2"/>
              <w:jc w:val="center"/>
              <w:rPr>
                <w:color w:val="000000"/>
                <w:sz w:val="22"/>
                <w:szCs w:val="22"/>
              </w:rPr>
            </w:pPr>
          </w:p>
        </w:tc>
        <w:tc>
          <w:tcPr>
            <w:tcW w:w="2109" w:type="dxa"/>
            <w:vMerge/>
            <w:shd w:val="clear" w:color="auto" w:fill="auto"/>
            <w:vAlign w:val="center"/>
          </w:tcPr>
          <w:p w14:paraId="1BA0502C" w14:textId="77777777" w:rsidR="00F05BA7" w:rsidRPr="00F31729" w:rsidRDefault="00F05BA7" w:rsidP="0069392F">
            <w:pPr>
              <w:ind w:right="-2"/>
              <w:jc w:val="center"/>
              <w:rPr>
                <w:color w:val="000000"/>
                <w:sz w:val="22"/>
                <w:szCs w:val="22"/>
              </w:rPr>
            </w:pPr>
          </w:p>
        </w:tc>
        <w:tc>
          <w:tcPr>
            <w:tcW w:w="1850" w:type="dxa"/>
            <w:gridSpan w:val="2"/>
            <w:vAlign w:val="center"/>
          </w:tcPr>
          <w:p w14:paraId="7030723C" w14:textId="77777777" w:rsidR="00F05BA7" w:rsidRPr="00F31729" w:rsidRDefault="00F05BA7" w:rsidP="0069392F">
            <w:pPr>
              <w:ind w:right="-2"/>
              <w:jc w:val="center"/>
              <w:rPr>
                <w:color w:val="000000"/>
                <w:sz w:val="22"/>
                <w:szCs w:val="22"/>
              </w:rPr>
            </w:pPr>
            <w:r>
              <w:rPr>
                <w:sz w:val="22"/>
              </w:rPr>
              <w:t>с 01.07.2022</w:t>
            </w:r>
          </w:p>
        </w:tc>
        <w:tc>
          <w:tcPr>
            <w:tcW w:w="1552" w:type="dxa"/>
            <w:vAlign w:val="center"/>
          </w:tcPr>
          <w:p w14:paraId="0D9B683A" w14:textId="77777777" w:rsidR="00F05BA7" w:rsidRPr="0004410D" w:rsidRDefault="00F05BA7" w:rsidP="0069392F">
            <w:pPr>
              <w:jc w:val="center"/>
              <w:rPr>
                <w:sz w:val="22"/>
                <w:szCs w:val="22"/>
              </w:rPr>
            </w:pPr>
            <w:r>
              <w:rPr>
                <w:sz w:val="22"/>
              </w:rPr>
              <w:t>20,54</w:t>
            </w:r>
          </w:p>
        </w:tc>
        <w:tc>
          <w:tcPr>
            <w:tcW w:w="1418" w:type="dxa"/>
            <w:vAlign w:val="center"/>
          </w:tcPr>
          <w:p w14:paraId="1DFA3970" w14:textId="77777777" w:rsidR="00F05BA7" w:rsidRPr="00FD0F7A" w:rsidRDefault="00F05BA7" w:rsidP="0069392F">
            <w:pPr>
              <w:jc w:val="center"/>
              <w:rPr>
                <w:sz w:val="22"/>
                <w:szCs w:val="22"/>
              </w:rPr>
            </w:pPr>
            <w:r>
              <w:rPr>
                <w:sz w:val="22"/>
              </w:rPr>
              <w:t>x</w:t>
            </w:r>
          </w:p>
        </w:tc>
      </w:tr>
      <w:tr w:rsidR="00F05BA7" w:rsidRPr="00FD0F7A" w14:paraId="23BD37AB" w14:textId="77777777" w:rsidTr="0069392F">
        <w:tc>
          <w:tcPr>
            <w:tcW w:w="3244" w:type="dxa"/>
            <w:gridSpan w:val="2"/>
            <w:vMerge/>
            <w:shd w:val="clear" w:color="auto" w:fill="auto"/>
            <w:vAlign w:val="center"/>
          </w:tcPr>
          <w:p w14:paraId="21E807FE" w14:textId="77777777" w:rsidR="00F05BA7" w:rsidRPr="00F31729" w:rsidRDefault="00F05BA7" w:rsidP="0069392F">
            <w:pPr>
              <w:ind w:right="-2"/>
              <w:jc w:val="center"/>
              <w:rPr>
                <w:color w:val="000000"/>
                <w:sz w:val="22"/>
                <w:szCs w:val="22"/>
              </w:rPr>
            </w:pPr>
          </w:p>
        </w:tc>
        <w:tc>
          <w:tcPr>
            <w:tcW w:w="2109" w:type="dxa"/>
            <w:vMerge/>
            <w:shd w:val="clear" w:color="auto" w:fill="auto"/>
            <w:vAlign w:val="center"/>
          </w:tcPr>
          <w:p w14:paraId="5D875D35" w14:textId="77777777" w:rsidR="00F05BA7" w:rsidRPr="00F31729" w:rsidRDefault="00F05BA7" w:rsidP="0069392F">
            <w:pPr>
              <w:ind w:right="-2"/>
              <w:jc w:val="center"/>
              <w:rPr>
                <w:color w:val="000000"/>
                <w:sz w:val="22"/>
                <w:szCs w:val="22"/>
              </w:rPr>
            </w:pPr>
          </w:p>
        </w:tc>
        <w:tc>
          <w:tcPr>
            <w:tcW w:w="1850" w:type="dxa"/>
            <w:gridSpan w:val="2"/>
            <w:vAlign w:val="center"/>
          </w:tcPr>
          <w:p w14:paraId="2D0FB477" w14:textId="77777777" w:rsidR="00F05BA7" w:rsidRPr="00F31729" w:rsidRDefault="00F05BA7" w:rsidP="0069392F">
            <w:pPr>
              <w:ind w:right="-2"/>
              <w:jc w:val="center"/>
              <w:rPr>
                <w:color w:val="000000"/>
                <w:sz w:val="22"/>
                <w:szCs w:val="22"/>
              </w:rPr>
            </w:pPr>
            <w:r>
              <w:rPr>
                <w:sz w:val="22"/>
              </w:rPr>
              <w:t>с 01.01.2023</w:t>
            </w:r>
          </w:p>
        </w:tc>
        <w:tc>
          <w:tcPr>
            <w:tcW w:w="1552" w:type="dxa"/>
            <w:vAlign w:val="center"/>
          </w:tcPr>
          <w:p w14:paraId="4E8AF685" w14:textId="77777777" w:rsidR="00F05BA7" w:rsidRPr="0004410D" w:rsidRDefault="00F05BA7" w:rsidP="0069392F">
            <w:pPr>
              <w:jc w:val="center"/>
              <w:rPr>
                <w:sz w:val="22"/>
                <w:szCs w:val="22"/>
              </w:rPr>
            </w:pPr>
            <w:r>
              <w:rPr>
                <w:sz w:val="22"/>
              </w:rPr>
              <w:t>20,54</w:t>
            </w:r>
          </w:p>
        </w:tc>
        <w:tc>
          <w:tcPr>
            <w:tcW w:w="1418" w:type="dxa"/>
            <w:vAlign w:val="center"/>
          </w:tcPr>
          <w:p w14:paraId="44203C7C" w14:textId="77777777" w:rsidR="00F05BA7" w:rsidRPr="00FD0F7A" w:rsidRDefault="00F05BA7" w:rsidP="0069392F">
            <w:pPr>
              <w:jc w:val="center"/>
              <w:rPr>
                <w:sz w:val="22"/>
                <w:szCs w:val="22"/>
              </w:rPr>
            </w:pPr>
            <w:r>
              <w:rPr>
                <w:sz w:val="22"/>
              </w:rPr>
              <w:t>x</w:t>
            </w:r>
          </w:p>
        </w:tc>
      </w:tr>
      <w:tr w:rsidR="00F05BA7" w:rsidRPr="00FD0F7A" w14:paraId="26E23B89" w14:textId="77777777" w:rsidTr="0069392F">
        <w:tc>
          <w:tcPr>
            <w:tcW w:w="3244" w:type="dxa"/>
            <w:gridSpan w:val="2"/>
            <w:vMerge/>
            <w:shd w:val="clear" w:color="auto" w:fill="auto"/>
            <w:vAlign w:val="center"/>
          </w:tcPr>
          <w:p w14:paraId="2D0D4DB3" w14:textId="77777777" w:rsidR="00F05BA7" w:rsidRPr="00F31729" w:rsidRDefault="00F05BA7" w:rsidP="0069392F">
            <w:pPr>
              <w:ind w:right="-2"/>
              <w:jc w:val="center"/>
              <w:rPr>
                <w:color w:val="000000"/>
                <w:sz w:val="22"/>
                <w:szCs w:val="22"/>
              </w:rPr>
            </w:pPr>
          </w:p>
        </w:tc>
        <w:tc>
          <w:tcPr>
            <w:tcW w:w="2109" w:type="dxa"/>
            <w:vMerge/>
            <w:shd w:val="clear" w:color="auto" w:fill="auto"/>
            <w:vAlign w:val="center"/>
          </w:tcPr>
          <w:p w14:paraId="726A96CE" w14:textId="77777777" w:rsidR="00F05BA7" w:rsidRPr="00F31729" w:rsidRDefault="00F05BA7" w:rsidP="0069392F">
            <w:pPr>
              <w:ind w:right="-2"/>
              <w:jc w:val="center"/>
              <w:rPr>
                <w:color w:val="000000"/>
                <w:sz w:val="22"/>
                <w:szCs w:val="22"/>
              </w:rPr>
            </w:pPr>
          </w:p>
        </w:tc>
        <w:tc>
          <w:tcPr>
            <w:tcW w:w="1850" w:type="dxa"/>
            <w:gridSpan w:val="2"/>
            <w:vAlign w:val="center"/>
          </w:tcPr>
          <w:p w14:paraId="7E284150" w14:textId="77777777" w:rsidR="00F05BA7" w:rsidRPr="00F31729" w:rsidRDefault="00F05BA7" w:rsidP="0069392F">
            <w:pPr>
              <w:ind w:right="-2"/>
              <w:jc w:val="center"/>
              <w:rPr>
                <w:color w:val="000000"/>
                <w:sz w:val="22"/>
                <w:szCs w:val="22"/>
              </w:rPr>
            </w:pPr>
            <w:r>
              <w:rPr>
                <w:sz w:val="22"/>
              </w:rPr>
              <w:t>с 01.07.2023</w:t>
            </w:r>
          </w:p>
        </w:tc>
        <w:tc>
          <w:tcPr>
            <w:tcW w:w="1552" w:type="dxa"/>
            <w:vAlign w:val="center"/>
          </w:tcPr>
          <w:p w14:paraId="695E8A3A" w14:textId="77777777" w:rsidR="00F05BA7" w:rsidRPr="0004410D" w:rsidRDefault="00F05BA7" w:rsidP="0069392F">
            <w:pPr>
              <w:jc w:val="center"/>
              <w:rPr>
                <w:sz w:val="22"/>
                <w:szCs w:val="22"/>
              </w:rPr>
            </w:pPr>
            <w:r>
              <w:rPr>
                <w:sz w:val="22"/>
              </w:rPr>
              <w:t>25,68</w:t>
            </w:r>
          </w:p>
        </w:tc>
        <w:tc>
          <w:tcPr>
            <w:tcW w:w="1418" w:type="dxa"/>
            <w:vAlign w:val="center"/>
          </w:tcPr>
          <w:p w14:paraId="6AE9D020" w14:textId="77777777" w:rsidR="00F05BA7" w:rsidRPr="00FD0F7A" w:rsidRDefault="00F05BA7" w:rsidP="0069392F">
            <w:pPr>
              <w:jc w:val="center"/>
              <w:rPr>
                <w:sz w:val="22"/>
                <w:szCs w:val="22"/>
              </w:rPr>
            </w:pPr>
            <w:r>
              <w:rPr>
                <w:sz w:val="22"/>
              </w:rPr>
              <w:t>x</w:t>
            </w:r>
          </w:p>
        </w:tc>
      </w:tr>
      <w:tr w:rsidR="00F05BA7" w:rsidRPr="00FD0F7A" w14:paraId="02979F5A" w14:textId="77777777" w:rsidTr="0069392F">
        <w:trPr>
          <w:trHeight w:val="362"/>
        </w:trPr>
        <w:tc>
          <w:tcPr>
            <w:tcW w:w="3244" w:type="dxa"/>
            <w:gridSpan w:val="2"/>
            <w:vMerge/>
            <w:shd w:val="clear" w:color="auto" w:fill="auto"/>
            <w:vAlign w:val="center"/>
          </w:tcPr>
          <w:p w14:paraId="5012BD6D" w14:textId="77777777" w:rsidR="00F05BA7" w:rsidRPr="00FD0F7A" w:rsidRDefault="00F05BA7" w:rsidP="0069392F">
            <w:pPr>
              <w:ind w:right="-2"/>
              <w:jc w:val="center"/>
              <w:rPr>
                <w:color w:val="000000"/>
                <w:sz w:val="22"/>
                <w:szCs w:val="22"/>
              </w:rPr>
            </w:pPr>
          </w:p>
        </w:tc>
        <w:tc>
          <w:tcPr>
            <w:tcW w:w="6929" w:type="dxa"/>
            <w:gridSpan w:val="5"/>
            <w:shd w:val="clear" w:color="auto" w:fill="auto"/>
            <w:vAlign w:val="center"/>
          </w:tcPr>
          <w:p w14:paraId="79F9E373" w14:textId="77777777" w:rsidR="00F05BA7" w:rsidRPr="00FD0F7A" w:rsidRDefault="00F05BA7" w:rsidP="0069392F">
            <w:pPr>
              <w:ind w:right="-2"/>
              <w:jc w:val="center"/>
              <w:rPr>
                <w:color w:val="000000"/>
                <w:sz w:val="22"/>
                <w:szCs w:val="22"/>
              </w:rPr>
            </w:pPr>
            <w:r w:rsidRPr="00FD0F7A">
              <w:rPr>
                <w:sz w:val="22"/>
                <w:szCs w:val="22"/>
              </w:rPr>
              <w:t>Тариф на теплоноситель, поставляемый потребителям</w:t>
            </w:r>
            <w:r>
              <w:rPr>
                <w:sz w:val="22"/>
                <w:szCs w:val="22"/>
              </w:rPr>
              <w:t xml:space="preserve"> (без НДС)</w:t>
            </w:r>
          </w:p>
        </w:tc>
      </w:tr>
      <w:tr w:rsidR="00F05BA7" w:rsidRPr="00FD0F7A" w14:paraId="33A1FDFC" w14:textId="77777777" w:rsidTr="0069392F">
        <w:tc>
          <w:tcPr>
            <w:tcW w:w="3244" w:type="dxa"/>
            <w:gridSpan w:val="2"/>
            <w:vMerge/>
            <w:shd w:val="clear" w:color="auto" w:fill="auto"/>
            <w:vAlign w:val="center"/>
          </w:tcPr>
          <w:p w14:paraId="0DC8FAD1" w14:textId="77777777" w:rsidR="00F05BA7" w:rsidRPr="00FD0F7A" w:rsidRDefault="00F05BA7" w:rsidP="0069392F">
            <w:pPr>
              <w:ind w:right="-2"/>
              <w:jc w:val="center"/>
              <w:rPr>
                <w:color w:val="000000"/>
                <w:sz w:val="22"/>
                <w:szCs w:val="22"/>
              </w:rPr>
            </w:pPr>
          </w:p>
        </w:tc>
        <w:tc>
          <w:tcPr>
            <w:tcW w:w="2109" w:type="dxa"/>
            <w:vMerge w:val="restart"/>
            <w:shd w:val="clear" w:color="auto" w:fill="auto"/>
            <w:vAlign w:val="center"/>
          </w:tcPr>
          <w:p w14:paraId="724AE377" w14:textId="77777777" w:rsidR="00F05BA7" w:rsidRPr="001A1E0F" w:rsidRDefault="00F05BA7" w:rsidP="0069392F">
            <w:pPr>
              <w:ind w:right="-2"/>
              <w:jc w:val="center"/>
              <w:rPr>
                <w:color w:val="000000"/>
                <w:sz w:val="22"/>
                <w:szCs w:val="22"/>
              </w:rPr>
            </w:pPr>
            <w:proofErr w:type="spellStart"/>
            <w:r w:rsidRPr="001A1E0F">
              <w:rPr>
                <w:color w:val="000000"/>
                <w:sz w:val="22"/>
                <w:szCs w:val="22"/>
              </w:rPr>
              <w:t>Одноставочный</w:t>
            </w:r>
            <w:proofErr w:type="spellEnd"/>
          </w:p>
          <w:p w14:paraId="3E053E46" w14:textId="77777777" w:rsidR="00F05BA7" w:rsidRPr="00FD0F7A" w:rsidRDefault="00F05BA7" w:rsidP="0069392F">
            <w:pPr>
              <w:ind w:right="-2"/>
              <w:jc w:val="center"/>
              <w:rPr>
                <w:color w:val="000000"/>
                <w:sz w:val="22"/>
                <w:szCs w:val="22"/>
              </w:rPr>
            </w:pPr>
            <w:r w:rsidRPr="001A1E0F">
              <w:rPr>
                <w:color w:val="000000"/>
                <w:sz w:val="22"/>
                <w:szCs w:val="22"/>
              </w:rPr>
              <w:t>руб./м</w:t>
            </w:r>
            <w:r w:rsidRPr="00720777">
              <w:rPr>
                <w:color w:val="000000"/>
                <w:sz w:val="22"/>
                <w:szCs w:val="22"/>
                <w:vertAlign w:val="superscript"/>
              </w:rPr>
              <w:t>3</w:t>
            </w:r>
          </w:p>
        </w:tc>
        <w:tc>
          <w:tcPr>
            <w:tcW w:w="1850" w:type="dxa"/>
            <w:gridSpan w:val="2"/>
            <w:vAlign w:val="center"/>
          </w:tcPr>
          <w:p w14:paraId="6A32C896" w14:textId="77777777" w:rsidR="00F05BA7" w:rsidRPr="00FD0F7A" w:rsidRDefault="00F05BA7" w:rsidP="0069392F">
            <w:pPr>
              <w:ind w:right="-2"/>
              <w:jc w:val="center"/>
              <w:rPr>
                <w:color w:val="000000"/>
                <w:sz w:val="22"/>
                <w:szCs w:val="22"/>
              </w:rPr>
            </w:pPr>
            <w:r>
              <w:rPr>
                <w:sz w:val="22"/>
              </w:rPr>
              <w:t>с 01.01.2019</w:t>
            </w:r>
          </w:p>
        </w:tc>
        <w:tc>
          <w:tcPr>
            <w:tcW w:w="1552" w:type="dxa"/>
            <w:vAlign w:val="center"/>
          </w:tcPr>
          <w:p w14:paraId="3946156F" w14:textId="77777777" w:rsidR="00F05BA7" w:rsidRPr="000871CC" w:rsidRDefault="00F05BA7" w:rsidP="0069392F">
            <w:pPr>
              <w:jc w:val="center"/>
              <w:rPr>
                <w:sz w:val="22"/>
                <w:szCs w:val="22"/>
              </w:rPr>
            </w:pPr>
            <w:r>
              <w:rPr>
                <w:sz w:val="22"/>
              </w:rPr>
              <w:t>17,37</w:t>
            </w:r>
          </w:p>
        </w:tc>
        <w:tc>
          <w:tcPr>
            <w:tcW w:w="1418" w:type="dxa"/>
            <w:vAlign w:val="center"/>
          </w:tcPr>
          <w:p w14:paraId="50B10F3A" w14:textId="77777777" w:rsidR="00F05BA7" w:rsidRPr="00FD0F7A" w:rsidRDefault="00F05BA7" w:rsidP="0069392F">
            <w:pPr>
              <w:jc w:val="center"/>
              <w:rPr>
                <w:sz w:val="22"/>
                <w:szCs w:val="22"/>
              </w:rPr>
            </w:pPr>
            <w:r>
              <w:rPr>
                <w:sz w:val="22"/>
              </w:rPr>
              <w:t>x</w:t>
            </w:r>
          </w:p>
        </w:tc>
      </w:tr>
      <w:tr w:rsidR="00F05BA7" w:rsidRPr="00FD0F7A" w14:paraId="6613E427" w14:textId="77777777" w:rsidTr="0069392F">
        <w:tc>
          <w:tcPr>
            <w:tcW w:w="3244" w:type="dxa"/>
            <w:gridSpan w:val="2"/>
            <w:vMerge/>
            <w:shd w:val="clear" w:color="auto" w:fill="auto"/>
            <w:vAlign w:val="center"/>
          </w:tcPr>
          <w:p w14:paraId="6899852F" w14:textId="77777777" w:rsidR="00F05BA7" w:rsidRPr="00FD0F7A" w:rsidRDefault="00F05BA7" w:rsidP="0069392F">
            <w:pPr>
              <w:ind w:right="-2"/>
              <w:jc w:val="center"/>
              <w:rPr>
                <w:color w:val="000000"/>
                <w:sz w:val="22"/>
                <w:szCs w:val="22"/>
              </w:rPr>
            </w:pPr>
          </w:p>
        </w:tc>
        <w:tc>
          <w:tcPr>
            <w:tcW w:w="2109" w:type="dxa"/>
            <w:vMerge/>
            <w:shd w:val="clear" w:color="auto" w:fill="auto"/>
            <w:vAlign w:val="center"/>
          </w:tcPr>
          <w:p w14:paraId="649757B4" w14:textId="77777777" w:rsidR="00F05BA7" w:rsidRPr="00FD0F7A" w:rsidRDefault="00F05BA7" w:rsidP="0069392F">
            <w:pPr>
              <w:ind w:right="-2"/>
              <w:jc w:val="center"/>
              <w:rPr>
                <w:color w:val="000000"/>
                <w:sz w:val="22"/>
                <w:szCs w:val="22"/>
              </w:rPr>
            </w:pPr>
          </w:p>
        </w:tc>
        <w:tc>
          <w:tcPr>
            <w:tcW w:w="1850" w:type="dxa"/>
            <w:gridSpan w:val="2"/>
            <w:vAlign w:val="center"/>
          </w:tcPr>
          <w:p w14:paraId="1D0C895B" w14:textId="77777777" w:rsidR="00F05BA7" w:rsidRPr="00FD0F7A" w:rsidRDefault="00F05BA7" w:rsidP="0069392F">
            <w:pPr>
              <w:ind w:right="-2"/>
              <w:jc w:val="center"/>
              <w:rPr>
                <w:color w:val="000000"/>
                <w:sz w:val="22"/>
                <w:szCs w:val="22"/>
              </w:rPr>
            </w:pPr>
            <w:r>
              <w:rPr>
                <w:sz w:val="22"/>
              </w:rPr>
              <w:t>с 01.07.2019</w:t>
            </w:r>
          </w:p>
        </w:tc>
        <w:tc>
          <w:tcPr>
            <w:tcW w:w="1552" w:type="dxa"/>
            <w:vAlign w:val="center"/>
          </w:tcPr>
          <w:p w14:paraId="04FE304B" w14:textId="77777777" w:rsidR="00F05BA7" w:rsidRPr="000871CC" w:rsidRDefault="00F05BA7" w:rsidP="0069392F">
            <w:pPr>
              <w:jc w:val="center"/>
              <w:rPr>
                <w:sz w:val="22"/>
                <w:szCs w:val="22"/>
              </w:rPr>
            </w:pPr>
            <w:r>
              <w:rPr>
                <w:sz w:val="22"/>
              </w:rPr>
              <w:t>19,28</w:t>
            </w:r>
          </w:p>
        </w:tc>
        <w:tc>
          <w:tcPr>
            <w:tcW w:w="1418" w:type="dxa"/>
            <w:vAlign w:val="center"/>
          </w:tcPr>
          <w:p w14:paraId="268F649F" w14:textId="77777777" w:rsidR="00F05BA7" w:rsidRPr="00FD0F7A" w:rsidRDefault="00F05BA7" w:rsidP="0069392F">
            <w:pPr>
              <w:jc w:val="center"/>
              <w:rPr>
                <w:sz w:val="22"/>
                <w:szCs w:val="22"/>
              </w:rPr>
            </w:pPr>
            <w:r>
              <w:rPr>
                <w:sz w:val="22"/>
              </w:rPr>
              <w:t>x</w:t>
            </w:r>
          </w:p>
        </w:tc>
      </w:tr>
      <w:tr w:rsidR="00F05BA7" w:rsidRPr="00FD0F7A" w14:paraId="7F411352" w14:textId="77777777" w:rsidTr="0069392F">
        <w:tc>
          <w:tcPr>
            <w:tcW w:w="3244" w:type="dxa"/>
            <w:gridSpan w:val="2"/>
            <w:vMerge/>
            <w:shd w:val="clear" w:color="auto" w:fill="auto"/>
            <w:vAlign w:val="center"/>
          </w:tcPr>
          <w:p w14:paraId="24249572" w14:textId="77777777" w:rsidR="00F05BA7" w:rsidRPr="00FD0F7A" w:rsidRDefault="00F05BA7" w:rsidP="0069392F">
            <w:pPr>
              <w:ind w:right="-2"/>
              <w:jc w:val="center"/>
              <w:rPr>
                <w:color w:val="000000"/>
                <w:sz w:val="22"/>
                <w:szCs w:val="22"/>
              </w:rPr>
            </w:pPr>
          </w:p>
        </w:tc>
        <w:tc>
          <w:tcPr>
            <w:tcW w:w="2109" w:type="dxa"/>
            <w:vMerge/>
            <w:shd w:val="clear" w:color="auto" w:fill="auto"/>
            <w:vAlign w:val="center"/>
          </w:tcPr>
          <w:p w14:paraId="2A85F1C2" w14:textId="77777777" w:rsidR="00F05BA7" w:rsidRPr="00FD0F7A" w:rsidRDefault="00F05BA7" w:rsidP="0069392F">
            <w:pPr>
              <w:ind w:right="-2"/>
              <w:jc w:val="center"/>
              <w:rPr>
                <w:color w:val="000000"/>
                <w:sz w:val="22"/>
                <w:szCs w:val="22"/>
              </w:rPr>
            </w:pPr>
          </w:p>
        </w:tc>
        <w:tc>
          <w:tcPr>
            <w:tcW w:w="1850" w:type="dxa"/>
            <w:gridSpan w:val="2"/>
            <w:vAlign w:val="center"/>
          </w:tcPr>
          <w:p w14:paraId="6F9873EB" w14:textId="77777777" w:rsidR="00F05BA7" w:rsidRPr="00FD0F7A" w:rsidRDefault="00F05BA7" w:rsidP="0069392F">
            <w:pPr>
              <w:ind w:right="-2"/>
              <w:jc w:val="center"/>
              <w:rPr>
                <w:color w:val="000000"/>
                <w:sz w:val="22"/>
                <w:szCs w:val="22"/>
              </w:rPr>
            </w:pPr>
            <w:r>
              <w:rPr>
                <w:sz w:val="22"/>
              </w:rPr>
              <w:t>с 01.01.2020</w:t>
            </w:r>
          </w:p>
        </w:tc>
        <w:tc>
          <w:tcPr>
            <w:tcW w:w="1552" w:type="dxa"/>
            <w:vAlign w:val="center"/>
          </w:tcPr>
          <w:p w14:paraId="46A3F369" w14:textId="77777777" w:rsidR="00F05BA7" w:rsidRPr="000871CC" w:rsidRDefault="00F05BA7" w:rsidP="0069392F">
            <w:pPr>
              <w:jc w:val="center"/>
              <w:rPr>
                <w:sz w:val="22"/>
                <w:szCs w:val="22"/>
              </w:rPr>
            </w:pPr>
            <w:r>
              <w:rPr>
                <w:sz w:val="22"/>
              </w:rPr>
              <w:t>18,23</w:t>
            </w:r>
          </w:p>
        </w:tc>
        <w:tc>
          <w:tcPr>
            <w:tcW w:w="1418" w:type="dxa"/>
            <w:vAlign w:val="center"/>
          </w:tcPr>
          <w:p w14:paraId="1ABDD27F" w14:textId="77777777" w:rsidR="00F05BA7" w:rsidRPr="00FD0F7A" w:rsidRDefault="00F05BA7" w:rsidP="0069392F">
            <w:pPr>
              <w:jc w:val="center"/>
              <w:rPr>
                <w:sz w:val="22"/>
                <w:szCs w:val="22"/>
              </w:rPr>
            </w:pPr>
            <w:r>
              <w:rPr>
                <w:sz w:val="22"/>
              </w:rPr>
              <w:t>x</w:t>
            </w:r>
          </w:p>
        </w:tc>
      </w:tr>
      <w:tr w:rsidR="00F05BA7" w:rsidRPr="00FD0F7A" w14:paraId="7A0FA869" w14:textId="77777777" w:rsidTr="0069392F">
        <w:tc>
          <w:tcPr>
            <w:tcW w:w="3244" w:type="dxa"/>
            <w:gridSpan w:val="2"/>
            <w:vMerge/>
            <w:shd w:val="clear" w:color="auto" w:fill="auto"/>
            <w:vAlign w:val="center"/>
          </w:tcPr>
          <w:p w14:paraId="7E8F3209" w14:textId="77777777" w:rsidR="00F05BA7" w:rsidRPr="00FD0F7A" w:rsidRDefault="00F05BA7" w:rsidP="0069392F">
            <w:pPr>
              <w:ind w:right="-2"/>
              <w:jc w:val="center"/>
              <w:rPr>
                <w:color w:val="000000"/>
                <w:sz w:val="22"/>
                <w:szCs w:val="22"/>
              </w:rPr>
            </w:pPr>
          </w:p>
        </w:tc>
        <w:tc>
          <w:tcPr>
            <w:tcW w:w="2109" w:type="dxa"/>
            <w:vMerge/>
            <w:shd w:val="clear" w:color="auto" w:fill="auto"/>
            <w:vAlign w:val="center"/>
          </w:tcPr>
          <w:p w14:paraId="567F9035" w14:textId="77777777" w:rsidR="00F05BA7" w:rsidRPr="00FD0F7A" w:rsidRDefault="00F05BA7" w:rsidP="0069392F">
            <w:pPr>
              <w:ind w:right="-2"/>
              <w:jc w:val="center"/>
              <w:rPr>
                <w:color w:val="000000"/>
                <w:sz w:val="22"/>
                <w:szCs w:val="22"/>
              </w:rPr>
            </w:pPr>
          </w:p>
        </w:tc>
        <w:tc>
          <w:tcPr>
            <w:tcW w:w="1850" w:type="dxa"/>
            <w:gridSpan w:val="2"/>
            <w:vAlign w:val="center"/>
          </w:tcPr>
          <w:p w14:paraId="76CC34B7" w14:textId="77777777" w:rsidR="00F05BA7" w:rsidRPr="00FD0F7A" w:rsidRDefault="00F05BA7" w:rsidP="0069392F">
            <w:pPr>
              <w:ind w:right="-2"/>
              <w:jc w:val="center"/>
              <w:rPr>
                <w:color w:val="000000"/>
                <w:sz w:val="22"/>
                <w:szCs w:val="22"/>
              </w:rPr>
            </w:pPr>
            <w:r>
              <w:rPr>
                <w:sz w:val="22"/>
              </w:rPr>
              <w:t>с 01.07.2020</w:t>
            </w:r>
          </w:p>
        </w:tc>
        <w:tc>
          <w:tcPr>
            <w:tcW w:w="1552" w:type="dxa"/>
            <w:vAlign w:val="center"/>
          </w:tcPr>
          <w:p w14:paraId="130F4D2A" w14:textId="77777777" w:rsidR="00F05BA7" w:rsidRPr="000871CC" w:rsidRDefault="00F05BA7" w:rsidP="0069392F">
            <w:pPr>
              <w:jc w:val="center"/>
              <w:rPr>
                <w:sz w:val="22"/>
                <w:szCs w:val="22"/>
              </w:rPr>
            </w:pPr>
            <w:r>
              <w:rPr>
                <w:sz w:val="22"/>
              </w:rPr>
              <w:t>18,23</w:t>
            </w:r>
          </w:p>
        </w:tc>
        <w:tc>
          <w:tcPr>
            <w:tcW w:w="1418" w:type="dxa"/>
            <w:vAlign w:val="center"/>
          </w:tcPr>
          <w:p w14:paraId="4D100153" w14:textId="77777777" w:rsidR="00F05BA7" w:rsidRPr="00FD0F7A" w:rsidRDefault="00F05BA7" w:rsidP="0069392F">
            <w:pPr>
              <w:jc w:val="center"/>
              <w:rPr>
                <w:sz w:val="22"/>
                <w:szCs w:val="22"/>
              </w:rPr>
            </w:pPr>
            <w:r>
              <w:rPr>
                <w:sz w:val="22"/>
              </w:rPr>
              <w:t>x</w:t>
            </w:r>
          </w:p>
        </w:tc>
      </w:tr>
      <w:tr w:rsidR="00F05BA7" w:rsidRPr="00FD0F7A" w14:paraId="2229D15B" w14:textId="77777777" w:rsidTr="0069392F">
        <w:trPr>
          <w:trHeight w:val="70"/>
        </w:trPr>
        <w:tc>
          <w:tcPr>
            <w:tcW w:w="3244" w:type="dxa"/>
            <w:gridSpan w:val="2"/>
            <w:vMerge/>
            <w:shd w:val="clear" w:color="auto" w:fill="auto"/>
            <w:vAlign w:val="center"/>
          </w:tcPr>
          <w:p w14:paraId="45BCCD7D" w14:textId="77777777" w:rsidR="00F05BA7" w:rsidRPr="00FD0F7A" w:rsidRDefault="00F05BA7" w:rsidP="0069392F">
            <w:pPr>
              <w:ind w:right="-2"/>
              <w:jc w:val="center"/>
              <w:rPr>
                <w:color w:val="000000"/>
                <w:sz w:val="22"/>
                <w:szCs w:val="22"/>
              </w:rPr>
            </w:pPr>
          </w:p>
        </w:tc>
        <w:tc>
          <w:tcPr>
            <w:tcW w:w="2109" w:type="dxa"/>
            <w:vMerge/>
            <w:shd w:val="clear" w:color="auto" w:fill="auto"/>
            <w:vAlign w:val="center"/>
          </w:tcPr>
          <w:p w14:paraId="77240C4C" w14:textId="77777777" w:rsidR="00F05BA7" w:rsidRPr="00FD0F7A" w:rsidRDefault="00F05BA7" w:rsidP="0069392F">
            <w:pPr>
              <w:ind w:right="-2"/>
              <w:jc w:val="center"/>
              <w:rPr>
                <w:color w:val="000000"/>
                <w:sz w:val="22"/>
                <w:szCs w:val="22"/>
              </w:rPr>
            </w:pPr>
          </w:p>
        </w:tc>
        <w:tc>
          <w:tcPr>
            <w:tcW w:w="1850" w:type="dxa"/>
            <w:gridSpan w:val="2"/>
            <w:vAlign w:val="center"/>
          </w:tcPr>
          <w:p w14:paraId="3CF8C249" w14:textId="77777777" w:rsidR="00F05BA7" w:rsidRPr="00FD0F7A" w:rsidRDefault="00F05BA7" w:rsidP="0069392F">
            <w:pPr>
              <w:ind w:right="-2"/>
              <w:jc w:val="center"/>
              <w:rPr>
                <w:color w:val="000000"/>
                <w:sz w:val="22"/>
                <w:szCs w:val="22"/>
              </w:rPr>
            </w:pPr>
            <w:r>
              <w:rPr>
                <w:sz w:val="22"/>
              </w:rPr>
              <w:t>с 01.01.2021</w:t>
            </w:r>
          </w:p>
        </w:tc>
        <w:tc>
          <w:tcPr>
            <w:tcW w:w="1552" w:type="dxa"/>
            <w:vAlign w:val="center"/>
          </w:tcPr>
          <w:p w14:paraId="2E423BF8" w14:textId="77777777" w:rsidR="00F05BA7" w:rsidRPr="000871CC" w:rsidRDefault="00F05BA7" w:rsidP="0069392F">
            <w:pPr>
              <w:jc w:val="center"/>
              <w:rPr>
                <w:sz w:val="22"/>
                <w:szCs w:val="22"/>
              </w:rPr>
            </w:pPr>
            <w:r>
              <w:rPr>
                <w:sz w:val="22"/>
              </w:rPr>
              <w:t>18,23</w:t>
            </w:r>
          </w:p>
        </w:tc>
        <w:tc>
          <w:tcPr>
            <w:tcW w:w="1418" w:type="dxa"/>
            <w:vAlign w:val="center"/>
          </w:tcPr>
          <w:p w14:paraId="3E035D94" w14:textId="77777777" w:rsidR="00F05BA7" w:rsidRPr="00FD0F7A" w:rsidRDefault="00F05BA7" w:rsidP="0069392F">
            <w:pPr>
              <w:jc w:val="center"/>
              <w:rPr>
                <w:sz w:val="22"/>
                <w:szCs w:val="22"/>
              </w:rPr>
            </w:pPr>
            <w:r>
              <w:rPr>
                <w:sz w:val="22"/>
              </w:rPr>
              <w:t>x</w:t>
            </w:r>
          </w:p>
        </w:tc>
      </w:tr>
      <w:tr w:rsidR="00F05BA7" w:rsidRPr="00FD0F7A" w14:paraId="3075FE15" w14:textId="77777777" w:rsidTr="0069392F">
        <w:trPr>
          <w:trHeight w:val="70"/>
        </w:trPr>
        <w:tc>
          <w:tcPr>
            <w:tcW w:w="3244" w:type="dxa"/>
            <w:gridSpan w:val="2"/>
            <w:vMerge/>
            <w:shd w:val="clear" w:color="auto" w:fill="auto"/>
            <w:vAlign w:val="center"/>
          </w:tcPr>
          <w:p w14:paraId="39515AB0" w14:textId="77777777" w:rsidR="00F05BA7" w:rsidRPr="00FD0F7A" w:rsidRDefault="00F05BA7" w:rsidP="0069392F">
            <w:pPr>
              <w:ind w:right="-2"/>
              <w:jc w:val="center"/>
              <w:rPr>
                <w:color w:val="000000"/>
                <w:sz w:val="22"/>
                <w:szCs w:val="22"/>
              </w:rPr>
            </w:pPr>
          </w:p>
        </w:tc>
        <w:tc>
          <w:tcPr>
            <w:tcW w:w="2109" w:type="dxa"/>
            <w:vMerge/>
            <w:shd w:val="clear" w:color="auto" w:fill="auto"/>
            <w:vAlign w:val="center"/>
          </w:tcPr>
          <w:p w14:paraId="0110E87C" w14:textId="77777777" w:rsidR="00F05BA7" w:rsidRPr="00FD0F7A" w:rsidRDefault="00F05BA7" w:rsidP="0069392F">
            <w:pPr>
              <w:ind w:right="-2"/>
              <w:jc w:val="center"/>
              <w:rPr>
                <w:color w:val="000000"/>
                <w:sz w:val="22"/>
                <w:szCs w:val="22"/>
              </w:rPr>
            </w:pPr>
          </w:p>
        </w:tc>
        <w:tc>
          <w:tcPr>
            <w:tcW w:w="1850" w:type="dxa"/>
            <w:gridSpan w:val="2"/>
            <w:vAlign w:val="center"/>
          </w:tcPr>
          <w:p w14:paraId="00B388A9" w14:textId="77777777" w:rsidR="00F05BA7" w:rsidRPr="00FD0F7A" w:rsidRDefault="00F05BA7" w:rsidP="0069392F">
            <w:pPr>
              <w:ind w:right="-2"/>
              <w:jc w:val="center"/>
              <w:rPr>
                <w:color w:val="000000"/>
                <w:sz w:val="22"/>
                <w:szCs w:val="22"/>
              </w:rPr>
            </w:pPr>
            <w:r>
              <w:rPr>
                <w:sz w:val="22"/>
              </w:rPr>
              <w:t>с 01.07.2021</w:t>
            </w:r>
          </w:p>
        </w:tc>
        <w:tc>
          <w:tcPr>
            <w:tcW w:w="1552" w:type="dxa"/>
            <w:vAlign w:val="center"/>
          </w:tcPr>
          <w:p w14:paraId="028E63F0" w14:textId="77777777" w:rsidR="00F05BA7" w:rsidRPr="000871CC" w:rsidRDefault="00F05BA7" w:rsidP="0069392F">
            <w:pPr>
              <w:jc w:val="center"/>
              <w:rPr>
                <w:sz w:val="22"/>
                <w:szCs w:val="22"/>
              </w:rPr>
            </w:pPr>
            <w:r>
              <w:rPr>
                <w:sz w:val="22"/>
              </w:rPr>
              <w:t>18,89</w:t>
            </w:r>
          </w:p>
        </w:tc>
        <w:tc>
          <w:tcPr>
            <w:tcW w:w="1418" w:type="dxa"/>
            <w:vAlign w:val="center"/>
          </w:tcPr>
          <w:p w14:paraId="2B9C9111" w14:textId="77777777" w:rsidR="00F05BA7" w:rsidRPr="00FD0F7A" w:rsidRDefault="00F05BA7" w:rsidP="0069392F">
            <w:pPr>
              <w:jc w:val="center"/>
              <w:rPr>
                <w:sz w:val="22"/>
                <w:szCs w:val="22"/>
              </w:rPr>
            </w:pPr>
            <w:r>
              <w:rPr>
                <w:sz w:val="22"/>
              </w:rPr>
              <w:t>x</w:t>
            </w:r>
          </w:p>
        </w:tc>
      </w:tr>
      <w:tr w:rsidR="00F05BA7" w:rsidRPr="00FD0F7A" w14:paraId="099CFBE8" w14:textId="77777777" w:rsidTr="0069392F">
        <w:trPr>
          <w:trHeight w:val="70"/>
        </w:trPr>
        <w:tc>
          <w:tcPr>
            <w:tcW w:w="3244" w:type="dxa"/>
            <w:gridSpan w:val="2"/>
            <w:vMerge/>
            <w:shd w:val="clear" w:color="auto" w:fill="auto"/>
            <w:vAlign w:val="center"/>
          </w:tcPr>
          <w:p w14:paraId="39A1423F" w14:textId="77777777" w:rsidR="00F05BA7" w:rsidRPr="00FD0F7A" w:rsidRDefault="00F05BA7" w:rsidP="0069392F">
            <w:pPr>
              <w:ind w:right="-2"/>
              <w:jc w:val="center"/>
              <w:rPr>
                <w:color w:val="000000"/>
                <w:sz w:val="22"/>
                <w:szCs w:val="22"/>
              </w:rPr>
            </w:pPr>
          </w:p>
        </w:tc>
        <w:tc>
          <w:tcPr>
            <w:tcW w:w="2109" w:type="dxa"/>
            <w:vMerge/>
            <w:shd w:val="clear" w:color="auto" w:fill="auto"/>
            <w:vAlign w:val="center"/>
          </w:tcPr>
          <w:p w14:paraId="7A7743D3" w14:textId="77777777" w:rsidR="00F05BA7" w:rsidRPr="00FD0F7A" w:rsidRDefault="00F05BA7" w:rsidP="0069392F">
            <w:pPr>
              <w:ind w:right="-2"/>
              <w:jc w:val="center"/>
              <w:rPr>
                <w:color w:val="000000"/>
                <w:sz w:val="22"/>
                <w:szCs w:val="22"/>
              </w:rPr>
            </w:pPr>
          </w:p>
        </w:tc>
        <w:tc>
          <w:tcPr>
            <w:tcW w:w="1850" w:type="dxa"/>
            <w:gridSpan w:val="2"/>
            <w:vAlign w:val="center"/>
          </w:tcPr>
          <w:p w14:paraId="4C71E6CB" w14:textId="77777777" w:rsidR="00F05BA7" w:rsidRPr="00FD0F7A" w:rsidRDefault="00F05BA7" w:rsidP="0069392F">
            <w:pPr>
              <w:ind w:right="-2"/>
              <w:jc w:val="center"/>
              <w:rPr>
                <w:color w:val="000000"/>
                <w:sz w:val="22"/>
                <w:szCs w:val="22"/>
              </w:rPr>
            </w:pPr>
            <w:r>
              <w:rPr>
                <w:sz w:val="22"/>
              </w:rPr>
              <w:t>с 01.01.2022</w:t>
            </w:r>
          </w:p>
        </w:tc>
        <w:tc>
          <w:tcPr>
            <w:tcW w:w="1552" w:type="dxa"/>
            <w:vAlign w:val="center"/>
          </w:tcPr>
          <w:p w14:paraId="48AFDE60" w14:textId="77777777" w:rsidR="00F05BA7" w:rsidRPr="000871CC" w:rsidRDefault="00F05BA7" w:rsidP="0069392F">
            <w:pPr>
              <w:jc w:val="center"/>
              <w:rPr>
                <w:sz w:val="22"/>
                <w:szCs w:val="22"/>
              </w:rPr>
            </w:pPr>
            <w:r>
              <w:rPr>
                <w:sz w:val="22"/>
              </w:rPr>
              <w:t>20,65</w:t>
            </w:r>
          </w:p>
        </w:tc>
        <w:tc>
          <w:tcPr>
            <w:tcW w:w="1418" w:type="dxa"/>
            <w:vAlign w:val="center"/>
          </w:tcPr>
          <w:p w14:paraId="1DF2E08B" w14:textId="77777777" w:rsidR="00F05BA7" w:rsidRPr="00FD0F7A" w:rsidRDefault="00F05BA7" w:rsidP="0069392F">
            <w:pPr>
              <w:jc w:val="center"/>
              <w:rPr>
                <w:sz w:val="22"/>
                <w:szCs w:val="22"/>
              </w:rPr>
            </w:pPr>
            <w:r>
              <w:rPr>
                <w:sz w:val="22"/>
              </w:rPr>
              <w:t>x</w:t>
            </w:r>
          </w:p>
        </w:tc>
      </w:tr>
      <w:tr w:rsidR="00F05BA7" w:rsidRPr="00FD0F7A" w14:paraId="6C8CA8A5" w14:textId="77777777" w:rsidTr="0069392F">
        <w:trPr>
          <w:trHeight w:val="70"/>
        </w:trPr>
        <w:tc>
          <w:tcPr>
            <w:tcW w:w="3244" w:type="dxa"/>
            <w:gridSpan w:val="2"/>
            <w:vMerge/>
            <w:shd w:val="clear" w:color="auto" w:fill="auto"/>
            <w:vAlign w:val="center"/>
          </w:tcPr>
          <w:p w14:paraId="6678AABA" w14:textId="77777777" w:rsidR="00F05BA7" w:rsidRPr="00FD0F7A" w:rsidRDefault="00F05BA7" w:rsidP="0069392F">
            <w:pPr>
              <w:ind w:right="-2"/>
              <w:jc w:val="center"/>
              <w:rPr>
                <w:color w:val="000000"/>
                <w:sz w:val="22"/>
                <w:szCs w:val="22"/>
              </w:rPr>
            </w:pPr>
          </w:p>
        </w:tc>
        <w:tc>
          <w:tcPr>
            <w:tcW w:w="2109" w:type="dxa"/>
            <w:vMerge/>
            <w:shd w:val="clear" w:color="auto" w:fill="auto"/>
            <w:vAlign w:val="center"/>
          </w:tcPr>
          <w:p w14:paraId="3E3A8B4B" w14:textId="77777777" w:rsidR="00F05BA7" w:rsidRPr="00FD0F7A" w:rsidRDefault="00F05BA7" w:rsidP="0069392F">
            <w:pPr>
              <w:ind w:right="-2"/>
              <w:jc w:val="center"/>
              <w:rPr>
                <w:color w:val="000000"/>
                <w:sz w:val="22"/>
                <w:szCs w:val="22"/>
              </w:rPr>
            </w:pPr>
          </w:p>
        </w:tc>
        <w:tc>
          <w:tcPr>
            <w:tcW w:w="1850" w:type="dxa"/>
            <w:gridSpan w:val="2"/>
            <w:vAlign w:val="center"/>
          </w:tcPr>
          <w:p w14:paraId="66FEA166" w14:textId="77777777" w:rsidR="00F05BA7" w:rsidRPr="00FD0F7A" w:rsidRDefault="00F05BA7" w:rsidP="0069392F">
            <w:pPr>
              <w:ind w:right="-2"/>
              <w:jc w:val="center"/>
              <w:rPr>
                <w:color w:val="000000"/>
                <w:sz w:val="22"/>
                <w:szCs w:val="22"/>
              </w:rPr>
            </w:pPr>
            <w:r>
              <w:rPr>
                <w:sz w:val="22"/>
              </w:rPr>
              <w:t>с 01.07.2022</w:t>
            </w:r>
          </w:p>
        </w:tc>
        <w:tc>
          <w:tcPr>
            <w:tcW w:w="1552" w:type="dxa"/>
            <w:vAlign w:val="center"/>
          </w:tcPr>
          <w:p w14:paraId="5182A823" w14:textId="77777777" w:rsidR="00F05BA7" w:rsidRPr="000871CC" w:rsidRDefault="00F05BA7" w:rsidP="0069392F">
            <w:pPr>
              <w:jc w:val="center"/>
              <w:rPr>
                <w:sz w:val="22"/>
                <w:szCs w:val="22"/>
              </w:rPr>
            </w:pPr>
            <w:r>
              <w:rPr>
                <w:sz w:val="22"/>
              </w:rPr>
              <w:t>20,54</w:t>
            </w:r>
          </w:p>
        </w:tc>
        <w:tc>
          <w:tcPr>
            <w:tcW w:w="1418" w:type="dxa"/>
            <w:vAlign w:val="center"/>
          </w:tcPr>
          <w:p w14:paraId="1C7917A4" w14:textId="77777777" w:rsidR="00F05BA7" w:rsidRPr="00FD0F7A" w:rsidRDefault="00F05BA7" w:rsidP="0069392F">
            <w:pPr>
              <w:jc w:val="center"/>
              <w:rPr>
                <w:sz w:val="22"/>
                <w:szCs w:val="22"/>
              </w:rPr>
            </w:pPr>
            <w:r>
              <w:rPr>
                <w:sz w:val="22"/>
              </w:rPr>
              <w:t>x</w:t>
            </w:r>
          </w:p>
        </w:tc>
      </w:tr>
      <w:tr w:rsidR="00F05BA7" w:rsidRPr="00FD0F7A" w14:paraId="3076B20A" w14:textId="77777777" w:rsidTr="0069392F">
        <w:trPr>
          <w:trHeight w:val="70"/>
        </w:trPr>
        <w:tc>
          <w:tcPr>
            <w:tcW w:w="3244" w:type="dxa"/>
            <w:gridSpan w:val="2"/>
            <w:vMerge/>
            <w:shd w:val="clear" w:color="auto" w:fill="auto"/>
            <w:vAlign w:val="center"/>
          </w:tcPr>
          <w:p w14:paraId="6B2EB960" w14:textId="77777777" w:rsidR="00F05BA7" w:rsidRPr="00FD0F7A" w:rsidRDefault="00F05BA7" w:rsidP="0069392F">
            <w:pPr>
              <w:ind w:right="-2"/>
              <w:jc w:val="center"/>
              <w:rPr>
                <w:color w:val="000000"/>
                <w:sz w:val="22"/>
                <w:szCs w:val="22"/>
              </w:rPr>
            </w:pPr>
          </w:p>
        </w:tc>
        <w:tc>
          <w:tcPr>
            <w:tcW w:w="2109" w:type="dxa"/>
            <w:vMerge/>
            <w:shd w:val="clear" w:color="auto" w:fill="auto"/>
            <w:vAlign w:val="center"/>
          </w:tcPr>
          <w:p w14:paraId="7A8A8664" w14:textId="77777777" w:rsidR="00F05BA7" w:rsidRPr="00FD0F7A" w:rsidRDefault="00F05BA7" w:rsidP="0069392F">
            <w:pPr>
              <w:ind w:right="-2"/>
              <w:jc w:val="center"/>
              <w:rPr>
                <w:color w:val="000000"/>
                <w:sz w:val="22"/>
                <w:szCs w:val="22"/>
              </w:rPr>
            </w:pPr>
          </w:p>
        </w:tc>
        <w:tc>
          <w:tcPr>
            <w:tcW w:w="1850" w:type="dxa"/>
            <w:gridSpan w:val="2"/>
            <w:vAlign w:val="center"/>
          </w:tcPr>
          <w:p w14:paraId="2F52A789" w14:textId="77777777" w:rsidR="00F05BA7" w:rsidRPr="00FD0F7A" w:rsidRDefault="00F05BA7" w:rsidP="0069392F">
            <w:pPr>
              <w:ind w:right="-2"/>
              <w:jc w:val="center"/>
              <w:rPr>
                <w:color w:val="000000"/>
                <w:sz w:val="22"/>
                <w:szCs w:val="22"/>
              </w:rPr>
            </w:pPr>
            <w:r>
              <w:rPr>
                <w:sz w:val="22"/>
              </w:rPr>
              <w:t>с 01.01.2023</w:t>
            </w:r>
          </w:p>
        </w:tc>
        <w:tc>
          <w:tcPr>
            <w:tcW w:w="1552" w:type="dxa"/>
            <w:vAlign w:val="center"/>
          </w:tcPr>
          <w:p w14:paraId="10F1FA54" w14:textId="77777777" w:rsidR="00F05BA7" w:rsidRPr="000871CC" w:rsidRDefault="00F05BA7" w:rsidP="0069392F">
            <w:pPr>
              <w:jc w:val="center"/>
              <w:rPr>
                <w:sz w:val="22"/>
                <w:szCs w:val="22"/>
              </w:rPr>
            </w:pPr>
            <w:r>
              <w:rPr>
                <w:sz w:val="22"/>
              </w:rPr>
              <w:t>20,54</w:t>
            </w:r>
          </w:p>
        </w:tc>
        <w:tc>
          <w:tcPr>
            <w:tcW w:w="1418" w:type="dxa"/>
            <w:vAlign w:val="center"/>
          </w:tcPr>
          <w:p w14:paraId="2E1D2DE7" w14:textId="77777777" w:rsidR="00F05BA7" w:rsidRPr="00FD0F7A" w:rsidRDefault="00F05BA7" w:rsidP="0069392F">
            <w:pPr>
              <w:jc w:val="center"/>
              <w:rPr>
                <w:sz w:val="22"/>
                <w:szCs w:val="22"/>
              </w:rPr>
            </w:pPr>
            <w:r>
              <w:rPr>
                <w:sz w:val="22"/>
              </w:rPr>
              <w:t>x</w:t>
            </w:r>
          </w:p>
        </w:tc>
      </w:tr>
      <w:tr w:rsidR="00F05BA7" w:rsidRPr="00FD0F7A" w14:paraId="5E9C2BBC" w14:textId="77777777" w:rsidTr="0069392F">
        <w:trPr>
          <w:trHeight w:val="70"/>
        </w:trPr>
        <w:tc>
          <w:tcPr>
            <w:tcW w:w="3244" w:type="dxa"/>
            <w:gridSpan w:val="2"/>
            <w:vMerge/>
            <w:shd w:val="clear" w:color="auto" w:fill="auto"/>
            <w:vAlign w:val="center"/>
          </w:tcPr>
          <w:p w14:paraId="5498E92C" w14:textId="77777777" w:rsidR="00F05BA7" w:rsidRPr="00FD0F7A" w:rsidRDefault="00F05BA7" w:rsidP="0069392F">
            <w:pPr>
              <w:ind w:right="-2"/>
              <w:jc w:val="center"/>
              <w:rPr>
                <w:color w:val="000000"/>
                <w:sz w:val="22"/>
                <w:szCs w:val="22"/>
              </w:rPr>
            </w:pPr>
          </w:p>
        </w:tc>
        <w:tc>
          <w:tcPr>
            <w:tcW w:w="2109" w:type="dxa"/>
            <w:vMerge/>
            <w:shd w:val="clear" w:color="auto" w:fill="auto"/>
            <w:vAlign w:val="center"/>
          </w:tcPr>
          <w:p w14:paraId="09361807" w14:textId="77777777" w:rsidR="00F05BA7" w:rsidRPr="00FD0F7A" w:rsidRDefault="00F05BA7" w:rsidP="0069392F">
            <w:pPr>
              <w:ind w:right="-2"/>
              <w:jc w:val="center"/>
              <w:rPr>
                <w:color w:val="000000"/>
                <w:sz w:val="22"/>
                <w:szCs w:val="22"/>
              </w:rPr>
            </w:pPr>
          </w:p>
        </w:tc>
        <w:tc>
          <w:tcPr>
            <w:tcW w:w="1850" w:type="dxa"/>
            <w:gridSpan w:val="2"/>
            <w:vAlign w:val="center"/>
          </w:tcPr>
          <w:p w14:paraId="7B446C40" w14:textId="77777777" w:rsidR="00F05BA7" w:rsidRPr="00FD0F7A" w:rsidRDefault="00F05BA7" w:rsidP="0069392F">
            <w:pPr>
              <w:ind w:right="-2"/>
              <w:jc w:val="center"/>
              <w:rPr>
                <w:color w:val="000000"/>
                <w:sz w:val="22"/>
                <w:szCs w:val="22"/>
              </w:rPr>
            </w:pPr>
            <w:r>
              <w:rPr>
                <w:sz w:val="22"/>
              </w:rPr>
              <w:t>с 01.07.2023</w:t>
            </w:r>
          </w:p>
        </w:tc>
        <w:tc>
          <w:tcPr>
            <w:tcW w:w="1552" w:type="dxa"/>
            <w:vAlign w:val="center"/>
          </w:tcPr>
          <w:p w14:paraId="0AF9DDCC" w14:textId="77777777" w:rsidR="00F05BA7" w:rsidRPr="000871CC" w:rsidRDefault="00F05BA7" w:rsidP="0069392F">
            <w:pPr>
              <w:jc w:val="center"/>
              <w:rPr>
                <w:sz w:val="22"/>
                <w:szCs w:val="22"/>
              </w:rPr>
            </w:pPr>
            <w:r>
              <w:rPr>
                <w:sz w:val="22"/>
              </w:rPr>
              <w:t>25,68</w:t>
            </w:r>
          </w:p>
        </w:tc>
        <w:tc>
          <w:tcPr>
            <w:tcW w:w="1418" w:type="dxa"/>
            <w:vAlign w:val="center"/>
          </w:tcPr>
          <w:p w14:paraId="2EBE890B" w14:textId="77777777" w:rsidR="00F05BA7" w:rsidRPr="00FD0F7A" w:rsidRDefault="00F05BA7" w:rsidP="0069392F">
            <w:pPr>
              <w:jc w:val="center"/>
              <w:rPr>
                <w:sz w:val="22"/>
                <w:szCs w:val="22"/>
              </w:rPr>
            </w:pPr>
            <w:r>
              <w:rPr>
                <w:sz w:val="22"/>
              </w:rPr>
              <w:t>x</w:t>
            </w:r>
          </w:p>
        </w:tc>
      </w:tr>
      <w:tr w:rsidR="00F05BA7" w:rsidRPr="00FD0F7A" w14:paraId="3886CFDB" w14:textId="77777777" w:rsidTr="0069392F">
        <w:trPr>
          <w:trHeight w:val="475"/>
        </w:trPr>
        <w:tc>
          <w:tcPr>
            <w:tcW w:w="3244" w:type="dxa"/>
            <w:gridSpan w:val="2"/>
            <w:vMerge/>
            <w:shd w:val="clear" w:color="auto" w:fill="auto"/>
            <w:vAlign w:val="center"/>
          </w:tcPr>
          <w:p w14:paraId="2846A2BD" w14:textId="77777777" w:rsidR="00F05BA7" w:rsidRPr="00FD0F7A" w:rsidRDefault="00F05BA7" w:rsidP="0069392F">
            <w:pPr>
              <w:ind w:right="-2"/>
              <w:jc w:val="center"/>
              <w:rPr>
                <w:color w:val="000000"/>
                <w:sz w:val="22"/>
                <w:szCs w:val="22"/>
              </w:rPr>
            </w:pPr>
          </w:p>
        </w:tc>
        <w:tc>
          <w:tcPr>
            <w:tcW w:w="6929" w:type="dxa"/>
            <w:gridSpan w:val="5"/>
            <w:shd w:val="clear" w:color="auto" w:fill="auto"/>
            <w:vAlign w:val="center"/>
          </w:tcPr>
          <w:p w14:paraId="38DE0587" w14:textId="77777777" w:rsidR="00F05BA7" w:rsidRPr="00CE6902" w:rsidRDefault="00F05BA7" w:rsidP="0069392F">
            <w:pPr>
              <w:ind w:right="-2"/>
              <w:jc w:val="center"/>
              <w:rPr>
                <w:color w:val="000000"/>
                <w:sz w:val="22"/>
                <w:szCs w:val="22"/>
              </w:rPr>
            </w:pPr>
            <w:r w:rsidRPr="00FD0F7A">
              <w:rPr>
                <w:sz w:val="22"/>
                <w:szCs w:val="22"/>
              </w:rPr>
              <w:t xml:space="preserve">Население </w:t>
            </w:r>
            <w:r>
              <w:rPr>
                <w:sz w:val="22"/>
                <w:szCs w:val="22"/>
              </w:rPr>
              <w:t xml:space="preserve">(тарифы указываются с учетом НДС) </w:t>
            </w:r>
            <w:r w:rsidRPr="00CE6902">
              <w:rPr>
                <w:sz w:val="22"/>
                <w:szCs w:val="22"/>
              </w:rPr>
              <w:t>&lt;</w:t>
            </w:r>
            <w:r w:rsidRPr="00FD0F7A">
              <w:rPr>
                <w:sz w:val="22"/>
                <w:szCs w:val="22"/>
              </w:rPr>
              <w:t>*</w:t>
            </w:r>
            <w:r w:rsidRPr="00CE6902">
              <w:rPr>
                <w:sz w:val="22"/>
                <w:szCs w:val="22"/>
              </w:rPr>
              <w:t>&gt;</w:t>
            </w:r>
          </w:p>
        </w:tc>
      </w:tr>
      <w:tr w:rsidR="00F05BA7" w:rsidRPr="00FD0F7A" w14:paraId="0CF12F8E" w14:textId="77777777" w:rsidTr="0069392F">
        <w:tc>
          <w:tcPr>
            <w:tcW w:w="3244" w:type="dxa"/>
            <w:gridSpan w:val="2"/>
            <w:vMerge/>
            <w:shd w:val="clear" w:color="auto" w:fill="auto"/>
            <w:vAlign w:val="center"/>
          </w:tcPr>
          <w:p w14:paraId="26E0C6CC" w14:textId="77777777" w:rsidR="00F05BA7" w:rsidRPr="00FD0F7A" w:rsidRDefault="00F05BA7" w:rsidP="0069392F">
            <w:pPr>
              <w:ind w:right="-2"/>
              <w:jc w:val="center"/>
              <w:rPr>
                <w:color w:val="000000"/>
                <w:sz w:val="22"/>
                <w:szCs w:val="22"/>
              </w:rPr>
            </w:pPr>
          </w:p>
        </w:tc>
        <w:tc>
          <w:tcPr>
            <w:tcW w:w="2109" w:type="dxa"/>
            <w:vMerge w:val="restart"/>
            <w:shd w:val="clear" w:color="auto" w:fill="auto"/>
            <w:vAlign w:val="center"/>
          </w:tcPr>
          <w:p w14:paraId="18374978" w14:textId="77777777" w:rsidR="00F05BA7" w:rsidRPr="001A1E0F" w:rsidRDefault="00F05BA7" w:rsidP="0069392F">
            <w:pPr>
              <w:ind w:right="-2"/>
              <w:jc w:val="center"/>
              <w:rPr>
                <w:color w:val="000000"/>
                <w:sz w:val="22"/>
                <w:szCs w:val="22"/>
              </w:rPr>
            </w:pPr>
            <w:proofErr w:type="spellStart"/>
            <w:r w:rsidRPr="001A1E0F">
              <w:rPr>
                <w:color w:val="000000"/>
                <w:sz w:val="22"/>
                <w:szCs w:val="22"/>
              </w:rPr>
              <w:t>Одноставочный</w:t>
            </w:r>
            <w:proofErr w:type="spellEnd"/>
          </w:p>
          <w:p w14:paraId="1C0A2D67" w14:textId="77777777" w:rsidR="00F05BA7" w:rsidRPr="00FD0F7A" w:rsidRDefault="00F05BA7" w:rsidP="0069392F">
            <w:pPr>
              <w:ind w:right="-2"/>
              <w:jc w:val="center"/>
              <w:rPr>
                <w:color w:val="000000"/>
                <w:sz w:val="22"/>
                <w:szCs w:val="22"/>
              </w:rPr>
            </w:pPr>
            <w:r w:rsidRPr="001A1E0F">
              <w:rPr>
                <w:color w:val="000000"/>
                <w:sz w:val="22"/>
                <w:szCs w:val="22"/>
              </w:rPr>
              <w:t>руб./м</w:t>
            </w:r>
            <w:r w:rsidRPr="00720777">
              <w:rPr>
                <w:color w:val="000000"/>
                <w:sz w:val="22"/>
                <w:szCs w:val="22"/>
                <w:vertAlign w:val="superscript"/>
              </w:rPr>
              <w:t>3</w:t>
            </w:r>
          </w:p>
        </w:tc>
        <w:tc>
          <w:tcPr>
            <w:tcW w:w="1850" w:type="dxa"/>
            <w:gridSpan w:val="2"/>
            <w:vAlign w:val="center"/>
          </w:tcPr>
          <w:p w14:paraId="4D7C93B8" w14:textId="77777777" w:rsidR="00F05BA7" w:rsidRPr="00FD0F7A" w:rsidRDefault="00F05BA7" w:rsidP="0069392F">
            <w:pPr>
              <w:ind w:right="-2"/>
              <w:jc w:val="center"/>
              <w:rPr>
                <w:color w:val="000000"/>
                <w:sz w:val="22"/>
                <w:szCs w:val="22"/>
              </w:rPr>
            </w:pPr>
            <w:r>
              <w:rPr>
                <w:sz w:val="22"/>
              </w:rPr>
              <w:t>с 01.01.2019</w:t>
            </w:r>
          </w:p>
        </w:tc>
        <w:tc>
          <w:tcPr>
            <w:tcW w:w="1552" w:type="dxa"/>
            <w:vAlign w:val="center"/>
          </w:tcPr>
          <w:p w14:paraId="3F3BE8BD" w14:textId="77777777" w:rsidR="00F05BA7" w:rsidRPr="000871CC" w:rsidRDefault="00F05BA7" w:rsidP="0069392F">
            <w:pPr>
              <w:jc w:val="center"/>
              <w:rPr>
                <w:sz w:val="22"/>
                <w:szCs w:val="22"/>
              </w:rPr>
            </w:pPr>
            <w:r>
              <w:rPr>
                <w:sz w:val="22"/>
              </w:rPr>
              <w:t>20,84</w:t>
            </w:r>
          </w:p>
        </w:tc>
        <w:tc>
          <w:tcPr>
            <w:tcW w:w="1418" w:type="dxa"/>
            <w:vAlign w:val="center"/>
          </w:tcPr>
          <w:p w14:paraId="785C6DE7" w14:textId="77777777" w:rsidR="00F05BA7" w:rsidRPr="00FD0F7A" w:rsidRDefault="00F05BA7" w:rsidP="0069392F">
            <w:pPr>
              <w:jc w:val="center"/>
              <w:rPr>
                <w:sz w:val="22"/>
                <w:szCs w:val="22"/>
              </w:rPr>
            </w:pPr>
            <w:r>
              <w:rPr>
                <w:sz w:val="22"/>
              </w:rPr>
              <w:t>x</w:t>
            </w:r>
          </w:p>
        </w:tc>
      </w:tr>
      <w:tr w:rsidR="00F05BA7" w:rsidRPr="00FD0F7A" w14:paraId="44E2507D" w14:textId="77777777" w:rsidTr="0069392F">
        <w:tc>
          <w:tcPr>
            <w:tcW w:w="3244" w:type="dxa"/>
            <w:gridSpan w:val="2"/>
            <w:vMerge/>
            <w:shd w:val="clear" w:color="auto" w:fill="auto"/>
            <w:vAlign w:val="center"/>
          </w:tcPr>
          <w:p w14:paraId="1BBA1F26" w14:textId="77777777" w:rsidR="00F05BA7" w:rsidRPr="00FD0F7A" w:rsidRDefault="00F05BA7" w:rsidP="0069392F">
            <w:pPr>
              <w:ind w:right="-2"/>
              <w:jc w:val="center"/>
              <w:rPr>
                <w:color w:val="000000"/>
                <w:sz w:val="22"/>
                <w:szCs w:val="22"/>
              </w:rPr>
            </w:pPr>
          </w:p>
        </w:tc>
        <w:tc>
          <w:tcPr>
            <w:tcW w:w="2109" w:type="dxa"/>
            <w:vMerge/>
            <w:shd w:val="clear" w:color="auto" w:fill="auto"/>
            <w:vAlign w:val="center"/>
          </w:tcPr>
          <w:p w14:paraId="4E49AFFF" w14:textId="77777777" w:rsidR="00F05BA7" w:rsidRPr="00FD0F7A" w:rsidRDefault="00F05BA7" w:rsidP="0069392F">
            <w:pPr>
              <w:ind w:right="-2"/>
              <w:jc w:val="center"/>
              <w:rPr>
                <w:color w:val="000000"/>
                <w:sz w:val="22"/>
                <w:szCs w:val="22"/>
              </w:rPr>
            </w:pPr>
          </w:p>
        </w:tc>
        <w:tc>
          <w:tcPr>
            <w:tcW w:w="1850" w:type="dxa"/>
            <w:gridSpan w:val="2"/>
            <w:vAlign w:val="center"/>
          </w:tcPr>
          <w:p w14:paraId="7BF1B681" w14:textId="77777777" w:rsidR="00F05BA7" w:rsidRPr="00FD0F7A" w:rsidRDefault="00F05BA7" w:rsidP="0069392F">
            <w:pPr>
              <w:ind w:right="-2"/>
              <w:jc w:val="center"/>
              <w:rPr>
                <w:color w:val="000000"/>
                <w:sz w:val="22"/>
                <w:szCs w:val="22"/>
              </w:rPr>
            </w:pPr>
            <w:r>
              <w:rPr>
                <w:sz w:val="22"/>
              </w:rPr>
              <w:t>с 01.07.2019</w:t>
            </w:r>
          </w:p>
        </w:tc>
        <w:tc>
          <w:tcPr>
            <w:tcW w:w="1552" w:type="dxa"/>
            <w:vAlign w:val="center"/>
          </w:tcPr>
          <w:p w14:paraId="02F37026" w14:textId="77777777" w:rsidR="00F05BA7" w:rsidRPr="000871CC" w:rsidRDefault="00F05BA7" w:rsidP="0069392F">
            <w:pPr>
              <w:jc w:val="center"/>
              <w:rPr>
                <w:sz w:val="22"/>
                <w:szCs w:val="22"/>
              </w:rPr>
            </w:pPr>
            <w:r>
              <w:rPr>
                <w:sz w:val="22"/>
              </w:rPr>
              <w:t>23,14</w:t>
            </w:r>
          </w:p>
        </w:tc>
        <w:tc>
          <w:tcPr>
            <w:tcW w:w="1418" w:type="dxa"/>
            <w:vAlign w:val="center"/>
          </w:tcPr>
          <w:p w14:paraId="502209E4" w14:textId="77777777" w:rsidR="00F05BA7" w:rsidRPr="00FD0F7A" w:rsidRDefault="00F05BA7" w:rsidP="0069392F">
            <w:pPr>
              <w:jc w:val="center"/>
              <w:rPr>
                <w:sz w:val="22"/>
                <w:szCs w:val="22"/>
              </w:rPr>
            </w:pPr>
            <w:r>
              <w:rPr>
                <w:sz w:val="22"/>
              </w:rPr>
              <w:t>x</w:t>
            </w:r>
          </w:p>
        </w:tc>
      </w:tr>
      <w:tr w:rsidR="00F05BA7" w:rsidRPr="00FD0F7A" w14:paraId="3B2D880F" w14:textId="77777777" w:rsidTr="0069392F">
        <w:tc>
          <w:tcPr>
            <w:tcW w:w="3244" w:type="dxa"/>
            <w:gridSpan w:val="2"/>
            <w:vMerge/>
            <w:shd w:val="clear" w:color="auto" w:fill="auto"/>
            <w:vAlign w:val="center"/>
          </w:tcPr>
          <w:p w14:paraId="3936A207" w14:textId="77777777" w:rsidR="00F05BA7" w:rsidRPr="00FD0F7A" w:rsidRDefault="00F05BA7" w:rsidP="0069392F">
            <w:pPr>
              <w:ind w:right="-2"/>
              <w:jc w:val="center"/>
              <w:rPr>
                <w:color w:val="000000"/>
                <w:sz w:val="22"/>
                <w:szCs w:val="22"/>
              </w:rPr>
            </w:pPr>
          </w:p>
        </w:tc>
        <w:tc>
          <w:tcPr>
            <w:tcW w:w="2109" w:type="dxa"/>
            <w:vMerge/>
            <w:shd w:val="clear" w:color="auto" w:fill="auto"/>
            <w:vAlign w:val="center"/>
          </w:tcPr>
          <w:p w14:paraId="7FF2BF7B" w14:textId="77777777" w:rsidR="00F05BA7" w:rsidRPr="00FD0F7A" w:rsidRDefault="00F05BA7" w:rsidP="0069392F">
            <w:pPr>
              <w:ind w:right="-2"/>
              <w:jc w:val="center"/>
              <w:rPr>
                <w:color w:val="000000"/>
                <w:sz w:val="22"/>
                <w:szCs w:val="22"/>
              </w:rPr>
            </w:pPr>
          </w:p>
        </w:tc>
        <w:tc>
          <w:tcPr>
            <w:tcW w:w="1850" w:type="dxa"/>
            <w:gridSpan w:val="2"/>
            <w:vAlign w:val="center"/>
          </w:tcPr>
          <w:p w14:paraId="1EA8C2D4" w14:textId="77777777" w:rsidR="00F05BA7" w:rsidRPr="00FD0F7A" w:rsidRDefault="00F05BA7" w:rsidP="0069392F">
            <w:pPr>
              <w:ind w:right="-2"/>
              <w:jc w:val="center"/>
              <w:rPr>
                <w:color w:val="000000"/>
                <w:sz w:val="22"/>
                <w:szCs w:val="22"/>
              </w:rPr>
            </w:pPr>
            <w:r>
              <w:rPr>
                <w:sz w:val="22"/>
              </w:rPr>
              <w:t>с 01.01.2020</w:t>
            </w:r>
          </w:p>
        </w:tc>
        <w:tc>
          <w:tcPr>
            <w:tcW w:w="1552" w:type="dxa"/>
            <w:vAlign w:val="center"/>
          </w:tcPr>
          <w:p w14:paraId="4B46FD48" w14:textId="77777777" w:rsidR="00F05BA7" w:rsidRPr="000871CC" w:rsidRDefault="00F05BA7" w:rsidP="0069392F">
            <w:pPr>
              <w:jc w:val="center"/>
              <w:rPr>
                <w:sz w:val="22"/>
                <w:szCs w:val="22"/>
              </w:rPr>
            </w:pPr>
            <w:r>
              <w:rPr>
                <w:sz w:val="22"/>
              </w:rPr>
              <w:t>21,88</w:t>
            </w:r>
          </w:p>
        </w:tc>
        <w:tc>
          <w:tcPr>
            <w:tcW w:w="1418" w:type="dxa"/>
            <w:vAlign w:val="center"/>
          </w:tcPr>
          <w:p w14:paraId="7D6F8AD2" w14:textId="77777777" w:rsidR="00F05BA7" w:rsidRPr="00FD0F7A" w:rsidRDefault="00F05BA7" w:rsidP="0069392F">
            <w:pPr>
              <w:jc w:val="center"/>
              <w:rPr>
                <w:sz w:val="22"/>
                <w:szCs w:val="22"/>
              </w:rPr>
            </w:pPr>
            <w:r>
              <w:rPr>
                <w:sz w:val="22"/>
              </w:rPr>
              <w:t>x</w:t>
            </w:r>
          </w:p>
        </w:tc>
      </w:tr>
      <w:tr w:rsidR="00F05BA7" w:rsidRPr="00FD0F7A" w14:paraId="2EB91B76" w14:textId="77777777" w:rsidTr="0069392F">
        <w:tc>
          <w:tcPr>
            <w:tcW w:w="3244" w:type="dxa"/>
            <w:gridSpan w:val="2"/>
            <w:vMerge/>
            <w:shd w:val="clear" w:color="auto" w:fill="auto"/>
            <w:vAlign w:val="center"/>
          </w:tcPr>
          <w:p w14:paraId="5CC98555" w14:textId="77777777" w:rsidR="00F05BA7" w:rsidRPr="00FD0F7A" w:rsidRDefault="00F05BA7" w:rsidP="0069392F">
            <w:pPr>
              <w:ind w:right="-2"/>
              <w:jc w:val="center"/>
              <w:rPr>
                <w:color w:val="000000"/>
                <w:sz w:val="22"/>
                <w:szCs w:val="22"/>
              </w:rPr>
            </w:pPr>
          </w:p>
        </w:tc>
        <w:tc>
          <w:tcPr>
            <w:tcW w:w="2109" w:type="dxa"/>
            <w:vMerge/>
            <w:shd w:val="clear" w:color="auto" w:fill="auto"/>
            <w:vAlign w:val="center"/>
          </w:tcPr>
          <w:p w14:paraId="3A0CFE92" w14:textId="77777777" w:rsidR="00F05BA7" w:rsidRPr="00FD0F7A" w:rsidRDefault="00F05BA7" w:rsidP="0069392F">
            <w:pPr>
              <w:ind w:right="-2"/>
              <w:jc w:val="center"/>
              <w:rPr>
                <w:color w:val="000000"/>
                <w:sz w:val="22"/>
                <w:szCs w:val="22"/>
              </w:rPr>
            </w:pPr>
          </w:p>
        </w:tc>
        <w:tc>
          <w:tcPr>
            <w:tcW w:w="1850" w:type="dxa"/>
            <w:gridSpan w:val="2"/>
            <w:vAlign w:val="center"/>
          </w:tcPr>
          <w:p w14:paraId="1F8F0813" w14:textId="77777777" w:rsidR="00F05BA7" w:rsidRPr="00FD0F7A" w:rsidRDefault="00F05BA7" w:rsidP="0069392F">
            <w:pPr>
              <w:ind w:right="-2"/>
              <w:jc w:val="center"/>
              <w:rPr>
                <w:color w:val="000000"/>
                <w:sz w:val="22"/>
                <w:szCs w:val="22"/>
              </w:rPr>
            </w:pPr>
            <w:r>
              <w:rPr>
                <w:sz w:val="22"/>
              </w:rPr>
              <w:t>с 01.07.2020</w:t>
            </w:r>
          </w:p>
        </w:tc>
        <w:tc>
          <w:tcPr>
            <w:tcW w:w="1552" w:type="dxa"/>
            <w:vAlign w:val="center"/>
          </w:tcPr>
          <w:p w14:paraId="4D357CFF" w14:textId="77777777" w:rsidR="00F05BA7" w:rsidRPr="000871CC" w:rsidRDefault="00F05BA7" w:rsidP="0069392F">
            <w:pPr>
              <w:jc w:val="center"/>
              <w:rPr>
                <w:sz w:val="22"/>
                <w:szCs w:val="22"/>
              </w:rPr>
            </w:pPr>
            <w:r>
              <w:rPr>
                <w:sz w:val="22"/>
              </w:rPr>
              <w:t>21,88</w:t>
            </w:r>
          </w:p>
        </w:tc>
        <w:tc>
          <w:tcPr>
            <w:tcW w:w="1418" w:type="dxa"/>
            <w:vAlign w:val="center"/>
          </w:tcPr>
          <w:p w14:paraId="1809100A" w14:textId="77777777" w:rsidR="00F05BA7" w:rsidRPr="00FD0F7A" w:rsidRDefault="00F05BA7" w:rsidP="0069392F">
            <w:pPr>
              <w:jc w:val="center"/>
              <w:rPr>
                <w:sz w:val="22"/>
                <w:szCs w:val="22"/>
              </w:rPr>
            </w:pPr>
            <w:r>
              <w:rPr>
                <w:sz w:val="22"/>
              </w:rPr>
              <w:t>x</w:t>
            </w:r>
          </w:p>
        </w:tc>
      </w:tr>
      <w:tr w:rsidR="00F05BA7" w:rsidRPr="00FD0F7A" w14:paraId="2B957212" w14:textId="77777777" w:rsidTr="0069392F">
        <w:tc>
          <w:tcPr>
            <w:tcW w:w="3244" w:type="dxa"/>
            <w:gridSpan w:val="2"/>
            <w:vMerge/>
            <w:shd w:val="clear" w:color="auto" w:fill="auto"/>
            <w:vAlign w:val="center"/>
          </w:tcPr>
          <w:p w14:paraId="0E5F50D1" w14:textId="77777777" w:rsidR="00F05BA7" w:rsidRPr="00FD0F7A" w:rsidRDefault="00F05BA7" w:rsidP="0069392F">
            <w:pPr>
              <w:ind w:right="-2"/>
              <w:jc w:val="center"/>
              <w:rPr>
                <w:color w:val="000000"/>
                <w:sz w:val="22"/>
                <w:szCs w:val="22"/>
              </w:rPr>
            </w:pPr>
          </w:p>
        </w:tc>
        <w:tc>
          <w:tcPr>
            <w:tcW w:w="2109" w:type="dxa"/>
            <w:vMerge/>
            <w:shd w:val="clear" w:color="auto" w:fill="auto"/>
            <w:vAlign w:val="center"/>
          </w:tcPr>
          <w:p w14:paraId="79AC1852" w14:textId="77777777" w:rsidR="00F05BA7" w:rsidRPr="00FD0F7A" w:rsidRDefault="00F05BA7" w:rsidP="0069392F">
            <w:pPr>
              <w:ind w:right="-2"/>
              <w:jc w:val="center"/>
              <w:rPr>
                <w:color w:val="000000"/>
                <w:sz w:val="22"/>
                <w:szCs w:val="22"/>
              </w:rPr>
            </w:pPr>
          </w:p>
        </w:tc>
        <w:tc>
          <w:tcPr>
            <w:tcW w:w="1850" w:type="dxa"/>
            <w:gridSpan w:val="2"/>
            <w:vAlign w:val="center"/>
          </w:tcPr>
          <w:p w14:paraId="5A2DFD0B" w14:textId="77777777" w:rsidR="00F05BA7" w:rsidRPr="00FD0F7A" w:rsidRDefault="00F05BA7" w:rsidP="0069392F">
            <w:pPr>
              <w:ind w:right="-2"/>
              <w:jc w:val="center"/>
              <w:rPr>
                <w:color w:val="000000"/>
                <w:sz w:val="22"/>
                <w:szCs w:val="22"/>
              </w:rPr>
            </w:pPr>
            <w:r>
              <w:rPr>
                <w:sz w:val="22"/>
              </w:rPr>
              <w:t>с 01.01.2021</w:t>
            </w:r>
          </w:p>
        </w:tc>
        <w:tc>
          <w:tcPr>
            <w:tcW w:w="1552" w:type="dxa"/>
            <w:vAlign w:val="center"/>
          </w:tcPr>
          <w:p w14:paraId="3151878F" w14:textId="77777777" w:rsidR="00F05BA7" w:rsidRPr="000871CC" w:rsidRDefault="00F05BA7" w:rsidP="0069392F">
            <w:pPr>
              <w:jc w:val="center"/>
              <w:rPr>
                <w:sz w:val="22"/>
                <w:szCs w:val="22"/>
              </w:rPr>
            </w:pPr>
            <w:r>
              <w:rPr>
                <w:sz w:val="22"/>
                <w:szCs w:val="22"/>
              </w:rPr>
              <w:t>21,88</w:t>
            </w:r>
          </w:p>
        </w:tc>
        <w:tc>
          <w:tcPr>
            <w:tcW w:w="1418" w:type="dxa"/>
            <w:vAlign w:val="center"/>
          </w:tcPr>
          <w:p w14:paraId="1FCA3665" w14:textId="77777777" w:rsidR="00F05BA7" w:rsidRPr="00CE6902" w:rsidRDefault="00F05BA7" w:rsidP="0069392F">
            <w:pPr>
              <w:jc w:val="center"/>
              <w:rPr>
                <w:sz w:val="22"/>
                <w:szCs w:val="22"/>
              </w:rPr>
            </w:pPr>
            <w:r>
              <w:rPr>
                <w:sz w:val="22"/>
              </w:rPr>
              <w:t>x</w:t>
            </w:r>
          </w:p>
        </w:tc>
      </w:tr>
      <w:tr w:rsidR="00F05BA7" w:rsidRPr="00FD0F7A" w14:paraId="03E04C20" w14:textId="77777777" w:rsidTr="0069392F">
        <w:tc>
          <w:tcPr>
            <w:tcW w:w="3244" w:type="dxa"/>
            <w:gridSpan w:val="2"/>
            <w:vMerge/>
            <w:shd w:val="clear" w:color="auto" w:fill="auto"/>
            <w:vAlign w:val="center"/>
          </w:tcPr>
          <w:p w14:paraId="1F45EAEB" w14:textId="77777777" w:rsidR="00F05BA7" w:rsidRPr="00FD0F7A" w:rsidRDefault="00F05BA7" w:rsidP="0069392F">
            <w:pPr>
              <w:ind w:right="-2"/>
              <w:jc w:val="center"/>
              <w:rPr>
                <w:color w:val="000000"/>
                <w:sz w:val="22"/>
                <w:szCs w:val="22"/>
              </w:rPr>
            </w:pPr>
          </w:p>
        </w:tc>
        <w:tc>
          <w:tcPr>
            <w:tcW w:w="2109" w:type="dxa"/>
            <w:vMerge/>
            <w:shd w:val="clear" w:color="auto" w:fill="auto"/>
            <w:vAlign w:val="center"/>
          </w:tcPr>
          <w:p w14:paraId="5851ECB2" w14:textId="77777777" w:rsidR="00F05BA7" w:rsidRPr="00FD0F7A" w:rsidRDefault="00F05BA7" w:rsidP="0069392F">
            <w:pPr>
              <w:ind w:right="-2"/>
              <w:jc w:val="center"/>
              <w:rPr>
                <w:color w:val="000000"/>
                <w:sz w:val="22"/>
                <w:szCs w:val="22"/>
              </w:rPr>
            </w:pPr>
          </w:p>
        </w:tc>
        <w:tc>
          <w:tcPr>
            <w:tcW w:w="1850" w:type="dxa"/>
            <w:gridSpan w:val="2"/>
            <w:vAlign w:val="center"/>
          </w:tcPr>
          <w:p w14:paraId="59F252C3" w14:textId="77777777" w:rsidR="00F05BA7" w:rsidRPr="00FD0F7A" w:rsidRDefault="00F05BA7" w:rsidP="0069392F">
            <w:pPr>
              <w:ind w:right="-2"/>
              <w:jc w:val="center"/>
              <w:rPr>
                <w:color w:val="000000"/>
                <w:sz w:val="22"/>
                <w:szCs w:val="22"/>
              </w:rPr>
            </w:pPr>
            <w:r>
              <w:rPr>
                <w:sz w:val="22"/>
              </w:rPr>
              <w:t>с 01.07.2021</w:t>
            </w:r>
          </w:p>
        </w:tc>
        <w:tc>
          <w:tcPr>
            <w:tcW w:w="1552" w:type="dxa"/>
            <w:vAlign w:val="center"/>
          </w:tcPr>
          <w:p w14:paraId="405DE479" w14:textId="77777777" w:rsidR="00F05BA7" w:rsidRPr="000871CC" w:rsidRDefault="00F05BA7" w:rsidP="0069392F">
            <w:pPr>
              <w:jc w:val="center"/>
              <w:rPr>
                <w:sz w:val="22"/>
                <w:szCs w:val="22"/>
              </w:rPr>
            </w:pPr>
            <w:r>
              <w:rPr>
                <w:sz w:val="22"/>
              </w:rPr>
              <w:t>22,67</w:t>
            </w:r>
          </w:p>
        </w:tc>
        <w:tc>
          <w:tcPr>
            <w:tcW w:w="1418" w:type="dxa"/>
            <w:vAlign w:val="center"/>
          </w:tcPr>
          <w:p w14:paraId="6D12C36E" w14:textId="77777777" w:rsidR="00F05BA7" w:rsidRPr="00FD0F7A" w:rsidRDefault="00F05BA7" w:rsidP="0069392F">
            <w:pPr>
              <w:jc w:val="center"/>
              <w:rPr>
                <w:sz w:val="22"/>
                <w:szCs w:val="22"/>
              </w:rPr>
            </w:pPr>
            <w:r>
              <w:rPr>
                <w:sz w:val="22"/>
              </w:rPr>
              <w:t>x</w:t>
            </w:r>
          </w:p>
        </w:tc>
      </w:tr>
      <w:tr w:rsidR="00F05BA7" w:rsidRPr="00FD0F7A" w14:paraId="13E6FBBD" w14:textId="77777777" w:rsidTr="0069392F">
        <w:tc>
          <w:tcPr>
            <w:tcW w:w="3244" w:type="dxa"/>
            <w:gridSpan w:val="2"/>
            <w:shd w:val="clear" w:color="auto" w:fill="auto"/>
            <w:vAlign w:val="center"/>
          </w:tcPr>
          <w:p w14:paraId="4ED51029" w14:textId="77777777" w:rsidR="00F05BA7" w:rsidRPr="00FD0F7A" w:rsidRDefault="00F05BA7" w:rsidP="0069392F">
            <w:pPr>
              <w:ind w:right="-2"/>
              <w:jc w:val="center"/>
              <w:rPr>
                <w:color w:val="000000"/>
                <w:sz w:val="22"/>
                <w:szCs w:val="22"/>
              </w:rPr>
            </w:pPr>
            <w:r>
              <w:rPr>
                <w:sz w:val="22"/>
                <w:szCs w:val="22"/>
              </w:rPr>
              <w:t>1</w:t>
            </w:r>
          </w:p>
        </w:tc>
        <w:tc>
          <w:tcPr>
            <w:tcW w:w="2109" w:type="dxa"/>
            <w:shd w:val="clear" w:color="auto" w:fill="auto"/>
            <w:vAlign w:val="center"/>
          </w:tcPr>
          <w:p w14:paraId="5ED9D8FF" w14:textId="77777777" w:rsidR="00F05BA7" w:rsidRPr="00FD0F7A" w:rsidRDefault="00F05BA7" w:rsidP="0069392F">
            <w:pPr>
              <w:ind w:right="-2"/>
              <w:jc w:val="center"/>
              <w:rPr>
                <w:color w:val="000000"/>
                <w:sz w:val="22"/>
                <w:szCs w:val="22"/>
              </w:rPr>
            </w:pPr>
            <w:r>
              <w:rPr>
                <w:sz w:val="22"/>
                <w:szCs w:val="22"/>
              </w:rPr>
              <w:t>2</w:t>
            </w:r>
          </w:p>
        </w:tc>
        <w:tc>
          <w:tcPr>
            <w:tcW w:w="1850" w:type="dxa"/>
            <w:gridSpan w:val="2"/>
            <w:shd w:val="clear" w:color="auto" w:fill="auto"/>
            <w:vAlign w:val="center"/>
          </w:tcPr>
          <w:p w14:paraId="6666A240" w14:textId="77777777" w:rsidR="00F05BA7" w:rsidRDefault="00F05BA7" w:rsidP="0069392F">
            <w:pPr>
              <w:ind w:right="-2"/>
              <w:jc w:val="center"/>
              <w:rPr>
                <w:sz w:val="22"/>
              </w:rPr>
            </w:pPr>
            <w:r>
              <w:rPr>
                <w:sz w:val="22"/>
                <w:szCs w:val="22"/>
              </w:rPr>
              <w:t>3</w:t>
            </w:r>
          </w:p>
        </w:tc>
        <w:tc>
          <w:tcPr>
            <w:tcW w:w="1552" w:type="dxa"/>
            <w:shd w:val="clear" w:color="auto" w:fill="auto"/>
            <w:vAlign w:val="center"/>
          </w:tcPr>
          <w:p w14:paraId="0A6B5582" w14:textId="77777777" w:rsidR="00F05BA7" w:rsidRDefault="00F05BA7" w:rsidP="0069392F">
            <w:pPr>
              <w:jc w:val="center"/>
              <w:rPr>
                <w:sz w:val="22"/>
              </w:rPr>
            </w:pPr>
            <w:r>
              <w:rPr>
                <w:sz w:val="22"/>
                <w:szCs w:val="22"/>
              </w:rPr>
              <w:t>4</w:t>
            </w:r>
          </w:p>
        </w:tc>
        <w:tc>
          <w:tcPr>
            <w:tcW w:w="1418" w:type="dxa"/>
            <w:shd w:val="clear" w:color="auto" w:fill="auto"/>
            <w:vAlign w:val="center"/>
          </w:tcPr>
          <w:p w14:paraId="52BC110D" w14:textId="77777777" w:rsidR="00F05BA7" w:rsidRDefault="00F05BA7" w:rsidP="0069392F">
            <w:pPr>
              <w:jc w:val="center"/>
              <w:rPr>
                <w:sz w:val="22"/>
              </w:rPr>
            </w:pPr>
            <w:r>
              <w:rPr>
                <w:sz w:val="22"/>
                <w:szCs w:val="22"/>
              </w:rPr>
              <w:t>5</w:t>
            </w:r>
          </w:p>
        </w:tc>
      </w:tr>
      <w:tr w:rsidR="00F05BA7" w:rsidRPr="00FD0F7A" w14:paraId="0F99758D" w14:textId="77777777" w:rsidTr="0069392F">
        <w:tc>
          <w:tcPr>
            <w:tcW w:w="3244" w:type="dxa"/>
            <w:gridSpan w:val="2"/>
            <w:vMerge w:val="restart"/>
            <w:shd w:val="clear" w:color="auto" w:fill="auto"/>
            <w:vAlign w:val="center"/>
          </w:tcPr>
          <w:p w14:paraId="1F54373C" w14:textId="77777777" w:rsidR="00F05BA7" w:rsidRPr="00FD0F7A" w:rsidRDefault="00F05BA7" w:rsidP="0069392F">
            <w:pPr>
              <w:ind w:right="-2"/>
              <w:jc w:val="center"/>
              <w:rPr>
                <w:color w:val="000000"/>
                <w:sz w:val="22"/>
                <w:szCs w:val="22"/>
              </w:rPr>
            </w:pPr>
          </w:p>
        </w:tc>
        <w:tc>
          <w:tcPr>
            <w:tcW w:w="2109" w:type="dxa"/>
            <w:vMerge w:val="restart"/>
            <w:shd w:val="clear" w:color="auto" w:fill="auto"/>
            <w:vAlign w:val="center"/>
          </w:tcPr>
          <w:p w14:paraId="7CD7CDC3" w14:textId="77777777" w:rsidR="00F05BA7" w:rsidRPr="00FD0F7A" w:rsidRDefault="00F05BA7" w:rsidP="0069392F">
            <w:pPr>
              <w:ind w:right="-2"/>
              <w:jc w:val="center"/>
              <w:rPr>
                <w:color w:val="000000"/>
                <w:sz w:val="22"/>
                <w:szCs w:val="22"/>
              </w:rPr>
            </w:pPr>
          </w:p>
        </w:tc>
        <w:tc>
          <w:tcPr>
            <w:tcW w:w="1850" w:type="dxa"/>
            <w:gridSpan w:val="2"/>
            <w:vAlign w:val="center"/>
          </w:tcPr>
          <w:p w14:paraId="7DFDB14A" w14:textId="77777777" w:rsidR="00F05BA7" w:rsidRPr="00CE6902" w:rsidRDefault="00F05BA7" w:rsidP="0069392F">
            <w:pPr>
              <w:ind w:right="-2"/>
              <w:jc w:val="center"/>
              <w:rPr>
                <w:color w:val="000000"/>
                <w:sz w:val="22"/>
                <w:szCs w:val="22"/>
                <w:lang w:val="en-US"/>
              </w:rPr>
            </w:pPr>
            <w:r>
              <w:rPr>
                <w:sz w:val="22"/>
              </w:rPr>
              <w:t>с 01.01.2022</w:t>
            </w:r>
          </w:p>
        </w:tc>
        <w:tc>
          <w:tcPr>
            <w:tcW w:w="1552" w:type="dxa"/>
            <w:vAlign w:val="center"/>
          </w:tcPr>
          <w:p w14:paraId="0887630A" w14:textId="77777777" w:rsidR="00F05BA7" w:rsidRPr="000871CC" w:rsidRDefault="00F05BA7" w:rsidP="0069392F">
            <w:pPr>
              <w:jc w:val="center"/>
              <w:rPr>
                <w:sz w:val="22"/>
                <w:szCs w:val="22"/>
              </w:rPr>
            </w:pPr>
            <w:r>
              <w:rPr>
                <w:sz w:val="22"/>
              </w:rPr>
              <w:t>24,78</w:t>
            </w:r>
          </w:p>
        </w:tc>
        <w:tc>
          <w:tcPr>
            <w:tcW w:w="1418" w:type="dxa"/>
            <w:vAlign w:val="center"/>
          </w:tcPr>
          <w:p w14:paraId="4CEF338D" w14:textId="77777777" w:rsidR="00F05BA7" w:rsidRPr="00FD0F7A" w:rsidRDefault="00F05BA7" w:rsidP="0069392F">
            <w:pPr>
              <w:jc w:val="center"/>
              <w:rPr>
                <w:sz w:val="22"/>
                <w:szCs w:val="22"/>
              </w:rPr>
            </w:pPr>
            <w:r>
              <w:rPr>
                <w:sz w:val="22"/>
              </w:rPr>
              <w:t>x</w:t>
            </w:r>
          </w:p>
        </w:tc>
      </w:tr>
      <w:tr w:rsidR="00F05BA7" w:rsidRPr="00FD0F7A" w14:paraId="73446203" w14:textId="77777777" w:rsidTr="0069392F">
        <w:tc>
          <w:tcPr>
            <w:tcW w:w="3244" w:type="dxa"/>
            <w:gridSpan w:val="2"/>
            <w:vMerge/>
            <w:shd w:val="clear" w:color="auto" w:fill="auto"/>
            <w:vAlign w:val="center"/>
          </w:tcPr>
          <w:p w14:paraId="0D3F6716" w14:textId="77777777" w:rsidR="00F05BA7" w:rsidRPr="00FD0F7A" w:rsidRDefault="00F05BA7" w:rsidP="0069392F">
            <w:pPr>
              <w:ind w:right="-2"/>
              <w:jc w:val="center"/>
              <w:rPr>
                <w:color w:val="000000"/>
                <w:sz w:val="22"/>
                <w:szCs w:val="22"/>
              </w:rPr>
            </w:pPr>
          </w:p>
        </w:tc>
        <w:tc>
          <w:tcPr>
            <w:tcW w:w="2109" w:type="dxa"/>
            <w:vMerge/>
            <w:shd w:val="clear" w:color="auto" w:fill="auto"/>
            <w:vAlign w:val="center"/>
          </w:tcPr>
          <w:p w14:paraId="546267B2" w14:textId="77777777" w:rsidR="00F05BA7" w:rsidRPr="00FD0F7A" w:rsidRDefault="00F05BA7" w:rsidP="0069392F">
            <w:pPr>
              <w:ind w:right="-2"/>
              <w:jc w:val="center"/>
              <w:rPr>
                <w:color w:val="000000"/>
                <w:sz w:val="22"/>
                <w:szCs w:val="22"/>
              </w:rPr>
            </w:pPr>
          </w:p>
        </w:tc>
        <w:tc>
          <w:tcPr>
            <w:tcW w:w="1850" w:type="dxa"/>
            <w:gridSpan w:val="2"/>
            <w:vAlign w:val="center"/>
          </w:tcPr>
          <w:p w14:paraId="5E30F40D" w14:textId="77777777" w:rsidR="00F05BA7" w:rsidRPr="00CE6902" w:rsidRDefault="00F05BA7" w:rsidP="0069392F">
            <w:pPr>
              <w:ind w:right="-2"/>
              <w:jc w:val="center"/>
              <w:rPr>
                <w:color w:val="000000"/>
                <w:sz w:val="22"/>
                <w:szCs w:val="22"/>
                <w:lang w:val="en-US"/>
              </w:rPr>
            </w:pPr>
            <w:r>
              <w:rPr>
                <w:sz w:val="22"/>
              </w:rPr>
              <w:t>с 01.07.2022</w:t>
            </w:r>
          </w:p>
        </w:tc>
        <w:tc>
          <w:tcPr>
            <w:tcW w:w="1552" w:type="dxa"/>
            <w:vAlign w:val="center"/>
          </w:tcPr>
          <w:p w14:paraId="170F6F24" w14:textId="77777777" w:rsidR="00F05BA7" w:rsidRPr="000871CC" w:rsidRDefault="00F05BA7" w:rsidP="0069392F">
            <w:pPr>
              <w:jc w:val="center"/>
              <w:rPr>
                <w:sz w:val="22"/>
                <w:szCs w:val="22"/>
              </w:rPr>
            </w:pPr>
            <w:r>
              <w:rPr>
                <w:sz w:val="22"/>
              </w:rPr>
              <w:t>24,65</w:t>
            </w:r>
          </w:p>
        </w:tc>
        <w:tc>
          <w:tcPr>
            <w:tcW w:w="1418" w:type="dxa"/>
            <w:vAlign w:val="center"/>
          </w:tcPr>
          <w:p w14:paraId="46277871" w14:textId="77777777" w:rsidR="00F05BA7" w:rsidRPr="00FD0F7A" w:rsidRDefault="00F05BA7" w:rsidP="0069392F">
            <w:pPr>
              <w:jc w:val="center"/>
              <w:rPr>
                <w:sz w:val="22"/>
                <w:szCs w:val="22"/>
              </w:rPr>
            </w:pPr>
            <w:r>
              <w:rPr>
                <w:sz w:val="22"/>
              </w:rPr>
              <w:t>x</w:t>
            </w:r>
          </w:p>
        </w:tc>
      </w:tr>
      <w:tr w:rsidR="00F05BA7" w:rsidRPr="00FD0F7A" w14:paraId="3F85D859" w14:textId="77777777" w:rsidTr="0069392F">
        <w:tc>
          <w:tcPr>
            <w:tcW w:w="3244" w:type="dxa"/>
            <w:gridSpan w:val="2"/>
            <w:vMerge/>
            <w:shd w:val="clear" w:color="auto" w:fill="auto"/>
            <w:vAlign w:val="center"/>
          </w:tcPr>
          <w:p w14:paraId="2170FA90" w14:textId="77777777" w:rsidR="00F05BA7" w:rsidRPr="00FD0F7A" w:rsidRDefault="00F05BA7" w:rsidP="0069392F">
            <w:pPr>
              <w:ind w:right="-2"/>
              <w:jc w:val="center"/>
              <w:rPr>
                <w:color w:val="000000"/>
                <w:sz w:val="22"/>
                <w:szCs w:val="22"/>
              </w:rPr>
            </w:pPr>
          </w:p>
        </w:tc>
        <w:tc>
          <w:tcPr>
            <w:tcW w:w="2109" w:type="dxa"/>
            <w:vMerge/>
            <w:shd w:val="clear" w:color="auto" w:fill="auto"/>
            <w:vAlign w:val="center"/>
          </w:tcPr>
          <w:p w14:paraId="06492854" w14:textId="77777777" w:rsidR="00F05BA7" w:rsidRPr="00FD0F7A" w:rsidRDefault="00F05BA7" w:rsidP="0069392F">
            <w:pPr>
              <w:ind w:right="-2"/>
              <w:jc w:val="center"/>
              <w:rPr>
                <w:color w:val="000000"/>
                <w:sz w:val="22"/>
                <w:szCs w:val="22"/>
              </w:rPr>
            </w:pPr>
          </w:p>
        </w:tc>
        <w:tc>
          <w:tcPr>
            <w:tcW w:w="1850" w:type="dxa"/>
            <w:gridSpan w:val="2"/>
            <w:vAlign w:val="center"/>
          </w:tcPr>
          <w:p w14:paraId="3F9CD2F7" w14:textId="77777777" w:rsidR="00F05BA7" w:rsidRPr="00FD0F7A" w:rsidRDefault="00F05BA7" w:rsidP="0069392F">
            <w:pPr>
              <w:ind w:right="-2"/>
              <w:jc w:val="center"/>
              <w:rPr>
                <w:color w:val="000000"/>
                <w:sz w:val="22"/>
                <w:szCs w:val="22"/>
              </w:rPr>
            </w:pPr>
            <w:r>
              <w:rPr>
                <w:sz w:val="22"/>
              </w:rPr>
              <w:t>с 01.01.2023</w:t>
            </w:r>
          </w:p>
        </w:tc>
        <w:tc>
          <w:tcPr>
            <w:tcW w:w="1552" w:type="dxa"/>
            <w:vAlign w:val="center"/>
          </w:tcPr>
          <w:p w14:paraId="7E562D43" w14:textId="77777777" w:rsidR="00F05BA7" w:rsidRDefault="00F05BA7" w:rsidP="0069392F">
            <w:pPr>
              <w:jc w:val="center"/>
            </w:pPr>
            <w:r>
              <w:rPr>
                <w:sz w:val="22"/>
              </w:rPr>
              <w:t>24,65</w:t>
            </w:r>
          </w:p>
        </w:tc>
        <w:tc>
          <w:tcPr>
            <w:tcW w:w="1418" w:type="dxa"/>
            <w:vAlign w:val="center"/>
          </w:tcPr>
          <w:p w14:paraId="4B1353E2" w14:textId="77777777" w:rsidR="00F05BA7" w:rsidRDefault="00F05BA7" w:rsidP="0069392F">
            <w:pPr>
              <w:jc w:val="center"/>
              <w:rPr>
                <w:sz w:val="22"/>
                <w:szCs w:val="22"/>
              </w:rPr>
            </w:pPr>
            <w:r>
              <w:rPr>
                <w:sz w:val="22"/>
              </w:rPr>
              <w:t>x</w:t>
            </w:r>
          </w:p>
        </w:tc>
      </w:tr>
      <w:tr w:rsidR="00F05BA7" w:rsidRPr="00FD0F7A" w14:paraId="351C9031" w14:textId="77777777" w:rsidTr="0069392F">
        <w:tc>
          <w:tcPr>
            <w:tcW w:w="3244" w:type="dxa"/>
            <w:gridSpan w:val="2"/>
            <w:vMerge/>
            <w:shd w:val="clear" w:color="auto" w:fill="auto"/>
            <w:vAlign w:val="center"/>
          </w:tcPr>
          <w:p w14:paraId="0CC9A09B" w14:textId="77777777" w:rsidR="00F05BA7" w:rsidRPr="00FD0F7A" w:rsidRDefault="00F05BA7" w:rsidP="0069392F">
            <w:pPr>
              <w:ind w:right="-2"/>
              <w:jc w:val="center"/>
              <w:rPr>
                <w:color w:val="000000"/>
                <w:sz w:val="22"/>
                <w:szCs w:val="22"/>
              </w:rPr>
            </w:pPr>
          </w:p>
        </w:tc>
        <w:tc>
          <w:tcPr>
            <w:tcW w:w="2109" w:type="dxa"/>
            <w:vMerge/>
            <w:shd w:val="clear" w:color="auto" w:fill="auto"/>
            <w:vAlign w:val="center"/>
          </w:tcPr>
          <w:p w14:paraId="2E231EB8" w14:textId="77777777" w:rsidR="00F05BA7" w:rsidRPr="00FD0F7A" w:rsidRDefault="00F05BA7" w:rsidP="0069392F">
            <w:pPr>
              <w:ind w:right="-2"/>
              <w:jc w:val="center"/>
              <w:rPr>
                <w:color w:val="000000"/>
                <w:sz w:val="22"/>
                <w:szCs w:val="22"/>
              </w:rPr>
            </w:pPr>
          </w:p>
        </w:tc>
        <w:tc>
          <w:tcPr>
            <w:tcW w:w="1850" w:type="dxa"/>
            <w:gridSpan w:val="2"/>
            <w:vAlign w:val="center"/>
          </w:tcPr>
          <w:p w14:paraId="145E4C77" w14:textId="77777777" w:rsidR="00F05BA7" w:rsidRPr="00FD0F7A" w:rsidRDefault="00F05BA7" w:rsidP="0069392F">
            <w:pPr>
              <w:ind w:right="-2"/>
              <w:jc w:val="center"/>
              <w:rPr>
                <w:color w:val="000000"/>
                <w:sz w:val="22"/>
                <w:szCs w:val="22"/>
              </w:rPr>
            </w:pPr>
            <w:r>
              <w:rPr>
                <w:sz w:val="22"/>
              </w:rPr>
              <w:t>с 01.07.2023</w:t>
            </w:r>
          </w:p>
        </w:tc>
        <w:tc>
          <w:tcPr>
            <w:tcW w:w="1552" w:type="dxa"/>
            <w:vAlign w:val="center"/>
          </w:tcPr>
          <w:p w14:paraId="00A83FFC" w14:textId="77777777" w:rsidR="00F05BA7" w:rsidRDefault="00F05BA7" w:rsidP="0069392F">
            <w:pPr>
              <w:jc w:val="center"/>
            </w:pPr>
            <w:r>
              <w:rPr>
                <w:sz w:val="22"/>
              </w:rPr>
              <w:t>30,82</w:t>
            </w:r>
          </w:p>
        </w:tc>
        <w:tc>
          <w:tcPr>
            <w:tcW w:w="1418" w:type="dxa"/>
            <w:vAlign w:val="center"/>
          </w:tcPr>
          <w:p w14:paraId="51AB565A" w14:textId="77777777" w:rsidR="00F05BA7" w:rsidRDefault="00F05BA7" w:rsidP="0069392F">
            <w:pPr>
              <w:jc w:val="center"/>
              <w:rPr>
                <w:sz w:val="22"/>
                <w:szCs w:val="22"/>
              </w:rPr>
            </w:pPr>
            <w:r>
              <w:rPr>
                <w:sz w:val="22"/>
              </w:rPr>
              <w:t>x</w:t>
            </w:r>
          </w:p>
        </w:tc>
      </w:tr>
    </w:tbl>
    <w:p w14:paraId="23D47069" w14:textId="77777777" w:rsidR="00F05BA7" w:rsidRDefault="00F05BA7" w:rsidP="00F05BA7">
      <w:pPr>
        <w:ind w:left="-426" w:right="-283" w:hanging="283"/>
        <w:jc w:val="both"/>
        <w:rPr>
          <w:sz w:val="28"/>
          <w:szCs w:val="28"/>
        </w:rPr>
      </w:pPr>
    </w:p>
    <w:p w14:paraId="266FF8CA" w14:textId="77777777" w:rsidR="00F05BA7" w:rsidRDefault="00F05BA7" w:rsidP="00F05BA7">
      <w:pPr>
        <w:ind w:left="-567" w:firstLine="425"/>
        <w:rPr>
          <w:sz w:val="28"/>
          <w:szCs w:val="28"/>
        </w:rPr>
        <w:sectPr w:rsidR="00F05BA7" w:rsidSect="00616A52">
          <w:pgSz w:w="11906" w:h="16838"/>
          <w:pgMar w:top="709" w:right="566" w:bottom="851" w:left="1134" w:header="720" w:footer="720" w:gutter="0"/>
          <w:cols w:space="720"/>
          <w:docGrid w:linePitch="326"/>
        </w:sectPr>
      </w:pPr>
      <w:r w:rsidRPr="00CE6902">
        <w:rPr>
          <w:sz w:val="28"/>
          <w:szCs w:val="28"/>
        </w:rPr>
        <w:t>&lt;</w:t>
      </w:r>
      <w:r w:rsidRPr="00151787">
        <w:rPr>
          <w:sz w:val="28"/>
          <w:szCs w:val="28"/>
        </w:rPr>
        <w:t>*</w:t>
      </w:r>
      <w:r w:rsidRPr="00CE6902">
        <w:rPr>
          <w:sz w:val="28"/>
          <w:szCs w:val="28"/>
        </w:rPr>
        <w:t>&gt;</w:t>
      </w:r>
      <w:r w:rsidRPr="00151787">
        <w:rPr>
          <w:sz w:val="28"/>
          <w:szCs w:val="28"/>
        </w:rPr>
        <w:t xml:space="preserve"> Выделяется в целях реализации пункта 6 статьи 168 Налогового кодекса Российской Федерации (часть вторая)</w:t>
      </w:r>
      <w:r>
        <w:rPr>
          <w:sz w:val="28"/>
          <w:szCs w:val="28"/>
        </w:rPr>
        <w:t>»</w:t>
      </w:r>
      <w:r w:rsidRPr="00151787">
        <w:rPr>
          <w:sz w:val="28"/>
          <w:szCs w:val="28"/>
        </w:rPr>
        <w:t>.</w:t>
      </w:r>
      <w:r>
        <w:rPr>
          <w:sz w:val="28"/>
          <w:szCs w:val="28"/>
        </w:rPr>
        <w:t xml:space="preserve">                                                          </w:t>
      </w:r>
    </w:p>
    <w:p w14:paraId="30A82E62" w14:textId="650D9727" w:rsidR="00F05BA7" w:rsidRDefault="00F05BA7" w:rsidP="00F05BA7">
      <w:pPr>
        <w:tabs>
          <w:tab w:val="left" w:pos="5580"/>
          <w:tab w:val="left" w:pos="9498"/>
        </w:tabs>
        <w:ind w:left="-2238" w:right="-569" w:firstLine="13437"/>
      </w:pPr>
      <w:r>
        <w:lastRenderedPageBreak/>
        <w:t>Приложение № 36 к протоколу № 73</w:t>
      </w:r>
    </w:p>
    <w:p w14:paraId="3F0826A4" w14:textId="77777777" w:rsidR="00F05BA7" w:rsidRDefault="00F05BA7" w:rsidP="00F05BA7">
      <w:pPr>
        <w:tabs>
          <w:tab w:val="left" w:pos="5580"/>
          <w:tab w:val="left" w:pos="9498"/>
        </w:tabs>
        <w:ind w:left="-2238" w:right="-569" w:firstLine="13437"/>
      </w:pPr>
      <w:r>
        <w:t>заседания Правления Региональной</w:t>
      </w:r>
    </w:p>
    <w:p w14:paraId="36BF2E88" w14:textId="77777777" w:rsidR="00F05BA7" w:rsidRDefault="00F05BA7" w:rsidP="00F05BA7">
      <w:pPr>
        <w:tabs>
          <w:tab w:val="left" w:pos="5580"/>
          <w:tab w:val="left" w:pos="9498"/>
        </w:tabs>
        <w:ind w:left="-2238" w:right="-569" w:firstLine="13437"/>
      </w:pPr>
      <w:r>
        <w:t>энергетической комиссии</w:t>
      </w:r>
    </w:p>
    <w:p w14:paraId="5F68DFC9" w14:textId="77777777" w:rsidR="00F05BA7" w:rsidRDefault="00F05BA7" w:rsidP="00F05BA7">
      <w:pPr>
        <w:tabs>
          <w:tab w:val="left" w:pos="5580"/>
          <w:tab w:val="left" w:pos="9498"/>
        </w:tabs>
        <w:ind w:left="-2238" w:right="-569" w:firstLine="13437"/>
      </w:pPr>
      <w:r>
        <w:t>Кузбасса от 12.11.2020</w:t>
      </w:r>
    </w:p>
    <w:p w14:paraId="02E2E9BB" w14:textId="77777777" w:rsidR="00F05BA7" w:rsidRPr="00FD033C" w:rsidRDefault="00F05BA7" w:rsidP="00F05BA7">
      <w:pPr>
        <w:ind w:right="-283"/>
        <w:jc w:val="center"/>
        <w:rPr>
          <w:bCs/>
          <w:sz w:val="4"/>
          <w:szCs w:val="4"/>
        </w:rPr>
      </w:pPr>
    </w:p>
    <w:p w14:paraId="562D59FD" w14:textId="77777777" w:rsidR="00F05BA7" w:rsidRDefault="00F05BA7" w:rsidP="00F05BA7">
      <w:pPr>
        <w:ind w:left="-284" w:right="-1"/>
        <w:jc w:val="center"/>
        <w:rPr>
          <w:b/>
          <w:bCs/>
          <w:sz w:val="28"/>
          <w:szCs w:val="28"/>
        </w:rPr>
      </w:pPr>
      <w:r w:rsidRPr="002E59FE">
        <w:rPr>
          <w:b/>
          <w:bCs/>
          <w:sz w:val="28"/>
          <w:szCs w:val="28"/>
        </w:rPr>
        <w:t>Долгосрочные тарифы</w:t>
      </w:r>
    </w:p>
    <w:p w14:paraId="24E21B73" w14:textId="77777777" w:rsidR="00F05BA7" w:rsidRDefault="00F05BA7" w:rsidP="00F05BA7">
      <w:pPr>
        <w:ind w:left="-284" w:right="-1"/>
        <w:jc w:val="center"/>
        <w:rPr>
          <w:b/>
          <w:bCs/>
          <w:sz w:val="28"/>
          <w:szCs w:val="28"/>
        </w:rPr>
      </w:pPr>
      <w:r w:rsidRPr="002E59FE">
        <w:rPr>
          <w:b/>
          <w:bCs/>
          <w:sz w:val="28"/>
          <w:szCs w:val="28"/>
        </w:rPr>
        <w:t xml:space="preserve"> </w:t>
      </w:r>
      <w:r>
        <w:rPr>
          <w:b/>
          <w:bCs/>
          <w:sz w:val="28"/>
          <w:szCs w:val="28"/>
        </w:rPr>
        <w:t xml:space="preserve">ООО ХК «СДС – Энерго» </w:t>
      </w:r>
      <w:r w:rsidRPr="002E59FE">
        <w:rPr>
          <w:b/>
          <w:bCs/>
          <w:sz w:val="28"/>
          <w:szCs w:val="28"/>
        </w:rPr>
        <w:t xml:space="preserve">на </w:t>
      </w:r>
      <w:r>
        <w:rPr>
          <w:b/>
          <w:bCs/>
          <w:sz w:val="28"/>
          <w:szCs w:val="28"/>
        </w:rPr>
        <w:t xml:space="preserve">горячую воду в открытой системе горячего водоснабжения </w:t>
      </w:r>
    </w:p>
    <w:p w14:paraId="1143E1C6" w14:textId="77777777" w:rsidR="00F05BA7" w:rsidRDefault="00F05BA7" w:rsidP="00F05BA7">
      <w:pPr>
        <w:ind w:left="-284" w:right="-1"/>
        <w:jc w:val="center"/>
        <w:rPr>
          <w:b/>
          <w:bCs/>
          <w:sz w:val="28"/>
          <w:szCs w:val="28"/>
        </w:rPr>
      </w:pPr>
      <w:r>
        <w:rPr>
          <w:b/>
          <w:bCs/>
          <w:sz w:val="28"/>
          <w:szCs w:val="28"/>
        </w:rPr>
        <w:t xml:space="preserve"> (теплоснабжения)</w:t>
      </w:r>
      <w:r w:rsidRPr="002E59FE">
        <w:rPr>
          <w:b/>
          <w:bCs/>
          <w:sz w:val="28"/>
          <w:szCs w:val="28"/>
        </w:rPr>
        <w:t>, реализуем</w:t>
      </w:r>
      <w:r>
        <w:rPr>
          <w:b/>
          <w:bCs/>
          <w:sz w:val="28"/>
          <w:szCs w:val="28"/>
        </w:rPr>
        <w:t>ую</w:t>
      </w:r>
      <w:r w:rsidRPr="002E59FE">
        <w:rPr>
          <w:b/>
          <w:bCs/>
          <w:sz w:val="28"/>
          <w:szCs w:val="28"/>
        </w:rPr>
        <w:t xml:space="preserve"> на потребительском рынке</w:t>
      </w:r>
      <w:r>
        <w:rPr>
          <w:b/>
          <w:bCs/>
          <w:sz w:val="28"/>
          <w:szCs w:val="28"/>
        </w:rPr>
        <w:t xml:space="preserve"> г. Междуреченска</w:t>
      </w:r>
      <w:r w:rsidRPr="002E59FE">
        <w:rPr>
          <w:b/>
          <w:bCs/>
          <w:sz w:val="28"/>
          <w:szCs w:val="28"/>
        </w:rPr>
        <w:t>,</w:t>
      </w:r>
    </w:p>
    <w:p w14:paraId="743917FB" w14:textId="77777777" w:rsidR="00F05BA7" w:rsidRDefault="00F05BA7" w:rsidP="00F05BA7">
      <w:pPr>
        <w:ind w:left="-284" w:right="-1"/>
        <w:jc w:val="center"/>
        <w:rPr>
          <w:b/>
          <w:bCs/>
          <w:sz w:val="28"/>
          <w:szCs w:val="28"/>
        </w:rPr>
      </w:pPr>
      <w:r w:rsidRPr="002E59FE">
        <w:rPr>
          <w:b/>
          <w:bCs/>
          <w:sz w:val="28"/>
          <w:szCs w:val="28"/>
        </w:rPr>
        <w:t xml:space="preserve"> на период с </w:t>
      </w:r>
      <w:r>
        <w:rPr>
          <w:b/>
          <w:bCs/>
          <w:sz w:val="28"/>
          <w:szCs w:val="28"/>
        </w:rPr>
        <w:t>01.01.2019</w:t>
      </w:r>
      <w:r w:rsidRPr="002E59FE">
        <w:rPr>
          <w:b/>
          <w:bCs/>
          <w:sz w:val="28"/>
          <w:szCs w:val="28"/>
        </w:rPr>
        <w:t xml:space="preserve"> по 31.12.202</w:t>
      </w:r>
      <w:r>
        <w:rPr>
          <w:b/>
          <w:bCs/>
          <w:sz w:val="28"/>
          <w:szCs w:val="28"/>
        </w:rPr>
        <w:t>3</w:t>
      </w:r>
    </w:p>
    <w:p w14:paraId="4D59FB15" w14:textId="77777777" w:rsidR="00F05BA7" w:rsidRDefault="00F05BA7" w:rsidP="00F05BA7">
      <w:pPr>
        <w:ind w:left="-284" w:right="-1"/>
        <w:jc w:val="center"/>
        <w:rPr>
          <w:b/>
          <w:bCs/>
          <w:sz w:val="28"/>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07"/>
        <w:gridCol w:w="1277"/>
        <w:gridCol w:w="938"/>
        <w:gridCol w:w="987"/>
        <w:gridCol w:w="990"/>
        <w:gridCol w:w="990"/>
        <w:gridCol w:w="886"/>
        <w:gridCol w:w="990"/>
        <w:gridCol w:w="984"/>
        <w:gridCol w:w="1069"/>
        <w:gridCol w:w="1016"/>
        <w:gridCol w:w="1136"/>
        <w:gridCol w:w="1275"/>
        <w:gridCol w:w="1125"/>
      </w:tblGrid>
      <w:tr w:rsidR="00F05BA7" w:rsidRPr="00535421" w14:paraId="6ACD4C81" w14:textId="77777777" w:rsidTr="0069392F">
        <w:trPr>
          <w:trHeight w:val="527"/>
        </w:trPr>
        <w:tc>
          <w:tcPr>
            <w:tcW w:w="492" w:type="pct"/>
            <w:vMerge w:val="restart"/>
            <w:shd w:val="clear" w:color="auto" w:fill="auto"/>
            <w:vAlign w:val="center"/>
          </w:tcPr>
          <w:p w14:paraId="10023B0F" w14:textId="77777777" w:rsidR="00F05BA7" w:rsidRPr="00535421" w:rsidRDefault="00F05BA7" w:rsidP="0069392F">
            <w:pPr>
              <w:tabs>
                <w:tab w:val="left" w:pos="3052"/>
              </w:tabs>
              <w:ind w:left="-108" w:right="-108"/>
              <w:jc w:val="center"/>
            </w:pPr>
            <w:r w:rsidRPr="00535421">
              <w:t>Наименование регулируемой организации</w:t>
            </w:r>
          </w:p>
        </w:tc>
        <w:tc>
          <w:tcPr>
            <w:tcW w:w="425" w:type="pct"/>
            <w:vMerge w:val="restart"/>
            <w:vAlign w:val="center"/>
          </w:tcPr>
          <w:p w14:paraId="40A06D8A" w14:textId="77777777" w:rsidR="00F05BA7" w:rsidRPr="00535421" w:rsidRDefault="00F05BA7" w:rsidP="0069392F">
            <w:pPr>
              <w:ind w:left="-108" w:firstLine="47"/>
              <w:jc w:val="center"/>
            </w:pPr>
            <w:r w:rsidRPr="00535421">
              <w:t>Период</w:t>
            </w:r>
          </w:p>
        </w:tc>
        <w:tc>
          <w:tcPr>
            <w:tcW w:w="1298" w:type="pct"/>
            <w:gridSpan w:val="4"/>
            <w:tcBorders>
              <w:bottom w:val="single" w:sz="4" w:space="0" w:color="auto"/>
            </w:tcBorders>
            <w:vAlign w:val="center"/>
          </w:tcPr>
          <w:p w14:paraId="65971EB9" w14:textId="77777777" w:rsidR="00F05BA7" w:rsidRPr="0083785C" w:rsidRDefault="00F05BA7" w:rsidP="0069392F">
            <w:pPr>
              <w:ind w:left="-108" w:firstLine="47"/>
              <w:jc w:val="center"/>
              <w:rPr>
                <w:sz w:val="22"/>
                <w:szCs w:val="22"/>
              </w:rPr>
            </w:pPr>
            <w:r w:rsidRPr="00535421">
              <w:t>Тариф на горячую воду для населения, руб./м</w:t>
            </w:r>
            <w:r w:rsidRPr="00535421">
              <w:rPr>
                <w:vertAlign w:val="superscript"/>
              </w:rPr>
              <w:t xml:space="preserve">3 &lt;*&gt; </w:t>
            </w:r>
            <w:r w:rsidRPr="000048E4">
              <w:rPr>
                <w:vertAlign w:val="superscript"/>
              </w:rPr>
              <w:t xml:space="preserve"> </w:t>
            </w:r>
            <w:r>
              <w:rPr>
                <w:vertAlign w:val="superscript"/>
              </w:rPr>
              <w:t xml:space="preserve"> </w:t>
            </w:r>
            <w:r w:rsidRPr="0083785C">
              <w:rPr>
                <w:sz w:val="22"/>
                <w:szCs w:val="22"/>
              </w:rPr>
              <w:t xml:space="preserve"> (с НДС)                       </w:t>
            </w:r>
          </w:p>
        </w:tc>
        <w:tc>
          <w:tcPr>
            <w:tcW w:w="1302" w:type="pct"/>
            <w:gridSpan w:val="4"/>
            <w:tcBorders>
              <w:bottom w:val="single" w:sz="4" w:space="0" w:color="auto"/>
            </w:tcBorders>
            <w:shd w:val="clear" w:color="auto" w:fill="auto"/>
            <w:vAlign w:val="center"/>
          </w:tcPr>
          <w:p w14:paraId="71828602" w14:textId="77777777" w:rsidR="00F05BA7" w:rsidRPr="0083785C" w:rsidRDefault="00F05BA7" w:rsidP="0069392F">
            <w:pPr>
              <w:ind w:left="-108" w:firstLine="47"/>
              <w:jc w:val="center"/>
              <w:rPr>
                <w:sz w:val="22"/>
                <w:szCs w:val="22"/>
              </w:rPr>
            </w:pPr>
            <w:r w:rsidRPr="00535421">
              <w:t>Тариф на горячую воду для прочих потребителей,</w:t>
            </w:r>
            <w:r>
              <w:t xml:space="preserve"> </w:t>
            </w:r>
            <w:r w:rsidRPr="00535421">
              <w:t>руб./м</w:t>
            </w:r>
            <w:r w:rsidRPr="00535421">
              <w:rPr>
                <w:vertAlign w:val="superscript"/>
              </w:rPr>
              <w:t xml:space="preserve">3 </w:t>
            </w:r>
            <w:r>
              <w:rPr>
                <w:vertAlign w:val="superscript"/>
              </w:rPr>
              <w:t xml:space="preserve"> </w:t>
            </w:r>
            <w:r w:rsidRPr="0083785C">
              <w:rPr>
                <w:sz w:val="22"/>
                <w:szCs w:val="22"/>
              </w:rPr>
              <w:t xml:space="preserve"> (без НДС)</w:t>
            </w:r>
          </w:p>
        </w:tc>
        <w:tc>
          <w:tcPr>
            <w:tcW w:w="305" w:type="pct"/>
            <w:vMerge w:val="restart"/>
            <w:tcBorders>
              <w:right w:val="single" w:sz="4" w:space="0" w:color="auto"/>
            </w:tcBorders>
            <w:shd w:val="clear" w:color="auto" w:fill="auto"/>
            <w:vAlign w:val="center"/>
          </w:tcPr>
          <w:p w14:paraId="375BDCA9" w14:textId="77777777" w:rsidR="00F05BA7" w:rsidRPr="00535421" w:rsidRDefault="00F05BA7" w:rsidP="0069392F">
            <w:pPr>
              <w:ind w:left="-108" w:right="-104" w:firstLine="3"/>
              <w:jc w:val="center"/>
            </w:pPr>
            <w:proofErr w:type="spellStart"/>
            <w:r w:rsidRPr="00535421">
              <w:t>Компо-нент</w:t>
            </w:r>
            <w:proofErr w:type="spellEnd"/>
            <w:r w:rsidRPr="00535421">
              <w:t xml:space="preserve"> на </w:t>
            </w:r>
            <w:proofErr w:type="spellStart"/>
            <w:r w:rsidRPr="00535421">
              <w:t>теплоно-ситель</w:t>
            </w:r>
            <w:proofErr w:type="spellEnd"/>
            <w:r w:rsidRPr="00535421">
              <w:t>,</w:t>
            </w:r>
          </w:p>
          <w:p w14:paraId="5A2D0274" w14:textId="77777777" w:rsidR="00F05BA7" w:rsidRDefault="00F05BA7" w:rsidP="0069392F">
            <w:pPr>
              <w:ind w:left="-108" w:right="-104" w:firstLine="3"/>
              <w:jc w:val="center"/>
              <w:rPr>
                <w:vertAlign w:val="superscript"/>
              </w:rPr>
            </w:pPr>
            <w:r w:rsidRPr="00535421">
              <w:t>руб./м</w:t>
            </w:r>
            <w:r w:rsidRPr="00535421">
              <w:rPr>
                <w:vertAlign w:val="superscript"/>
              </w:rPr>
              <w:t xml:space="preserve">3 </w:t>
            </w:r>
          </w:p>
          <w:p w14:paraId="0BC40BCA" w14:textId="77777777" w:rsidR="00F05BA7" w:rsidRDefault="00F05BA7" w:rsidP="0069392F">
            <w:pPr>
              <w:ind w:left="-108" w:right="-104" w:firstLine="3"/>
              <w:jc w:val="center"/>
              <w:rPr>
                <w:lang w:val="en-US"/>
              </w:rPr>
            </w:pPr>
            <w:r>
              <w:rPr>
                <w:lang w:val="en-US"/>
              </w:rPr>
              <w:t>&lt;**&gt;</w:t>
            </w:r>
          </w:p>
          <w:p w14:paraId="7B04EA38" w14:textId="77777777" w:rsidR="00F05BA7" w:rsidRPr="000048E4" w:rsidRDefault="00F05BA7" w:rsidP="0069392F">
            <w:pPr>
              <w:ind w:left="-108" w:right="-104" w:firstLine="3"/>
              <w:jc w:val="center"/>
            </w:pPr>
            <w:r>
              <w:rPr>
                <w:lang w:val="en-US"/>
              </w:rPr>
              <w:t>(</w:t>
            </w:r>
            <w:r>
              <w:t>без НДС)</w:t>
            </w:r>
          </w:p>
        </w:tc>
        <w:tc>
          <w:tcPr>
            <w:tcW w:w="11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9A5C23" w14:textId="77777777" w:rsidR="00F05BA7" w:rsidRPr="00535421" w:rsidRDefault="00F05BA7" w:rsidP="0069392F">
            <w:pPr>
              <w:tabs>
                <w:tab w:val="left" w:pos="3052"/>
              </w:tabs>
              <w:jc w:val="center"/>
            </w:pPr>
            <w:r w:rsidRPr="00535421">
              <w:t>Компонент на тепловую энергию</w:t>
            </w:r>
          </w:p>
        </w:tc>
      </w:tr>
      <w:tr w:rsidR="00F05BA7" w:rsidRPr="00535421" w14:paraId="4D9949D0" w14:textId="77777777" w:rsidTr="0069392F">
        <w:trPr>
          <w:trHeight w:val="423"/>
        </w:trPr>
        <w:tc>
          <w:tcPr>
            <w:tcW w:w="492" w:type="pct"/>
            <w:vMerge/>
            <w:shd w:val="clear" w:color="auto" w:fill="auto"/>
            <w:vAlign w:val="center"/>
          </w:tcPr>
          <w:p w14:paraId="60FCEDFE" w14:textId="77777777" w:rsidR="00F05BA7" w:rsidRPr="00535421" w:rsidRDefault="00F05BA7" w:rsidP="0069392F">
            <w:pPr>
              <w:tabs>
                <w:tab w:val="left" w:pos="3052"/>
              </w:tabs>
              <w:jc w:val="center"/>
            </w:pPr>
          </w:p>
        </w:tc>
        <w:tc>
          <w:tcPr>
            <w:tcW w:w="425" w:type="pct"/>
            <w:vMerge/>
            <w:vAlign w:val="center"/>
          </w:tcPr>
          <w:p w14:paraId="6243104C" w14:textId="77777777" w:rsidR="00F05BA7" w:rsidRPr="00535421" w:rsidRDefault="00F05BA7" w:rsidP="0069392F">
            <w:pPr>
              <w:tabs>
                <w:tab w:val="left" w:pos="3052"/>
              </w:tabs>
              <w:jc w:val="center"/>
            </w:pPr>
          </w:p>
        </w:tc>
        <w:tc>
          <w:tcPr>
            <w:tcW w:w="636" w:type="pct"/>
            <w:gridSpan w:val="2"/>
            <w:tcBorders>
              <w:top w:val="single" w:sz="4" w:space="0" w:color="auto"/>
            </w:tcBorders>
            <w:vAlign w:val="center"/>
          </w:tcPr>
          <w:p w14:paraId="41D52A72" w14:textId="77777777" w:rsidR="00F05BA7" w:rsidRPr="00535421" w:rsidRDefault="00F05BA7" w:rsidP="0069392F">
            <w:pPr>
              <w:ind w:left="-108" w:right="-85" w:hanging="55"/>
              <w:jc w:val="center"/>
            </w:pPr>
            <w:r w:rsidRPr="00535421">
              <w:t>Изолированные стояки</w:t>
            </w:r>
          </w:p>
        </w:tc>
        <w:tc>
          <w:tcPr>
            <w:tcW w:w="662" w:type="pct"/>
            <w:gridSpan w:val="2"/>
            <w:tcBorders>
              <w:top w:val="single" w:sz="4" w:space="0" w:color="auto"/>
            </w:tcBorders>
            <w:vAlign w:val="center"/>
          </w:tcPr>
          <w:p w14:paraId="29CA3467" w14:textId="77777777" w:rsidR="00F05BA7" w:rsidRPr="00535421" w:rsidRDefault="00F05BA7" w:rsidP="0069392F">
            <w:pPr>
              <w:ind w:left="-108" w:right="-85" w:hanging="4"/>
              <w:jc w:val="center"/>
            </w:pPr>
            <w:r w:rsidRPr="00535421">
              <w:t>Неизолированные стояки</w:t>
            </w:r>
          </w:p>
        </w:tc>
        <w:tc>
          <w:tcPr>
            <w:tcW w:w="616" w:type="pct"/>
            <w:gridSpan w:val="2"/>
            <w:tcBorders>
              <w:top w:val="single" w:sz="4" w:space="0" w:color="auto"/>
            </w:tcBorders>
            <w:vAlign w:val="center"/>
          </w:tcPr>
          <w:p w14:paraId="4D4916DA" w14:textId="77777777" w:rsidR="00F05BA7" w:rsidRPr="00535421" w:rsidRDefault="00F05BA7" w:rsidP="0069392F">
            <w:pPr>
              <w:ind w:left="-108" w:right="-85" w:hanging="55"/>
              <w:jc w:val="center"/>
            </w:pPr>
            <w:r w:rsidRPr="00535421">
              <w:t>Изолированные стояки</w:t>
            </w:r>
          </w:p>
        </w:tc>
        <w:tc>
          <w:tcPr>
            <w:tcW w:w="686" w:type="pct"/>
            <w:gridSpan w:val="2"/>
            <w:tcBorders>
              <w:top w:val="single" w:sz="4" w:space="0" w:color="auto"/>
            </w:tcBorders>
            <w:vAlign w:val="center"/>
          </w:tcPr>
          <w:p w14:paraId="07FE9552" w14:textId="77777777" w:rsidR="00F05BA7" w:rsidRPr="00535421" w:rsidRDefault="00F05BA7" w:rsidP="0069392F">
            <w:pPr>
              <w:ind w:left="-110" w:right="-251" w:hanging="4"/>
              <w:jc w:val="center"/>
            </w:pPr>
            <w:r w:rsidRPr="00535421">
              <w:t>Неизолированные стояки</w:t>
            </w:r>
          </w:p>
        </w:tc>
        <w:tc>
          <w:tcPr>
            <w:tcW w:w="305" w:type="pct"/>
            <w:vMerge/>
            <w:shd w:val="clear" w:color="auto" w:fill="auto"/>
            <w:vAlign w:val="center"/>
          </w:tcPr>
          <w:p w14:paraId="4CB32263" w14:textId="77777777" w:rsidR="00F05BA7" w:rsidRPr="00535421" w:rsidRDefault="00F05BA7" w:rsidP="0069392F">
            <w:pPr>
              <w:tabs>
                <w:tab w:val="left" w:pos="3052"/>
              </w:tabs>
              <w:jc w:val="center"/>
            </w:pPr>
          </w:p>
        </w:tc>
        <w:tc>
          <w:tcPr>
            <w:tcW w:w="379" w:type="pct"/>
            <w:vMerge w:val="restart"/>
            <w:tcBorders>
              <w:right w:val="single" w:sz="4" w:space="0" w:color="auto"/>
            </w:tcBorders>
            <w:shd w:val="clear" w:color="auto" w:fill="auto"/>
            <w:vAlign w:val="center"/>
          </w:tcPr>
          <w:p w14:paraId="0F3B0144" w14:textId="77777777" w:rsidR="00F05BA7" w:rsidRPr="00535421" w:rsidRDefault="00F05BA7" w:rsidP="0069392F">
            <w:pPr>
              <w:tabs>
                <w:tab w:val="left" w:pos="3052"/>
              </w:tabs>
              <w:ind w:left="-108" w:right="-151"/>
              <w:jc w:val="center"/>
            </w:pPr>
            <w:proofErr w:type="spellStart"/>
            <w:r w:rsidRPr="00535421">
              <w:t>Односта-вочный</w:t>
            </w:r>
            <w:proofErr w:type="spellEnd"/>
            <w:r w:rsidRPr="00535421">
              <w:t>, руб./Гкал</w:t>
            </w:r>
          </w:p>
          <w:p w14:paraId="65AC4440" w14:textId="77777777" w:rsidR="00F05BA7" w:rsidRPr="00C36B0F" w:rsidRDefault="00F05BA7" w:rsidP="0069392F">
            <w:pPr>
              <w:tabs>
                <w:tab w:val="left" w:pos="3052"/>
              </w:tabs>
              <w:ind w:left="-108" w:right="-20"/>
              <w:jc w:val="center"/>
            </w:pPr>
            <w:r w:rsidRPr="00C36B0F">
              <w:t>&lt;*</w:t>
            </w:r>
            <w:r>
              <w:t>*</w:t>
            </w:r>
            <w:r w:rsidRPr="00C36B0F">
              <w:t>*&gt;</w:t>
            </w:r>
          </w:p>
          <w:p w14:paraId="1CC32E15" w14:textId="77777777" w:rsidR="00F05BA7" w:rsidRPr="000048E4" w:rsidRDefault="00F05BA7" w:rsidP="0069392F">
            <w:pPr>
              <w:tabs>
                <w:tab w:val="left" w:pos="3052"/>
              </w:tabs>
              <w:ind w:left="-108" w:right="-20"/>
              <w:jc w:val="center"/>
            </w:pPr>
            <w:r w:rsidRPr="00C36B0F">
              <w:t>(</w:t>
            </w:r>
            <w:r>
              <w:t>без НДС)</w:t>
            </w:r>
          </w:p>
        </w:tc>
        <w:tc>
          <w:tcPr>
            <w:tcW w:w="7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CBA583" w14:textId="77777777" w:rsidR="00F05BA7" w:rsidRPr="00535421" w:rsidRDefault="00F05BA7" w:rsidP="0069392F">
            <w:pPr>
              <w:tabs>
                <w:tab w:val="left" w:pos="3052"/>
              </w:tabs>
              <w:jc w:val="center"/>
            </w:pPr>
            <w:proofErr w:type="spellStart"/>
            <w:r w:rsidRPr="00535421">
              <w:t>Двухставочный</w:t>
            </w:r>
            <w:proofErr w:type="spellEnd"/>
          </w:p>
        </w:tc>
      </w:tr>
      <w:tr w:rsidR="00F05BA7" w:rsidRPr="00535421" w14:paraId="19B5E6D0" w14:textId="77777777" w:rsidTr="0069392F">
        <w:trPr>
          <w:trHeight w:val="1444"/>
        </w:trPr>
        <w:tc>
          <w:tcPr>
            <w:tcW w:w="492" w:type="pct"/>
            <w:vMerge/>
            <w:shd w:val="clear" w:color="auto" w:fill="auto"/>
            <w:vAlign w:val="center"/>
          </w:tcPr>
          <w:p w14:paraId="0CB18563" w14:textId="77777777" w:rsidR="00F05BA7" w:rsidRPr="00535421" w:rsidRDefault="00F05BA7" w:rsidP="0069392F">
            <w:pPr>
              <w:tabs>
                <w:tab w:val="left" w:pos="3052"/>
              </w:tabs>
              <w:jc w:val="center"/>
            </w:pPr>
          </w:p>
        </w:tc>
        <w:tc>
          <w:tcPr>
            <w:tcW w:w="425" w:type="pct"/>
            <w:vMerge/>
            <w:vAlign w:val="center"/>
          </w:tcPr>
          <w:p w14:paraId="1156CBC2" w14:textId="77777777" w:rsidR="00F05BA7" w:rsidRPr="00535421" w:rsidRDefault="00F05BA7" w:rsidP="0069392F">
            <w:pPr>
              <w:tabs>
                <w:tab w:val="left" w:pos="3052"/>
              </w:tabs>
              <w:jc w:val="center"/>
            </w:pPr>
          </w:p>
        </w:tc>
        <w:tc>
          <w:tcPr>
            <w:tcW w:w="306" w:type="pct"/>
            <w:vAlign w:val="center"/>
          </w:tcPr>
          <w:p w14:paraId="49D38C12" w14:textId="77777777" w:rsidR="00F05BA7" w:rsidRPr="00535421" w:rsidRDefault="00F05BA7" w:rsidP="0069392F">
            <w:pPr>
              <w:tabs>
                <w:tab w:val="left" w:pos="3052"/>
              </w:tabs>
              <w:ind w:right="-35"/>
              <w:jc w:val="center"/>
            </w:pPr>
            <w:r w:rsidRPr="00535421">
              <w:t>с поло-</w:t>
            </w:r>
            <w:proofErr w:type="spellStart"/>
            <w:r w:rsidRPr="00535421">
              <w:t>тенце</w:t>
            </w:r>
            <w:proofErr w:type="spellEnd"/>
            <w:r w:rsidRPr="00535421">
              <w:t>-суши-</w:t>
            </w:r>
            <w:proofErr w:type="spellStart"/>
            <w:r w:rsidRPr="00535421">
              <w:t>телями</w:t>
            </w:r>
            <w:proofErr w:type="spellEnd"/>
          </w:p>
        </w:tc>
        <w:tc>
          <w:tcPr>
            <w:tcW w:w="330" w:type="pct"/>
            <w:vAlign w:val="center"/>
          </w:tcPr>
          <w:p w14:paraId="53B16A07" w14:textId="77777777" w:rsidR="00F05BA7" w:rsidRPr="00535421" w:rsidRDefault="00F05BA7" w:rsidP="0069392F">
            <w:pPr>
              <w:tabs>
                <w:tab w:val="left" w:pos="3052"/>
              </w:tabs>
              <w:ind w:right="-35"/>
              <w:jc w:val="center"/>
            </w:pPr>
            <w:r w:rsidRPr="00535421">
              <w:t>без поло-</w:t>
            </w:r>
            <w:proofErr w:type="spellStart"/>
            <w:r w:rsidRPr="00535421">
              <w:t>тенце</w:t>
            </w:r>
            <w:proofErr w:type="spellEnd"/>
            <w:r w:rsidRPr="00535421">
              <w:t>-суши-</w:t>
            </w:r>
            <w:proofErr w:type="spellStart"/>
            <w:r w:rsidRPr="00535421">
              <w:t>телей</w:t>
            </w:r>
            <w:proofErr w:type="spellEnd"/>
          </w:p>
        </w:tc>
        <w:tc>
          <w:tcPr>
            <w:tcW w:w="331" w:type="pct"/>
            <w:vAlign w:val="center"/>
          </w:tcPr>
          <w:p w14:paraId="583D6010" w14:textId="77777777" w:rsidR="00F05BA7" w:rsidRPr="00535421" w:rsidRDefault="00F05BA7" w:rsidP="0069392F">
            <w:pPr>
              <w:tabs>
                <w:tab w:val="left" w:pos="3052"/>
              </w:tabs>
              <w:ind w:right="-35"/>
              <w:jc w:val="center"/>
            </w:pPr>
            <w:r w:rsidRPr="00535421">
              <w:t>с поло-</w:t>
            </w:r>
            <w:proofErr w:type="spellStart"/>
            <w:r w:rsidRPr="00535421">
              <w:t>тенце</w:t>
            </w:r>
            <w:proofErr w:type="spellEnd"/>
            <w:r w:rsidRPr="00535421">
              <w:t>-суши-</w:t>
            </w:r>
            <w:proofErr w:type="spellStart"/>
            <w:r w:rsidRPr="00535421">
              <w:t>телями</w:t>
            </w:r>
            <w:proofErr w:type="spellEnd"/>
          </w:p>
        </w:tc>
        <w:tc>
          <w:tcPr>
            <w:tcW w:w="331" w:type="pct"/>
            <w:vAlign w:val="center"/>
          </w:tcPr>
          <w:p w14:paraId="459B37A1" w14:textId="77777777" w:rsidR="00F05BA7" w:rsidRPr="00535421" w:rsidRDefault="00F05BA7" w:rsidP="0069392F">
            <w:pPr>
              <w:tabs>
                <w:tab w:val="left" w:pos="3052"/>
              </w:tabs>
              <w:ind w:right="-35"/>
              <w:jc w:val="center"/>
            </w:pPr>
            <w:r w:rsidRPr="00535421">
              <w:t>без поло-</w:t>
            </w:r>
            <w:proofErr w:type="spellStart"/>
            <w:r w:rsidRPr="00535421">
              <w:t>тенце</w:t>
            </w:r>
            <w:proofErr w:type="spellEnd"/>
            <w:r w:rsidRPr="00535421">
              <w:t>-суши-</w:t>
            </w:r>
            <w:proofErr w:type="spellStart"/>
            <w:r w:rsidRPr="00535421">
              <w:t>телей</w:t>
            </w:r>
            <w:proofErr w:type="spellEnd"/>
          </w:p>
        </w:tc>
        <w:tc>
          <w:tcPr>
            <w:tcW w:w="285" w:type="pct"/>
            <w:vAlign w:val="center"/>
          </w:tcPr>
          <w:p w14:paraId="6EB1F1F4" w14:textId="77777777" w:rsidR="00F05BA7" w:rsidRPr="00535421" w:rsidRDefault="00F05BA7" w:rsidP="0069392F">
            <w:pPr>
              <w:tabs>
                <w:tab w:val="left" w:pos="3052"/>
              </w:tabs>
              <w:ind w:left="-52" w:right="-68"/>
              <w:jc w:val="center"/>
            </w:pPr>
            <w:r w:rsidRPr="00535421">
              <w:t>с поло-</w:t>
            </w:r>
            <w:proofErr w:type="spellStart"/>
            <w:r w:rsidRPr="00535421">
              <w:t>тенце</w:t>
            </w:r>
            <w:proofErr w:type="spellEnd"/>
            <w:r w:rsidRPr="00535421">
              <w:t>-суши-</w:t>
            </w:r>
            <w:proofErr w:type="spellStart"/>
            <w:r w:rsidRPr="00535421">
              <w:t>телями</w:t>
            </w:r>
            <w:proofErr w:type="spellEnd"/>
          </w:p>
        </w:tc>
        <w:tc>
          <w:tcPr>
            <w:tcW w:w="331" w:type="pct"/>
            <w:vAlign w:val="center"/>
          </w:tcPr>
          <w:p w14:paraId="3B9C0F02" w14:textId="77777777" w:rsidR="00F05BA7" w:rsidRPr="00535421" w:rsidRDefault="00F05BA7" w:rsidP="0069392F">
            <w:pPr>
              <w:tabs>
                <w:tab w:val="left" w:pos="3052"/>
              </w:tabs>
              <w:ind w:right="-35"/>
              <w:jc w:val="center"/>
            </w:pPr>
            <w:r w:rsidRPr="00535421">
              <w:t>без поло-</w:t>
            </w:r>
            <w:proofErr w:type="spellStart"/>
            <w:r w:rsidRPr="00535421">
              <w:t>тенце</w:t>
            </w:r>
            <w:proofErr w:type="spellEnd"/>
            <w:r w:rsidRPr="00535421">
              <w:t>-суши-</w:t>
            </w:r>
            <w:proofErr w:type="spellStart"/>
            <w:r w:rsidRPr="00535421">
              <w:t>телей</w:t>
            </w:r>
            <w:proofErr w:type="spellEnd"/>
          </w:p>
        </w:tc>
        <w:tc>
          <w:tcPr>
            <w:tcW w:w="329" w:type="pct"/>
            <w:vAlign w:val="center"/>
          </w:tcPr>
          <w:p w14:paraId="6CF892D2" w14:textId="77777777" w:rsidR="00F05BA7" w:rsidRPr="00535421" w:rsidRDefault="00F05BA7" w:rsidP="0069392F">
            <w:pPr>
              <w:tabs>
                <w:tab w:val="left" w:pos="3052"/>
              </w:tabs>
              <w:ind w:left="-177" w:right="-149"/>
              <w:jc w:val="center"/>
            </w:pPr>
            <w:r w:rsidRPr="00535421">
              <w:t>с поло-</w:t>
            </w:r>
            <w:proofErr w:type="spellStart"/>
            <w:r w:rsidRPr="00535421">
              <w:t>тенце</w:t>
            </w:r>
            <w:proofErr w:type="spellEnd"/>
            <w:r w:rsidRPr="00535421">
              <w:t>-суши-</w:t>
            </w:r>
            <w:proofErr w:type="spellStart"/>
            <w:r w:rsidRPr="00535421">
              <w:t>телями</w:t>
            </w:r>
            <w:proofErr w:type="spellEnd"/>
          </w:p>
        </w:tc>
        <w:tc>
          <w:tcPr>
            <w:tcW w:w="357" w:type="pct"/>
            <w:vAlign w:val="center"/>
          </w:tcPr>
          <w:p w14:paraId="17256CFD" w14:textId="77777777" w:rsidR="00F05BA7" w:rsidRPr="00535421" w:rsidRDefault="00F05BA7" w:rsidP="0069392F">
            <w:pPr>
              <w:tabs>
                <w:tab w:val="left" w:pos="3052"/>
              </w:tabs>
              <w:ind w:right="-35"/>
              <w:jc w:val="center"/>
            </w:pPr>
            <w:r w:rsidRPr="00535421">
              <w:t>без поло-</w:t>
            </w:r>
            <w:proofErr w:type="spellStart"/>
            <w:r w:rsidRPr="00535421">
              <w:t>тенце</w:t>
            </w:r>
            <w:proofErr w:type="spellEnd"/>
            <w:r w:rsidRPr="00535421">
              <w:t>-суши-</w:t>
            </w:r>
            <w:proofErr w:type="spellStart"/>
            <w:r w:rsidRPr="00535421">
              <w:t>телей</w:t>
            </w:r>
            <w:proofErr w:type="spellEnd"/>
          </w:p>
        </w:tc>
        <w:tc>
          <w:tcPr>
            <w:tcW w:w="305" w:type="pct"/>
            <w:vMerge/>
            <w:shd w:val="clear" w:color="auto" w:fill="auto"/>
            <w:vAlign w:val="center"/>
          </w:tcPr>
          <w:p w14:paraId="11D2F291" w14:textId="77777777" w:rsidR="00F05BA7" w:rsidRPr="00535421" w:rsidRDefault="00F05BA7" w:rsidP="0069392F">
            <w:pPr>
              <w:tabs>
                <w:tab w:val="left" w:pos="3052"/>
              </w:tabs>
              <w:jc w:val="center"/>
            </w:pPr>
          </w:p>
        </w:tc>
        <w:tc>
          <w:tcPr>
            <w:tcW w:w="379" w:type="pct"/>
            <w:vMerge/>
            <w:shd w:val="clear" w:color="auto" w:fill="auto"/>
            <w:vAlign w:val="center"/>
          </w:tcPr>
          <w:p w14:paraId="64B0512E" w14:textId="77777777" w:rsidR="00F05BA7" w:rsidRPr="00535421" w:rsidRDefault="00F05BA7" w:rsidP="0069392F">
            <w:pPr>
              <w:tabs>
                <w:tab w:val="left" w:pos="3052"/>
              </w:tabs>
              <w:jc w:val="center"/>
            </w:pPr>
          </w:p>
        </w:tc>
        <w:tc>
          <w:tcPr>
            <w:tcW w:w="424" w:type="pct"/>
            <w:tcBorders>
              <w:right w:val="single" w:sz="4" w:space="0" w:color="auto"/>
            </w:tcBorders>
            <w:shd w:val="clear" w:color="auto" w:fill="auto"/>
            <w:vAlign w:val="center"/>
          </w:tcPr>
          <w:p w14:paraId="5B274DDE" w14:textId="77777777" w:rsidR="00F05BA7" w:rsidRPr="00535421" w:rsidRDefault="00F05BA7" w:rsidP="0069392F">
            <w:pPr>
              <w:ind w:left="-95" w:right="-65"/>
              <w:jc w:val="center"/>
            </w:pPr>
            <w:r w:rsidRPr="00535421">
              <w:t>Ставка за мощность, тыс. руб./</w:t>
            </w:r>
          </w:p>
          <w:p w14:paraId="0DE316AB" w14:textId="77777777" w:rsidR="00F05BA7" w:rsidRPr="00535421" w:rsidRDefault="00F05BA7" w:rsidP="0069392F">
            <w:pPr>
              <w:ind w:left="-95" w:right="-65"/>
              <w:jc w:val="center"/>
            </w:pPr>
            <w:r w:rsidRPr="00535421">
              <w:t>Гкал/</w:t>
            </w:r>
          </w:p>
          <w:p w14:paraId="5BE94981" w14:textId="77777777" w:rsidR="00F05BA7" w:rsidRPr="00535421" w:rsidRDefault="00F05BA7" w:rsidP="0069392F">
            <w:pPr>
              <w:jc w:val="center"/>
            </w:pPr>
            <w:r w:rsidRPr="00535421">
              <w:t>час в мес.</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FB5BA39" w14:textId="77777777" w:rsidR="00F05BA7" w:rsidRPr="00535421" w:rsidRDefault="00F05BA7" w:rsidP="0069392F">
            <w:pPr>
              <w:ind w:left="-120" w:right="-112"/>
              <w:jc w:val="center"/>
            </w:pPr>
            <w:r w:rsidRPr="00535421">
              <w:t>Ставка за тепловую энергию, руб./Гкал</w:t>
            </w:r>
          </w:p>
        </w:tc>
      </w:tr>
      <w:tr w:rsidR="00F05BA7" w:rsidRPr="00535421" w14:paraId="7D78CC90" w14:textId="77777777" w:rsidTr="0069392F">
        <w:trPr>
          <w:trHeight w:val="184"/>
        </w:trPr>
        <w:tc>
          <w:tcPr>
            <w:tcW w:w="492" w:type="pct"/>
            <w:tcBorders>
              <w:top w:val="single" w:sz="4" w:space="0" w:color="auto"/>
              <w:left w:val="single" w:sz="4" w:space="0" w:color="auto"/>
              <w:right w:val="single" w:sz="4" w:space="0" w:color="auto"/>
            </w:tcBorders>
            <w:vAlign w:val="center"/>
          </w:tcPr>
          <w:p w14:paraId="726485B0" w14:textId="77777777" w:rsidR="00F05BA7" w:rsidRPr="00535421" w:rsidRDefault="00F05BA7" w:rsidP="0069392F">
            <w:pPr>
              <w:tabs>
                <w:tab w:val="left" w:pos="3052"/>
              </w:tabs>
              <w:jc w:val="center"/>
              <w:rPr>
                <w:bCs/>
                <w:color w:val="000000"/>
                <w:kern w:val="32"/>
                <w:sz w:val="22"/>
                <w:szCs w:val="22"/>
              </w:rPr>
            </w:pPr>
            <w:r w:rsidRPr="00535421">
              <w:rPr>
                <w:bCs/>
                <w:color w:val="000000"/>
                <w:kern w:val="32"/>
                <w:sz w:val="22"/>
                <w:szCs w:val="22"/>
              </w:rPr>
              <w:t>1</w:t>
            </w:r>
          </w:p>
        </w:tc>
        <w:tc>
          <w:tcPr>
            <w:tcW w:w="425" w:type="pct"/>
            <w:vAlign w:val="center"/>
          </w:tcPr>
          <w:p w14:paraId="15699FC2" w14:textId="77777777" w:rsidR="00F05BA7" w:rsidRPr="00535421" w:rsidRDefault="00F05BA7" w:rsidP="0069392F">
            <w:pPr>
              <w:tabs>
                <w:tab w:val="left" w:pos="3052"/>
              </w:tabs>
              <w:ind w:hanging="108"/>
              <w:jc w:val="center"/>
              <w:rPr>
                <w:sz w:val="22"/>
                <w:szCs w:val="22"/>
              </w:rPr>
            </w:pPr>
            <w:r w:rsidRPr="00535421">
              <w:rPr>
                <w:sz w:val="22"/>
                <w:szCs w:val="22"/>
              </w:rPr>
              <w:t>2</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1022A1D5" w14:textId="77777777" w:rsidR="00F05BA7" w:rsidRPr="00535421" w:rsidRDefault="00F05BA7" w:rsidP="0069392F">
            <w:pPr>
              <w:jc w:val="center"/>
              <w:rPr>
                <w:sz w:val="22"/>
                <w:szCs w:val="22"/>
              </w:rPr>
            </w:pPr>
            <w:r w:rsidRPr="00535421">
              <w:rPr>
                <w:sz w:val="22"/>
                <w:szCs w:val="22"/>
              </w:rPr>
              <w:t>3</w:t>
            </w:r>
          </w:p>
        </w:tc>
        <w:tc>
          <w:tcPr>
            <w:tcW w:w="330" w:type="pct"/>
            <w:tcBorders>
              <w:top w:val="single" w:sz="4" w:space="0" w:color="auto"/>
              <w:left w:val="nil"/>
              <w:bottom w:val="single" w:sz="4" w:space="0" w:color="auto"/>
              <w:right w:val="single" w:sz="4" w:space="0" w:color="auto"/>
            </w:tcBorders>
            <w:shd w:val="clear" w:color="auto" w:fill="auto"/>
            <w:vAlign w:val="center"/>
          </w:tcPr>
          <w:p w14:paraId="1BA71F61" w14:textId="77777777" w:rsidR="00F05BA7" w:rsidRPr="00535421" w:rsidRDefault="00F05BA7" w:rsidP="0069392F">
            <w:pPr>
              <w:jc w:val="center"/>
              <w:rPr>
                <w:sz w:val="22"/>
                <w:szCs w:val="22"/>
              </w:rPr>
            </w:pPr>
            <w:r w:rsidRPr="00535421">
              <w:rPr>
                <w:sz w:val="22"/>
                <w:szCs w:val="22"/>
              </w:rPr>
              <w:t>4</w:t>
            </w:r>
          </w:p>
        </w:tc>
        <w:tc>
          <w:tcPr>
            <w:tcW w:w="331" w:type="pct"/>
            <w:tcBorders>
              <w:top w:val="single" w:sz="4" w:space="0" w:color="auto"/>
              <w:left w:val="nil"/>
              <w:bottom w:val="single" w:sz="4" w:space="0" w:color="auto"/>
              <w:right w:val="single" w:sz="4" w:space="0" w:color="auto"/>
            </w:tcBorders>
            <w:shd w:val="clear" w:color="auto" w:fill="auto"/>
            <w:vAlign w:val="center"/>
          </w:tcPr>
          <w:p w14:paraId="756B8C26" w14:textId="77777777" w:rsidR="00F05BA7" w:rsidRPr="00535421" w:rsidRDefault="00F05BA7" w:rsidP="0069392F">
            <w:pPr>
              <w:jc w:val="center"/>
              <w:rPr>
                <w:sz w:val="22"/>
                <w:szCs w:val="22"/>
              </w:rPr>
            </w:pPr>
            <w:r w:rsidRPr="00535421">
              <w:rPr>
                <w:sz w:val="22"/>
                <w:szCs w:val="22"/>
              </w:rPr>
              <w:t>5</w:t>
            </w:r>
          </w:p>
        </w:tc>
        <w:tc>
          <w:tcPr>
            <w:tcW w:w="331" w:type="pct"/>
            <w:tcBorders>
              <w:top w:val="single" w:sz="4" w:space="0" w:color="auto"/>
              <w:left w:val="nil"/>
              <w:bottom w:val="single" w:sz="4" w:space="0" w:color="auto"/>
              <w:right w:val="single" w:sz="4" w:space="0" w:color="auto"/>
            </w:tcBorders>
            <w:shd w:val="clear" w:color="auto" w:fill="auto"/>
            <w:vAlign w:val="center"/>
          </w:tcPr>
          <w:p w14:paraId="39EC8BAF" w14:textId="77777777" w:rsidR="00F05BA7" w:rsidRPr="00535421" w:rsidRDefault="00F05BA7" w:rsidP="0069392F">
            <w:pPr>
              <w:jc w:val="center"/>
              <w:rPr>
                <w:sz w:val="22"/>
                <w:szCs w:val="22"/>
              </w:rPr>
            </w:pPr>
            <w:r w:rsidRPr="00535421">
              <w:rPr>
                <w:sz w:val="22"/>
                <w:szCs w:val="22"/>
              </w:rPr>
              <w:t>6</w:t>
            </w:r>
          </w:p>
        </w:tc>
        <w:tc>
          <w:tcPr>
            <w:tcW w:w="285" w:type="pct"/>
            <w:tcBorders>
              <w:top w:val="single" w:sz="4" w:space="0" w:color="auto"/>
              <w:left w:val="nil"/>
              <w:bottom w:val="single" w:sz="4" w:space="0" w:color="auto"/>
              <w:right w:val="single" w:sz="4" w:space="0" w:color="auto"/>
            </w:tcBorders>
            <w:shd w:val="clear" w:color="auto" w:fill="auto"/>
            <w:vAlign w:val="center"/>
          </w:tcPr>
          <w:p w14:paraId="42B79868" w14:textId="77777777" w:rsidR="00F05BA7" w:rsidRPr="00535421" w:rsidRDefault="00F05BA7" w:rsidP="0069392F">
            <w:pPr>
              <w:jc w:val="center"/>
              <w:rPr>
                <w:sz w:val="22"/>
                <w:szCs w:val="22"/>
              </w:rPr>
            </w:pPr>
            <w:r w:rsidRPr="00535421">
              <w:rPr>
                <w:sz w:val="22"/>
                <w:szCs w:val="22"/>
              </w:rPr>
              <w:t>7</w:t>
            </w:r>
          </w:p>
        </w:tc>
        <w:tc>
          <w:tcPr>
            <w:tcW w:w="331" w:type="pct"/>
            <w:tcBorders>
              <w:top w:val="single" w:sz="4" w:space="0" w:color="auto"/>
              <w:left w:val="nil"/>
              <w:bottom w:val="single" w:sz="4" w:space="0" w:color="auto"/>
              <w:right w:val="single" w:sz="4" w:space="0" w:color="auto"/>
            </w:tcBorders>
            <w:shd w:val="clear" w:color="auto" w:fill="auto"/>
            <w:vAlign w:val="center"/>
          </w:tcPr>
          <w:p w14:paraId="185EB3D6" w14:textId="77777777" w:rsidR="00F05BA7" w:rsidRPr="00535421" w:rsidRDefault="00F05BA7" w:rsidP="0069392F">
            <w:pPr>
              <w:jc w:val="center"/>
              <w:rPr>
                <w:sz w:val="22"/>
                <w:szCs w:val="22"/>
              </w:rPr>
            </w:pPr>
            <w:r w:rsidRPr="00535421">
              <w:rPr>
                <w:sz w:val="22"/>
                <w:szCs w:val="22"/>
              </w:rPr>
              <w:t>8</w:t>
            </w:r>
          </w:p>
        </w:tc>
        <w:tc>
          <w:tcPr>
            <w:tcW w:w="329" w:type="pct"/>
            <w:tcBorders>
              <w:top w:val="single" w:sz="4" w:space="0" w:color="auto"/>
              <w:left w:val="nil"/>
              <w:bottom w:val="single" w:sz="4" w:space="0" w:color="auto"/>
              <w:right w:val="single" w:sz="4" w:space="0" w:color="auto"/>
            </w:tcBorders>
            <w:shd w:val="clear" w:color="auto" w:fill="auto"/>
            <w:vAlign w:val="center"/>
          </w:tcPr>
          <w:p w14:paraId="0425DB5B" w14:textId="77777777" w:rsidR="00F05BA7" w:rsidRPr="00535421" w:rsidRDefault="00F05BA7" w:rsidP="0069392F">
            <w:pPr>
              <w:jc w:val="center"/>
              <w:rPr>
                <w:sz w:val="22"/>
                <w:szCs w:val="22"/>
              </w:rPr>
            </w:pPr>
            <w:r w:rsidRPr="00535421">
              <w:rPr>
                <w:sz w:val="22"/>
                <w:szCs w:val="22"/>
              </w:rPr>
              <w:t>9</w:t>
            </w:r>
          </w:p>
        </w:tc>
        <w:tc>
          <w:tcPr>
            <w:tcW w:w="357" w:type="pct"/>
            <w:tcBorders>
              <w:top w:val="single" w:sz="4" w:space="0" w:color="auto"/>
              <w:left w:val="nil"/>
              <w:bottom w:val="single" w:sz="4" w:space="0" w:color="auto"/>
              <w:right w:val="single" w:sz="4" w:space="0" w:color="auto"/>
            </w:tcBorders>
            <w:shd w:val="clear" w:color="auto" w:fill="auto"/>
            <w:vAlign w:val="center"/>
          </w:tcPr>
          <w:p w14:paraId="3B5CF7E4" w14:textId="77777777" w:rsidR="00F05BA7" w:rsidRPr="00535421" w:rsidRDefault="00F05BA7" w:rsidP="0069392F">
            <w:pPr>
              <w:jc w:val="center"/>
              <w:rPr>
                <w:sz w:val="22"/>
                <w:szCs w:val="22"/>
              </w:rPr>
            </w:pPr>
            <w:r w:rsidRPr="00535421">
              <w:rPr>
                <w:sz w:val="22"/>
                <w:szCs w:val="22"/>
              </w:rPr>
              <w:t>10</w:t>
            </w:r>
          </w:p>
        </w:tc>
        <w:tc>
          <w:tcPr>
            <w:tcW w:w="305" w:type="pct"/>
            <w:shd w:val="clear" w:color="auto" w:fill="auto"/>
            <w:vAlign w:val="center"/>
          </w:tcPr>
          <w:p w14:paraId="789ECAC1" w14:textId="77777777" w:rsidR="00F05BA7" w:rsidRPr="00535421" w:rsidRDefault="00F05BA7" w:rsidP="0069392F">
            <w:pPr>
              <w:jc w:val="center"/>
              <w:rPr>
                <w:sz w:val="22"/>
                <w:szCs w:val="22"/>
              </w:rPr>
            </w:pPr>
            <w:r w:rsidRPr="00535421">
              <w:rPr>
                <w:sz w:val="22"/>
                <w:szCs w:val="22"/>
              </w:rPr>
              <w:t>11</w:t>
            </w:r>
          </w:p>
        </w:tc>
        <w:tc>
          <w:tcPr>
            <w:tcW w:w="379" w:type="pct"/>
            <w:shd w:val="clear" w:color="auto" w:fill="auto"/>
            <w:vAlign w:val="center"/>
          </w:tcPr>
          <w:p w14:paraId="7ED541A6" w14:textId="77777777" w:rsidR="00F05BA7" w:rsidRPr="00535421" w:rsidRDefault="00F05BA7" w:rsidP="0069392F">
            <w:pPr>
              <w:jc w:val="center"/>
              <w:rPr>
                <w:sz w:val="22"/>
                <w:szCs w:val="22"/>
              </w:rPr>
            </w:pPr>
            <w:r w:rsidRPr="00535421">
              <w:rPr>
                <w:sz w:val="22"/>
                <w:szCs w:val="22"/>
              </w:rPr>
              <w:t>12</w:t>
            </w:r>
          </w:p>
        </w:tc>
        <w:tc>
          <w:tcPr>
            <w:tcW w:w="424" w:type="pct"/>
            <w:tcBorders>
              <w:right w:val="single" w:sz="4" w:space="0" w:color="auto"/>
            </w:tcBorders>
            <w:shd w:val="clear" w:color="auto" w:fill="auto"/>
            <w:vAlign w:val="center"/>
          </w:tcPr>
          <w:p w14:paraId="5644811A" w14:textId="77777777" w:rsidR="00F05BA7" w:rsidRPr="00535421" w:rsidRDefault="00F05BA7" w:rsidP="0069392F">
            <w:pPr>
              <w:jc w:val="center"/>
              <w:rPr>
                <w:sz w:val="22"/>
                <w:szCs w:val="22"/>
              </w:rPr>
            </w:pPr>
            <w:r w:rsidRPr="00535421">
              <w:rPr>
                <w:sz w:val="22"/>
                <w:szCs w:val="22"/>
              </w:rPr>
              <w:t>13</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D19AFC5" w14:textId="77777777" w:rsidR="00F05BA7" w:rsidRPr="00535421" w:rsidRDefault="00F05BA7" w:rsidP="0069392F">
            <w:pPr>
              <w:jc w:val="center"/>
              <w:rPr>
                <w:sz w:val="22"/>
                <w:szCs w:val="22"/>
              </w:rPr>
            </w:pPr>
            <w:r w:rsidRPr="00535421">
              <w:rPr>
                <w:sz w:val="22"/>
                <w:szCs w:val="22"/>
              </w:rPr>
              <w:t>14</w:t>
            </w:r>
          </w:p>
        </w:tc>
      </w:tr>
      <w:tr w:rsidR="00F05BA7" w:rsidRPr="00535421" w14:paraId="35942B47" w14:textId="77777777" w:rsidTr="0069392F">
        <w:trPr>
          <w:trHeight w:val="210"/>
        </w:trPr>
        <w:tc>
          <w:tcPr>
            <w:tcW w:w="492" w:type="pct"/>
            <w:tcBorders>
              <w:left w:val="single" w:sz="4" w:space="0" w:color="auto"/>
              <w:right w:val="single" w:sz="4" w:space="0" w:color="auto"/>
            </w:tcBorders>
            <w:vAlign w:val="center"/>
          </w:tcPr>
          <w:p w14:paraId="1E4CB2C4" w14:textId="77777777" w:rsidR="00F05BA7" w:rsidRPr="00535421" w:rsidRDefault="00F05BA7" w:rsidP="0069392F">
            <w:pPr>
              <w:jc w:val="center"/>
              <w:rPr>
                <w:bCs/>
                <w:color w:val="000000"/>
                <w:kern w:val="32"/>
              </w:rPr>
            </w:pPr>
          </w:p>
        </w:tc>
        <w:tc>
          <w:tcPr>
            <w:tcW w:w="425" w:type="pct"/>
            <w:vAlign w:val="center"/>
          </w:tcPr>
          <w:p w14:paraId="7F72C5D1" w14:textId="77777777" w:rsidR="00F05BA7" w:rsidRPr="006C6792" w:rsidRDefault="00F05BA7" w:rsidP="0069392F">
            <w:pPr>
              <w:tabs>
                <w:tab w:val="left" w:pos="3052"/>
              </w:tabs>
              <w:ind w:left="-110" w:right="-120"/>
              <w:jc w:val="center"/>
              <w:rPr>
                <w:sz w:val="22"/>
                <w:szCs w:val="22"/>
              </w:rPr>
            </w:pPr>
            <w:r>
              <w:rPr>
                <w:sz w:val="22"/>
              </w:rPr>
              <w:t>с 01.01.2019</w:t>
            </w:r>
          </w:p>
        </w:tc>
        <w:tc>
          <w:tcPr>
            <w:tcW w:w="306" w:type="pct"/>
            <w:vAlign w:val="center"/>
          </w:tcPr>
          <w:p w14:paraId="711BE11A" w14:textId="77777777" w:rsidR="00F05BA7" w:rsidRPr="006C6792" w:rsidRDefault="00F05BA7" w:rsidP="0069392F">
            <w:pPr>
              <w:jc w:val="center"/>
              <w:rPr>
                <w:sz w:val="22"/>
                <w:szCs w:val="22"/>
              </w:rPr>
            </w:pPr>
            <w:r>
              <w:rPr>
                <w:sz w:val="22"/>
              </w:rPr>
              <w:t>253,94</w:t>
            </w:r>
          </w:p>
        </w:tc>
        <w:tc>
          <w:tcPr>
            <w:tcW w:w="330" w:type="pct"/>
            <w:vAlign w:val="center"/>
          </w:tcPr>
          <w:p w14:paraId="55979E27" w14:textId="77777777" w:rsidR="00F05BA7" w:rsidRPr="006C6792" w:rsidRDefault="00F05BA7" w:rsidP="0069392F">
            <w:pPr>
              <w:jc w:val="center"/>
              <w:rPr>
                <w:sz w:val="22"/>
                <w:szCs w:val="22"/>
              </w:rPr>
            </w:pPr>
            <w:r>
              <w:rPr>
                <w:sz w:val="22"/>
              </w:rPr>
              <w:t>250,51</w:t>
            </w:r>
          </w:p>
        </w:tc>
        <w:tc>
          <w:tcPr>
            <w:tcW w:w="331" w:type="pct"/>
            <w:vAlign w:val="center"/>
          </w:tcPr>
          <w:p w14:paraId="349B13D0" w14:textId="77777777" w:rsidR="00F05BA7" w:rsidRPr="006C6792" w:rsidRDefault="00F05BA7" w:rsidP="0069392F">
            <w:pPr>
              <w:jc w:val="center"/>
              <w:rPr>
                <w:sz w:val="22"/>
                <w:szCs w:val="22"/>
              </w:rPr>
            </w:pPr>
            <w:r>
              <w:rPr>
                <w:sz w:val="22"/>
              </w:rPr>
              <w:t>269,36</w:t>
            </w:r>
          </w:p>
        </w:tc>
        <w:tc>
          <w:tcPr>
            <w:tcW w:w="331" w:type="pct"/>
            <w:vAlign w:val="center"/>
          </w:tcPr>
          <w:p w14:paraId="3C53DDA4" w14:textId="77777777" w:rsidR="00F05BA7" w:rsidRPr="006C6792" w:rsidRDefault="00F05BA7" w:rsidP="0069392F">
            <w:pPr>
              <w:jc w:val="center"/>
              <w:rPr>
                <w:sz w:val="22"/>
                <w:szCs w:val="22"/>
              </w:rPr>
            </w:pPr>
            <w:r>
              <w:rPr>
                <w:sz w:val="22"/>
              </w:rPr>
              <w:t>255,66</w:t>
            </w:r>
          </w:p>
        </w:tc>
        <w:tc>
          <w:tcPr>
            <w:tcW w:w="285" w:type="pct"/>
            <w:vAlign w:val="center"/>
          </w:tcPr>
          <w:p w14:paraId="786AB690" w14:textId="77777777" w:rsidR="00F05BA7" w:rsidRPr="006C6792" w:rsidRDefault="00F05BA7" w:rsidP="0069392F">
            <w:pPr>
              <w:jc w:val="center"/>
              <w:rPr>
                <w:sz w:val="22"/>
                <w:szCs w:val="22"/>
              </w:rPr>
            </w:pPr>
            <w:r>
              <w:rPr>
                <w:sz w:val="22"/>
              </w:rPr>
              <w:t>211,62</w:t>
            </w:r>
          </w:p>
        </w:tc>
        <w:tc>
          <w:tcPr>
            <w:tcW w:w="331" w:type="pct"/>
            <w:vAlign w:val="center"/>
          </w:tcPr>
          <w:p w14:paraId="30EAB849" w14:textId="77777777" w:rsidR="00F05BA7" w:rsidRPr="006C6792" w:rsidRDefault="00F05BA7" w:rsidP="0069392F">
            <w:pPr>
              <w:jc w:val="center"/>
              <w:rPr>
                <w:sz w:val="22"/>
                <w:szCs w:val="22"/>
              </w:rPr>
            </w:pPr>
            <w:r>
              <w:rPr>
                <w:sz w:val="22"/>
              </w:rPr>
              <w:t>208,76</w:t>
            </w:r>
          </w:p>
        </w:tc>
        <w:tc>
          <w:tcPr>
            <w:tcW w:w="329" w:type="pct"/>
            <w:vAlign w:val="center"/>
          </w:tcPr>
          <w:p w14:paraId="37AC99AB" w14:textId="77777777" w:rsidR="00F05BA7" w:rsidRPr="006C6792" w:rsidRDefault="00F05BA7" w:rsidP="0069392F">
            <w:pPr>
              <w:jc w:val="center"/>
              <w:rPr>
                <w:sz w:val="22"/>
                <w:szCs w:val="22"/>
              </w:rPr>
            </w:pPr>
            <w:r>
              <w:rPr>
                <w:sz w:val="22"/>
              </w:rPr>
              <w:t>224,47</w:t>
            </w:r>
          </w:p>
        </w:tc>
        <w:tc>
          <w:tcPr>
            <w:tcW w:w="357" w:type="pct"/>
            <w:vAlign w:val="center"/>
          </w:tcPr>
          <w:p w14:paraId="73900418" w14:textId="77777777" w:rsidR="00F05BA7" w:rsidRPr="006C6792" w:rsidRDefault="00F05BA7" w:rsidP="0069392F">
            <w:pPr>
              <w:jc w:val="center"/>
              <w:rPr>
                <w:sz w:val="22"/>
                <w:szCs w:val="22"/>
              </w:rPr>
            </w:pPr>
            <w:r>
              <w:rPr>
                <w:sz w:val="22"/>
              </w:rPr>
              <w:t>213,05</w:t>
            </w:r>
          </w:p>
        </w:tc>
        <w:tc>
          <w:tcPr>
            <w:tcW w:w="305" w:type="pct"/>
            <w:vAlign w:val="center"/>
          </w:tcPr>
          <w:p w14:paraId="76F9F7CA" w14:textId="77777777" w:rsidR="00F05BA7" w:rsidRPr="006C6792" w:rsidRDefault="00F05BA7" w:rsidP="0069392F">
            <w:pPr>
              <w:jc w:val="center"/>
              <w:rPr>
                <w:sz w:val="22"/>
                <w:szCs w:val="22"/>
              </w:rPr>
            </w:pPr>
            <w:r>
              <w:rPr>
                <w:sz w:val="22"/>
              </w:rPr>
              <w:t>17,37</w:t>
            </w:r>
          </w:p>
        </w:tc>
        <w:tc>
          <w:tcPr>
            <w:tcW w:w="379" w:type="pct"/>
            <w:vAlign w:val="center"/>
          </w:tcPr>
          <w:p w14:paraId="6EA3EFF3" w14:textId="77777777" w:rsidR="00F05BA7" w:rsidRPr="006C6792" w:rsidRDefault="00F05BA7" w:rsidP="0069392F">
            <w:pPr>
              <w:jc w:val="center"/>
              <w:rPr>
                <w:sz w:val="22"/>
                <w:szCs w:val="22"/>
              </w:rPr>
            </w:pPr>
            <w:r>
              <w:rPr>
                <w:sz w:val="22"/>
              </w:rPr>
              <w:t>3570,76</w:t>
            </w:r>
          </w:p>
        </w:tc>
        <w:tc>
          <w:tcPr>
            <w:tcW w:w="424" w:type="pct"/>
            <w:vAlign w:val="center"/>
          </w:tcPr>
          <w:p w14:paraId="223928F4" w14:textId="77777777" w:rsidR="00F05BA7" w:rsidRPr="006C6792" w:rsidRDefault="00F05BA7" w:rsidP="0069392F">
            <w:pPr>
              <w:jc w:val="center"/>
              <w:rPr>
                <w:sz w:val="22"/>
                <w:szCs w:val="22"/>
              </w:rPr>
            </w:pPr>
            <w:r>
              <w:rPr>
                <w:sz w:val="22"/>
              </w:rPr>
              <w:t>х</w:t>
            </w:r>
          </w:p>
        </w:tc>
        <w:tc>
          <w:tcPr>
            <w:tcW w:w="375" w:type="pct"/>
            <w:vAlign w:val="center"/>
          </w:tcPr>
          <w:p w14:paraId="05E4CCDF" w14:textId="77777777" w:rsidR="00F05BA7" w:rsidRPr="006C6792" w:rsidRDefault="00F05BA7" w:rsidP="0069392F">
            <w:pPr>
              <w:jc w:val="center"/>
              <w:rPr>
                <w:sz w:val="22"/>
                <w:szCs w:val="22"/>
              </w:rPr>
            </w:pPr>
            <w:r>
              <w:rPr>
                <w:sz w:val="22"/>
              </w:rPr>
              <w:t>х</w:t>
            </w:r>
          </w:p>
        </w:tc>
      </w:tr>
      <w:tr w:rsidR="00F05BA7" w:rsidRPr="00535421" w14:paraId="1B667D87" w14:textId="77777777" w:rsidTr="0069392F">
        <w:trPr>
          <w:trHeight w:val="224"/>
        </w:trPr>
        <w:tc>
          <w:tcPr>
            <w:tcW w:w="492" w:type="pct"/>
            <w:tcBorders>
              <w:top w:val="single" w:sz="4" w:space="0" w:color="auto"/>
              <w:left w:val="single" w:sz="4" w:space="0" w:color="auto"/>
              <w:right w:val="single" w:sz="4" w:space="0" w:color="auto"/>
            </w:tcBorders>
            <w:vAlign w:val="center"/>
          </w:tcPr>
          <w:p w14:paraId="104D1957" w14:textId="77777777" w:rsidR="00F05BA7" w:rsidRDefault="00F05BA7" w:rsidP="0069392F">
            <w:pPr>
              <w:jc w:val="center"/>
              <w:rPr>
                <w:bCs/>
                <w:color w:val="000000"/>
                <w:kern w:val="32"/>
              </w:rPr>
            </w:pPr>
            <w:r w:rsidRPr="00535421">
              <w:rPr>
                <w:bCs/>
                <w:color w:val="000000"/>
                <w:kern w:val="32"/>
                <w:sz w:val="22"/>
                <w:szCs w:val="22"/>
              </w:rPr>
              <w:t>1</w:t>
            </w:r>
          </w:p>
        </w:tc>
        <w:tc>
          <w:tcPr>
            <w:tcW w:w="425" w:type="pct"/>
            <w:vAlign w:val="center"/>
          </w:tcPr>
          <w:p w14:paraId="78D1CA36" w14:textId="77777777" w:rsidR="00F05BA7" w:rsidRDefault="00F05BA7" w:rsidP="0069392F">
            <w:pPr>
              <w:tabs>
                <w:tab w:val="left" w:pos="3052"/>
              </w:tabs>
              <w:ind w:hanging="108"/>
              <w:jc w:val="center"/>
              <w:rPr>
                <w:sz w:val="22"/>
              </w:rPr>
            </w:pPr>
            <w:r w:rsidRPr="00535421">
              <w:rPr>
                <w:sz w:val="22"/>
                <w:szCs w:val="22"/>
              </w:rPr>
              <w:t>2</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23476EE2" w14:textId="77777777" w:rsidR="00F05BA7" w:rsidRDefault="00F05BA7" w:rsidP="0069392F">
            <w:pPr>
              <w:jc w:val="center"/>
              <w:rPr>
                <w:sz w:val="22"/>
              </w:rPr>
            </w:pPr>
            <w:r w:rsidRPr="00535421">
              <w:rPr>
                <w:sz w:val="22"/>
                <w:szCs w:val="22"/>
              </w:rPr>
              <w:t>3</w:t>
            </w:r>
          </w:p>
        </w:tc>
        <w:tc>
          <w:tcPr>
            <w:tcW w:w="330" w:type="pct"/>
            <w:tcBorders>
              <w:top w:val="single" w:sz="4" w:space="0" w:color="auto"/>
              <w:left w:val="nil"/>
              <w:bottom w:val="single" w:sz="4" w:space="0" w:color="auto"/>
              <w:right w:val="single" w:sz="4" w:space="0" w:color="auto"/>
            </w:tcBorders>
            <w:shd w:val="clear" w:color="auto" w:fill="auto"/>
            <w:vAlign w:val="center"/>
          </w:tcPr>
          <w:p w14:paraId="067591EC" w14:textId="77777777" w:rsidR="00F05BA7" w:rsidRDefault="00F05BA7" w:rsidP="0069392F">
            <w:pPr>
              <w:jc w:val="center"/>
              <w:rPr>
                <w:sz w:val="22"/>
              </w:rPr>
            </w:pPr>
            <w:r w:rsidRPr="00535421">
              <w:rPr>
                <w:sz w:val="22"/>
                <w:szCs w:val="22"/>
              </w:rPr>
              <w:t>4</w:t>
            </w:r>
          </w:p>
        </w:tc>
        <w:tc>
          <w:tcPr>
            <w:tcW w:w="331" w:type="pct"/>
            <w:tcBorders>
              <w:top w:val="single" w:sz="4" w:space="0" w:color="auto"/>
              <w:left w:val="nil"/>
              <w:bottom w:val="single" w:sz="4" w:space="0" w:color="auto"/>
              <w:right w:val="single" w:sz="4" w:space="0" w:color="auto"/>
            </w:tcBorders>
            <w:shd w:val="clear" w:color="auto" w:fill="auto"/>
            <w:vAlign w:val="center"/>
          </w:tcPr>
          <w:p w14:paraId="676BB897" w14:textId="77777777" w:rsidR="00F05BA7" w:rsidRDefault="00F05BA7" w:rsidP="0069392F">
            <w:pPr>
              <w:jc w:val="center"/>
              <w:rPr>
                <w:sz w:val="22"/>
              </w:rPr>
            </w:pPr>
            <w:r w:rsidRPr="00535421">
              <w:rPr>
                <w:sz w:val="22"/>
                <w:szCs w:val="22"/>
              </w:rPr>
              <w:t>5</w:t>
            </w:r>
          </w:p>
        </w:tc>
        <w:tc>
          <w:tcPr>
            <w:tcW w:w="331" w:type="pct"/>
            <w:tcBorders>
              <w:top w:val="single" w:sz="4" w:space="0" w:color="auto"/>
              <w:left w:val="nil"/>
              <w:bottom w:val="single" w:sz="4" w:space="0" w:color="auto"/>
              <w:right w:val="single" w:sz="4" w:space="0" w:color="auto"/>
            </w:tcBorders>
            <w:shd w:val="clear" w:color="auto" w:fill="auto"/>
            <w:vAlign w:val="center"/>
          </w:tcPr>
          <w:p w14:paraId="2A9558FD" w14:textId="77777777" w:rsidR="00F05BA7" w:rsidRDefault="00F05BA7" w:rsidP="0069392F">
            <w:pPr>
              <w:jc w:val="center"/>
              <w:rPr>
                <w:sz w:val="22"/>
              </w:rPr>
            </w:pPr>
            <w:r w:rsidRPr="00535421">
              <w:rPr>
                <w:sz w:val="22"/>
                <w:szCs w:val="22"/>
              </w:rPr>
              <w:t>6</w:t>
            </w:r>
          </w:p>
        </w:tc>
        <w:tc>
          <w:tcPr>
            <w:tcW w:w="285" w:type="pct"/>
            <w:tcBorders>
              <w:top w:val="single" w:sz="4" w:space="0" w:color="auto"/>
              <w:left w:val="nil"/>
              <w:bottom w:val="single" w:sz="4" w:space="0" w:color="auto"/>
              <w:right w:val="single" w:sz="4" w:space="0" w:color="auto"/>
            </w:tcBorders>
            <w:shd w:val="clear" w:color="auto" w:fill="auto"/>
            <w:vAlign w:val="center"/>
          </w:tcPr>
          <w:p w14:paraId="3E83BD79" w14:textId="77777777" w:rsidR="00F05BA7" w:rsidRDefault="00F05BA7" w:rsidP="0069392F">
            <w:pPr>
              <w:jc w:val="center"/>
              <w:rPr>
                <w:sz w:val="22"/>
              </w:rPr>
            </w:pPr>
            <w:r w:rsidRPr="00535421">
              <w:rPr>
                <w:sz w:val="22"/>
                <w:szCs w:val="22"/>
              </w:rPr>
              <w:t>7</w:t>
            </w:r>
          </w:p>
        </w:tc>
        <w:tc>
          <w:tcPr>
            <w:tcW w:w="331" w:type="pct"/>
            <w:tcBorders>
              <w:top w:val="single" w:sz="4" w:space="0" w:color="auto"/>
              <w:left w:val="nil"/>
              <w:bottom w:val="single" w:sz="4" w:space="0" w:color="auto"/>
              <w:right w:val="single" w:sz="4" w:space="0" w:color="auto"/>
            </w:tcBorders>
            <w:shd w:val="clear" w:color="auto" w:fill="auto"/>
            <w:vAlign w:val="center"/>
          </w:tcPr>
          <w:p w14:paraId="5F08A372" w14:textId="77777777" w:rsidR="00F05BA7" w:rsidRDefault="00F05BA7" w:rsidP="0069392F">
            <w:pPr>
              <w:jc w:val="center"/>
              <w:rPr>
                <w:sz w:val="22"/>
              </w:rPr>
            </w:pPr>
            <w:r w:rsidRPr="00535421">
              <w:rPr>
                <w:sz w:val="22"/>
                <w:szCs w:val="22"/>
              </w:rPr>
              <w:t>8</w:t>
            </w:r>
          </w:p>
        </w:tc>
        <w:tc>
          <w:tcPr>
            <w:tcW w:w="329" w:type="pct"/>
            <w:tcBorders>
              <w:top w:val="single" w:sz="4" w:space="0" w:color="auto"/>
              <w:left w:val="nil"/>
              <w:bottom w:val="single" w:sz="4" w:space="0" w:color="auto"/>
              <w:right w:val="single" w:sz="4" w:space="0" w:color="auto"/>
            </w:tcBorders>
            <w:shd w:val="clear" w:color="auto" w:fill="auto"/>
            <w:vAlign w:val="center"/>
          </w:tcPr>
          <w:p w14:paraId="69733A1B" w14:textId="77777777" w:rsidR="00F05BA7" w:rsidRDefault="00F05BA7" w:rsidP="0069392F">
            <w:pPr>
              <w:jc w:val="center"/>
              <w:rPr>
                <w:sz w:val="22"/>
              </w:rPr>
            </w:pPr>
            <w:r w:rsidRPr="00535421">
              <w:rPr>
                <w:sz w:val="22"/>
                <w:szCs w:val="22"/>
              </w:rPr>
              <w:t>9</w:t>
            </w:r>
          </w:p>
        </w:tc>
        <w:tc>
          <w:tcPr>
            <w:tcW w:w="357" w:type="pct"/>
            <w:tcBorders>
              <w:top w:val="single" w:sz="4" w:space="0" w:color="auto"/>
              <w:left w:val="nil"/>
              <w:bottom w:val="single" w:sz="4" w:space="0" w:color="auto"/>
              <w:right w:val="single" w:sz="4" w:space="0" w:color="auto"/>
            </w:tcBorders>
            <w:shd w:val="clear" w:color="auto" w:fill="auto"/>
            <w:vAlign w:val="center"/>
          </w:tcPr>
          <w:p w14:paraId="04891B05" w14:textId="77777777" w:rsidR="00F05BA7" w:rsidRDefault="00F05BA7" w:rsidP="0069392F">
            <w:pPr>
              <w:jc w:val="center"/>
              <w:rPr>
                <w:sz w:val="22"/>
              </w:rPr>
            </w:pPr>
            <w:r w:rsidRPr="00535421">
              <w:rPr>
                <w:sz w:val="22"/>
                <w:szCs w:val="22"/>
              </w:rPr>
              <w:t>10</w:t>
            </w:r>
          </w:p>
        </w:tc>
        <w:tc>
          <w:tcPr>
            <w:tcW w:w="305" w:type="pct"/>
            <w:shd w:val="clear" w:color="auto" w:fill="auto"/>
            <w:vAlign w:val="center"/>
          </w:tcPr>
          <w:p w14:paraId="1ADE2FF0" w14:textId="77777777" w:rsidR="00F05BA7" w:rsidRDefault="00F05BA7" w:rsidP="0069392F">
            <w:pPr>
              <w:jc w:val="center"/>
              <w:rPr>
                <w:sz w:val="22"/>
              </w:rPr>
            </w:pPr>
            <w:r w:rsidRPr="00535421">
              <w:rPr>
                <w:sz w:val="22"/>
                <w:szCs w:val="22"/>
              </w:rPr>
              <w:t>11</w:t>
            </w:r>
          </w:p>
        </w:tc>
        <w:tc>
          <w:tcPr>
            <w:tcW w:w="379" w:type="pct"/>
            <w:shd w:val="clear" w:color="auto" w:fill="auto"/>
            <w:vAlign w:val="center"/>
          </w:tcPr>
          <w:p w14:paraId="58E1C89A" w14:textId="77777777" w:rsidR="00F05BA7" w:rsidRDefault="00F05BA7" w:rsidP="0069392F">
            <w:pPr>
              <w:jc w:val="center"/>
              <w:rPr>
                <w:sz w:val="22"/>
              </w:rPr>
            </w:pPr>
            <w:r w:rsidRPr="00535421">
              <w:rPr>
                <w:sz w:val="22"/>
                <w:szCs w:val="22"/>
              </w:rPr>
              <w:t>12</w:t>
            </w:r>
          </w:p>
        </w:tc>
        <w:tc>
          <w:tcPr>
            <w:tcW w:w="424" w:type="pct"/>
            <w:tcBorders>
              <w:right w:val="single" w:sz="4" w:space="0" w:color="auto"/>
            </w:tcBorders>
            <w:shd w:val="clear" w:color="auto" w:fill="auto"/>
            <w:vAlign w:val="center"/>
          </w:tcPr>
          <w:p w14:paraId="68D9A18C" w14:textId="77777777" w:rsidR="00F05BA7" w:rsidRDefault="00F05BA7" w:rsidP="0069392F">
            <w:pPr>
              <w:jc w:val="center"/>
              <w:rPr>
                <w:sz w:val="22"/>
              </w:rPr>
            </w:pPr>
            <w:r w:rsidRPr="00535421">
              <w:rPr>
                <w:sz w:val="22"/>
                <w:szCs w:val="22"/>
              </w:rPr>
              <w:t>13</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0175D64" w14:textId="77777777" w:rsidR="00F05BA7" w:rsidRDefault="00F05BA7" w:rsidP="0069392F">
            <w:pPr>
              <w:jc w:val="center"/>
              <w:rPr>
                <w:sz w:val="22"/>
              </w:rPr>
            </w:pPr>
            <w:r w:rsidRPr="00535421">
              <w:rPr>
                <w:sz w:val="22"/>
                <w:szCs w:val="22"/>
              </w:rPr>
              <w:t>14</w:t>
            </w:r>
          </w:p>
        </w:tc>
      </w:tr>
      <w:tr w:rsidR="00F05BA7" w:rsidRPr="00535421" w14:paraId="7778DBBD" w14:textId="77777777" w:rsidTr="0069392F">
        <w:trPr>
          <w:trHeight w:val="286"/>
        </w:trPr>
        <w:tc>
          <w:tcPr>
            <w:tcW w:w="492" w:type="pct"/>
            <w:vMerge w:val="restart"/>
            <w:tcBorders>
              <w:left w:val="single" w:sz="4" w:space="0" w:color="auto"/>
              <w:right w:val="single" w:sz="4" w:space="0" w:color="auto"/>
            </w:tcBorders>
            <w:vAlign w:val="center"/>
          </w:tcPr>
          <w:p w14:paraId="45EA605D" w14:textId="77777777" w:rsidR="00F05BA7" w:rsidRDefault="00F05BA7" w:rsidP="0069392F">
            <w:pPr>
              <w:jc w:val="center"/>
              <w:rPr>
                <w:bCs/>
                <w:color w:val="000000"/>
                <w:kern w:val="32"/>
              </w:rPr>
            </w:pPr>
            <w:r>
              <w:rPr>
                <w:bCs/>
                <w:color w:val="000000"/>
                <w:kern w:val="32"/>
              </w:rPr>
              <w:t>ООО ХК</w:t>
            </w:r>
          </w:p>
          <w:p w14:paraId="4B7F995D" w14:textId="77777777" w:rsidR="00F05BA7" w:rsidRDefault="00F05BA7" w:rsidP="0069392F">
            <w:pPr>
              <w:jc w:val="center"/>
              <w:rPr>
                <w:bCs/>
                <w:color w:val="000000"/>
                <w:kern w:val="32"/>
              </w:rPr>
            </w:pPr>
            <w:r>
              <w:rPr>
                <w:bCs/>
                <w:color w:val="000000"/>
                <w:kern w:val="32"/>
              </w:rPr>
              <w:t xml:space="preserve">«СДС – Энерго» </w:t>
            </w:r>
          </w:p>
          <w:p w14:paraId="792B6CDB" w14:textId="77777777" w:rsidR="00F05BA7" w:rsidRPr="00535421" w:rsidRDefault="00F05BA7" w:rsidP="0069392F">
            <w:pPr>
              <w:jc w:val="center"/>
              <w:rPr>
                <w:bCs/>
                <w:color w:val="000000"/>
                <w:kern w:val="32"/>
              </w:rPr>
            </w:pPr>
          </w:p>
        </w:tc>
        <w:tc>
          <w:tcPr>
            <w:tcW w:w="425" w:type="pct"/>
            <w:vAlign w:val="center"/>
          </w:tcPr>
          <w:p w14:paraId="11FC193A" w14:textId="77777777" w:rsidR="00F05BA7" w:rsidRPr="004B248B" w:rsidRDefault="00F05BA7" w:rsidP="0069392F">
            <w:pPr>
              <w:tabs>
                <w:tab w:val="left" w:pos="3052"/>
              </w:tabs>
              <w:ind w:left="-110" w:right="-120"/>
              <w:jc w:val="center"/>
              <w:rPr>
                <w:sz w:val="22"/>
              </w:rPr>
            </w:pPr>
            <w:r>
              <w:rPr>
                <w:sz w:val="22"/>
              </w:rPr>
              <w:t>с 01.07.2019</w:t>
            </w:r>
          </w:p>
        </w:tc>
        <w:tc>
          <w:tcPr>
            <w:tcW w:w="306" w:type="pct"/>
            <w:vAlign w:val="center"/>
          </w:tcPr>
          <w:p w14:paraId="0F608FBA" w14:textId="77777777" w:rsidR="00F05BA7" w:rsidRPr="006C6792" w:rsidRDefault="00F05BA7" w:rsidP="0069392F">
            <w:pPr>
              <w:jc w:val="center"/>
              <w:rPr>
                <w:sz w:val="22"/>
                <w:szCs w:val="22"/>
              </w:rPr>
            </w:pPr>
            <w:r>
              <w:rPr>
                <w:sz w:val="22"/>
              </w:rPr>
              <w:t>267,86</w:t>
            </w:r>
          </w:p>
        </w:tc>
        <w:tc>
          <w:tcPr>
            <w:tcW w:w="330" w:type="pct"/>
            <w:vAlign w:val="center"/>
          </w:tcPr>
          <w:p w14:paraId="06769B41" w14:textId="77777777" w:rsidR="00F05BA7" w:rsidRPr="006C6792" w:rsidRDefault="00F05BA7" w:rsidP="0069392F">
            <w:pPr>
              <w:jc w:val="center"/>
              <w:rPr>
                <w:sz w:val="22"/>
                <w:szCs w:val="22"/>
              </w:rPr>
            </w:pPr>
            <w:r>
              <w:rPr>
                <w:sz w:val="22"/>
              </w:rPr>
              <w:t>264,26</w:t>
            </w:r>
          </w:p>
        </w:tc>
        <w:tc>
          <w:tcPr>
            <w:tcW w:w="331" w:type="pct"/>
            <w:vAlign w:val="center"/>
          </w:tcPr>
          <w:p w14:paraId="0F2EC76F" w14:textId="77777777" w:rsidR="00F05BA7" w:rsidRPr="006C6792" w:rsidRDefault="00F05BA7" w:rsidP="0069392F">
            <w:pPr>
              <w:jc w:val="center"/>
              <w:rPr>
                <w:sz w:val="22"/>
                <w:szCs w:val="22"/>
              </w:rPr>
            </w:pPr>
            <w:r>
              <w:rPr>
                <w:sz w:val="22"/>
              </w:rPr>
              <w:t>284,05</w:t>
            </w:r>
          </w:p>
        </w:tc>
        <w:tc>
          <w:tcPr>
            <w:tcW w:w="331" w:type="pct"/>
            <w:vAlign w:val="center"/>
          </w:tcPr>
          <w:p w14:paraId="10A5B75B" w14:textId="77777777" w:rsidR="00F05BA7" w:rsidRPr="006C6792" w:rsidRDefault="00F05BA7" w:rsidP="0069392F">
            <w:pPr>
              <w:jc w:val="center"/>
              <w:rPr>
                <w:sz w:val="22"/>
                <w:szCs w:val="22"/>
              </w:rPr>
            </w:pPr>
            <w:r>
              <w:rPr>
                <w:sz w:val="22"/>
              </w:rPr>
              <w:t>269,66</w:t>
            </w:r>
          </w:p>
        </w:tc>
        <w:tc>
          <w:tcPr>
            <w:tcW w:w="285" w:type="pct"/>
            <w:vAlign w:val="center"/>
          </w:tcPr>
          <w:p w14:paraId="4077E338" w14:textId="77777777" w:rsidR="00F05BA7" w:rsidRPr="006C6792" w:rsidRDefault="00F05BA7" w:rsidP="0069392F">
            <w:pPr>
              <w:jc w:val="center"/>
              <w:rPr>
                <w:sz w:val="22"/>
                <w:szCs w:val="22"/>
              </w:rPr>
            </w:pPr>
            <w:r>
              <w:rPr>
                <w:sz w:val="22"/>
              </w:rPr>
              <w:t>223,22</w:t>
            </w:r>
          </w:p>
        </w:tc>
        <w:tc>
          <w:tcPr>
            <w:tcW w:w="331" w:type="pct"/>
            <w:vAlign w:val="center"/>
          </w:tcPr>
          <w:p w14:paraId="5254A7EB" w14:textId="77777777" w:rsidR="00F05BA7" w:rsidRPr="006C6792" w:rsidRDefault="00F05BA7" w:rsidP="0069392F">
            <w:pPr>
              <w:jc w:val="center"/>
              <w:rPr>
                <w:sz w:val="22"/>
                <w:szCs w:val="22"/>
              </w:rPr>
            </w:pPr>
            <w:r>
              <w:rPr>
                <w:sz w:val="22"/>
              </w:rPr>
              <w:t>220,22</w:t>
            </w:r>
          </w:p>
        </w:tc>
        <w:tc>
          <w:tcPr>
            <w:tcW w:w="329" w:type="pct"/>
            <w:vAlign w:val="center"/>
          </w:tcPr>
          <w:p w14:paraId="14BAD4A4" w14:textId="77777777" w:rsidR="00F05BA7" w:rsidRPr="006C6792" w:rsidRDefault="00F05BA7" w:rsidP="0069392F">
            <w:pPr>
              <w:jc w:val="center"/>
              <w:rPr>
                <w:sz w:val="22"/>
                <w:szCs w:val="22"/>
              </w:rPr>
            </w:pPr>
            <w:r>
              <w:rPr>
                <w:sz w:val="22"/>
              </w:rPr>
              <w:t>236,71</w:t>
            </w:r>
          </w:p>
        </w:tc>
        <w:tc>
          <w:tcPr>
            <w:tcW w:w="357" w:type="pct"/>
            <w:vAlign w:val="center"/>
          </w:tcPr>
          <w:p w14:paraId="5E7C4B21" w14:textId="77777777" w:rsidR="00F05BA7" w:rsidRPr="006C6792" w:rsidRDefault="00F05BA7" w:rsidP="0069392F">
            <w:pPr>
              <w:jc w:val="center"/>
              <w:rPr>
                <w:sz w:val="22"/>
                <w:szCs w:val="22"/>
              </w:rPr>
            </w:pPr>
            <w:r>
              <w:rPr>
                <w:sz w:val="22"/>
              </w:rPr>
              <w:t>224,72</w:t>
            </w:r>
          </w:p>
        </w:tc>
        <w:tc>
          <w:tcPr>
            <w:tcW w:w="305" w:type="pct"/>
            <w:vAlign w:val="center"/>
          </w:tcPr>
          <w:p w14:paraId="615B09A0" w14:textId="77777777" w:rsidR="00F05BA7" w:rsidRPr="006C6792" w:rsidRDefault="00F05BA7" w:rsidP="0069392F">
            <w:pPr>
              <w:jc w:val="center"/>
              <w:rPr>
                <w:sz w:val="22"/>
                <w:szCs w:val="22"/>
              </w:rPr>
            </w:pPr>
            <w:r>
              <w:rPr>
                <w:sz w:val="22"/>
              </w:rPr>
              <w:t>19,28</w:t>
            </w:r>
          </w:p>
        </w:tc>
        <w:tc>
          <w:tcPr>
            <w:tcW w:w="379" w:type="pct"/>
            <w:vAlign w:val="center"/>
          </w:tcPr>
          <w:p w14:paraId="7C8D3AC1" w14:textId="77777777" w:rsidR="00F05BA7" w:rsidRPr="006C6792" w:rsidRDefault="00F05BA7" w:rsidP="0069392F">
            <w:pPr>
              <w:jc w:val="center"/>
              <w:rPr>
                <w:sz w:val="22"/>
                <w:szCs w:val="22"/>
              </w:rPr>
            </w:pPr>
            <w:r>
              <w:rPr>
                <w:sz w:val="22"/>
              </w:rPr>
              <w:t>3748,82</w:t>
            </w:r>
          </w:p>
        </w:tc>
        <w:tc>
          <w:tcPr>
            <w:tcW w:w="424" w:type="pct"/>
            <w:vAlign w:val="center"/>
          </w:tcPr>
          <w:p w14:paraId="5113F313" w14:textId="77777777" w:rsidR="00F05BA7" w:rsidRPr="006C6792" w:rsidRDefault="00F05BA7" w:rsidP="0069392F">
            <w:pPr>
              <w:jc w:val="center"/>
              <w:rPr>
                <w:sz w:val="22"/>
                <w:szCs w:val="22"/>
              </w:rPr>
            </w:pPr>
            <w:r>
              <w:rPr>
                <w:sz w:val="22"/>
              </w:rPr>
              <w:t>х</w:t>
            </w:r>
          </w:p>
        </w:tc>
        <w:tc>
          <w:tcPr>
            <w:tcW w:w="375" w:type="pct"/>
            <w:vAlign w:val="center"/>
          </w:tcPr>
          <w:p w14:paraId="05610E93" w14:textId="77777777" w:rsidR="00F05BA7" w:rsidRPr="006C6792" w:rsidRDefault="00F05BA7" w:rsidP="0069392F">
            <w:pPr>
              <w:jc w:val="center"/>
              <w:rPr>
                <w:sz w:val="22"/>
                <w:szCs w:val="22"/>
              </w:rPr>
            </w:pPr>
            <w:r>
              <w:rPr>
                <w:sz w:val="22"/>
              </w:rPr>
              <w:t>х</w:t>
            </w:r>
          </w:p>
        </w:tc>
      </w:tr>
      <w:tr w:rsidR="00F05BA7" w:rsidRPr="00535421" w14:paraId="5F3E1C23" w14:textId="77777777" w:rsidTr="0069392F">
        <w:trPr>
          <w:trHeight w:val="224"/>
        </w:trPr>
        <w:tc>
          <w:tcPr>
            <w:tcW w:w="492" w:type="pct"/>
            <w:vMerge/>
            <w:tcBorders>
              <w:left w:val="single" w:sz="4" w:space="0" w:color="auto"/>
              <w:right w:val="single" w:sz="4" w:space="0" w:color="auto"/>
            </w:tcBorders>
            <w:vAlign w:val="center"/>
          </w:tcPr>
          <w:p w14:paraId="7292E6A8" w14:textId="77777777" w:rsidR="00F05BA7" w:rsidRPr="00535421" w:rsidRDefault="00F05BA7" w:rsidP="0069392F">
            <w:pPr>
              <w:jc w:val="center"/>
              <w:rPr>
                <w:bCs/>
                <w:color w:val="000000"/>
                <w:kern w:val="32"/>
              </w:rPr>
            </w:pPr>
          </w:p>
        </w:tc>
        <w:tc>
          <w:tcPr>
            <w:tcW w:w="425" w:type="pct"/>
            <w:vAlign w:val="center"/>
          </w:tcPr>
          <w:p w14:paraId="08A7A4C2" w14:textId="77777777" w:rsidR="00F05BA7" w:rsidRPr="004B248B" w:rsidRDefault="00F05BA7" w:rsidP="0069392F">
            <w:pPr>
              <w:tabs>
                <w:tab w:val="left" w:pos="3052"/>
              </w:tabs>
              <w:ind w:left="-110" w:right="-120"/>
              <w:jc w:val="center"/>
              <w:rPr>
                <w:sz w:val="22"/>
              </w:rPr>
            </w:pPr>
            <w:r>
              <w:rPr>
                <w:sz w:val="22"/>
              </w:rPr>
              <w:t>с 01.01.2020</w:t>
            </w:r>
          </w:p>
        </w:tc>
        <w:tc>
          <w:tcPr>
            <w:tcW w:w="306" w:type="pct"/>
            <w:vAlign w:val="center"/>
          </w:tcPr>
          <w:p w14:paraId="22686558" w14:textId="77777777" w:rsidR="00F05BA7" w:rsidRPr="006C6792" w:rsidRDefault="00F05BA7" w:rsidP="0069392F">
            <w:pPr>
              <w:jc w:val="center"/>
              <w:rPr>
                <w:sz w:val="22"/>
                <w:szCs w:val="22"/>
              </w:rPr>
            </w:pPr>
            <w:r>
              <w:rPr>
                <w:sz w:val="22"/>
              </w:rPr>
              <w:t>256,60</w:t>
            </w:r>
          </w:p>
        </w:tc>
        <w:tc>
          <w:tcPr>
            <w:tcW w:w="330" w:type="pct"/>
            <w:vAlign w:val="center"/>
          </w:tcPr>
          <w:p w14:paraId="1A04A3A8" w14:textId="77777777" w:rsidR="00F05BA7" w:rsidRPr="006C6792" w:rsidRDefault="00F05BA7" w:rsidP="0069392F">
            <w:pPr>
              <w:jc w:val="center"/>
              <w:rPr>
                <w:sz w:val="22"/>
                <w:szCs w:val="22"/>
              </w:rPr>
            </w:pPr>
            <w:r>
              <w:rPr>
                <w:sz w:val="22"/>
              </w:rPr>
              <w:t>253,15</w:t>
            </w:r>
          </w:p>
        </w:tc>
        <w:tc>
          <w:tcPr>
            <w:tcW w:w="331" w:type="pct"/>
            <w:vAlign w:val="center"/>
          </w:tcPr>
          <w:p w14:paraId="3F0730D5" w14:textId="77777777" w:rsidR="00F05BA7" w:rsidRPr="006C6792" w:rsidRDefault="00F05BA7" w:rsidP="0069392F">
            <w:pPr>
              <w:jc w:val="center"/>
              <w:rPr>
                <w:sz w:val="22"/>
                <w:szCs w:val="22"/>
              </w:rPr>
            </w:pPr>
            <w:r>
              <w:rPr>
                <w:sz w:val="22"/>
              </w:rPr>
              <w:t>272,14</w:t>
            </w:r>
          </w:p>
        </w:tc>
        <w:tc>
          <w:tcPr>
            <w:tcW w:w="331" w:type="pct"/>
            <w:vAlign w:val="center"/>
          </w:tcPr>
          <w:p w14:paraId="11E93C30" w14:textId="77777777" w:rsidR="00F05BA7" w:rsidRPr="006C6792" w:rsidRDefault="00F05BA7" w:rsidP="0069392F">
            <w:pPr>
              <w:jc w:val="center"/>
              <w:rPr>
                <w:sz w:val="22"/>
                <w:szCs w:val="22"/>
              </w:rPr>
            </w:pPr>
            <w:r>
              <w:rPr>
                <w:sz w:val="22"/>
              </w:rPr>
              <w:t>258,32</w:t>
            </w:r>
          </w:p>
        </w:tc>
        <w:tc>
          <w:tcPr>
            <w:tcW w:w="285" w:type="pct"/>
            <w:vAlign w:val="center"/>
          </w:tcPr>
          <w:p w14:paraId="3BB6CAFD" w14:textId="77777777" w:rsidR="00F05BA7" w:rsidRPr="006C6792" w:rsidRDefault="00F05BA7" w:rsidP="0069392F">
            <w:pPr>
              <w:jc w:val="center"/>
              <w:rPr>
                <w:sz w:val="22"/>
                <w:szCs w:val="22"/>
              </w:rPr>
            </w:pPr>
            <w:r>
              <w:rPr>
                <w:sz w:val="22"/>
              </w:rPr>
              <w:t>213,83</w:t>
            </w:r>
          </w:p>
        </w:tc>
        <w:tc>
          <w:tcPr>
            <w:tcW w:w="331" w:type="pct"/>
            <w:vAlign w:val="center"/>
          </w:tcPr>
          <w:p w14:paraId="6E9625AC" w14:textId="77777777" w:rsidR="00F05BA7" w:rsidRPr="006C6792" w:rsidRDefault="00F05BA7" w:rsidP="0069392F">
            <w:pPr>
              <w:jc w:val="center"/>
              <w:rPr>
                <w:sz w:val="22"/>
                <w:szCs w:val="22"/>
              </w:rPr>
            </w:pPr>
            <w:r>
              <w:rPr>
                <w:sz w:val="22"/>
              </w:rPr>
              <w:t>210,96</w:t>
            </w:r>
          </w:p>
        </w:tc>
        <w:tc>
          <w:tcPr>
            <w:tcW w:w="329" w:type="pct"/>
            <w:vAlign w:val="center"/>
          </w:tcPr>
          <w:p w14:paraId="1130288E" w14:textId="77777777" w:rsidR="00F05BA7" w:rsidRPr="006C6792" w:rsidRDefault="00F05BA7" w:rsidP="0069392F">
            <w:pPr>
              <w:jc w:val="center"/>
              <w:rPr>
                <w:sz w:val="22"/>
                <w:szCs w:val="22"/>
              </w:rPr>
            </w:pPr>
            <w:r>
              <w:rPr>
                <w:sz w:val="22"/>
              </w:rPr>
              <w:t>226,78</w:t>
            </w:r>
          </w:p>
        </w:tc>
        <w:tc>
          <w:tcPr>
            <w:tcW w:w="357" w:type="pct"/>
            <w:vAlign w:val="center"/>
          </w:tcPr>
          <w:p w14:paraId="7F9086CE" w14:textId="77777777" w:rsidR="00F05BA7" w:rsidRPr="006C6792" w:rsidRDefault="00F05BA7" w:rsidP="0069392F">
            <w:pPr>
              <w:jc w:val="center"/>
              <w:rPr>
                <w:sz w:val="22"/>
                <w:szCs w:val="22"/>
              </w:rPr>
            </w:pPr>
            <w:r>
              <w:rPr>
                <w:sz w:val="22"/>
              </w:rPr>
              <w:t>215,27</w:t>
            </w:r>
          </w:p>
        </w:tc>
        <w:tc>
          <w:tcPr>
            <w:tcW w:w="305" w:type="pct"/>
            <w:vAlign w:val="center"/>
          </w:tcPr>
          <w:p w14:paraId="66908804" w14:textId="77777777" w:rsidR="00F05BA7" w:rsidRPr="006C6792" w:rsidRDefault="00F05BA7" w:rsidP="0069392F">
            <w:pPr>
              <w:jc w:val="center"/>
              <w:rPr>
                <w:sz w:val="22"/>
                <w:szCs w:val="22"/>
              </w:rPr>
            </w:pPr>
            <w:r>
              <w:rPr>
                <w:sz w:val="22"/>
              </w:rPr>
              <w:t>18,23</w:t>
            </w:r>
          </w:p>
        </w:tc>
        <w:tc>
          <w:tcPr>
            <w:tcW w:w="379" w:type="pct"/>
            <w:vAlign w:val="center"/>
          </w:tcPr>
          <w:p w14:paraId="51BEF2F8" w14:textId="77777777" w:rsidR="00F05BA7" w:rsidRPr="006C6792" w:rsidRDefault="00F05BA7" w:rsidP="0069392F">
            <w:pPr>
              <w:jc w:val="center"/>
              <w:rPr>
                <w:sz w:val="22"/>
                <w:szCs w:val="22"/>
              </w:rPr>
            </w:pPr>
            <w:r>
              <w:rPr>
                <w:sz w:val="22"/>
              </w:rPr>
              <w:t>3595,65</w:t>
            </w:r>
          </w:p>
        </w:tc>
        <w:tc>
          <w:tcPr>
            <w:tcW w:w="424" w:type="pct"/>
            <w:vAlign w:val="center"/>
          </w:tcPr>
          <w:p w14:paraId="257BF50E" w14:textId="77777777" w:rsidR="00F05BA7" w:rsidRPr="006C6792" w:rsidRDefault="00F05BA7" w:rsidP="0069392F">
            <w:pPr>
              <w:jc w:val="center"/>
              <w:rPr>
                <w:sz w:val="22"/>
                <w:szCs w:val="22"/>
              </w:rPr>
            </w:pPr>
            <w:r>
              <w:rPr>
                <w:sz w:val="22"/>
              </w:rPr>
              <w:t>х</w:t>
            </w:r>
          </w:p>
        </w:tc>
        <w:tc>
          <w:tcPr>
            <w:tcW w:w="375" w:type="pct"/>
            <w:vAlign w:val="center"/>
          </w:tcPr>
          <w:p w14:paraId="1F74CF36" w14:textId="77777777" w:rsidR="00F05BA7" w:rsidRPr="006C6792" w:rsidRDefault="00F05BA7" w:rsidP="0069392F">
            <w:pPr>
              <w:jc w:val="center"/>
              <w:rPr>
                <w:sz w:val="22"/>
                <w:szCs w:val="22"/>
              </w:rPr>
            </w:pPr>
            <w:r>
              <w:rPr>
                <w:sz w:val="22"/>
              </w:rPr>
              <w:t>х</w:t>
            </w:r>
          </w:p>
        </w:tc>
      </w:tr>
      <w:tr w:rsidR="00F05BA7" w:rsidRPr="00535421" w14:paraId="686C4E27" w14:textId="77777777" w:rsidTr="0069392F">
        <w:trPr>
          <w:trHeight w:val="281"/>
        </w:trPr>
        <w:tc>
          <w:tcPr>
            <w:tcW w:w="492" w:type="pct"/>
            <w:vMerge/>
            <w:tcBorders>
              <w:left w:val="single" w:sz="4" w:space="0" w:color="auto"/>
              <w:right w:val="single" w:sz="4" w:space="0" w:color="auto"/>
            </w:tcBorders>
            <w:vAlign w:val="center"/>
          </w:tcPr>
          <w:p w14:paraId="6CCA5C87" w14:textId="77777777" w:rsidR="00F05BA7" w:rsidRPr="00535421" w:rsidRDefault="00F05BA7" w:rsidP="0069392F">
            <w:pPr>
              <w:jc w:val="center"/>
              <w:rPr>
                <w:bCs/>
                <w:color w:val="000000"/>
                <w:kern w:val="32"/>
              </w:rPr>
            </w:pPr>
          </w:p>
        </w:tc>
        <w:tc>
          <w:tcPr>
            <w:tcW w:w="425" w:type="pct"/>
            <w:vAlign w:val="center"/>
          </w:tcPr>
          <w:p w14:paraId="2A4CA3E0" w14:textId="77777777" w:rsidR="00F05BA7" w:rsidRPr="004B248B" w:rsidRDefault="00F05BA7" w:rsidP="0069392F">
            <w:pPr>
              <w:tabs>
                <w:tab w:val="left" w:pos="3052"/>
              </w:tabs>
              <w:ind w:left="-110" w:right="-120"/>
              <w:jc w:val="center"/>
              <w:rPr>
                <w:sz w:val="22"/>
              </w:rPr>
            </w:pPr>
            <w:r>
              <w:rPr>
                <w:sz w:val="22"/>
              </w:rPr>
              <w:t>с 01.07.2020</w:t>
            </w:r>
          </w:p>
        </w:tc>
        <w:tc>
          <w:tcPr>
            <w:tcW w:w="306" w:type="pct"/>
            <w:vAlign w:val="center"/>
          </w:tcPr>
          <w:p w14:paraId="59379387" w14:textId="77777777" w:rsidR="00F05BA7" w:rsidRPr="006C6792" w:rsidRDefault="00F05BA7" w:rsidP="0069392F">
            <w:pPr>
              <w:jc w:val="center"/>
              <w:rPr>
                <w:sz w:val="22"/>
                <w:szCs w:val="22"/>
              </w:rPr>
            </w:pPr>
            <w:r>
              <w:rPr>
                <w:sz w:val="22"/>
              </w:rPr>
              <w:t>256,60</w:t>
            </w:r>
          </w:p>
        </w:tc>
        <w:tc>
          <w:tcPr>
            <w:tcW w:w="330" w:type="pct"/>
            <w:vAlign w:val="center"/>
          </w:tcPr>
          <w:p w14:paraId="44238300" w14:textId="77777777" w:rsidR="00F05BA7" w:rsidRPr="006C6792" w:rsidRDefault="00F05BA7" w:rsidP="0069392F">
            <w:pPr>
              <w:jc w:val="center"/>
              <w:rPr>
                <w:sz w:val="22"/>
                <w:szCs w:val="22"/>
              </w:rPr>
            </w:pPr>
            <w:r>
              <w:rPr>
                <w:sz w:val="22"/>
              </w:rPr>
              <w:t>253,15</w:t>
            </w:r>
          </w:p>
        </w:tc>
        <w:tc>
          <w:tcPr>
            <w:tcW w:w="331" w:type="pct"/>
            <w:vAlign w:val="center"/>
          </w:tcPr>
          <w:p w14:paraId="2165727D" w14:textId="77777777" w:rsidR="00F05BA7" w:rsidRPr="006C6792" w:rsidRDefault="00F05BA7" w:rsidP="0069392F">
            <w:pPr>
              <w:jc w:val="center"/>
              <w:rPr>
                <w:sz w:val="22"/>
                <w:szCs w:val="22"/>
              </w:rPr>
            </w:pPr>
            <w:r>
              <w:rPr>
                <w:sz w:val="22"/>
              </w:rPr>
              <w:t>272,14</w:t>
            </w:r>
          </w:p>
        </w:tc>
        <w:tc>
          <w:tcPr>
            <w:tcW w:w="331" w:type="pct"/>
            <w:vAlign w:val="center"/>
          </w:tcPr>
          <w:p w14:paraId="4BE5F6EF" w14:textId="77777777" w:rsidR="00F05BA7" w:rsidRPr="006C6792" w:rsidRDefault="00F05BA7" w:rsidP="0069392F">
            <w:pPr>
              <w:jc w:val="center"/>
              <w:rPr>
                <w:sz w:val="22"/>
                <w:szCs w:val="22"/>
              </w:rPr>
            </w:pPr>
            <w:r>
              <w:rPr>
                <w:sz w:val="22"/>
              </w:rPr>
              <w:t>258,32</w:t>
            </w:r>
          </w:p>
        </w:tc>
        <w:tc>
          <w:tcPr>
            <w:tcW w:w="285" w:type="pct"/>
            <w:vAlign w:val="center"/>
          </w:tcPr>
          <w:p w14:paraId="503EFA47" w14:textId="77777777" w:rsidR="00F05BA7" w:rsidRPr="006C6792" w:rsidRDefault="00F05BA7" w:rsidP="0069392F">
            <w:pPr>
              <w:jc w:val="center"/>
              <w:rPr>
                <w:sz w:val="22"/>
                <w:szCs w:val="22"/>
              </w:rPr>
            </w:pPr>
            <w:r>
              <w:rPr>
                <w:sz w:val="22"/>
              </w:rPr>
              <w:t>213,83</w:t>
            </w:r>
          </w:p>
        </w:tc>
        <w:tc>
          <w:tcPr>
            <w:tcW w:w="331" w:type="pct"/>
            <w:vAlign w:val="center"/>
          </w:tcPr>
          <w:p w14:paraId="1B144C43" w14:textId="77777777" w:rsidR="00F05BA7" w:rsidRPr="006C6792" w:rsidRDefault="00F05BA7" w:rsidP="0069392F">
            <w:pPr>
              <w:jc w:val="center"/>
              <w:rPr>
                <w:sz w:val="22"/>
                <w:szCs w:val="22"/>
              </w:rPr>
            </w:pPr>
            <w:r>
              <w:rPr>
                <w:sz w:val="22"/>
              </w:rPr>
              <w:t>210,96</w:t>
            </w:r>
          </w:p>
        </w:tc>
        <w:tc>
          <w:tcPr>
            <w:tcW w:w="329" w:type="pct"/>
            <w:vAlign w:val="center"/>
          </w:tcPr>
          <w:p w14:paraId="74BE7157" w14:textId="77777777" w:rsidR="00F05BA7" w:rsidRPr="006C6792" w:rsidRDefault="00F05BA7" w:rsidP="0069392F">
            <w:pPr>
              <w:jc w:val="center"/>
              <w:rPr>
                <w:sz w:val="22"/>
                <w:szCs w:val="22"/>
              </w:rPr>
            </w:pPr>
            <w:r>
              <w:rPr>
                <w:sz w:val="22"/>
              </w:rPr>
              <w:t>226,78</w:t>
            </w:r>
          </w:p>
        </w:tc>
        <w:tc>
          <w:tcPr>
            <w:tcW w:w="357" w:type="pct"/>
            <w:vAlign w:val="center"/>
          </w:tcPr>
          <w:p w14:paraId="490F0FFD" w14:textId="77777777" w:rsidR="00F05BA7" w:rsidRPr="006C6792" w:rsidRDefault="00F05BA7" w:rsidP="0069392F">
            <w:pPr>
              <w:jc w:val="center"/>
              <w:rPr>
                <w:sz w:val="22"/>
                <w:szCs w:val="22"/>
              </w:rPr>
            </w:pPr>
            <w:r>
              <w:rPr>
                <w:sz w:val="22"/>
              </w:rPr>
              <w:t>215,27</w:t>
            </w:r>
          </w:p>
        </w:tc>
        <w:tc>
          <w:tcPr>
            <w:tcW w:w="305" w:type="pct"/>
            <w:vAlign w:val="center"/>
          </w:tcPr>
          <w:p w14:paraId="61E540A3" w14:textId="77777777" w:rsidR="00F05BA7" w:rsidRPr="006C6792" w:rsidRDefault="00F05BA7" w:rsidP="0069392F">
            <w:pPr>
              <w:jc w:val="center"/>
              <w:rPr>
                <w:sz w:val="22"/>
                <w:szCs w:val="22"/>
              </w:rPr>
            </w:pPr>
            <w:r>
              <w:rPr>
                <w:sz w:val="22"/>
              </w:rPr>
              <w:t>18,23</w:t>
            </w:r>
          </w:p>
        </w:tc>
        <w:tc>
          <w:tcPr>
            <w:tcW w:w="379" w:type="pct"/>
            <w:vAlign w:val="center"/>
          </w:tcPr>
          <w:p w14:paraId="32EDA45A" w14:textId="77777777" w:rsidR="00F05BA7" w:rsidRPr="006C6792" w:rsidRDefault="00F05BA7" w:rsidP="0069392F">
            <w:pPr>
              <w:jc w:val="center"/>
              <w:rPr>
                <w:sz w:val="22"/>
                <w:szCs w:val="22"/>
              </w:rPr>
            </w:pPr>
            <w:r>
              <w:rPr>
                <w:sz w:val="22"/>
              </w:rPr>
              <w:t>3595,65</w:t>
            </w:r>
          </w:p>
        </w:tc>
        <w:tc>
          <w:tcPr>
            <w:tcW w:w="424" w:type="pct"/>
            <w:vAlign w:val="center"/>
          </w:tcPr>
          <w:p w14:paraId="61C6E331" w14:textId="77777777" w:rsidR="00F05BA7" w:rsidRPr="006C6792" w:rsidRDefault="00F05BA7" w:rsidP="0069392F">
            <w:pPr>
              <w:jc w:val="center"/>
              <w:rPr>
                <w:sz w:val="22"/>
                <w:szCs w:val="22"/>
              </w:rPr>
            </w:pPr>
            <w:r>
              <w:rPr>
                <w:sz w:val="22"/>
              </w:rPr>
              <w:t>х</w:t>
            </w:r>
          </w:p>
        </w:tc>
        <w:tc>
          <w:tcPr>
            <w:tcW w:w="375" w:type="pct"/>
            <w:vAlign w:val="center"/>
          </w:tcPr>
          <w:p w14:paraId="2606A81E" w14:textId="77777777" w:rsidR="00F05BA7" w:rsidRPr="006C6792" w:rsidRDefault="00F05BA7" w:rsidP="0069392F">
            <w:pPr>
              <w:jc w:val="center"/>
              <w:rPr>
                <w:sz w:val="22"/>
                <w:szCs w:val="22"/>
              </w:rPr>
            </w:pPr>
            <w:r>
              <w:rPr>
                <w:sz w:val="22"/>
              </w:rPr>
              <w:t>х</w:t>
            </w:r>
          </w:p>
        </w:tc>
      </w:tr>
      <w:tr w:rsidR="00F05BA7" w:rsidRPr="00535421" w14:paraId="4A182ECC" w14:textId="77777777" w:rsidTr="0069392F">
        <w:trPr>
          <w:trHeight w:val="281"/>
        </w:trPr>
        <w:tc>
          <w:tcPr>
            <w:tcW w:w="492" w:type="pct"/>
            <w:vMerge/>
            <w:tcBorders>
              <w:left w:val="single" w:sz="4" w:space="0" w:color="auto"/>
              <w:right w:val="single" w:sz="4" w:space="0" w:color="auto"/>
            </w:tcBorders>
            <w:vAlign w:val="center"/>
          </w:tcPr>
          <w:p w14:paraId="1DFF2468" w14:textId="77777777" w:rsidR="00F05BA7" w:rsidRPr="00535421" w:rsidRDefault="00F05BA7" w:rsidP="0069392F">
            <w:pPr>
              <w:jc w:val="center"/>
              <w:rPr>
                <w:bCs/>
                <w:color w:val="000000"/>
                <w:kern w:val="32"/>
              </w:rPr>
            </w:pPr>
          </w:p>
        </w:tc>
        <w:tc>
          <w:tcPr>
            <w:tcW w:w="425" w:type="pct"/>
            <w:vAlign w:val="center"/>
          </w:tcPr>
          <w:p w14:paraId="60247562" w14:textId="77777777" w:rsidR="00F05BA7" w:rsidRPr="004B248B" w:rsidRDefault="00F05BA7" w:rsidP="0069392F">
            <w:pPr>
              <w:tabs>
                <w:tab w:val="left" w:pos="3052"/>
              </w:tabs>
              <w:ind w:left="-110" w:right="-120"/>
              <w:jc w:val="center"/>
              <w:rPr>
                <w:sz w:val="22"/>
              </w:rPr>
            </w:pPr>
            <w:r>
              <w:rPr>
                <w:sz w:val="22"/>
              </w:rPr>
              <w:t>с 01.01.2021</w:t>
            </w:r>
          </w:p>
        </w:tc>
        <w:tc>
          <w:tcPr>
            <w:tcW w:w="306" w:type="pct"/>
            <w:vAlign w:val="center"/>
          </w:tcPr>
          <w:p w14:paraId="71B81501" w14:textId="77777777" w:rsidR="00F05BA7" w:rsidRPr="009C53B2" w:rsidRDefault="00F05BA7" w:rsidP="0069392F">
            <w:pPr>
              <w:jc w:val="center"/>
              <w:rPr>
                <w:sz w:val="22"/>
                <w:szCs w:val="22"/>
              </w:rPr>
            </w:pPr>
            <w:r w:rsidRPr="009C53B2">
              <w:rPr>
                <w:sz w:val="22"/>
                <w:szCs w:val="22"/>
              </w:rPr>
              <w:t>254,41</w:t>
            </w:r>
          </w:p>
        </w:tc>
        <w:tc>
          <w:tcPr>
            <w:tcW w:w="330" w:type="pct"/>
            <w:vAlign w:val="center"/>
          </w:tcPr>
          <w:p w14:paraId="3E0AB07D" w14:textId="77777777" w:rsidR="00F05BA7" w:rsidRPr="009C53B2" w:rsidRDefault="00F05BA7" w:rsidP="0069392F">
            <w:pPr>
              <w:jc w:val="center"/>
              <w:rPr>
                <w:sz w:val="22"/>
                <w:szCs w:val="22"/>
              </w:rPr>
            </w:pPr>
            <w:r w:rsidRPr="009C53B2">
              <w:rPr>
                <w:sz w:val="22"/>
                <w:szCs w:val="22"/>
              </w:rPr>
              <w:t>250,99</w:t>
            </w:r>
          </w:p>
        </w:tc>
        <w:tc>
          <w:tcPr>
            <w:tcW w:w="331" w:type="pct"/>
            <w:vAlign w:val="center"/>
          </w:tcPr>
          <w:p w14:paraId="3B217F41" w14:textId="77777777" w:rsidR="00F05BA7" w:rsidRPr="009C53B2" w:rsidRDefault="00F05BA7" w:rsidP="0069392F">
            <w:pPr>
              <w:jc w:val="center"/>
              <w:rPr>
                <w:sz w:val="22"/>
                <w:szCs w:val="22"/>
              </w:rPr>
            </w:pPr>
            <w:r w:rsidRPr="009C53B2">
              <w:rPr>
                <w:sz w:val="22"/>
                <w:szCs w:val="22"/>
              </w:rPr>
              <w:t>269,80</w:t>
            </w:r>
          </w:p>
        </w:tc>
        <w:tc>
          <w:tcPr>
            <w:tcW w:w="331" w:type="pct"/>
            <w:vAlign w:val="center"/>
          </w:tcPr>
          <w:p w14:paraId="0F1BC445" w14:textId="77777777" w:rsidR="00F05BA7" w:rsidRPr="009C53B2" w:rsidRDefault="00F05BA7" w:rsidP="0069392F">
            <w:pPr>
              <w:jc w:val="center"/>
              <w:rPr>
                <w:sz w:val="22"/>
                <w:szCs w:val="22"/>
              </w:rPr>
            </w:pPr>
            <w:r w:rsidRPr="009C53B2">
              <w:rPr>
                <w:sz w:val="22"/>
                <w:szCs w:val="22"/>
              </w:rPr>
              <w:t>256,12</w:t>
            </w:r>
          </w:p>
        </w:tc>
        <w:tc>
          <w:tcPr>
            <w:tcW w:w="285" w:type="pct"/>
            <w:vAlign w:val="center"/>
          </w:tcPr>
          <w:p w14:paraId="374554DF" w14:textId="77777777" w:rsidR="00F05BA7" w:rsidRPr="009C53B2" w:rsidRDefault="00F05BA7" w:rsidP="0069392F">
            <w:pPr>
              <w:jc w:val="center"/>
              <w:rPr>
                <w:sz w:val="22"/>
                <w:szCs w:val="22"/>
              </w:rPr>
            </w:pPr>
            <w:r w:rsidRPr="009C53B2">
              <w:rPr>
                <w:sz w:val="22"/>
                <w:szCs w:val="22"/>
              </w:rPr>
              <w:t>212,01</w:t>
            </w:r>
          </w:p>
        </w:tc>
        <w:tc>
          <w:tcPr>
            <w:tcW w:w="331" w:type="pct"/>
            <w:vAlign w:val="center"/>
          </w:tcPr>
          <w:p w14:paraId="79D5C5A0" w14:textId="77777777" w:rsidR="00F05BA7" w:rsidRPr="009C53B2" w:rsidRDefault="00F05BA7" w:rsidP="0069392F">
            <w:pPr>
              <w:jc w:val="center"/>
              <w:rPr>
                <w:sz w:val="22"/>
                <w:szCs w:val="22"/>
              </w:rPr>
            </w:pPr>
            <w:r w:rsidRPr="009C53B2">
              <w:rPr>
                <w:sz w:val="22"/>
                <w:szCs w:val="22"/>
              </w:rPr>
              <w:t>209,16</w:t>
            </w:r>
          </w:p>
        </w:tc>
        <w:tc>
          <w:tcPr>
            <w:tcW w:w="329" w:type="pct"/>
            <w:vAlign w:val="center"/>
          </w:tcPr>
          <w:p w14:paraId="190B8A6E" w14:textId="77777777" w:rsidR="00F05BA7" w:rsidRPr="009C53B2" w:rsidRDefault="00F05BA7" w:rsidP="0069392F">
            <w:pPr>
              <w:jc w:val="center"/>
              <w:rPr>
                <w:sz w:val="22"/>
                <w:szCs w:val="22"/>
              </w:rPr>
            </w:pPr>
            <w:r w:rsidRPr="009C53B2">
              <w:rPr>
                <w:sz w:val="22"/>
                <w:szCs w:val="22"/>
              </w:rPr>
              <w:t>224,83</w:t>
            </w:r>
          </w:p>
        </w:tc>
        <w:tc>
          <w:tcPr>
            <w:tcW w:w="357" w:type="pct"/>
            <w:vAlign w:val="center"/>
          </w:tcPr>
          <w:p w14:paraId="6ACA68D0" w14:textId="77777777" w:rsidR="00F05BA7" w:rsidRPr="009C53B2" w:rsidRDefault="00F05BA7" w:rsidP="0069392F">
            <w:pPr>
              <w:jc w:val="center"/>
              <w:rPr>
                <w:sz w:val="22"/>
                <w:szCs w:val="22"/>
              </w:rPr>
            </w:pPr>
            <w:r w:rsidRPr="009C53B2">
              <w:rPr>
                <w:sz w:val="22"/>
                <w:szCs w:val="22"/>
              </w:rPr>
              <w:t>213,43</w:t>
            </w:r>
          </w:p>
        </w:tc>
        <w:tc>
          <w:tcPr>
            <w:tcW w:w="305" w:type="pct"/>
            <w:vAlign w:val="center"/>
          </w:tcPr>
          <w:p w14:paraId="7223DF02" w14:textId="77777777" w:rsidR="00F05BA7" w:rsidRPr="009C53B2" w:rsidRDefault="00F05BA7" w:rsidP="0069392F">
            <w:pPr>
              <w:jc w:val="center"/>
              <w:rPr>
                <w:sz w:val="22"/>
                <w:szCs w:val="22"/>
              </w:rPr>
            </w:pPr>
            <w:r w:rsidRPr="009C53B2">
              <w:rPr>
                <w:sz w:val="22"/>
                <w:szCs w:val="22"/>
              </w:rPr>
              <w:t>18,23</w:t>
            </w:r>
          </w:p>
        </w:tc>
        <w:tc>
          <w:tcPr>
            <w:tcW w:w="379" w:type="pct"/>
            <w:vAlign w:val="center"/>
          </w:tcPr>
          <w:p w14:paraId="652F3BD9" w14:textId="77777777" w:rsidR="00F05BA7" w:rsidRPr="009C53B2" w:rsidRDefault="00F05BA7" w:rsidP="0069392F">
            <w:pPr>
              <w:jc w:val="center"/>
              <w:rPr>
                <w:sz w:val="22"/>
                <w:szCs w:val="22"/>
              </w:rPr>
            </w:pPr>
            <w:r w:rsidRPr="009C53B2">
              <w:rPr>
                <w:sz w:val="22"/>
                <w:szCs w:val="22"/>
              </w:rPr>
              <w:t>3562,10</w:t>
            </w:r>
          </w:p>
        </w:tc>
        <w:tc>
          <w:tcPr>
            <w:tcW w:w="424" w:type="pct"/>
            <w:vAlign w:val="center"/>
          </w:tcPr>
          <w:p w14:paraId="6017D1DE" w14:textId="77777777" w:rsidR="00F05BA7" w:rsidRPr="006C6792" w:rsidRDefault="00F05BA7" w:rsidP="0069392F">
            <w:pPr>
              <w:jc w:val="center"/>
              <w:rPr>
                <w:sz w:val="22"/>
                <w:szCs w:val="22"/>
              </w:rPr>
            </w:pPr>
            <w:r>
              <w:rPr>
                <w:sz w:val="22"/>
              </w:rPr>
              <w:t>х</w:t>
            </w:r>
          </w:p>
        </w:tc>
        <w:tc>
          <w:tcPr>
            <w:tcW w:w="375" w:type="pct"/>
            <w:vAlign w:val="center"/>
          </w:tcPr>
          <w:p w14:paraId="0CDB09EB" w14:textId="77777777" w:rsidR="00F05BA7" w:rsidRPr="006C6792" w:rsidRDefault="00F05BA7" w:rsidP="0069392F">
            <w:pPr>
              <w:jc w:val="center"/>
              <w:rPr>
                <w:sz w:val="22"/>
                <w:szCs w:val="22"/>
              </w:rPr>
            </w:pPr>
            <w:r>
              <w:rPr>
                <w:sz w:val="22"/>
              </w:rPr>
              <w:t>х</w:t>
            </w:r>
          </w:p>
        </w:tc>
      </w:tr>
      <w:tr w:rsidR="00F05BA7" w:rsidRPr="00535421" w14:paraId="29360D41" w14:textId="77777777" w:rsidTr="0069392F">
        <w:trPr>
          <w:trHeight w:val="281"/>
        </w:trPr>
        <w:tc>
          <w:tcPr>
            <w:tcW w:w="492" w:type="pct"/>
            <w:vMerge/>
            <w:tcBorders>
              <w:left w:val="single" w:sz="4" w:space="0" w:color="auto"/>
              <w:right w:val="single" w:sz="4" w:space="0" w:color="auto"/>
            </w:tcBorders>
            <w:vAlign w:val="center"/>
          </w:tcPr>
          <w:p w14:paraId="1CC82B51" w14:textId="77777777" w:rsidR="00F05BA7" w:rsidRPr="00535421" w:rsidRDefault="00F05BA7" w:rsidP="0069392F">
            <w:pPr>
              <w:jc w:val="center"/>
              <w:rPr>
                <w:bCs/>
                <w:color w:val="000000"/>
                <w:kern w:val="32"/>
              </w:rPr>
            </w:pPr>
          </w:p>
        </w:tc>
        <w:tc>
          <w:tcPr>
            <w:tcW w:w="425" w:type="pct"/>
            <w:vAlign w:val="center"/>
          </w:tcPr>
          <w:p w14:paraId="463288C9" w14:textId="77777777" w:rsidR="00F05BA7" w:rsidRPr="004B248B" w:rsidRDefault="00F05BA7" w:rsidP="0069392F">
            <w:pPr>
              <w:tabs>
                <w:tab w:val="left" w:pos="3052"/>
              </w:tabs>
              <w:ind w:left="-110" w:right="-120"/>
              <w:jc w:val="center"/>
              <w:rPr>
                <w:sz w:val="22"/>
              </w:rPr>
            </w:pPr>
            <w:r>
              <w:rPr>
                <w:sz w:val="22"/>
              </w:rPr>
              <w:t>с 01.07.2021</w:t>
            </w:r>
          </w:p>
        </w:tc>
        <w:tc>
          <w:tcPr>
            <w:tcW w:w="306" w:type="pct"/>
            <w:vAlign w:val="center"/>
          </w:tcPr>
          <w:p w14:paraId="1BB65001" w14:textId="77777777" w:rsidR="00F05BA7" w:rsidRPr="009C53B2" w:rsidRDefault="00F05BA7" w:rsidP="0069392F">
            <w:pPr>
              <w:jc w:val="center"/>
              <w:rPr>
                <w:sz w:val="22"/>
                <w:szCs w:val="22"/>
              </w:rPr>
            </w:pPr>
            <w:r w:rsidRPr="009C53B2">
              <w:rPr>
                <w:sz w:val="22"/>
                <w:szCs w:val="22"/>
              </w:rPr>
              <w:t>255,20</w:t>
            </w:r>
          </w:p>
        </w:tc>
        <w:tc>
          <w:tcPr>
            <w:tcW w:w="330" w:type="pct"/>
            <w:vAlign w:val="center"/>
          </w:tcPr>
          <w:p w14:paraId="3C27E6B1" w14:textId="77777777" w:rsidR="00F05BA7" w:rsidRPr="009C53B2" w:rsidRDefault="00F05BA7" w:rsidP="0069392F">
            <w:pPr>
              <w:jc w:val="center"/>
              <w:rPr>
                <w:sz w:val="22"/>
                <w:szCs w:val="22"/>
              </w:rPr>
            </w:pPr>
            <w:r w:rsidRPr="009C53B2">
              <w:rPr>
                <w:sz w:val="22"/>
                <w:szCs w:val="22"/>
              </w:rPr>
              <w:t>251,78</w:t>
            </w:r>
          </w:p>
        </w:tc>
        <w:tc>
          <w:tcPr>
            <w:tcW w:w="331" w:type="pct"/>
            <w:vAlign w:val="center"/>
          </w:tcPr>
          <w:p w14:paraId="61C9F435" w14:textId="77777777" w:rsidR="00F05BA7" w:rsidRPr="009C53B2" w:rsidRDefault="00F05BA7" w:rsidP="0069392F">
            <w:pPr>
              <w:jc w:val="center"/>
              <w:rPr>
                <w:sz w:val="22"/>
                <w:szCs w:val="22"/>
              </w:rPr>
            </w:pPr>
            <w:r w:rsidRPr="009C53B2">
              <w:rPr>
                <w:sz w:val="22"/>
                <w:szCs w:val="22"/>
              </w:rPr>
              <w:t>270,59</w:t>
            </w:r>
          </w:p>
        </w:tc>
        <w:tc>
          <w:tcPr>
            <w:tcW w:w="331" w:type="pct"/>
            <w:vAlign w:val="center"/>
          </w:tcPr>
          <w:p w14:paraId="1BAA8247" w14:textId="77777777" w:rsidR="00F05BA7" w:rsidRPr="009C53B2" w:rsidRDefault="00F05BA7" w:rsidP="0069392F">
            <w:pPr>
              <w:jc w:val="center"/>
              <w:rPr>
                <w:sz w:val="22"/>
                <w:szCs w:val="22"/>
              </w:rPr>
            </w:pPr>
            <w:r w:rsidRPr="009C53B2">
              <w:rPr>
                <w:sz w:val="22"/>
                <w:szCs w:val="22"/>
              </w:rPr>
              <w:t>256,91</w:t>
            </w:r>
          </w:p>
        </w:tc>
        <w:tc>
          <w:tcPr>
            <w:tcW w:w="285" w:type="pct"/>
            <w:vAlign w:val="center"/>
          </w:tcPr>
          <w:p w14:paraId="77549C48" w14:textId="77777777" w:rsidR="00F05BA7" w:rsidRPr="009C53B2" w:rsidRDefault="00F05BA7" w:rsidP="0069392F">
            <w:pPr>
              <w:jc w:val="center"/>
              <w:rPr>
                <w:sz w:val="22"/>
                <w:szCs w:val="22"/>
              </w:rPr>
            </w:pPr>
            <w:r w:rsidRPr="009C53B2">
              <w:rPr>
                <w:sz w:val="22"/>
                <w:szCs w:val="22"/>
              </w:rPr>
              <w:t>212,67</w:t>
            </w:r>
          </w:p>
        </w:tc>
        <w:tc>
          <w:tcPr>
            <w:tcW w:w="331" w:type="pct"/>
            <w:vAlign w:val="center"/>
          </w:tcPr>
          <w:p w14:paraId="03FC62BB" w14:textId="77777777" w:rsidR="00F05BA7" w:rsidRPr="009C53B2" w:rsidRDefault="00F05BA7" w:rsidP="0069392F">
            <w:pPr>
              <w:jc w:val="center"/>
              <w:rPr>
                <w:sz w:val="22"/>
                <w:szCs w:val="22"/>
              </w:rPr>
            </w:pPr>
            <w:r w:rsidRPr="009C53B2">
              <w:rPr>
                <w:sz w:val="22"/>
                <w:szCs w:val="22"/>
              </w:rPr>
              <w:t>209,82</w:t>
            </w:r>
          </w:p>
        </w:tc>
        <w:tc>
          <w:tcPr>
            <w:tcW w:w="329" w:type="pct"/>
            <w:vAlign w:val="center"/>
          </w:tcPr>
          <w:p w14:paraId="04645B0E" w14:textId="77777777" w:rsidR="00F05BA7" w:rsidRPr="009C53B2" w:rsidRDefault="00F05BA7" w:rsidP="0069392F">
            <w:pPr>
              <w:jc w:val="center"/>
              <w:rPr>
                <w:sz w:val="22"/>
                <w:szCs w:val="22"/>
              </w:rPr>
            </w:pPr>
            <w:r w:rsidRPr="009C53B2">
              <w:rPr>
                <w:sz w:val="22"/>
                <w:szCs w:val="22"/>
              </w:rPr>
              <w:t>225,49</w:t>
            </w:r>
          </w:p>
        </w:tc>
        <w:tc>
          <w:tcPr>
            <w:tcW w:w="357" w:type="pct"/>
            <w:vAlign w:val="center"/>
          </w:tcPr>
          <w:p w14:paraId="1905E7A1" w14:textId="77777777" w:rsidR="00F05BA7" w:rsidRPr="009C53B2" w:rsidRDefault="00F05BA7" w:rsidP="0069392F">
            <w:pPr>
              <w:jc w:val="center"/>
              <w:rPr>
                <w:sz w:val="22"/>
                <w:szCs w:val="22"/>
              </w:rPr>
            </w:pPr>
            <w:r w:rsidRPr="009C53B2">
              <w:rPr>
                <w:sz w:val="22"/>
                <w:szCs w:val="22"/>
              </w:rPr>
              <w:t>214,09</w:t>
            </w:r>
          </w:p>
        </w:tc>
        <w:tc>
          <w:tcPr>
            <w:tcW w:w="305" w:type="pct"/>
            <w:vAlign w:val="center"/>
          </w:tcPr>
          <w:p w14:paraId="1293C02A" w14:textId="77777777" w:rsidR="00F05BA7" w:rsidRPr="009C53B2" w:rsidRDefault="00F05BA7" w:rsidP="0069392F">
            <w:pPr>
              <w:jc w:val="center"/>
              <w:rPr>
                <w:sz w:val="22"/>
                <w:szCs w:val="22"/>
              </w:rPr>
            </w:pPr>
            <w:r w:rsidRPr="009C53B2">
              <w:rPr>
                <w:sz w:val="22"/>
                <w:szCs w:val="22"/>
              </w:rPr>
              <w:t>18,89</w:t>
            </w:r>
          </w:p>
        </w:tc>
        <w:tc>
          <w:tcPr>
            <w:tcW w:w="379" w:type="pct"/>
            <w:vAlign w:val="center"/>
          </w:tcPr>
          <w:p w14:paraId="493FD955" w14:textId="77777777" w:rsidR="00F05BA7" w:rsidRPr="009C53B2" w:rsidRDefault="00F05BA7" w:rsidP="0069392F">
            <w:pPr>
              <w:jc w:val="center"/>
              <w:rPr>
                <w:sz w:val="22"/>
                <w:szCs w:val="22"/>
              </w:rPr>
            </w:pPr>
            <w:r w:rsidRPr="009C53B2">
              <w:rPr>
                <w:sz w:val="22"/>
                <w:szCs w:val="22"/>
              </w:rPr>
              <w:t>3562,10</w:t>
            </w:r>
          </w:p>
        </w:tc>
        <w:tc>
          <w:tcPr>
            <w:tcW w:w="424" w:type="pct"/>
            <w:vAlign w:val="center"/>
          </w:tcPr>
          <w:p w14:paraId="3181760F" w14:textId="77777777" w:rsidR="00F05BA7" w:rsidRPr="006C6792" w:rsidRDefault="00F05BA7" w:rsidP="0069392F">
            <w:pPr>
              <w:jc w:val="center"/>
              <w:rPr>
                <w:sz w:val="22"/>
                <w:szCs w:val="22"/>
              </w:rPr>
            </w:pPr>
            <w:r>
              <w:rPr>
                <w:sz w:val="22"/>
              </w:rPr>
              <w:t>х</w:t>
            </w:r>
          </w:p>
        </w:tc>
        <w:tc>
          <w:tcPr>
            <w:tcW w:w="375" w:type="pct"/>
            <w:vAlign w:val="center"/>
          </w:tcPr>
          <w:p w14:paraId="4E9AF1AB" w14:textId="77777777" w:rsidR="00F05BA7" w:rsidRPr="006C6792" w:rsidRDefault="00F05BA7" w:rsidP="0069392F">
            <w:pPr>
              <w:jc w:val="center"/>
              <w:rPr>
                <w:sz w:val="22"/>
                <w:szCs w:val="22"/>
              </w:rPr>
            </w:pPr>
            <w:r>
              <w:rPr>
                <w:sz w:val="22"/>
              </w:rPr>
              <w:t>х</w:t>
            </w:r>
          </w:p>
        </w:tc>
      </w:tr>
      <w:tr w:rsidR="00F05BA7" w:rsidRPr="00535421" w14:paraId="4492778A" w14:textId="77777777" w:rsidTr="0069392F">
        <w:trPr>
          <w:trHeight w:val="281"/>
        </w:trPr>
        <w:tc>
          <w:tcPr>
            <w:tcW w:w="492" w:type="pct"/>
            <w:vMerge/>
            <w:tcBorders>
              <w:left w:val="single" w:sz="4" w:space="0" w:color="auto"/>
              <w:right w:val="single" w:sz="4" w:space="0" w:color="auto"/>
            </w:tcBorders>
            <w:vAlign w:val="center"/>
          </w:tcPr>
          <w:p w14:paraId="19A7522E" w14:textId="77777777" w:rsidR="00F05BA7" w:rsidRPr="00535421" w:rsidRDefault="00F05BA7" w:rsidP="0069392F">
            <w:pPr>
              <w:jc w:val="center"/>
              <w:rPr>
                <w:bCs/>
                <w:color w:val="000000"/>
                <w:kern w:val="32"/>
              </w:rPr>
            </w:pPr>
          </w:p>
        </w:tc>
        <w:tc>
          <w:tcPr>
            <w:tcW w:w="425" w:type="pct"/>
            <w:vAlign w:val="center"/>
          </w:tcPr>
          <w:p w14:paraId="430860D7" w14:textId="77777777" w:rsidR="00F05BA7" w:rsidRPr="004B248B" w:rsidRDefault="00F05BA7" w:rsidP="0069392F">
            <w:pPr>
              <w:tabs>
                <w:tab w:val="left" w:pos="3052"/>
              </w:tabs>
              <w:ind w:left="-110" w:right="-120"/>
              <w:jc w:val="center"/>
              <w:rPr>
                <w:sz w:val="22"/>
              </w:rPr>
            </w:pPr>
            <w:r>
              <w:rPr>
                <w:sz w:val="22"/>
              </w:rPr>
              <w:t>с 01.01.2022</w:t>
            </w:r>
          </w:p>
        </w:tc>
        <w:tc>
          <w:tcPr>
            <w:tcW w:w="306" w:type="pct"/>
            <w:vAlign w:val="center"/>
          </w:tcPr>
          <w:p w14:paraId="3377DF70" w14:textId="77777777" w:rsidR="00F05BA7" w:rsidRPr="006C6792" w:rsidRDefault="00F05BA7" w:rsidP="0069392F">
            <w:pPr>
              <w:jc w:val="center"/>
              <w:rPr>
                <w:sz w:val="22"/>
                <w:szCs w:val="22"/>
              </w:rPr>
            </w:pPr>
            <w:r>
              <w:rPr>
                <w:sz w:val="22"/>
              </w:rPr>
              <w:t>271,64</w:t>
            </w:r>
          </w:p>
        </w:tc>
        <w:tc>
          <w:tcPr>
            <w:tcW w:w="330" w:type="pct"/>
            <w:vAlign w:val="center"/>
          </w:tcPr>
          <w:p w14:paraId="18C3A288" w14:textId="77777777" w:rsidR="00F05BA7" w:rsidRPr="006C6792" w:rsidRDefault="00F05BA7" w:rsidP="0069392F">
            <w:pPr>
              <w:jc w:val="center"/>
              <w:rPr>
                <w:sz w:val="22"/>
                <w:szCs w:val="22"/>
              </w:rPr>
            </w:pPr>
            <w:r>
              <w:rPr>
                <w:sz w:val="22"/>
              </w:rPr>
              <w:t>268,01</w:t>
            </w:r>
          </w:p>
        </w:tc>
        <w:tc>
          <w:tcPr>
            <w:tcW w:w="331" w:type="pct"/>
            <w:vAlign w:val="center"/>
          </w:tcPr>
          <w:p w14:paraId="243F02E4" w14:textId="77777777" w:rsidR="00F05BA7" w:rsidRPr="006C6792" w:rsidRDefault="00F05BA7" w:rsidP="0069392F">
            <w:pPr>
              <w:jc w:val="center"/>
              <w:rPr>
                <w:sz w:val="22"/>
                <w:szCs w:val="22"/>
              </w:rPr>
            </w:pPr>
            <w:r>
              <w:rPr>
                <w:sz w:val="22"/>
              </w:rPr>
              <w:t>287,98</w:t>
            </w:r>
          </w:p>
        </w:tc>
        <w:tc>
          <w:tcPr>
            <w:tcW w:w="331" w:type="pct"/>
            <w:vAlign w:val="center"/>
          </w:tcPr>
          <w:p w14:paraId="205EA33F" w14:textId="77777777" w:rsidR="00F05BA7" w:rsidRPr="006C6792" w:rsidRDefault="00F05BA7" w:rsidP="0069392F">
            <w:pPr>
              <w:jc w:val="center"/>
              <w:rPr>
                <w:sz w:val="22"/>
                <w:szCs w:val="22"/>
              </w:rPr>
            </w:pPr>
            <w:r>
              <w:rPr>
                <w:sz w:val="22"/>
              </w:rPr>
              <w:t>273,46</w:t>
            </w:r>
          </w:p>
        </w:tc>
        <w:tc>
          <w:tcPr>
            <w:tcW w:w="285" w:type="pct"/>
            <w:vAlign w:val="center"/>
          </w:tcPr>
          <w:p w14:paraId="69A96720" w14:textId="77777777" w:rsidR="00F05BA7" w:rsidRPr="006C6792" w:rsidRDefault="00F05BA7" w:rsidP="0069392F">
            <w:pPr>
              <w:jc w:val="center"/>
              <w:rPr>
                <w:sz w:val="22"/>
                <w:szCs w:val="22"/>
              </w:rPr>
            </w:pPr>
            <w:r>
              <w:rPr>
                <w:sz w:val="22"/>
              </w:rPr>
              <w:t>226,37</w:t>
            </w:r>
          </w:p>
        </w:tc>
        <w:tc>
          <w:tcPr>
            <w:tcW w:w="331" w:type="pct"/>
            <w:vAlign w:val="center"/>
          </w:tcPr>
          <w:p w14:paraId="22E61C28" w14:textId="77777777" w:rsidR="00F05BA7" w:rsidRPr="006C6792" w:rsidRDefault="00F05BA7" w:rsidP="0069392F">
            <w:pPr>
              <w:jc w:val="center"/>
              <w:rPr>
                <w:sz w:val="22"/>
                <w:szCs w:val="22"/>
              </w:rPr>
            </w:pPr>
            <w:r>
              <w:rPr>
                <w:sz w:val="22"/>
              </w:rPr>
              <w:t>223,34</w:t>
            </w:r>
          </w:p>
        </w:tc>
        <w:tc>
          <w:tcPr>
            <w:tcW w:w="329" w:type="pct"/>
            <w:vAlign w:val="center"/>
          </w:tcPr>
          <w:p w14:paraId="70D2E2BA" w14:textId="77777777" w:rsidR="00F05BA7" w:rsidRPr="006C6792" w:rsidRDefault="00F05BA7" w:rsidP="0069392F">
            <w:pPr>
              <w:jc w:val="center"/>
              <w:rPr>
                <w:sz w:val="22"/>
                <w:szCs w:val="22"/>
              </w:rPr>
            </w:pPr>
            <w:r>
              <w:rPr>
                <w:sz w:val="22"/>
              </w:rPr>
              <w:t>239,98</w:t>
            </w:r>
          </w:p>
        </w:tc>
        <w:tc>
          <w:tcPr>
            <w:tcW w:w="357" w:type="pct"/>
            <w:vAlign w:val="center"/>
          </w:tcPr>
          <w:p w14:paraId="6550DC40" w14:textId="77777777" w:rsidR="00F05BA7" w:rsidRPr="006C6792" w:rsidRDefault="00F05BA7" w:rsidP="0069392F">
            <w:pPr>
              <w:jc w:val="center"/>
              <w:rPr>
                <w:sz w:val="22"/>
                <w:szCs w:val="22"/>
              </w:rPr>
            </w:pPr>
            <w:r>
              <w:rPr>
                <w:sz w:val="22"/>
              </w:rPr>
              <w:t>227,88</w:t>
            </w:r>
          </w:p>
        </w:tc>
        <w:tc>
          <w:tcPr>
            <w:tcW w:w="305" w:type="pct"/>
            <w:vAlign w:val="center"/>
          </w:tcPr>
          <w:p w14:paraId="6A1E65A1" w14:textId="77777777" w:rsidR="00F05BA7" w:rsidRPr="006C6792" w:rsidRDefault="00F05BA7" w:rsidP="0069392F">
            <w:pPr>
              <w:jc w:val="center"/>
              <w:rPr>
                <w:sz w:val="22"/>
                <w:szCs w:val="22"/>
              </w:rPr>
            </w:pPr>
            <w:r>
              <w:rPr>
                <w:sz w:val="22"/>
              </w:rPr>
              <w:t>20,65</w:t>
            </w:r>
          </w:p>
        </w:tc>
        <w:tc>
          <w:tcPr>
            <w:tcW w:w="379" w:type="pct"/>
            <w:vAlign w:val="center"/>
          </w:tcPr>
          <w:p w14:paraId="2B2DBE49" w14:textId="77777777" w:rsidR="00F05BA7" w:rsidRPr="006C6792" w:rsidRDefault="00F05BA7" w:rsidP="0069392F">
            <w:pPr>
              <w:jc w:val="center"/>
              <w:rPr>
                <w:sz w:val="22"/>
                <w:szCs w:val="22"/>
              </w:rPr>
            </w:pPr>
            <w:r>
              <w:rPr>
                <w:sz w:val="22"/>
              </w:rPr>
              <w:t>3781,55</w:t>
            </w:r>
          </w:p>
        </w:tc>
        <w:tc>
          <w:tcPr>
            <w:tcW w:w="424" w:type="pct"/>
            <w:vAlign w:val="center"/>
          </w:tcPr>
          <w:p w14:paraId="14E9C679" w14:textId="77777777" w:rsidR="00F05BA7" w:rsidRPr="006C6792" w:rsidRDefault="00F05BA7" w:rsidP="0069392F">
            <w:pPr>
              <w:jc w:val="center"/>
              <w:rPr>
                <w:sz w:val="22"/>
                <w:szCs w:val="22"/>
              </w:rPr>
            </w:pPr>
            <w:r>
              <w:rPr>
                <w:sz w:val="22"/>
              </w:rPr>
              <w:t>х</w:t>
            </w:r>
          </w:p>
        </w:tc>
        <w:tc>
          <w:tcPr>
            <w:tcW w:w="375" w:type="pct"/>
            <w:vAlign w:val="center"/>
          </w:tcPr>
          <w:p w14:paraId="676FBC2A" w14:textId="77777777" w:rsidR="00F05BA7" w:rsidRPr="006C6792" w:rsidRDefault="00F05BA7" w:rsidP="0069392F">
            <w:pPr>
              <w:jc w:val="center"/>
              <w:rPr>
                <w:sz w:val="22"/>
                <w:szCs w:val="22"/>
              </w:rPr>
            </w:pPr>
            <w:r>
              <w:rPr>
                <w:sz w:val="22"/>
              </w:rPr>
              <w:t>х</w:t>
            </w:r>
          </w:p>
        </w:tc>
      </w:tr>
      <w:tr w:rsidR="00F05BA7" w:rsidRPr="00535421" w14:paraId="1A31FD7B" w14:textId="77777777" w:rsidTr="0069392F">
        <w:trPr>
          <w:trHeight w:val="281"/>
        </w:trPr>
        <w:tc>
          <w:tcPr>
            <w:tcW w:w="492" w:type="pct"/>
            <w:vMerge/>
            <w:tcBorders>
              <w:left w:val="single" w:sz="4" w:space="0" w:color="auto"/>
              <w:right w:val="single" w:sz="4" w:space="0" w:color="auto"/>
            </w:tcBorders>
            <w:vAlign w:val="center"/>
          </w:tcPr>
          <w:p w14:paraId="4200D2A2" w14:textId="77777777" w:rsidR="00F05BA7" w:rsidRPr="00535421" w:rsidRDefault="00F05BA7" w:rsidP="0069392F">
            <w:pPr>
              <w:jc w:val="center"/>
              <w:rPr>
                <w:bCs/>
                <w:color w:val="000000"/>
                <w:kern w:val="32"/>
              </w:rPr>
            </w:pPr>
          </w:p>
        </w:tc>
        <w:tc>
          <w:tcPr>
            <w:tcW w:w="425" w:type="pct"/>
            <w:vAlign w:val="center"/>
          </w:tcPr>
          <w:p w14:paraId="349D611A" w14:textId="77777777" w:rsidR="00F05BA7" w:rsidRPr="004B248B" w:rsidRDefault="00F05BA7" w:rsidP="0069392F">
            <w:pPr>
              <w:tabs>
                <w:tab w:val="left" w:pos="3052"/>
              </w:tabs>
              <w:ind w:left="-110" w:right="-120"/>
              <w:jc w:val="center"/>
              <w:rPr>
                <w:sz w:val="22"/>
              </w:rPr>
            </w:pPr>
            <w:r>
              <w:rPr>
                <w:sz w:val="22"/>
              </w:rPr>
              <w:t>с 01.07.2022</w:t>
            </w:r>
          </w:p>
        </w:tc>
        <w:tc>
          <w:tcPr>
            <w:tcW w:w="306" w:type="pct"/>
            <w:vAlign w:val="center"/>
          </w:tcPr>
          <w:p w14:paraId="14A2EA88" w14:textId="77777777" w:rsidR="00F05BA7" w:rsidRPr="006C6792" w:rsidRDefault="00F05BA7" w:rsidP="0069392F">
            <w:pPr>
              <w:jc w:val="center"/>
              <w:rPr>
                <w:sz w:val="22"/>
                <w:szCs w:val="22"/>
              </w:rPr>
            </w:pPr>
            <w:r>
              <w:rPr>
                <w:sz w:val="22"/>
              </w:rPr>
              <w:t>280,84</w:t>
            </w:r>
          </w:p>
        </w:tc>
        <w:tc>
          <w:tcPr>
            <w:tcW w:w="330" w:type="pct"/>
            <w:vAlign w:val="center"/>
          </w:tcPr>
          <w:p w14:paraId="490C0CD7" w14:textId="77777777" w:rsidR="00F05BA7" w:rsidRPr="006C6792" w:rsidRDefault="00F05BA7" w:rsidP="0069392F">
            <w:pPr>
              <w:jc w:val="center"/>
              <w:rPr>
                <w:sz w:val="22"/>
                <w:szCs w:val="22"/>
              </w:rPr>
            </w:pPr>
            <w:r>
              <w:rPr>
                <w:sz w:val="22"/>
              </w:rPr>
              <w:t>277,07</w:t>
            </w:r>
          </w:p>
        </w:tc>
        <w:tc>
          <w:tcPr>
            <w:tcW w:w="331" w:type="pct"/>
            <w:vAlign w:val="center"/>
          </w:tcPr>
          <w:p w14:paraId="6E557F1A" w14:textId="77777777" w:rsidR="00F05BA7" w:rsidRPr="006C6792" w:rsidRDefault="00F05BA7" w:rsidP="0069392F">
            <w:pPr>
              <w:jc w:val="center"/>
              <w:rPr>
                <w:sz w:val="22"/>
                <w:szCs w:val="22"/>
              </w:rPr>
            </w:pPr>
            <w:r>
              <w:rPr>
                <w:sz w:val="22"/>
              </w:rPr>
              <w:t>297,79</w:t>
            </w:r>
          </w:p>
        </w:tc>
        <w:tc>
          <w:tcPr>
            <w:tcW w:w="331" w:type="pct"/>
            <w:vAlign w:val="center"/>
          </w:tcPr>
          <w:p w14:paraId="60F9F0F8" w14:textId="77777777" w:rsidR="00F05BA7" w:rsidRPr="006C6792" w:rsidRDefault="00F05BA7" w:rsidP="0069392F">
            <w:pPr>
              <w:jc w:val="center"/>
              <w:rPr>
                <w:sz w:val="22"/>
                <w:szCs w:val="22"/>
              </w:rPr>
            </w:pPr>
            <w:r>
              <w:rPr>
                <w:sz w:val="22"/>
              </w:rPr>
              <w:t>282,72</w:t>
            </w:r>
          </w:p>
        </w:tc>
        <w:tc>
          <w:tcPr>
            <w:tcW w:w="285" w:type="pct"/>
            <w:vAlign w:val="center"/>
          </w:tcPr>
          <w:p w14:paraId="6F9E42EA" w14:textId="77777777" w:rsidR="00F05BA7" w:rsidRPr="006C6792" w:rsidRDefault="00F05BA7" w:rsidP="0069392F">
            <w:pPr>
              <w:jc w:val="center"/>
              <w:rPr>
                <w:sz w:val="22"/>
                <w:szCs w:val="22"/>
              </w:rPr>
            </w:pPr>
            <w:r>
              <w:rPr>
                <w:sz w:val="22"/>
              </w:rPr>
              <w:t>234,03</w:t>
            </w:r>
          </w:p>
        </w:tc>
        <w:tc>
          <w:tcPr>
            <w:tcW w:w="331" w:type="pct"/>
            <w:vAlign w:val="center"/>
          </w:tcPr>
          <w:p w14:paraId="257A0FA2" w14:textId="77777777" w:rsidR="00F05BA7" w:rsidRPr="006C6792" w:rsidRDefault="00F05BA7" w:rsidP="0069392F">
            <w:pPr>
              <w:jc w:val="center"/>
              <w:rPr>
                <w:sz w:val="22"/>
                <w:szCs w:val="22"/>
              </w:rPr>
            </w:pPr>
            <w:r>
              <w:rPr>
                <w:sz w:val="22"/>
              </w:rPr>
              <w:t>230,89</w:t>
            </w:r>
          </w:p>
        </w:tc>
        <w:tc>
          <w:tcPr>
            <w:tcW w:w="329" w:type="pct"/>
            <w:vAlign w:val="center"/>
          </w:tcPr>
          <w:p w14:paraId="56B680CF" w14:textId="77777777" w:rsidR="00F05BA7" w:rsidRPr="006C6792" w:rsidRDefault="00F05BA7" w:rsidP="0069392F">
            <w:pPr>
              <w:jc w:val="center"/>
              <w:rPr>
                <w:sz w:val="22"/>
                <w:szCs w:val="22"/>
              </w:rPr>
            </w:pPr>
            <w:r>
              <w:rPr>
                <w:sz w:val="22"/>
              </w:rPr>
              <w:t>248,16</w:t>
            </w:r>
          </w:p>
        </w:tc>
        <w:tc>
          <w:tcPr>
            <w:tcW w:w="357" w:type="pct"/>
            <w:vAlign w:val="center"/>
          </w:tcPr>
          <w:p w14:paraId="32785F90" w14:textId="77777777" w:rsidR="00F05BA7" w:rsidRPr="006C6792" w:rsidRDefault="00F05BA7" w:rsidP="0069392F">
            <w:pPr>
              <w:jc w:val="center"/>
              <w:rPr>
                <w:sz w:val="22"/>
                <w:szCs w:val="22"/>
              </w:rPr>
            </w:pPr>
            <w:r>
              <w:rPr>
                <w:sz w:val="22"/>
              </w:rPr>
              <w:t>235,6</w:t>
            </w:r>
          </w:p>
        </w:tc>
        <w:tc>
          <w:tcPr>
            <w:tcW w:w="305" w:type="pct"/>
            <w:vAlign w:val="center"/>
          </w:tcPr>
          <w:p w14:paraId="4EF6F366" w14:textId="77777777" w:rsidR="00F05BA7" w:rsidRPr="006C6792" w:rsidRDefault="00F05BA7" w:rsidP="0069392F">
            <w:pPr>
              <w:jc w:val="center"/>
              <w:rPr>
                <w:sz w:val="22"/>
                <w:szCs w:val="22"/>
              </w:rPr>
            </w:pPr>
            <w:r>
              <w:rPr>
                <w:sz w:val="22"/>
              </w:rPr>
              <w:t>20,54</w:t>
            </w:r>
          </w:p>
        </w:tc>
        <w:tc>
          <w:tcPr>
            <w:tcW w:w="379" w:type="pct"/>
            <w:vAlign w:val="center"/>
          </w:tcPr>
          <w:p w14:paraId="72E472F5" w14:textId="77777777" w:rsidR="00F05BA7" w:rsidRPr="006C6792" w:rsidRDefault="00F05BA7" w:rsidP="0069392F">
            <w:pPr>
              <w:jc w:val="center"/>
              <w:rPr>
                <w:sz w:val="22"/>
                <w:szCs w:val="22"/>
              </w:rPr>
            </w:pPr>
            <w:r>
              <w:rPr>
                <w:sz w:val="22"/>
              </w:rPr>
              <w:t>3924,47</w:t>
            </w:r>
          </w:p>
        </w:tc>
        <w:tc>
          <w:tcPr>
            <w:tcW w:w="424" w:type="pct"/>
            <w:vAlign w:val="center"/>
          </w:tcPr>
          <w:p w14:paraId="411B1837" w14:textId="77777777" w:rsidR="00F05BA7" w:rsidRPr="006C6792" w:rsidRDefault="00F05BA7" w:rsidP="0069392F">
            <w:pPr>
              <w:jc w:val="center"/>
              <w:rPr>
                <w:sz w:val="22"/>
                <w:szCs w:val="22"/>
              </w:rPr>
            </w:pPr>
            <w:r>
              <w:rPr>
                <w:sz w:val="22"/>
              </w:rPr>
              <w:t>х</w:t>
            </w:r>
          </w:p>
        </w:tc>
        <w:tc>
          <w:tcPr>
            <w:tcW w:w="375" w:type="pct"/>
            <w:vAlign w:val="center"/>
          </w:tcPr>
          <w:p w14:paraId="477CCF85" w14:textId="77777777" w:rsidR="00F05BA7" w:rsidRPr="006C6792" w:rsidRDefault="00F05BA7" w:rsidP="0069392F">
            <w:pPr>
              <w:jc w:val="center"/>
              <w:rPr>
                <w:sz w:val="22"/>
                <w:szCs w:val="22"/>
              </w:rPr>
            </w:pPr>
            <w:r>
              <w:rPr>
                <w:sz w:val="22"/>
              </w:rPr>
              <w:t>х</w:t>
            </w:r>
          </w:p>
        </w:tc>
      </w:tr>
      <w:tr w:rsidR="00F05BA7" w:rsidRPr="00535421" w14:paraId="4487FFA2" w14:textId="77777777" w:rsidTr="0069392F">
        <w:trPr>
          <w:trHeight w:val="281"/>
        </w:trPr>
        <w:tc>
          <w:tcPr>
            <w:tcW w:w="492" w:type="pct"/>
            <w:vMerge/>
            <w:tcBorders>
              <w:left w:val="single" w:sz="4" w:space="0" w:color="auto"/>
              <w:right w:val="single" w:sz="4" w:space="0" w:color="auto"/>
            </w:tcBorders>
            <w:vAlign w:val="center"/>
          </w:tcPr>
          <w:p w14:paraId="0AD61B33" w14:textId="77777777" w:rsidR="00F05BA7" w:rsidRPr="00535421" w:rsidRDefault="00F05BA7" w:rsidP="0069392F">
            <w:pPr>
              <w:jc w:val="center"/>
              <w:rPr>
                <w:bCs/>
                <w:color w:val="000000"/>
                <w:kern w:val="32"/>
              </w:rPr>
            </w:pPr>
          </w:p>
        </w:tc>
        <w:tc>
          <w:tcPr>
            <w:tcW w:w="425" w:type="pct"/>
            <w:vAlign w:val="center"/>
          </w:tcPr>
          <w:p w14:paraId="52DE19E4" w14:textId="77777777" w:rsidR="00F05BA7" w:rsidRPr="004B248B" w:rsidRDefault="00F05BA7" w:rsidP="0069392F">
            <w:pPr>
              <w:tabs>
                <w:tab w:val="left" w:pos="3052"/>
              </w:tabs>
              <w:ind w:left="-110" w:right="-120"/>
              <w:jc w:val="center"/>
              <w:rPr>
                <w:sz w:val="22"/>
              </w:rPr>
            </w:pPr>
            <w:r>
              <w:rPr>
                <w:sz w:val="22"/>
              </w:rPr>
              <w:t>с 01.01.2023</w:t>
            </w:r>
          </w:p>
        </w:tc>
        <w:tc>
          <w:tcPr>
            <w:tcW w:w="306" w:type="pct"/>
            <w:vAlign w:val="center"/>
          </w:tcPr>
          <w:p w14:paraId="2D9419AB" w14:textId="77777777" w:rsidR="00F05BA7" w:rsidRPr="006C6792" w:rsidRDefault="00F05BA7" w:rsidP="0069392F">
            <w:pPr>
              <w:jc w:val="center"/>
              <w:rPr>
                <w:sz w:val="22"/>
                <w:szCs w:val="22"/>
              </w:rPr>
            </w:pPr>
            <w:r>
              <w:rPr>
                <w:sz w:val="22"/>
              </w:rPr>
              <w:t>280,84</w:t>
            </w:r>
          </w:p>
        </w:tc>
        <w:tc>
          <w:tcPr>
            <w:tcW w:w="330" w:type="pct"/>
            <w:vAlign w:val="center"/>
          </w:tcPr>
          <w:p w14:paraId="25A986CB" w14:textId="77777777" w:rsidR="00F05BA7" w:rsidRPr="006C6792" w:rsidRDefault="00F05BA7" w:rsidP="0069392F">
            <w:pPr>
              <w:jc w:val="center"/>
              <w:rPr>
                <w:sz w:val="22"/>
                <w:szCs w:val="22"/>
              </w:rPr>
            </w:pPr>
            <w:r>
              <w:rPr>
                <w:sz w:val="22"/>
              </w:rPr>
              <w:t>277,07</w:t>
            </w:r>
          </w:p>
        </w:tc>
        <w:tc>
          <w:tcPr>
            <w:tcW w:w="331" w:type="pct"/>
            <w:vAlign w:val="center"/>
          </w:tcPr>
          <w:p w14:paraId="73A4F322" w14:textId="77777777" w:rsidR="00F05BA7" w:rsidRPr="006C6792" w:rsidRDefault="00F05BA7" w:rsidP="0069392F">
            <w:pPr>
              <w:jc w:val="center"/>
              <w:rPr>
                <w:sz w:val="22"/>
                <w:szCs w:val="22"/>
              </w:rPr>
            </w:pPr>
            <w:r>
              <w:rPr>
                <w:sz w:val="22"/>
              </w:rPr>
              <w:t>297,79</w:t>
            </w:r>
          </w:p>
        </w:tc>
        <w:tc>
          <w:tcPr>
            <w:tcW w:w="331" w:type="pct"/>
            <w:vAlign w:val="center"/>
          </w:tcPr>
          <w:p w14:paraId="1A1053F1" w14:textId="77777777" w:rsidR="00F05BA7" w:rsidRPr="006C6792" w:rsidRDefault="00F05BA7" w:rsidP="0069392F">
            <w:pPr>
              <w:jc w:val="center"/>
              <w:rPr>
                <w:sz w:val="22"/>
                <w:szCs w:val="22"/>
              </w:rPr>
            </w:pPr>
            <w:r>
              <w:rPr>
                <w:sz w:val="22"/>
              </w:rPr>
              <w:t>282,72</w:t>
            </w:r>
          </w:p>
        </w:tc>
        <w:tc>
          <w:tcPr>
            <w:tcW w:w="285" w:type="pct"/>
            <w:vAlign w:val="center"/>
          </w:tcPr>
          <w:p w14:paraId="7F71104D" w14:textId="77777777" w:rsidR="00F05BA7" w:rsidRPr="006C6792" w:rsidRDefault="00F05BA7" w:rsidP="0069392F">
            <w:pPr>
              <w:jc w:val="center"/>
              <w:rPr>
                <w:sz w:val="22"/>
                <w:szCs w:val="22"/>
              </w:rPr>
            </w:pPr>
            <w:r>
              <w:rPr>
                <w:sz w:val="22"/>
              </w:rPr>
              <w:t>234,03</w:t>
            </w:r>
          </w:p>
        </w:tc>
        <w:tc>
          <w:tcPr>
            <w:tcW w:w="331" w:type="pct"/>
            <w:vAlign w:val="center"/>
          </w:tcPr>
          <w:p w14:paraId="2F8B4C51" w14:textId="77777777" w:rsidR="00F05BA7" w:rsidRPr="006C6792" w:rsidRDefault="00F05BA7" w:rsidP="0069392F">
            <w:pPr>
              <w:jc w:val="center"/>
              <w:rPr>
                <w:sz w:val="22"/>
                <w:szCs w:val="22"/>
              </w:rPr>
            </w:pPr>
            <w:r>
              <w:rPr>
                <w:sz w:val="22"/>
              </w:rPr>
              <w:t>230,89</w:t>
            </w:r>
          </w:p>
        </w:tc>
        <w:tc>
          <w:tcPr>
            <w:tcW w:w="329" w:type="pct"/>
            <w:vAlign w:val="center"/>
          </w:tcPr>
          <w:p w14:paraId="0DFB7A19" w14:textId="77777777" w:rsidR="00F05BA7" w:rsidRPr="006C6792" w:rsidRDefault="00F05BA7" w:rsidP="0069392F">
            <w:pPr>
              <w:jc w:val="center"/>
              <w:rPr>
                <w:sz w:val="22"/>
                <w:szCs w:val="22"/>
              </w:rPr>
            </w:pPr>
            <w:r>
              <w:rPr>
                <w:sz w:val="22"/>
              </w:rPr>
              <w:t>248,16</w:t>
            </w:r>
          </w:p>
        </w:tc>
        <w:tc>
          <w:tcPr>
            <w:tcW w:w="357" w:type="pct"/>
            <w:vAlign w:val="center"/>
          </w:tcPr>
          <w:p w14:paraId="0387CD2E" w14:textId="77777777" w:rsidR="00F05BA7" w:rsidRPr="006C6792" w:rsidRDefault="00F05BA7" w:rsidP="0069392F">
            <w:pPr>
              <w:jc w:val="center"/>
              <w:rPr>
                <w:sz w:val="22"/>
                <w:szCs w:val="22"/>
              </w:rPr>
            </w:pPr>
            <w:r>
              <w:rPr>
                <w:sz w:val="22"/>
              </w:rPr>
              <w:t>235,60</w:t>
            </w:r>
          </w:p>
        </w:tc>
        <w:tc>
          <w:tcPr>
            <w:tcW w:w="305" w:type="pct"/>
            <w:vAlign w:val="center"/>
          </w:tcPr>
          <w:p w14:paraId="0BD704C1" w14:textId="77777777" w:rsidR="00F05BA7" w:rsidRPr="006C6792" w:rsidRDefault="00F05BA7" w:rsidP="0069392F">
            <w:pPr>
              <w:jc w:val="center"/>
              <w:rPr>
                <w:sz w:val="22"/>
                <w:szCs w:val="22"/>
              </w:rPr>
            </w:pPr>
            <w:r>
              <w:rPr>
                <w:sz w:val="22"/>
              </w:rPr>
              <w:t>20,54</w:t>
            </w:r>
          </w:p>
        </w:tc>
        <w:tc>
          <w:tcPr>
            <w:tcW w:w="379" w:type="pct"/>
            <w:vAlign w:val="center"/>
          </w:tcPr>
          <w:p w14:paraId="52DE0594" w14:textId="77777777" w:rsidR="00F05BA7" w:rsidRPr="006C6792" w:rsidRDefault="00F05BA7" w:rsidP="0069392F">
            <w:pPr>
              <w:jc w:val="center"/>
              <w:rPr>
                <w:sz w:val="22"/>
                <w:szCs w:val="22"/>
              </w:rPr>
            </w:pPr>
            <w:r>
              <w:rPr>
                <w:sz w:val="22"/>
              </w:rPr>
              <w:t>3 924,47</w:t>
            </w:r>
          </w:p>
        </w:tc>
        <w:tc>
          <w:tcPr>
            <w:tcW w:w="424" w:type="pct"/>
            <w:vAlign w:val="center"/>
          </w:tcPr>
          <w:p w14:paraId="2A88D1B6" w14:textId="77777777" w:rsidR="00F05BA7" w:rsidRPr="006C6792" w:rsidRDefault="00F05BA7" w:rsidP="0069392F">
            <w:pPr>
              <w:jc w:val="center"/>
              <w:rPr>
                <w:sz w:val="22"/>
                <w:szCs w:val="22"/>
              </w:rPr>
            </w:pPr>
            <w:r>
              <w:rPr>
                <w:sz w:val="22"/>
              </w:rPr>
              <w:t>х</w:t>
            </w:r>
          </w:p>
        </w:tc>
        <w:tc>
          <w:tcPr>
            <w:tcW w:w="375" w:type="pct"/>
            <w:vAlign w:val="center"/>
          </w:tcPr>
          <w:p w14:paraId="5DE20FE0" w14:textId="77777777" w:rsidR="00F05BA7" w:rsidRPr="006C6792" w:rsidRDefault="00F05BA7" w:rsidP="0069392F">
            <w:pPr>
              <w:jc w:val="center"/>
              <w:rPr>
                <w:sz w:val="22"/>
                <w:szCs w:val="22"/>
              </w:rPr>
            </w:pPr>
            <w:r>
              <w:rPr>
                <w:sz w:val="22"/>
              </w:rPr>
              <w:t>х</w:t>
            </w:r>
          </w:p>
        </w:tc>
      </w:tr>
      <w:tr w:rsidR="00F05BA7" w:rsidRPr="00535421" w14:paraId="3427804B" w14:textId="77777777" w:rsidTr="0069392F">
        <w:trPr>
          <w:trHeight w:val="281"/>
        </w:trPr>
        <w:tc>
          <w:tcPr>
            <w:tcW w:w="492" w:type="pct"/>
            <w:vMerge/>
            <w:tcBorders>
              <w:left w:val="single" w:sz="4" w:space="0" w:color="auto"/>
              <w:right w:val="single" w:sz="4" w:space="0" w:color="auto"/>
            </w:tcBorders>
            <w:vAlign w:val="center"/>
          </w:tcPr>
          <w:p w14:paraId="3066BBF9" w14:textId="77777777" w:rsidR="00F05BA7" w:rsidRPr="00535421" w:rsidRDefault="00F05BA7" w:rsidP="0069392F">
            <w:pPr>
              <w:jc w:val="center"/>
              <w:rPr>
                <w:bCs/>
                <w:color w:val="000000"/>
                <w:kern w:val="32"/>
              </w:rPr>
            </w:pPr>
          </w:p>
        </w:tc>
        <w:tc>
          <w:tcPr>
            <w:tcW w:w="425" w:type="pct"/>
            <w:vAlign w:val="center"/>
          </w:tcPr>
          <w:p w14:paraId="70461C4A" w14:textId="77777777" w:rsidR="00F05BA7" w:rsidRPr="004B248B" w:rsidRDefault="00F05BA7" w:rsidP="0069392F">
            <w:pPr>
              <w:tabs>
                <w:tab w:val="left" w:pos="3052"/>
              </w:tabs>
              <w:ind w:left="-110" w:right="-120"/>
              <w:jc w:val="center"/>
              <w:rPr>
                <w:sz w:val="22"/>
              </w:rPr>
            </w:pPr>
            <w:r>
              <w:rPr>
                <w:sz w:val="22"/>
              </w:rPr>
              <w:t>с 01.07.2023</w:t>
            </w:r>
          </w:p>
        </w:tc>
        <w:tc>
          <w:tcPr>
            <w:tcW w:w="306" w:type="pct"/>
            <w:vAlign w:val="center"/>
          </w:tcPr>
          <w:p w14:paraId="4CB8451C" w14:textId="77777777" w:rsidR="00F05BA7" w:rsidRPr="006C6792" w:rsidRDefault="00F05BA7" w:rsidP="0069392F">
            <w:pPr>
              <w:jc w:val="center"/>
              <w:rPr>
                <w:sz w:val="22"/>
                <w:szCs w:val="22"/>
              </w:rPr>
            </w:pPr>
            <w:r>
              <w:rPr>
                <w:sz w:val="22"/>
              </w:rPr>
              <w:t>282,72</w:t>
            </w:r>
          </w:p>
        </w:tc>
        <w:tc>
          <w:tcPr>
            <w:tcW w:w="330" w:type="pct"/>
            <w:vAlign w:val="center"/>
          </w:tcPr>
          <w:p w14:paraId="54401152" w14:textId="77777777" w:rsidR="00F05BA7" w:rsidRPr="006C6792" w:rsidRDefault="00F05BA7" w:rsidP="0069392F">
            <w:pPr>
              <w:jc w:val="center"/>
              <w:rPr>
                <w:sz w:val="22"/>
                <w:szCs w:val="22"/>
              </w:rPr>
            </w:pPr>
            <w:r>
              <w:rPr>
                <w:sz w:val="22"/>
              </w:rPr>
              <w:t>279,01</w:t>
            </w:r>
          </w:p>
        </w:tc>
        <w:tc>
          <w:tcPr>
            <w:tcW w:w="331" w:type="pct"/>
            <w:vAlign w:val="center"/>
          </w:tcPr>
          <w:p w14:paraId="38E561F0" w14:textId="77777777" w:rsidR="00F05BA7" w:rsidRPr="006C6792" w:rsidRDefault="00F05BA7" w:rsidP="0069392F">
            <w:pPr>
              <w:jc w:val="center"/>
              <w:rPr>
                <w:sz w:val="22"/>
                <w:szCs w:val="22"/>
              </w:rPr>
            </w:pPr>
            <w:r>
              <w:rPr>
                <w:sz w:val="22"/>
              </w:rPr>
              <w:t>299,39</w:t>
            </w:r>
          </w:p>
        </w:tc>
        <w:tc>
          <w:tcPr>
            <w:tcW w:w="331" w:type="pct"/>
            <w:vAlign w:val="center"/>
          </w:tcPr>
          <w:p w14:paraId="52EB0449" w14:textId="77777777" w:rsidR="00F05BA7" w:rsidRPr="006C6792" w:rsidRDefault="00F05BA7" w:rsidP="0069392F">
            <w:pPr>
              <w:jc w:val="center"/>
              <w:rPr>
                <w:sz w:val="22"/>
                <w:szCs w:val="22"/>
              </w:rPr>
            </w:pPr>
            <w:r>
              <w:rPr>
                <w:sz w:val="22"/>
              </w:rPr>
              <w:t>284,57</w:t>
            </w:r>
          </w:p>
        </w:tc>
        <w:tc>
          <w:tcPr>
            <w:tcW w:w="285" w:type="pct"/>
            <w:vAlign w:val="center"/>
          </w:tcPr>
          <w:p w14:paraId="1D104508" w14:textId="77777777" w:rsidR="00F05BA7" w:rsidRPr="006C6792" w:rsidRDefault="00F05BA7" w:rsidP="0069392F">
            <w:pPr>
              <w:jc w:val="center"/>
              <w:rPr>
                <w:sz w:val="22"/>
                <w:szCs w:val="22"/>
              </w:rPr>
            </w:pPr>
            <w:r>
              <w:rPr>
                <w:sz w:val="22"/>
              </w:rPr>
              <w:t>235,60</w:t>
            </w:r>
          </w:p>
        </w:tc>
        <w:tc>
          <w:tcPr>
            <w:tcW w:w="331" w:type="pct"/>
            <w:vAlign w:val="center"/>
          </w:tcPr>
          <w:p w14:paraId="1434F596" w14:textId="77777777" w:rsidR="00F05BA7" w:rsidRPr="006C6792" w:rsidRDefault="00F05BA7" w:rsidP="0069392F">
            <w:pPr>
              <w:jc w:val="center"/>
              <w:rPr>
                <w:sz w:val="22"/>
                <w:szCs w:val="22"/>
              </w:rPr>
            </w:pPr>
            <w:r>
              <w:rPr>
                <w:sz w:val="22"/>
              </w:rPr>
              <w:t>232,51</w:t>
            </w:r>
          </w:p>
        </w:tc>
        <w:tc>
          <w:tcPr>
            <w:tcW w:w="329" w:type="pct"/>
            <w:vAlign w:val="center"/>
          </w:tcPr>
          <w:p w14:paraId="4EBE3F60" w14:textId="77777777" w:rsidR="00F05BA7" w:rsidRPr="006C6792" w:rsidRDefault="00F05BA7" w:rsidP="0069392F">
            <w:pPr>
              <w:jc w:val="center"/>
              <w:rPr>
                <w:sz w:val="22"/>
                <w:szCs w:val="22"/>
              </w:rPr>
            </w:pPr>
            <w:r>
              <w:rPr>
                <w:sz w:val="22"/>
              </w:rPr>
              <w:t>249,49</w:t>
            </w:r>
          </w:p>
        </w:tc>
        <w:tc>
          <w:tcPr>
            <w:tcW w:w="357" w:type="pct"/>
            <w:vAlign w:val="center"/>
          </w:tcPr>
          <w:p w14:paraId="73923571" w14:textId="77777777" w:rsidR="00F05BA7" w:rsidRPr="006C6792" w:rsidRDefault="00F05BA7" w:rsidP="0069392F">
            <w:pPr>
              <w:jc w:val="center"/>
              <w:rPr>
                <w:sz w:val="22"/>
                <w:szCs w:val="22"/>
              </w:rPr>
            </w:pPr>
            <w:r>
              <w:rPr>
                <w:sz w:val="22"/>
              </w:rPr>
              <w:t>237,14</w:t>
            </w:r>
          </w:p>
        </w:tc>
        <w:tc>
          <w:tcPr>
            <w:tcW w:w="305" w:type="pct"/>
            <w:vAlign w:val="center"/>
          </w:tcPr>
          <w:p w14:paraId="4B191BA6" w14:textId="77777777" w:rsidR="00F05BA7" w:rsidRPr="006C6792" w:rsidRDefault="00F05BA7" w:rsidP="0069392F">
            <w:pPr>
              <w:jc w:val="center"/>
              <w:rPr>
                <w:sz w:val="22"/>
                <w:szCs w:val="22"/>
              </w:rPr>
            </w:pPr>
            <w:r>
              <w:rPr>
                <w:sz w:val="22"/>
              </w:rPr>
              <w:t>25,68</w:t>
            </w:r>
          </w:p>
        </w:tc>
        <w:tc>
          <w:tcPr>
            <w:tcW w:w="379" w:type="pct"/>
            <w:vAlign w:val="center"/>
          </w:tcPr>
          <w:p w14:paraId="1D4682DA" w14:textId="77777777" w:rsidR="00F05BA7" w:rsidRPr="006C6792" w:rsidRDefault="00F05BA7" w:rsidP="0069392F">
            <w:pPr>
              <w:jc w:val="center"/>
              <w:rPr>
                <w:sz w:val="22"/>
                <w:szCs w:val="22"/>
              </w:rPr>
            </w:pPr>
            <w:r>
              <w:rPr>
                <w:sz w:val="22"/>
              </w:rPr>
              <w:t>3 858,78</w:t>
            </w:r>
          </w:p>
        </w:tc>
        <w:tc>
          <w:tcPr>
            <w:tcW w:w="424" w:type="pct"/>
            <w:vAlign w:val="center"/>
          </w:tcPr>
          <w:p w14:paraId="3516ACFA" w14:textId="77777777" w:rsidR="00F05BA7" w:rsidRPr="006C6792" w:rsidRDefault="00F05BA7" w:rsidP="0069392F">
            <w:pPr>
              <w:jc w:val="center"/>
              <w:rPr>
                <w:sz w:val="22"/>
                <w:szCs w:val="22"/>
              </w:rPr>
            </w:pPr>
            <w:r>
              <w:rPr>
                <w:sz w:val="22"/>
              </w:rPr>
              <w:t>х</w:t>
            </w:r>
          </w:p>
        </w:tc>
        <w:tc>
          <w:tcPr>
            <w:tcW w:w="375" w:type="pct"/>
            <w:vAlign w:val="center"/>
          </w:tcPr>
          <w:p w14:paraId="41F6CD1C" w14:textId="77777777" w:rsidR="00F05BA7" w:rsidRPr="006C6792" w:rsidRDefault="00F05BA7" w:rsidP="0069392F">
            <w:pPr>
              <w:jc w:val="center"/>
              <w:rPr>
                <w:sz w:val="22"/>
                <w:szCs w:val="22"/>
              </w:rPr>
            </w:pPr>
            <w:r>
              <w:rPr>
                <w:sz w:val="22"/>
              </w:rPr>
              <w:t>х</w:t>
            </w:r>
          </w:p>
        </w:tc>
      </w:tr>
    </w:tbl>
    <w:p w14:paraId="6A717DE8" w14:textId="77777777" w:rsidR="00F05BA7" w:rsidRPr="00651D1D" w:rsidRDefault="00F05BA7" w:rsidP="00F05BA7">
      <w:pPr>
        <w:widowControl w:val="0"/>
        <w:autoSpaceDE w:val="0"/>
        <w:autoSpaceDN w:val="0"/>
        <w:spacing w:before="220"/>
        <w:ind w:firstLine="540"/>
        <w:jc w:val="both"/>
        <w:rPr>
          <w:color w:val="000000" w:themeColor="text1"/>
          <w:sz w:val="28"/>
          <w:szCs w:val="28"/>
        </w:rPr>
      </w:pPr>
      <w:r w:rsidRPr="00C36B0F">
        <w:rPr>
          <w:sz w:val="28"/>
          <w:szCs w:val="28"/>
        </w:rPr>
        <w:t xml:space="preserve">&lt;*&gt; </w:t>
      </w:r>
      <w:r w:rsidRPr="00651D1D">
        <w:rPr>
          <w:color w:val="000000" w:themeColor="text1"/>
          <w:sz w:val="28"/>
          <w:szCs w:val="28"/>
        </w:rPr>
        <w:t>Выделяется в целях реализации пункта 6 статьи 168 Налогового кодекса Российской Федерации (часть вторая).</w:t>
      </w:r>
    </w:p>
    <w:p w14:paraId="1EF8241F" w14:textId="77777777" w:rsidR="00F05BA7" w:rsidRPr="00651D1D" w:rsidRDefault="00F05BA7" w:rsidP="00F05BA7">
      <w:pPr>
        <w:widowControl w:val="0"/>
        <w:autoSpaceDE w:val="0"/>
        <w:autoSpaceDN w:val="0"/>
        <w:spacing w:before="220"/>
        <w:ind w:firstLine="540"/>
        <w:jc w:val="both"/>
        <w:rPr>
          <w:bCs/>
          <w:color w:val="000000" w:themeColor="text1"/>
          <w:sz w:val="28"/>
          <w:szCs w:val="28"/>
        </w:rPr>
      </w:pPr>
      <w:r w:rsidRPr="00651D1D">
        <w:rPr>
          <w:color w:val="000000" w:themeColor="text1"/>
          <w:sz w:val="28"/>
          <w:szCs w:val="28"/>
        </w:rPr>
        <w:t xml:space="preserve">&lt;**&gt; Тариф на теплоноситель для ООО ХК «СДС – Энерго», реализуемый на потребительском рынке г. Междуреченска, </w:t>
      </w:r>
      <w:r w:rsidRPr="00651D1D">
        <w:rPr>
          <w:color w:val="000000" w:themeColor="text1"/>
          <w:sz w:val="28"/>
          <w:szCs w:val="28"/>
        </w:rPr>
        <w:lastRenderedPageBreak/>
        <w:t xml:space="preserve">установлен постановлением региональной энергетической комиссии Кемеровской области от 30.11.2018 № 410 (в редакции </w:t>
      </w:r>
      <w:r w:rsidRPr="00651D1D">
        <w:rPr>
          <w:color w:val="000000" w:themeColor="text1"/>
          <w:sz w:val="28"/>
        </w:rPr>
        <w:t>постановлений региональной энергетической комиссии Кемеровской области от 22.01.2019 № 30, от 13.11.2019 № 428, постановления Региональной энергетической комиссии Кузбасса от «</w:t>
      </w:r>
      <w:r>
        <w:rPr>
          <w:color w:val="000000" w:themeColor="text1"/>
          <w:sz w:val="28"/>
        </w:rPr>
        <w:t>12</w:t>
      </w:r>
      <w:r w:rsidRPr="00651D1D">
        <w:rPr>
          <w:color w:val="000000" w:themeColor="text1"/>
          <w:sz w:val="28"/>
        </w:rPr>
        <w:t>».</w:t>
      </w:r>
      <w:r>
        <w:rPr>
          <w:color w:val="000000" w:themeColor="text1"/>
          <w:sz w:val="28"/>
        </w:rPr>
        <w:t>11</w:t>
      </w:r>
      <w:r w:rsidRPr="00651D1D">
        <w:rPr>
          <w:color w:val="000000" w:themeColor="text1"/>
          <w:sz w:val="28"/>
        </w:rPr>
        <w:t xml:space="preserve">.2020 № </w:t>
      </w:r>
      <w:r>
        <w:rPr>
          <w:color w:val="000000" w:themeColor="text1"/>
          <w:sz w:val="28"/>
        </w:rPr>
        <w:t>348</w:t>
      </w:r>
      <w:r w:rsidRPr="00651D1D">
        <w:rPr>
          <w:color w:val="000000" w:themeColor="text1"/>
          <w:sz w:val="28"/>
        </w:rPr>
        <w:t>).</w:t>
      </w:r>
      <w:r w:rsidRPr="00651D1D">
        <w:rPr>
          <w:color w:val="000000" w:themeColor="text1"/>
          <w:sz w:val="28"/>
          <w:szCs w:val="28"/>
        </w:rPr>
        <w:t xml:space="preserve">                             </w:t>
      </w:r>
    </w:p>
    <w:p w14:paraId="308E6FE3" w14:textId="77777777" w:rsidR="00F05BA7" w:rsidRPr="00902BF0" w:rsidRDefault="00F05BA7" w:rsidP="00F05BA7">
      <w:pPr>
        <w:widowControl w:val="0"/>
        <w:autoSpaceDE w:val="0"/>
        <w:autoSpaceDN w:val="0"/>
        <w:spacing w:before="220"/>
        <w:ind w:firstLine="540"/>
        <w:jc w:val="both"/>
        <w:rPr>
          <w:bCs/>
          <w:sz w:val="28"/>
          <w:szCs w:val="28"/>
        </w:rPr>
      </w:pPr>
      <w:r w:rsidRPr="00651D1D">
        <w:rPr>
          <w:color w:val="000000" w:themeColor="text1"/>
          <w:sz w:val="28"/>
          <w:szCs w:val="28"/>
        </w:rPr>
        <w:t xml:space="preserve">&lt;***&gt; </w:t>
      </w:r>
      <w:r w:rsidRPr="00651D1D">
        <w:rPr>
          <w:rFonts w:eastAsia="Calibri"/>
          <w:color w:val="000000" w:themeColor="text1"/>
          <w:sz w:val="28"/>
          <w:szCs w:val="28"/>
        </w:rPr>
        <w:t xml:space="preserve">Тариф на тепловую энергию для ООО ХК «СДС– Энерго», реализуемую на потребительском рынке г. Междуреченска, установлен </w:t>
      </w:r>
      <w:r w:rsidRPr="006C6792">
        <w:rPr>
          <w:rFonts w:eastAsia="Calibri"/>
          <w:sz w:val="28"/>
          <w:szCs w:val="28"/>
        </w:rPr>
        <w:t xml:space="preserve">постановлением региональной энергетической комиссии Кемеровской области от </w:t>
      </w:r>
      <w:r>
        <w:rPr>
          <w:rFonts w:eastAsia="Calibri"/>
          <w:sz w:val="28"/>
          <w:szCs w:val="28"/>
        </w:rPr>
        <w:t xml:space="preserve">30.11.2018 № 409 </w:t>
      </w:r>
      <w:r w:rsidRPr="000C3699">
        <w:rPr>
          <w:sz w:val="28"/>
          <w:szCs w:val="28"/>
        </w:rPr>
        <w:t>(</w:t>
      </w:r>
      <w:r>
        <w:rPr>
          <w:sz w:val="28"/>
          <w:szCs w:val="28"/>
        </w:rPr>
        <w:t xml:space="preserve">в редакции постановлений </w:t>
      </w:r>
      <w:r>
        <w:rPr>
          <w:color w:val="000000"/>
          <w:sz w:val="28"/>
        </w:rPr>
        <w:t>р</w:t>
      </w:r>
      <w:r w:rsidRPr="00741E4B">
        <w:rPr>
          <w:color w:val="000000"/>
          <w:sz w:val="28"/>
        </w:rPr>
        <w:t>егиональной энергетической комиссии К</w:t>
      </w:r>
      <w:r>
        <w:rPr>
          <w:color w:val="000000"/>
          <w:sz w:val="28"/>
        </w:rPr>
        <w:t>емеровской области от 22.01.2019 № 29, от 13.11.2019 № 427,</w:t>
      </w:r>
      <w:r w:rsidRPr="000C3699">
        <w:rPr>
          <w:sz w:val="28"/>
          <w:szCs w:val="28"/>
        </w:rPr>
        <w:t xml:space="preserve"> </w:t>
      </w:r>
      <w:r w:rsidRPr="000C3699">
        <w:rPr>
          <w:color w:val="000000"/>
          <w:sz w:val="28"/>
        </w:rPr>
        <w:t>постановления Региональной энергетической комиссии Кузбасса от «</w:t>
      </w:r>
      <w:r>
        <w:rPr>
          <w:color w:val="000000"/>
          <w:sz w:val="28"/>
        </w:rPr>
        <w:t>12</w:t>
      </w:r>
      <w:r w:rsidRPr="000C3699">
        <w:rPr>
          <w:color w:val="000000"/>
          <w:sz w:val="28"/>
        </w:rPr>
        <w:t>».</w:t>
      </w:r>
      <w:r>
        <w:rPr>
          <w:color w:val="000000"/>
          <w:sz w:val="28"/>
        </w:rPr>
        <w:t>11</w:t>
      </w:r>
      <w:r w:rsidRPr="000C3699">
        <w:rPr>
          <w:color w:val="000000"/>
          <w:sz w:val="28"/>
        </w:rPr>
        <w:t xml:space="preserve">.2020 № </w:t>
      </w:r>
      <w:r>
        <w:rPr>
          <w:color w:val="000000"/>
          <w:sz w:val="28"/>
        </w:rPr>
        <w:t>347</w:t>
      </w:r>
      <w:r w:rsidRPr="000C3699">
        <w:rPr>
          <w:color w:val="000000"/>
          <w:sz w:val="28"/>
        </w:rPr>
        <w:t>)</w:t>
      </w:r>
      <w:r>
        <w:rPr>
          <w:color w:val="000000"/>
          <w:sz w:val="28"/>
        </w:rPr>
        <w:t>»</w:t>
      </w:r>
      <w:r w:rsidRPr="000C3699">
        <w:rPr>
          <w:sz w:val="28"/>
          <w:szCs w:val="28"/>
        </w:rPr>
        <w:t>.</w:t>
      </w:r>
      <w:r>
        <w:rPr>
          <w:sz w:val="28"/>
          <w:szCs w:val="28"/>
        </w:rPr>
        <w:t xml:space="preserve">                              </w:t>
      </w:r>
    </w:p>
    <w:p w14:paraId="21A91AA3" w14:textId="77777777" w:rsidR="008525D8" w:rsidRDefault="008525D8" w:rsidP="00F05BA7">
      <w:pPr>
        <w:ind w:left="-567" w:firstLine="425"/>
        <w:rPr>
          <w:b/>
          <w:sz w:val="28"/>
        </w:rPr>
        <w:sectPr w:rsidR="008525D8" w:rsidSect="00F05BA7">
          <w:pgSz w:w="16838" w:h="11906" w:orient="landscape"/>
          <w:pgMar w:top="1134" w:right="709" w:bottom="566" w:left="851" w:header="720" w:footer="720" w:gutter="0"/>
          <w:cols w:space="720"/>
          <w:docGrid w:linePitch="326"/>
        </w:sectPr>
      </w:pPr>
    </w:p>
    <w:p w14:paraId="6F6FA772" w14:textId="6F48BABE" w:rsidR="008525D8" w:rsidRDefault="008525D8" w:rsidP="008525D8">
      <w:pPr>
        <w:tabs>
          <w:tab w:val="left" w:pos="5580"/>
          <w:tab w:val="left" w:pos="9498"/>
        </w:tabs>
        <w:ind w:left="-3482" w:right="-569" w:firstLine="9578"/>
      </w:pPr>
      <w:r>
        <w:lastRenderedPageBreak/>
        <w:t>Приложение № 37 к протоколу № 73</w:t>
      </w:r>
    </w:p>
    <w:p w14:paraId="2977AC8A" w14:textId="77777777" w:rsidR="008525D8" w:rsidRDefault="008525D8" w:rsidP="008525D8">
      <w:pPr>
        <w:tabs>
          <w:tab w:val="left" w:pos="5580"/>
          <w:tab w:val="left" w:pos="9498"/>
        </w:tabs>
        <w:ind w:left="-3482" w:right="-569" w:firstLine="9578"/>
      </w:pPr>
      <w:r>
        <w:t>заседания Правления Региональной</w:t>
      </w:r>
    </w:p>
    <w:p w14:paraId="6F22E1CD" w14:textId="77777777" w:rsidR="008525D8" w:rsidRDefault="008525D8" w:rsidP="008525D8">
      <w:pPr>
        <w:tabs>
          <w:tab w:val="left" w:pos="5580"/>
          <w:tab w:val="left" w:pos="9498"/>
        </w:tabs>
        <w:ind w:left="-3482" w:right="-569" w:firstLine="9578"/>
      </w:pPr>
      <w:r>
        <w:t>энергетической комиссии</w:t>
      </w:r>
    </w:p>
    <w:p w14:paraId="283D741A" w14:textId="11753D05" w:rsidR="008525D8" w:rsidRDefault="008525D8" w:rsidP="008525D8">
      <w:pPr>
        <w:tabs>
          <w:tab w:val="left" w:pos="5580"/>
          <w:tab w:val="left" w:pos="9498"/>
        </w:tabs>
        <w:ind w:left="-3482" w:right="-569" w:firstLine="9578"/>
      </w:pPr>
      <w:r>
        <w:t>Кузбасса от 12.11.2020</w:t>
      </w:r>
    </w:p>
    <w:p w14:paraId="59B2A848" w14:textId="77777777" w:rsidR="0069392F" w:rsidRDefault="0069392F" w:rsidP="008525D8">
      <w:pPr>
        <w:tabs>
          <w:tab w:val="left" w:pos="5580"/>
          <w:tab w:val="left" w:pos="9498"/>
        </w:tabs>
        <w:ind w:left="-3482" w:right="-569" w:firstLine="9578"/>
      </w:pPr>
    </w:p>
    <w:p w14:paraId="29FC0157" w14:textId="77777777" w:rsidR="0069392F" w:rsidRPr="0069392F" w:rsidRDefault="0069392F" w:rsidP="0069392F">
      <w:pPr>
        <w:tabs>
          <w:tab w:val="left" w:pos="709"/>
        </w:tabs>
        <w:ind w:right="142"/>
        <w:jc w:val="center"/>
        <w:rPr>
          <w:b/>
          <w:bCs/>
          <w:snapToGrid w:val="0"/>
          <w:sz w:val="28"/>
          <w:szCs w:val="28"/>
        </w:rPr>
      </w:pPr>
      <w:r w:rsidRPr="0069392F">
        <w:rPr>
          <w:b/>
          <w:bCs/>
          <w:snapToGrid w:val="0"/>
          <w:sz w:val="28"/>
          <w:szCs w:val="28"/>
        </w:rPr>
        <w:t>Экспертное заключение</w:t>
      </w:r>
    </w:p>
    <w:p w14:paraId="43CC3ECC" w14:textId="77777777" w:rsidR="0069392F" w:rsidRPr="0069392F" w:rsidRDefault="0069392F" w:rsidP="0069392F">
      <w:pPr>
        <w:jc w:val="center"/>
        <w:rPr>
          <w:b/>
          <w:bCs/>
          <w:snapToGrid w:val="0"/>
          <w:sz w:val="28"/>
          <w:szCs w:val="28"/>
        </w:rPr>
      </w:pPr>
      <w:r w:rsidRPr="0069392F">
        <w:rPr>
          <w:b/>
          <w:bCs/>
          <w:snapToGrid w:val="0"/>
          <w:sz w:val="28"/>
          <w:szCs w:val="28"/>
        </w:rPr>
        <w:t>Региональной энергетической комиссии Кузбасса</w:t>
      </w:r>
    </w:p>
    <w:p w14:paraId="0D91E9EF" w14:textId="77777777" w:rsidR="0069392F" w:rsidRPr="0069392F" w:rsidRDefault="0069392F" w:rsidP="0069392F">
      <w:pPr>
        <w:tabs>
          <w:tab w:val="left" w:pos="851"/>
          <w:tab w:val="left" w:pos="8647"/>
          <w:tab w:val="left" w:pos="9072"/>
        </w:tabs>
        <w:jc w:val="center"/>
        <w:rPr>
          <w:b/>
          <w:bCs/>
          <w:snapToGrid w:val="0"/>
          <w:sz w:val="28"/>
          <w:szCs w:val="28"/>
        </w:rPr>
      </w:pPr>
      <w:r w:rsidRPr="0069392F">
        <w:rPr>
          <w:b/>
          <w:bCs/>
          <w:snapToGrid w:val="0"/>
          <w:sz w:val="28"/>
          <w:szCs w:val="28"/>
        </w:rPr>
        <w:t>по материалам, представленным МКП «КТВС НМР»,</w:t>
      </w:r>
      <w:r w:rsidRPr="0069392F">
        <w:rPr>
          <w:b/>
          <w:bCs/>
          <w:snapToGrid w:val="0"/>
          <w:sz w:val="28"/>
          <w:szCs w:val="28"/>
        </w:rPr>
        <w:br/>
        <w:t xml:space="preserve">для корректировки НВВ и уровня тарифов на тепловую энергию, теплоноситель, </w:t>
      </w:r>
      <w:r w:rsidRPr="0069392F">
        <w:rPr>
          <w:b/>
          <w:bCs/>
          <w:kern w:val="32"/>
          <w:sz w:val="28"/>
          <w:szCs w:val="28"/>
          <w:lang w:eastAsia="en-US"/>
        </w:rPr>
        <w:t>горячую воду в открытой</w:t>
      </w:r>
      <w:r w:rsidRPr="0069392F">
        <w:rPr>
          <w:b/>
          <w:bCs/>
          <w:color w:val="000000"/>
          <w:kern w:val="32"/>
          <w:sz w:val="28"/>
          <w:szCs w:val="28"/>
          <w:lang w:eastAsia="en-US"/>
        </w:rPr>
        <w:t xml:space="preserve"> системе горячего водоснабжения (теплоснабжения), горячую воду в закрытой системе горячего водоснабжения (теплоснабжения), </w:t>
      </w:r>
      <w:r w:rsidRPr="0069392F">
        <w:rPr>
          <w:b/>
          <w:bCs/>
          <w:snapToGrid w:val="0"/>
          <w:sz w:val="28"/>
          <w:szCs w:val="28"/>
        </w:rPr>
        <w:t xml:space="preserve">реализуемых </w:t>
      </w:r>
    </w:p>
    <w:p w14:paraId="31C836CA" w14:textId="77777777" w:rsidR="0069392F" w:rsidRPr="0069392F" w:rsidRDefault="0069392F" w:rsidP="0069392F">
      <w:pPr>
        <w:jc w:val="center"/>
        <w:rPr>
          <w:b/>
          <w:bCs/>
          <w:snapToGrid w:val="0"/>
          <w:sz w:val="28"/>
          <w:szCs w:val="28"/>
        </w:rPr>
      </w:pPr>
      <w:r w:rsidRPr="0069392F">
        <w:rPr>
          <w:b/>
          <w:bCs/>
          <w:snapToGrid w:val="0"/>
          <w:sz w:val="28"/>
          <w:szCs w:val="28"/>
        </w:rPr>
        <w:t xml:space="preserve">на потребительском рынке Новокузнецкого </w:t>
      </w:r>
    </w:p>
    <w:p w14:paraId="68EAA95D" w14:textId="77777777" w:rsidR="0069392F" w:rsidRPr="0069392F" w:rsidRDefault="0069392F" w:rsidP="0069392F">
      <w:pPr>
        <w:jc w:val="center"/>
        <w:rPr>
          <w:b/>
          <w:bCs/>
          <w:snapToGrid w:val="0"/>
          <w:sz w:val="28"/>
          <w:szCs w:val="28"/>
        </w:rPr>
      </w:pPr>
      <w:r w:rsidRPr="0069392F">
        <w:rPr>
          <w:b/>
          <w:bCs/>
          <w:snapToGrid w:val="0"/>
          <w:sz w:val="28"/>
          <w:szCs w:val="28"/>
        </w:rPr>
        <w:t>муниципального района на 2021 год</w:t>
      </w:r>
    </w:p>
    <w:p w14:paraId="0585BCB9" w14:textId="77777777" w:rsidR="0069392F" w:rsidRPr="0069392F" w:rsidRDefault="0069392F" w:rsidP="0069392F">
      <w:pPr>
        <w:tabs>
          <w:tab w:val="left" w:pos="426"/>
          <w:tab w:val="right" w:leader="dot" w:pos="9356"/>
        </w:tabs>
        <w:rPr>
          <w:b/>
          <w:snapToGrid w:val="0"/>
          <w:sz w:val="28"/>
          <w:szCs w:val="28"/>
        </w:rPr>
      </w:pPr>
    </w:p>
    <w:p w14:paraId="76A5A9B2" w14:textId="77777777" w:rsidR="0069392F" w:rsidRPr="0069392F" w:rsidRDefault="0069392F" w:rsidP="0069392F">
      <w:pPr>
        <w:numPr>
          <w:ilvl w:val="0"/>
          <w:numId w:val="21"/>
        </w:numPr>
        <w:jc w:val="center"/>
        <w:outlineLvl w:val="0"/>
        <w:rPr>
          <w:b/>
          <w:bCs/>
          <w:snapToGrid w:val="0"/>
          <w:sz w:val="28"/>
          <w:szCs w:val="28"/>
        </w:rPr>
      </w:pPr>
      <w:r w:rsidRPr="0069392F">
        <w:rPr>
          <w:b/>
          <w:bCs/>
          <w:snapToGrid w:val="0"/>
          <w:sz w:val="28"/>
          <w:szCs w:val="28"/>
        </w:rPr>
        <w:t>Общая характеристика предприятия</w:t>
      </w:r>
    </w:p>
    <w:p w14:paraId="4C6BFD1C" w14:textId="77777777" w:rsidR="0069392F" w:rsidRPr="0069392F" w:rsidRDefault="0069392F" w:rsidP="0069392F">
      <w:pPr>
        <w:ind w:firstLine="709"/>
        <w:jc w:val="center"/>
        <w:rPr>
          <w:b/>
          <w:snapToGrid w:val="0"/>
          <w:sz w:val="28"/>
          <w:szCs w:val="28"/>
          <w:u w:val="single"/>
        </w:rPr>
      </w:pPr>
    </w:p>
    <w:p w14:paraId="65DA074B" w14:textId="77777777" w:rsidR="0069392F" w:rsidRPr="0069392F" w:rsidRDefault="0069392F" w:rsidP="0069392F">
      <w:pPr>
        <w:ind w:right="142" w:firstLine="709"/>
        <w:jc w:val="both"/>
        <w:rPr>
          <w:sz w:val="28"/>
          <w:szCs w:val="28"/>
        </w:rPr>
      </w:pPr>
      <w:r w:rsidRPr="0069392F">
        <w:rPr>
          <w:sz w:val="28"/>
          <w:szCs w:val="28"/>
        </w:rPr>
        <w:t>Полное наименование организации – Муниципальное казенное предприятие «Котельные, тепловые и водопроводные сети Новокузнецкого муниципального района».</w:t>
      </w:r>
    </w:p>
    <w:p w14:paraId="7856A634" w14:textId="77777777" w:rsidR="0069392F" w:rsidRPr="0069392F" w:rsidRDefault="0069392F" w:rsidP="0069392F">
      <w:pPr>
        <w:ind w:right="142" w:firstLine="709"/>
        <w:jc w:val="both"/>
        <w:rPr>
          <w:sz w:val="28"/>
          <w:szCs w:val="28"/>
        </w:rPr>
      </w:pPr>
      <w:r w:rsidRPr="0069392F">
        <w:rPr>
          <w:sz w:val="28"/>
          <w:szCs w:val="28"/>
        </w:rPr>
        <w:t>Сокращенное наименование организации – МКП «КТВС НМР».</w:t>
      </w:r>
    </w:p>
    <w:p w14:paraId="2F33108D" w14:textId="77777777" w:rsidR="0069392F" w:rsidRPr="0069392F" w:rsidRDefault="0069392F" w:rsidP="0069392F">
      <w:pPr>
        <w:ind w:right="142" w:firstLine="709"/>
        <w:jc w:val="both"/>
        <w:rPr>
          <w:sz w:val="28"/>
          <w:szCs w:val="28"/>
        </w:rPr>
      </w:pPr>
      <w:r w:rsidRPr="0069392F">
        <w:rPr>
          <w:sz w:val="28"/>
          <w:szCs w:val="28"/>
        </w:rPr>
        <w:t>ИНН 4252015404, КПП 425201001, ОГРН 1194205013034.</w:t>
      </w:r>
    </w:p>
    <w:p w14:paraId="550ECE35" w14:textId="77777777" w:rsidR="0069392F" w:rsidRPr="0069392F" w:rsidRDefault="0069392F" w:rsidP="0069392F">
      <w:pPr>
        <w:spacing w:line="276" w:lineRule="auto"/>
        <w:ind w:right="142" w:firstLine="709"/>
        <w:jc w:val="both"/>
        <w:rPr>
          <w:sz w:val="28"/>
          <w:szCs w:val="28"/>
        </w:rPr>
      </w:pPr>
      <w:r w:rsidRPr="0069392F">
        <w:rPr>
          <w:sz w:val="28"/>
          <w:szCs w:val="28"/>
        </w:rPr>
        <w:t>Юридический адрес: 654201, Кемеровская область - Кузбасс, Новокузнецкий район, с. Сосновка, ул. Юдина, дом 1 литера А, помещение 3.</w:t>
      </w:r>
    </w:p>
    <w:p w14:paraId="3409B10E" w14:textId="77777777" w:rsidR="0069392F" w:rsidRPr="0069392F" w:rsidRDefault="0069392F" w:rsidP="0069392F">
      <w:pPr>
        <w:spacing w:line="276" w:lineRule="auto"/>
        <w:ind w:right="142" w:firstLine="709"/>
        <w:jc w:val="both"/>
        <w:rPr>
          <w:sz w:val="28"/>
          <w:szCs w:val="28"/>
        </w:rPr>
      </w:pPr>
      <w:r w:rsidRPr="0069392F">
        <w:rPr>
          <w:sz w:val="28"/>
          <w:szCs w:val="28"/>
        </w:rPr>
        <w:t xml:space="preserve">Фактический адрес: 640027, Кемеровская область - Кузбасс, г. Новокузнецк, ул. </w:t>
      </w:r>
      <w:proofErr w:type="spellStart"/>
      <w:r w:rsidRPr="0069392F">
        <w:rPr>
          <w:sz w:val="28"/>
          <w:szCs w:val="28"/>
        </w:rPr>
        <w:t>Курако</w:t>
      </w:r>
      <w:proofErr w:type="spellEnd"/>
      <w:r w:rsidRPr="0069392F">
        <w:rPr>
          <w:sz w:val="28"/>
          <w:szCs w:val="28"/>
        </w:rPr>
        <w:t>, д. 51а/19.</w:t>
      </w:r>
    </w:p>
    <w:p w14:paraId="72DA2BD7" w14:textId="77777777" w:rsidR="0069392F" w:rsidRPr="0069392F" w:rsidRDefault="0069392F" w:rsidP="0069392F">
      <w:pPr>
        <w:spacing w:line="276" w:lineRule="auto"/>
        <w:ind w:right="142" w:firstLine="709"/>
        <w:jc w:val="both"/>
        <w:rPr>
          <w:sz w:val="28"/>
          <w:szCs w:val="28"/>
        </w:rPr>
      </w:pPr>
      <w:r w:rsidRPr="0069392F">
        <w:rPr>
          <w:sz w:val="28"/>
          <w:szCs w:val="28"/>
        </w:rPr>
        <w:t>Почтовый 654000, г. Новокузнецк, пр. Металлургов 21, а/я 99/500.</w:t>
      </w:r>
    </w:p>
    <w:p w14:paraId="36D0DB6E" w14:textId="77777777" w:rsidR="0069392F" w:rsidRPr="0069392F" w:rsidRDefault="0069392F" w:rsidP="0069392F">
      <w:pPr>
        <w:spacing w:line="276" w:lineRule="auto"/>
        <w:ind w:right="142" w:firstLine="709"/>
        <w:jc w:val="both"/>
        <w:rPr>
          <w:sz w:val="28"/>
          <w:szCs w:val="28"/>
        </w:rPr>
      </w:pPr>
      <w:r w:rsidRPr="0069392F">
        <w:rPr>
          <w:sz w:val="28"/>
          <w:szCs w:val="28"/>
        </w:rPr>
        <w:t>Должность, фамилия, имя, отчество руководителя – и. о. директора Чижиков Олег Александрович.</w:t>
      </w:r>
    </w:p>
    <w:p w14:paraId="057EDC69" w14:textId="77777777" w:rsidR="0069392F" w:rsidRPr="0069392F" w:rsidRDefault="0069392F" w:rsidP="0069392F">
      <w:pPr>
        <w:ind w:right="142" w:firstLine="709"/>
        <w:jc w:val="both"/>
        <w:rPr>
          <w:sz w:val="28"/>
          <w:szCs w:val="28"/>
        </w:rPr>
      </w:pPr>
      <w:r w:rsidRPr="0069392F">
        <w:rPr>
          <w:sz w:val="28"/>
          <w:szCs w:val="28"/>
        </w:rPr>
        <w:t>МКП «КТВС НМР» находится на общей системе налогообложения.</w:t>
      </w:r>
    </w:p>
    <w:p w14:paraId="6EDA6CA0" w14:textId="77777777" w:rsidR="0069392F" w:rsidRPr="0069392F" w:rsidRDefault="0069392F" w:rsidP="0069392F">
      <w:pPr>
        <w:spacing w:line="276" w:lineRule="auto"/>
        <w:ind w:right="142" w:firstLine="709"/>
        <w:jc w:val="both"/>
        <w:rPr>
          <w:b/>
          <w:snapToGrid w:val="0"/>
          <w:sz w:val="28"/>
          <w:szCs w:val="28"/>
        </w:rPr>
      </w:pPr>
      <w:r w:rsidRPr="0069392F">
        <w:rPr>
          <w:bCs/>
          <w:snapToGrid w:val="0"/>
          <w:sz w:val="28"/>
          <w:szCs w:val="28"/>
        </w:rPr>
        <w:t>МКП «КТВС НМР»</w:t>
      </w:r>
      <w:r w:rsidRPr="0069392F">
        <w:rPr>
          <w:b/>
          <w:snapToGrid w:val="0"/>
          <w:sz w:val="28"/>
          <w:szCs w:val="28"/>
        </w:rPr>
        <w:t xml:space="preserve"> </w:t>
      </w:r>
      <w:r w:rsidRPr="0069392F">
        <w:rPr>
          <w:bCs/>
          <w:snapToGrid w:val="0"/>
          <w:sz w:val="28"/>
          <w:szCs w:val="28"/>
        </w:rPr>
        <w:t>владеет, пользуется и распоряжается муниципальным имуществом (котельные; тепловые, водопроводные, канализационные сети, ЦТП, скважины и пр.) на праве оперативного управления согласно договорам от 13.09.2019 № 53, 54 «О порядке использования закрепленного муниципального имущества на праве оперативного управления»; от 30.09.2019 № 75, 76 «О порядке использования закрепленного муниципального на праве оперативного управления»; от 01.12.2019 № 81, 88 «О порядке использования закрепленного муниципального на праве оперативного управления».</w:t>
      </w:r>
    </w:p>
    <w:p w14:paraId="4C863713" w14:textId="77777777" w:rsidR="0069392F" w:rsidRPr="0069392F" w:rsidRDefault="0069392F" w:rsidP="0069392F">
      <w:pPr>
        <w:ind w:firstLine="709"/>
        <w:contextualSpacing/>
        <w:jc w:val="both"/>
        <w:rPr>
          <w:color w:val="000000"/>
          <w:sz w:val="28"/>
          <w:szCs w:val="28"/>
        </w:rPr>
      </w:pPr>
      <w:r w:rsidRPr="0069392F">
        <w:rPr>
          <w:color w:val="000000"/>
          <w:sz w:val="28"/>
          <w:szCs w:val="28"/>
        </w:rPr>
        <w:t>МКП «КТВС НМР» осуществляет следующие регулируемые виды деятельности: производство, передача и сбыт тепловой энергии в горячей воде, теплоносителя и ГВС; услуги холодного водоснабжения и услуги водоотведения потребителям Новокузнецкого муниципального района Кемеровской области-Кузбасса.</w:t>
      </w:r>
    </w:p>
    <w:p w14:paraId="53FBC4F8" w14:textId="77777777" w:rsidR="0069392F" w:rsidRPr="0069392F" w:rsidRDefault="0069392F" w:rsidP="0069392F">
      <w:pPr>
        <w:ind w:firstLine="709"/>
        <w:contextualSpacing/>
        <w:jc w:val="both"/>
        <w:rPr>
          <w:color w:val="000000"/>
          <w:sz w:val="28"/>
          <w:szCs w:val="28"/>
        </w:rPr>
      </w:pPr>
      <w:r w:rsidRPr="0069392F">
        <w:rPr>
          <w:sz w:val="28"/>
          <w:szCs w:val="28"/>
        </w:rPr>
        <w:lastRenderedPageBreak/>
        <w:t xml:space="preserve">В эксплуатации </w:t>
      </w:r>
      <w:r w:rsidRPr="0069392F">
        <w:rPr>
          <w:color w:val="000000"/>
          <w:sz w:val="28"/>
          <w:szCs w:val="28"/>
        </w:rPr>
        <w:t xml:space="preserve">МКП «КТВС НМР» </w:t>
      </w:r>
      <w:r w:rsidRPr="0069392F">
        <w:rPr>
          <w:sz w:val="28"/>
          <w:szCs w:val="28"/>
        </w:rPr>
        <w:t xml:space="preserve">на 2021 год </w:t>
      </w:r>
      <w:r w:rsidRPr="0069392F">
        <w:rPr>
          <w:color w:val="000000"/>
          <w:sz w:val="28"/>
          <w:szCs w:val="28"/>
        </w:rPr>
        <w:t>находятся 4 ЦТП,         20 угольных котельных, 4 электрокотельных.</w:t>
      </w:r>
    </w:p>
    <w:p w14:paraId="7CC03B9A" w14:textId="77777777" w:rsidR="0069392F" w:rsidRPr="0069392F" w:rsidRDefault="0069392F" w:rsidP="0069392F">
      <w:pPr>
        <w:ind w:firstLine="709"/>
        <w:contextualSpacing/>
        <w:jc w:val="both"/>
        <w:rPr>
          <w:sz w:val="28"/>
          <w:szCs w:val="28"/>
        </w:rPr>
      </w:pPr>
      <w:r w:rsidRPr="0069392F">
        <w:rPr>
          <w:sz w:val="28"/>
          <w:szCs w:val="28"/>
        </w:rPr>
        <w:t>Котельные МКП «КТВС НМР» предназначены для обеспечения теплоснабжения систем отопления и горячего водоснабжения подключенных потребителей Новокузнецкого муниципального района: 726 жилых домов (из них 160 многоквартирных дома, 343 коттеджа и 223 частных дома); 77 объектов прочих потребителей, таких как индивидуальные предприниматели, производственные предприятия, ОАО РЖД и т.п.; 82 объекта бюджетной сферы (в т.ч. 14 школ,12 детских садов, 1 детский дом творчества, 7 детских школ искусств, 11 домов культуры, 4 библиотеки, 11 объектов администраций сельских поселений, 2 спортивных школы, 1 архив, 19 объектов здравоохранения).</w:t>
      </w:r>
    </w:p>
    <w:p w14:paraId="75BB7728" w14:textId="77777777" w:rsidR="0069392F" w:rsidRPr="0069392F" w:rsidRDefault="0069392F" w:rsidP="0069392F">
      <w:pPr>
        <w:ind w:right="142" w:firstLine="709"/>
        <w:jc w:val="both"/>
        <w:rPr>
          <w:sz w:val="28"/>
          <w:szCs w:val="28"/>
        </w:rPr>
      </w:pPr>
      <w:r w:rsidRPr="0069392F">
        <w:rPr>
          <w:sz w:val="28"/>
          <w:szCs w:val="28"/>
        </w:rPr>
        <w:t>Предприятие осуществляет свою деятельность согласно Уставу.</w:t>
      </w:r>
    </w:p>
    <w:p w14:paraId="33D72F3F" w14:textId="77777777" w:rsidR="0069392F" w:rsidRPr="0069392F" w:rsidRDefault="0069392F" w:rsidP="0069392F">
      <w:pPr>
        <w:ind w:firstLine="709"/>
        <w:contextualSpacing/>
        <w:jc w:val="both"/>
        <w:rPr>
          <w:sz w:val="28"/>
          <w:szCs w:val="28"/>
        </w:rPr>
      </w:pPr>
      <w:r w:rsidRPr="0069392F">
        <w:rPr>
          <w:sz w:val="28"/>
          <w:szCs w:val="28"/>
        </w:rPr>
        <w:t>Система централизованного теплоснабжения МКП «КТВС НМР» состоит из следующих источников тепловой энергии:</w:t>
      </w:r>
    </w:p>
    <w:p w14:paraId="613C4526" w14:textId="77777777" w:rsidR="0069392F" w:rsidRPr="0069392F" w:rsidRDefault="0069392F" w:rsidP="0069392F">
      <w:pPr>
        <w:ind w:firstLine="709"/>
        <w:contextualSpacing/>
        <w:jc w:val="both"/>
        <w:rPr>
          <w:sz w:val="28"/>
          <w:szCs w:val="28"/>
        </w:rPr>
      </w:pPr>
    </w:p>
    <w:tbl>
      <w:tblPr>
        <w:tblW w:w="5000" w:type="pct"/>
        <w:tblLook w:val="04A0" w:firstRow="1" w:lastRow="0" w:firstColumn="1" w:lastColumn="0" w:noHBand="0" w:noVBand="1"/>
      </w:tblPr>
      <w:tblGrid>
        <w:gridCol w:w="652"/>
        <w:gridCol w:w="1949"/>
        <w:gridCol w:w="2992"/>
        <w:gridCol w:w="1163"/>
        <w:gridCol w:w="2732"/>
      </w:tblGrid>
      <w:tr w:rsidR="0069392F" w:rsidRPr="0069392F" w14:paraId="6DEB1CBF" w14:textId="77777777" w:rsidTr="0069392F">
        <w:trPr>
          <w:trHeight w:val="460"/>
        </w:trPr>
        <w:tc>
          <w:tcPr>
            <w:tcW w:w="3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35A4A9" w14:textId="77777777" w:rsidR="0069392F" w:rsidRPr="0069392F" w:rsidRDefault="0069392F" w:rsidP="0069392F">
            <w:pPr>
              <w:jc w:val="center"/>
              <w:rPr>
                <w:color w:val="000000"/>
              </w:rPr>
            </w:pPr>
            <w:r w:rsidRPr="0069392F">
              <w:rPr>
                <w:color w:val="000000"/>
              </w:rPr>
              <w:t>№ п/п</w:t>
            </w:r>
          </w:p>
        </w:tc>
        <w:tc>
          <w:tcPr>
            <w:tcW w:w="1027" w:type="pct"/>
            <w:tcBorders>
              <w:top w:val="single" w:sz="4" w:space="0" w:color="auto"/>
              <w:left w:val="nil"/>
              <w:bottom w:val="single" w:sz="4" w:space="0" w:color="auto"/>
              <w:right w:val="single" w:sz="4" w:space="0" w:color="auto"/>
            </w:tcBorders>
            <w:shd w:val="clear" w:color="000000" w:fill="FFFFFF"/>
            <w:vAlign w:val="center"/>
            <w:hideMark/>
          </w:tcPr>
          <w:p w14:paraId="04FAC9C8" w14:textId="77777777" w:rsidR="0069392F" w:rsidRPr="0069392F" w:rsidRDefault="0069392F" w:rsidP="0069392F">
            <w:pPr>
              <w:jc w:val="center"/>
              <w:rPr>
                <w:color w:val="000000"/>
              </w:rPr>
            </w:pPr>
            <w:r w:rsidRPr="0069392F">
              <w:rPr>
                <w:color w:val="000000"/>
              </w:rPr>
              <w:t>Котельные</w:t>
            </w:r>
          </w:p>
        </w:tc>
        <w:tc>
          <w:tcPr>
            <w:tcW w:w="1579" w:type="pct"/>
            <w:tcBorders>
              <w:top w:val="single" w:sz="4" w:space="0" w:color="auto"/>
              <w:left w:val="nil"/>
              <w:bottom w:val="single" w:sz="4" w:space="0" w:color="auto"/>
              <w:right w:val="single" w:sz="4" w:space="0" w:color="auto"/>
            </w:tcBorders>
            <w:shd w:val="clear" w:color="000000" w:fill="FFFFFF"/>
            <w:vAlign w:val="center"/>
            <w:hideMark/>
          </w:tcPr>
          <w:p w14:paraId="241B9DBA" w14:textId="77777777" w:rsidR="0069392F" w:rsidRPr="0069392F" w:rsidRDefault="0069392F" w:rsidP="0069392F">
            <w:pPr>
              <w:jc w:val="center"/>
              <w:rPr>
                <w:color w:val="000000"/>
              </w:rPr>
            </w:pPr>
            <w:r w:rsidRPr="0069392F">
              <w:rPr>
                <w:color w:val="000000"/>
              </w:rPr>
              <w:t>Адрес</w:t>
            </w:r>
          </w:p>
        </w:tc>
        <w:tc>
          <w:tcPr>
            <w:tcW w:w="611" w:type="pct"/>
            <w:tcBorders>
              <w:top w:val="single" w:sz="4" w:space="0" w:color="auto"/>
              <w:left w:val="nil"/>
              <w:bottom w:val="single" w:sz="4" w:space="0" w:color="auto"/>
              <w:right w:val="single" w:sz="4" w:space="0" w:color="auto"/>
            </w:tcBorders>
            <w:shd w:val="clear" w:color="000000" w:fill="FFFFFF"/>
            <w:noWrap/>
            <w:vAlign w:val="center"/>
            <w:hideMark/>
          </w:tcPr>
          <w:p w14:paraId="527EB885" w14:textId="77777777" w:rsidR="0069392F" w:rsidRPr="0069392F" w:rsidRDefault="0069392F" w:rsidP="0069392F">
            <w:pPr>
              <w:jc w:val="center"/>
              <w:rPr>
                <w:color w:val="000000"/>
              </w:rPr>
            </w:pPr>
            <w:r w:rsidRPr="0069392F">
              <w:rPr>
                <w:color w:val="000000"/>
              </w:rPr>
              <w:t>система ГВС</w:t>
            </w:r>
          </w:p>
        </w:tc>
        <w:tc>
          <w:tcPr>
            <w:tcW w:w="1441" w:type="pct"/>
            <w:tcBorders>
              <w:top w:val="single" w:sz="4" w:space="0" w:color="auto"/>
              <w:left w:val="nil"/>
              <w:bottom w:val="single" w:sz="4" w:space="0" w:color="auto"/>
              <w:right w:val="single" w:sz="4" w:space="0" w:color="auto"/>
            </w:tcBorders>
            <w:shd w:val="clear" w:color="000000" w:fill="FFFFFF"/>
            <w:vAlign w:val="center"/>
            <w:hideMark/>
          </w:tcPr>
          <w:p w14:paraId="627998E3" w14:textId="77777777" w:rsidR="0069392F" w:rsidRPr="0069392F" w:rsidRDefault="0069392F" w:rsidP="0069392F">
            <w:pPr>
              <w:jc w:val="center"/>
              <w:rPr>
                <w:color w:val="000000"/>
              </w:rPr>
            </w:pPr>
            <w:r w:rsidRPr="0069392F">
              <w:rPr>
                <w:color w:val="000000"/>
              </w:rPr>
              <w:t>поставщик воды</w:t>
            </w:r>
          </w:p>
        </w:tc>
      </w:tr>
      <w:tr w:rsidR="0069392F" w:rsidRPr="0069392F" w14:paraId="68BA38B6" w14:textId="77777777" w:rsidTr="0069392F">
        <w:trPr>
          <w:trHeight w:val="451"/>
        </w:trPr>
        <w:tc>
          <w:tcPr>
            <w:tcW w:w="5000"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6FBAB4E2" w14:textId="77777777" w:rsidR="0069392F" w:rsidRPr="0069392F" w:rsidRDefault="0069392F" w:rsidP="0069392F">
            <w:pPr>
              <w:jc w:val="center"/>
              <w:rPr>
                <w:b/>
                <w:bCs/>
                <w:color w:val="000000"/>
              </w:rPr>
            </w:pPr>
            <w:r w:rsidRPr="0069392F">
              <w:rPr>
                <w:b/>
                <w:bCs/>
                <w:color w:val="000000"/>
              </w:rPr>
              <w:t>Котельные, работающие на твердом топливе (на угле)</w:t>
            </w:r>
          </w:p>
        </w:tc>
      </w:tr>
      <w:tr w:rsidR="0069392F" w:rsidRPr="0069392F" w14:paraId="18C835DB" w14:textId="77777777" w:rsidTr="0069392F">
        <w:trPr>
          <w:trHeight w:val="315"/>
        </w:trPr>
        <w:tc>
          <w:tcPr>
            <w:tcW w:w="3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1E8CA3" w14:textId="77777777" w:rsidR="0069392F" w:rsidRPr="0069392F" w:rsidRDefault="0069392F" w:rsidP="0069392F">
            <w:pPr>
              <w:jc w:val="center"/>
            </w:pPr>
            <w:r w:rsidRPr="0069392F">
              <w:t>1</w:t>
            </w:r>
          </w:p>
        </w:tc>
        <w:tc>
          <w:tcPr>
            <w:tcW w:w="1027" w:type="pct"/>
            <w:tcBorders>
              <w:top w:val="single" w:sz="4" w:space="0" w:color="auto"/>
              <w:left w:val="nil"/>
              <w:bottom w:val="single" w:sz="4" w:space="0" w:color="auto"/>
              <w:right w:val="single" w:sz="4" w:space="0" w:color="auto"/>
            </w:tcBorders>
            <w:shd w:val="clear" w:color="000000" w:fill="FFFFFF"/>
            <w:noWrap/>
            <w:vAlign w:val="center"/>
            <w:hideMark/>
          </w:tcPr>
          <w:p w14:paraId="6E061FFB" w14:textId="77777777" w:rsidR="0069392F" w:rsidRPr="0069392F" w:rsidRDefault="0069392F" w:rsidP="0069392F">
            <w:proofErr w:type="spellStart"/>
            <w:r w:rsidRPr="0069392F">
              <w:t>Казанково</w:t>
            </w:r>
            <w:proofErr w:type="spellEnd"/>
          </w:p>
        </w:tc>
        <w:tc>
          <w:tcPr>
            <w:tcW w:w="1579" w:type="pct"/>
            <w:tcBorders>
              <w:top w:val="single" w:sz="4" w:space="0" w:color="auto"/>
              <w:left w:val="nil"/>
              <w:bottom w:val="single" w:sz="4" w:space="0" w:color="auto"/>
              <w:right w:val="single" w:sz="4" w:space="0" w:color="auto"/>
            </w:tcBorders>
            <w:shd w:val="clear" w:color="000000" w:fill="FFFFFF"/>
            <w:noWrap/>
            <w:vAlign w:val="center"/>
            <w:hideMark/>
          </w:tcPr>
          <w:p w14:paraId="7C05C70F" w14:textId="77777777" w:rsidR="0069392F" w:rsidRPr="0069392F" w:rsidRDefault="0069392F" w:rsidP="0069392F">
            <w:pPr>
              <w:rPr>
                <w:color w:val="000000"/>
              </w:rPr>
            </w:pPr>
            <w:r w:rsidRPr="0069392F">
              <w:rPr>
                <w:color w:val="000000"/>
              </w:rPr>
              <w:t xml:space="preserve">п. </w:t>
            </w:r>
            <w:proofErr w:type="spellStart"/>
            <w:r w:rsidRPr="0069392F">
              <w:rPr>
                <w:color w:val="000000"/>
              </w:rPr>
              <w:t>Казанково</w:t>
            </w:r>
            <w:proofErr w:type="spellEnd"/>
            <w:r w:rsidRPr="0069392F">
              <w:rPr>
                <w:color w:val="000000"/>
              </w:rPr>
              <w:t xml:space="preserve">, </w:t>
            </w:r>
          </w:p>
          <w:p w14:paraId="04B2736D" w14:textId="77777777" w:rsidR="0069392F" w:rsidRPr="0069392F" w:rsidRDefault="0069392F" w:rsidP="0069392F">
            <w:pPr>
              <w:rPr>
                <w:color w:val="000000"/>
              </w:rPr>
            </w:pPr>
            <w:r w:rsidRPr="0069392F">
              <w:rPr>
                <w:color w:val="000000"/>
              </w:rPr>
              <w:t>ул. Обводная, 2 а</w:t>
            </w:r>
          </w:p>
        </w:tc>
        <w:tc>
          <w:tcPr>
            <w:tcW w:w="611" w:type="pct"/>
            <w:tcBorders>
              <w:top w:val="single" w:sz="4" w:space="0" w:color="auto"/>
              <w:left w:val="nil"/>
              <w:bottom w:val="single" w:sz="4" w:space="0" w:color="auto"/>
              <w:right w:val="single" w:sz="4" w:space="0" w:color="auto"/>
            </w:tcBorders>
            <w:shd w:val="clear" w:color="000000" w:fill="FFFFFF"/>
            <w:noWrap/>
            <w:vAlign w:val="center"/>
            <w:hideMark/>
          </w:tcPr>
          <w:p w14:paraId="4D02E281" w14:textId="77777777" w:rsidR="0069392F" w:rsidRPr="0069392F" w:rsidRDefault="0069392F" w:rsidP="0069392F">
            <w:r w:rsidRPr="0069392F">
              <w:t>открытая</w:t>
            </w:r>
          </w:p>
        </w:tc>
        <w:tc>
          <w:tcPr>
            <w:tcW w:w="1441" w:type="pct"/>
            <w:tcBorders>
              <w:top w:val="single" w:sz="4" w:space="0" w:color="auto"/>
              <w:left w:val="nil"/>
              <w:bottom w:val="single" w:sz="4" w:space="0" w:color="auto"/>
              <w:right w:val="single" w:sz="4" w:space="0" w:color="auto"/>
            </w:tcBorders>
            <w:shd w:val="clear" w:color="000000" w:fill="FFFFFF"/>
            <w:noWrap/>
            <w:vAlign w:val="center"/>
            <w:hideMark/>
          </w:tcPr>
          <w:p w14:paraId="02B85AC4" w14:textId="77777777" w:rsidR="0069392F" w:rsidRPr="0069392F" w:rsidRDefault="0069392F" w:rsidP="0069392F">
            <w:pPr>
              <w:rPr>
                <w:color w:val="000000"/>
              </w:rPr>
            </w:pPr>
            <w:r w:rsidRPr="0069392F">
              <w:rPr>
                <w:color w:val="000000"/>
              </w:rPr>
              <w:t xml:space="preserve">скважины </w:t>
            </w:r>
          </w:p>
          <w:p w14:paraId="757EB3E4" w14:textId="77777777" w:rsidR="0069392F" w:rsidRPr="0069392F" w:rsidRDefault="0069392F" w:rsidP="0069392F">
            <w:pPr>
              <w:rPr>
                <w:color w:val="000000"/>
              </w:rPr>
            </w:pPr>
            <w:r w:rsidRPr="0069392F">
              <w:rPr>
                <w:color w:val="000000"/>
              </w:rPr>
              <w:t>МКП «КТВС НМР»</w:t>
            </w:r>
          </w:p>
        </w:tc>
      </w:tr>
      <w:tr w:rsidR="0069392F" w:rsidRPr="0069392F" w14:paraId="7EE362B6" w14:textId="77777777" w:rsidTr="0069392F">
        <w:trPr>
          <w:trHeight w:val="315"/>
        </w:trPr>
        <w:tc>
          <w:tcPr>
            <w:tcW w:w="3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C6DF0F" w14:textId="77777777" w:rsidR="0069392F" w:rsidRPr="0069392F" w:rsidRDefault="0069392F" w:rsidP="0069392F">
            <w:pPr>
              <w:jc w:val="center"/>
            </w:pPr>
            <w:r w:rsidRPr="0069392F">
              <w:t>2</w:t>
            </w:r>
          </w:p>
        </w:tc>
        <w:tc>
          <w:tcPr>
            <w:tcW w:w="1027" w:type="pct"/>
            <w:tcBorders>
              <w:top w:val="single" w:sz="4" w:space="0" w:color="auto"/>
              <w:left w:val="nil"/>
              <w:bottom w:val="single" w:sz="4" w:space="0" w:color="auto"/>
              <w:right w:val="single" w:sz="4" w:space="0" w:color="auto"/>
            </w:tcBorders>
            <w:shd w:val="clear" w:color="000000" w:fill="FFFFFF"/>
            <w:noWrap/>
            <w:vAlign w:val="center"/>
            <w:hideMark/>
          </w:tcPr>
          <w:p w14:paraId="0F682DC0" w14:textId="77777777" w:rsidR="0069392F" w:rsidRPr="0069392F" w:rsidRDefault="0069392F" w:rsidP="0069392F">
            <w:proofErr w:type="spellStart"/>
            <w:r w:rsidRPr="0069392F">
              <w:t>Тальжино</w:t>
            </w:r>
            <w:proofErr w:type="spellEnd"/>
          </w:p>
        </w:tc>
        <w:tc>
          <w:tcPr>
            <w:tcW w:w="1579" w:type="pct"/>
            <w:tcBorders>
              <w:top w:val="single" w:sz="4" w:space="0" w:color="auto"/>
              <w:left w:val="nil"/>
              <w:bottom w:val="single" w:sz="4" w:space="0" w:color="auto"/>
              <w:right w:val="single" w:sz="4" w:space="0" w:color="auto"/>
            </w:tcBorders>
            <w:shd w:val="clear" w:color="000000" w:fill="FFFFFF"/>
            <w:noWrap/>
            <w:vAlign w:val="center"/>
            <w:hideMark/>
          </w:tcPr>
          <w:p w14:paraId="2AAFD66C" w14:textId="77777777" w:rsidR="0069392F" w:rsidRPr="0069392F" w:rsidRDefault="0069392F" w:rsidP="0069392F">
            <w:pPr>
              <w:rPr>
                <w:color w:val="000000"/>
              </w:rPr>
            </w:pPr>
            <w:proofErr w:type="spellStart"/>
            <w:r w:rsidRPr="0069392F">
              <w:rPr>
                <w:color w:val="000000"/>
              </w:rPr>
              <w:t>п.ст</w:t>
            </w:r>
            <w:proofErr w:type="spellEnd"/>
            <w:r w:rsidRPr="0069392F">
              <w:rPr>
                <w:color w:val="000000"/>
              </w:rPr>
              <w:t xml:space="preserve">. </w:t>
            </w:r>
            <w:proofErr w:type="spellStart"/>
            <w:r w:rsidRPr="0069392F">
              <w:rPr>
                <w:color w:val="000000"/>
              </w:rPr>
              <w:t>Тальжино</w:t>
            </w:r>
            <w:proofErr w:type="spellEnd"/>
            <w:r w:rsidRPr="0069392F">
              <w:rPr>
                <w:color w:val="000000"/>
              </w:rPr>
              <w:t xml:space="preserve">, </w:t>
            </w:r>
          </w:p>
          <w:p w14:paraId="36C1C580" w14:textId="77777777" w:rsidR="0069392F" w:rsidRPr="0069392F" w:rsidRDefault="0069392F" w:rsidP="0069392F">
            <w:pPr>
              <w:rPr>
                <w:color w:val="000000"/>
              </w:rPr>
            </w:pPr>
            <w:r w:rsidRPr="0069392F">
              <w:rPr>
                <w:color w:val="000000"/>
              </w:rPr>
              <w:t>ул. Советская, 1 а</w:t>
            </w:r>
          </w:p>
        </w:tc>
        <w:tc>
          <w:tcPr>
            <w:tcW w:w="611" w:type="pct"/>
            <w:tcBorders>
              <w:top w:val="single" w:sz="4" w:space="0" w:color="auto"/>
              <w:left w:val="nil"/>
              <w:bottom w:val="single" w:sz="4" w:space="0" w:color="auto"/>
              <w:right w:val="single" w:sz="4" w:space="0" w:color="auto"/>
            </w:tcBorders>
            <w:shd w:val="clear" w:color="000000" w:fill="FFFFFF"/>
            <w:noWrap/>
            <w:vAlign w:val="center"/>
            <w:hideMark/>
          </w:tcPr>
          <w:p w14:paraId="42C2984A" w14:textId="77777777" w:rsidR="0069392F" w:rsidRPr="0069392F" w:rsidRDefault="0069392F" w:rsidP="0069392F">
            <w:r w:rsidRPr="0069392F">
              <w:t>открытая</w:t>
            </w:r>
          </w:p>
        </w:tc>
        <w:tc>
          <w:tcPr>
            <w:tcW w:w="1441" w:type="pct"/>
            <w:tcBorders>
              <w:top w:val="single" w:sz="4" w:space="0" w:color="auto"/>
              <w:left w:val="nil"/>
              <w:bottom w:val="single" w:sz="4" w:space="0" w:color="auto"/>
              <w:right w:val="single" w:sz="4" w:space="0" w:color="auto"/>
            </w:tcBorders>
            <w:shd w:val="clear" w:color="000000" w:fill="FFFFFF"/>
            <w:noWrap/>
            <w:vAlign w:val="center"/>
            <w:hideMark/>
          </w:tcPr>
          <w:p w14:paraId="3E593217" w14:textId="77777777" w:rsidR="0069392F" w:rsidRPr="0069392F" w:rsidRDefault="0069392F" w:rsidP="0069392F">
            <w:r w:rsidRPr="0069392F">
              <w:t>ООО «Водоканал» г. Новокузнецк</w:t>
            </w:r>
          </w:p>
        </w:tc>
      </w:tr>
      <w:tr w:rsidR="0069392F" w:rsidRPr="0069392F" w14:paraId="4149B3F2" w14:textId="77777777" w:rsidTr="0069392F">
        <w:trPr>
          <w:trHeight w:val="315"/>
        </w:trPr>
        <w:tc>
          <w:tcPr>
            <w:tcW w:w="3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4ECF75" w14:textId="77777777" w:rsidR="0069392F" w:rsidRPr="0069392F" w:rsidRDefault="0069392F" w:rsidP="0069392F">
            <w:pPr>
              <w:jc w:val="center"/>
            </w:pPr>
            <w:r w:rsidRPr="0069392F">
              <w:t>3</w:t>
            </w:r>
          </w:p>
        </w:tc>
        <w:tc>
          <w:tcPr>
            <w:tcW w:w="1027" w:type="pct"/>
            <w:tcBorders>
              <w:top w:val="single" w:sz="4" w:space="0" w:color="auto"/>
              <w:left w:val="nil"/>
              <w:bottom w:val="single" w:sz="4" w:space="0" w:color="auto"/>
              <w:right w:val="single" w:sz="4" w:space="0" w:color="auto"/>
            </w:tcBorders>
            <w:shd w:val="clear" w:color="000000" w:fill="FFFFFF"/>
            <w:noWrap/>
            <w:vAlign w:val="center"/>
            <w:hideMark/>
          </w:tcPr>
          <w:p w14:paraId="0E79B8B6" w14:textId="77777777" w:rsidR="0069392F" w:rsidRPr="0069392F" w:rsidRDefault="0069392F" w:rsidP="0069392F">
            <w:r w:rsidRPr="0069392F">
              <w:t>Сосновка№1</w:t>
            </w:r>
          </w:p>
        </w:tc>
        <w:tc>
          <w:tcPr>
            <w:tcW w:w="1579" w:type="pct"/>
            <w:tcBorders>
              <w:top w:val="single" w:sz="4" w:space="0" w:color="auto"/>
              <w:left w:val="nil"/>
              <w:bottom w:val="single" w:sz="4" w:space="0" w:color="auto"/>
              <w:right w:val="single" w:sz="4" w:space="0" w:color="auto"/>
            </w:tcBorders>
            <w:shd w:val="clear" w:color="000000" w:fill="FFFFFF"/>
            <w:noWrap/>
            <w:vAlign w:val="center"/>
            <w:hideMark/>
          </w:tcPr>
          <w:p w14:paraId="6EAFE5AC" w14:textId="77777777" w:rsidR="0069392F" w:rsidRPr="0069392F" w:rsidRDefault="0069392F" w:rsidP="0069392F">
            <w:pPr>
              <w:rPr>
                <w:color w:val="000000"/>
              </w:rPr>
            </w:pPr>
            <w:r w:rsidRPr="0069392F">
              <w:rPr>
                <w:color w:val="000000"/>
              </w:rPr>
              <w:t xml:space="preserve">с. Сосновка, </w:t>
            </w:r>
          </w:p>
          <w:p w14:paraId="6D0AE33B" w14:textId="77777777" w:rsidR="0069392F" w:rsidRPr="0069392F" w:rsidRDefault="0069392F" w:rsidP="0069392F">
            <w:pPr>
              <w:rPr>
                <w:color w:val="000000"/>
              </w:rPr>
            </w:pPr>
            <w:r w:rsidRPr="0069392F">
              <w:rPr>
                <w:color w:val="000000"/>
              </w:rPr>
              <w:t>ул. Калинина, 10 б</w:t>
            </w:r>
          </w:p>
        </w:tc>
        <w:tc>
          <w:tcPr>
            <w:tcW w:w="611" w:type="pct"/>
            <w:tcBorders>
              <w:top w:val="single" w:sz="4" w:space="0" w:color="auto"/>
              <w:left w:val="nil"/>
              <w:bottom w:val="single" w:sz="4" w:space="0" w:color="auto"/>
              <w:right w:val="single" w:sz="4" w:space="0" w:color="auto"/>
            </w:tcBorders>
            <w:shd w:val="clear" w:color="000000" w:fill="FFFFFF"/>
            <w:noWrap/>
            <w:vAlign w:val="center"/>
            <w:hideMark/>
          </w:tcPr>
          <w:p w14:paraId="55BC3010" w14:textId="77777777" w:rsidR="0069392F" w:rsidRPr="0069392F" w:rsidRDefault="0069392F" w:rsidP="0069392F">
            <w:r w:rsidRPr="0069392F">
              <w:t>закрытая</w:t>
            </w:r>
          </w:p>
        </w:tc>
        <w:tc>
          <w:tcPr>
            <w:tcW w:w="1441" w:type="pct"/>
            <w:tcBorders>
              <w:top w:val="single" w:sz="4" w:space="0" w:color="auto"/>
              <w:left w:val="nil"/>
              <w:bottom w:val="single" w:sz="4" w:space="0" w:color="auto"/>
              <w:right w:val="single" w:sz="4" w:space="0" w:color="auto"/>
            </w:tcBorders>
            <w:shd w:val="clear" w:color="000000" w:fill="FFFFFF"/>
            <w:noWrap/>
            <w:vAlign w:val="center"/>
            <w:hideMark/>
          </w:tcPr>
          <w:p w14:paraId="2F8CC9BA" w14:textId="77777777" w:rsidR="0069392F" w:rsidRPr="0069392F" w:rsidRDefault="0069392F" w:rsidP="0069392F">
            <w:pPr>
              <w:rPr>
                <w:color w:val="000000"/>
              </w:rPr>
            </w:pPr>
            <w:r w:rsidRPr="0069392F">
              <w:rPr>
                <w:color w:val="000000"/>
              </w:rPr>
              <w:t xml:space="preserve">скважины </w:t>
            </w:r>
          </w:p>
          <w:p w14:paraId="4723BE56" w14:textId="77777777" w:rsidR="0069392F" w:rsidRPr="0069392F" w:rsidRDefault="0069392F" w:rsidP="0069392F">
            <w:pPr>
              <w:rPr>
                <w:color w:val="000000"/>
              </w:rPr>
            </w:pPr>
            <w:r w:rsidRPr="0069392F">
              <w:rPr>
                <w:color w:val="000000"/>
              </w:rPr>
              <w:t>МКП «КТВС НМР»</w:t>
            </w:r>
          </w:p>
        </w:tc>
      </w:tr>
      <w:tr w:rsidR="0069392F" w:rsidRPr="0069392F" w14:paraId="6B498835" w14:textId="77777777" w:rsidTr="0069392F">
        <w:trPr>
          <w:trHeight w:val="315"/>
        </w:trPr>
        <w:tc>
          <w:tcPr>
            <w:tcW w:w="3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89286D" w14:textId="77777777" w:rsidR="0069392F" w:rsidRPr="0069392F" w:rsidRDefault="0069392F" w:rsidP="0069392F">
            <w:pPr>
              <w:jc w:val="center"/>
            </w:pPr>
            <w:r w:rsidRPr="0069392F">
              <w:t>4</w:t>
            </w:r>
          </w:p>
        </w:tc>
        <w:tc>
          <w:tcPr>
            <w:tcW w:w="1027" w:type="pct"/>
            <w:tcBorders>
              <w:top w:val="single" w:sz="4" w:space="0" w:color="auto"/>
              <w:left w:val="nil"/>
              <w:bottom w:val="single" w:sz="4" w:space="0" w:color="auto"/>
              <w:right w:val="single" w:sz="4" w:space="0" w:color="auto"/>
            </w:tcBorders>
            <w:shd w:val="clear" w:color="000000" w:fill="FFFFFF"/>
            <w:noWrap/>
            <w:vAlign w:val="center"/>
            <w:hideMark/>
          </w:tcPr>
          <w:p w14:paraId="7FE0AB72" w14:textId="77777777" w:rsidR="0069392F" w:rsidRPr="0069392F" w:rsidRDefault="0069392F" w:rsidP="0069392F">
            <w:r w:rsidRPr="0069392F">
              <w:t>Сосновка№2</w:t>
            </w:r>
          </w:p>
        </w:tc>
        <w:tc>
          <w:tcPr>
            <w:tcW w:w="1579" w:type="pct"/>
            <w:tcBorders>
              <w:top w:val="single" w:sz="4" w:space="0" w:color="auto"/>
              <w:left w:val="nil"/>
              <w:bottom w:val="single" w:sz="4" w:space="0" w:color="auto"/>
              <w:right w:val="single" w:sz="4" w:space="0" w:color="auto"/>
            </w:tcBorders>
            <w:shd w:val="clear" w:color="000000" w:fill="FFFFFF"/>
            <w:noWrap/>
            <w:vAlign w:val="center"/>
            <w:hideMark/>
          </w:tcPr>
          <w:p w14:paraId="691E2A0D" w14:textId="77777777" w:rsidR="0069392F" w:rsidRPr="0069392F" w:rsidRDefault="0069392F" w:rsidP="0069392F">
            <w:pPr>
              <w:rPr>
                <w:color w:val="000000"/>
              </w:rPr>
            </w:pPr>
            <w:r w:rsidRPr="0069392F">
              <w:rPr>
                <w:color w:val="000000"/>
              </w:rPr>
              <w:t>с. Сосновка,</w:t>
            </w:r>
          </w:p>
          <w:p w14:paraId="45401575" w14:textId="77777777" w:rsidR="0069392F" w:rsidRPr="0069392F" w:rsidRDefault="0069392F" w:rsidP="0069392F">
            <w:pPr>
              <w:rPr>
                <w:color w:val="000000"/>
              </w:rPr>
            </w:pPr>
            <w:r w:rsidRPr="0069392F">
              <w:rPr>
                <w:color w:val="000000"/>
              </w:rPr>
              <w:t xml:space="preserve"> ул. Кузнецкая, 19 а</w:t>
            </w:r>
          </w:p>
        </w:tc>
        <w:tc>
          <w:tcPr>
            <w:tcW w:w="611" w:type="pct"/>
            <w:tcBorders>
              <w:top w:val="single" w:sz="4" w:space="0" w:color="auto"/>
              <w:left w:val="nil"/>
              <w:bottom w:val="single" w:sz="4" w:space="0" w:color="auto"/>
              <w:right w:val="single" w:sz="4" w:space="0" w:color="auto"/>
            </w:tcBorders>
            <w:shd w:val="clear" w:color="000000" w:fill="FFFFFF"/>
            <w:noWrap/>
            <w:vAlign w:val="center"/>
            <w:hideMark/>
          </w:tcPr>
          <w:p w14:paraId="4683F016" w14:textId="77777777" w:rsidR="0069392F" w:rsidRPr="0069392F" w:rsidRDefault="0069392F" w:rsidP="0069392F">
            <w:r w:rsidRPr="0069392F">
              <w:t>без ГВС</w:t>
            </w:r>
          </w:p>
        </w:tc>
        <w:tc>
          <w:tcPr>
            <w:tcW w:w="1441" w:type="pct"/>
            <w:tcBorders>
              <w:top w:val="single" w:sz="4" w:space="0" w:color="auto"/>
              <w:left w:val="nil"/>
              <w:bottom w:val="single" w:sz="4" w:space="0" w:color="auto"/>
              <w:right w:val="single" w:sz="4" w:space="0" w:color="auto"/>
            </w:tcBorders>
            <w:shd w:val="clear" w:color="000000" w:fill="FFFFFF"/>
            <w:noWrap/>
            <w:vAlign w:val="center"/>
            <w:hideMark/>
          </w:tcPr>
          <w:p w14:paraId="4E9E59E0" w14:textId="77777777" w:rsidR="0069392F" w:rsidRPr="0069392F" w:rsidRDefault="0069392F" w:rsidP="0069392F">
            <w:pPr>
              <w:rPr>
                <w:color w:val="000000"/>
              </w:rPr>
            </w:pPr>
            <w:r w:rsidRPr="0069392F">
              <w:rPr>
                <w:color w:val="000000"/>
              </w:rPr>
              <w:t xml:space="preserve">скважины </w:t>
            </w:r>
          </w:p>
          <w:p w14:paraId="2BEAD712" w14:textId="77777777" w:rsidR="0069392F" w:rsidRPr="0069392F" w:rsidRDefault="0069392F" w:rsidP="0069392F">
            <w:pPr>
              <w:rPr>
                <w:color w:val="000000"/>
              </w:rPr>
            </w:pPr>
            <w:r w:rsidRPr="0069392F">
              <w:rPr>
                <w:color w:val="000000"/>
              </w:rPr>
              <w:t>МКП «КТВС НМР»</w:t>
            </w:r>
          </w:p>
        </w:tc>
      </w:tr>
      <w:tr w:rsidR="0069392F" w:rsidRPr="0069392F" w14:paraId="23EA37C0" w14:textId="77777777" w:rsidTr="0069392F">
        <w:trPr>
          <w:trHeight w:val="315"/>
        </w:trPr>
        <w:tc>
          <w:tcPr>
            <w:tcW w:w="3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FB3BB5" w14:textId="77777777" w:rsidR="0069392F" w:rsidRPr="0069392F" w:rsidRDefault="0069392F" w:rsidP="0069392F">
            <w:pPr>
              <w:jc w:val="center"/>
            </w:pPr>
            <w:r w:rsidRPr="0069392F">
              <w:t>5</w:t>
            </w:r>
          </w:p>
        </w:tc>
        <w:tc>
          <w:tcPr>
            <w:tcW w:w="1027" w:type="pct"/>
            <w:tcBorders>
              <w:top w:val="single" w:sz="4" w:space="0" w:color="auto"/>
              <w:left w:val="nil"/>
              <w:bottom w:val="single" w:sz="4" w:space="0" w:color="auto"/>
              <w:right w:val="single" w:sz="4" w:space="0" w:color="auto"/>
            </w:tcBorders>
            <w:shd w:val="clear" w:color="000000" w:fill="FFFFFF"/>
            <w:noWrap/>
            <w:vAlign w:val="center"/>
            <w:hideMark/>
          </w:tcPr>
          <w:p w14:paraId="072E82AC" w14:textId="77777777" w:rsidR="0069392F" w:rsidRPr="0069392F" w:rsidRDefault="0069392F" w:rsidP="0069392F">
            <w:r w:rsidRPr="0069392F">
              <w:t>Сосновка№3</w:t>
            </w:r>
          </w:p>
        </w:tc>
        <w:tc>
          <w:tcPr>
            <w:tcW w:w="1579" w:type="pct"/>
            <w:tcBorders>
              <w:top w:val="single" w:sz="4" w:space="0" w:color="auto"/>
              <w:left w:val="nil"/>
              <w:bottom w:val="single" w:sz="4" w:space="0" w:color="auto"/>
              <w:right w:val="single" w:sz="4" w:space="0" w:color="auto"/>
            </w:tcBorders>
            <w:shd w:val="clear" w:color="000000" w:fill="FFFFFF"/>
            <w:noWrap/>
            <w:vAlign w:val="center"/>
            <w:hideMark/>
          </w:tcPr>
          <w:p w14:paraId="1E57B3F6" w14:textId="77777777" w:rsidR="0069392F" w:rsidRPr="0069392F" w:rsidRDefault="0069392F" w:rsidP="0069392F">
            <w:pPr>
              <w:rPr>
                <w:color w:val="000000"/>
              </w:rPr>
            </w:pPr>
            <w:r w:rsidRPr="0069392F">
              <w:rPr>
                <w:color w:val="000000"/>
              </w:rPr>
              <w:t xml:space="preserve">с. Сосновка, </w:t>
            </w:r>
          </w:p>
          <w:p w14:paraId="259FB60A" w14:textId="77777777" w:rsidR="0069392F" w:rsidRPr="0069392F" w:rsidRDefault="0069392F" w:rsidP="0069392F">
            <w:pPr>
              <w:rPr>
                <w:color w:val="000000"/>
              </w:rPr>
            </w:pPr>
            <w:r w:rsidRPr="0069392F">
              <w:rPr>
                <w:color w:val="000000"/>
              </w:rPr>
              <w:t>ул. Туркменская, 61 б</w:t>
            </w:r>
          </w:p>
        </w:tc>
        <w:tc>
          <w:tcPr>
            <w:tcW w:w="611" w:type="pct"/>
            <w:tcBorders>
              <w:top w:val="single" w:sz="4" w:space="0" w:color="auto"/>
              <w:left w:val="nil"/>
              <w:bottom w:val="single" w:sz="4" w:space="0" w:color="auto"/>
              <w:right w:val="single" w:sz="4" w:space="0" w:color="auto"/>
            </w:tcBorders>
            <w:shd w:val="clear" w:color="000000" w:fill="FFFFFF"/>
            <w:noWrap/>
            <w:vAlign w:val="center"/>
            <w:hideMark/>
          </w:tcPr>
          <w:p w14:paraId="7B177705" w14:textId="77777777" w:rsidR="0069392F" w:rsidRPr="0069392F" w:rsidRDefault="0069392F" w:rsidP="0069392F">
            <w:r w:rsidRPr="0069392F">
              <w:t>закрытая</w:t>
            </w:r>
          </w:p>
        </w:tc>
        <w:tc>
          <w:tcPr>
            <w:tcW w:w="1441" w:type="pct"/>
            <w:tcBorders>
              <w:top w:val="single" w:sz="4" w:space="0" w:color="auto"/>
              <w:left w:val="nil"/>
              <w:bottom w:val="single" w:sz="4" w:space="0" w:color="auto"/>
              <w:right w:val="single" w:sz="4" w:space="0" w:color="auto"/>
            </w:tcBorders>
            <w:shd w:val="clear" w:color="000000" w:fill="FFFFFF"/>
            <w:noWrap/>
            <w:vAlign w:val="center"/>
            <w:hideMark/>
          </w:tcPr>
          <w:p w14:paraId="4E3DEF67" w14:textId="77777777" w:rsidR="0069392F" w:rsidRPr="0069392F" w:rsidRDefault="0069392F" w:rsidP="0069392F">
            <w:pPr>
              <w:rPr>
                <w:color w:val="000000"/>
              </w:rPr>
            </w:pPr>
            <w:r w:rsidRPr="0069392F">
              <w:rPr>
                <w:color w:val="000000"/>
              </w:rPr>
              <w:t xml:space="preserve">скважины </w:t>
            </w:r>
          </w:p>
          <w:p w14:paraId="39163489" w14:textId="77777777" w:rsidR="0069392F" w:rsidRPr="0069392F" w:rsidRDefault="0069392F" w:rsidP="0069392F">
            <w:pPr>
              <w:rPr>
                <w:color w:val="000000"/>
              </w:rPr>
            </w:pPr>
            <w:r w:rsidRPr="0069392F">
              <w:rPr>
                <w:color w:val="000000"/>
              </w:rPr>
              <w:t>МКП «КТВС НМР»</w:t>
            </w:r>
          </w:p>
        </w:tc>
      </w:tr>
      <w:tr w:rsidR="0069392F" w:rsidRPr="0069392F" w14:paraId="2B361AF0" w14:textId="77777777" w:rsidTr="0069392F">
        <w:trPr>
          <w:trHeight w:val="315"/>
        </w:trPr>
        <w:tc>
          <w:tcPr>
            <w:tcW w:w="3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697B44" w14:textId="77777777" w:rsidR="0069392F" w:rsidRPr="0069392F" w:rsidRDefault="0069392F" w:rsidP="0069392F">
            <w:pPr>
              <w:jc w:val="center"/>
            </w:pPr>
            <w:r w:rsidRPr="0069392F">
              <w:t>6</w:t>
            </w:r>
          </w:p>
        </w:tc>
        <w:tc>
          <w:tcPr>
            <w:tcW w:w="1027" w:type="pct"/>
            <w:tcBorders>
              <w:top w:val="single" w:sz="4" w:space="0" w:color="auto"/>
              <w:left w:val="nil"/>
              <w:bottom w:val="single" w:sz="4" w:space="0" w:color="auto"/>
              <w:right w:val="single" w:sz="4" w:space="0" w:color="auto"/>
            </w:tcBorders>
            <w:shd w:val="clear" w:color="000000" w:fill="FFFFFF"/>
            <w:noWrap/>
            <w:vAlign w:val="center"/>
            <w:hideMark/>
          </w:tcPr>
          <w:p w14:paraId="48AADA96" w14:textId="77777777" w:rsidR="0069392F" w:rsidRPr="0069392F" w:rsidRDefault="0069392F" w:rsidP="0069392F">
            <w:r w:rsidRPr="0069392F">
              <w:t>Сосновка№4</w:t>
            </w:r>
          </w:p>
        </w:tc>
        <w:tc>
          <w:tcPr>
            <w:tcW w:w="1579" w:type="pct"/>
            <w:tcBorders>
              <w:top w:val="single" w:sz="4" w:space="0" w:color="auto"/>
              <w:left w:val="nil"/>
              <w:bottom w:val="single" w:sz="4" w:space="0" w:color="auto"/>
              <w:right w:val="single" w:sz="4" w:space="0" w:color="auto"/>
            </w:tcBorders>
            <w:shd w:val="clear" w:color="000000" w:fill="FFFFFF"/>
            <w:noWrap/>
            <w:vAlign w:val="center"/>
            <w:hideMark/>
          </w:tcPr>
          <w:p w14:paraId="5D908222" w14:textId="77777777" w:rsidR="0069392F" w:rsidRPr="0069392F" w:rsidRDefault="0069392F" w:rsidP="0069392F">
            <w:pPr>
              <w:rPr>
                <w:color w:val="000000"/>
              </w:rPr>
            </w:pPr>
            <w:r w:rsidRPr="0069392F">
              <w:rPr>
                <w:color w:val="000000"/>
              </w:rPr>
              <w:t xml:space="preserve">с. Сосновка, </w:t>
            </w:r>
          </w:p>
          <w:p w14:paraId="0BDD43CC" w14:textId="77777777" w:rsidR="0069392F" w:rsidRPr="0069392F" w:rsidRDefault="0069392F" w:rsidP="0069392F">
            <w:pPr>
              <w:rPr>
                <w:color w:val="000000"/>
              </w:rPr>
            </w:pPr>
            <w:r w:rsidRPr="0069392F">
              <w:rPr>
                <w:color w:val="000000"/>
              </w:rPr>
              <w:t>ул. Калинина, 111</w:t>
            </w:r>
          </w:p>
        </w:tc>
        <w:tc>
          <w:tcPr>
            <w:tcW w:w="611" w:type="pct"/>
            <w:tcBorders>
              <w:top w:val="single" w:sz="4" w:space="0" w:color="auto"/>
              <w:left w:val="nil"/>
              <w:bottom w:val="single" w:sz="4" w:space="0" w:color="auto"/>
              <w:right w:val="single" w:sz="4" w:space="0" w:color="auto"/>
            </w:tcBorders>
            <w:shd w:val="clear" w:color="000000" w:fill="FFFFFF"/>
            <w:noWrap/>
            <w:vAlign w:val="center"/>
            <w:hideMark/>
          </w:tcPr>
          <w:p w14:paraId="427E9CBC" w14:textId="77777777" w:rsidR="0069392F" w:rsidRPr="0069392F" w:rsidRDefault="0069392F" w:rsidP="0069392F">
            <w:r w:rsidRPr="0069392F">
              <w:t>без ГВС</w:t>
            </w:r>
          </w:p>
        </w:tc>
        <w:tc>
          <w:tcPr>
            <w:tcW w:w="1441" w:type="pct"/>
            <w:tcBorders>
              <w:top w:val="single" w:sz="4" w:space="0" w:color="auto"/>
              <w:left w:val="nil"/>
              <w:bottom w:val="single" w:sz="4" w:space="0" w:color="auto"/>
              <w:right w:val="single" w:sz="4" w:space="0" w:color="auto"/>
            </w:tcBorders>
            <w:shd w:val="clear" w:color="000000" w:fill="FFFFFF"/>
            <w:noWrap/>
            <w:vAlign w:val="center"/>
            <w:hideMark/>
          </w:tcPr>
          <w:p w14:paraId="0E4FB7E9" w14:textId="77777777" w:rsidR="0069392F" w:rsidRPr="0069392F" w:rsidRDefault="0069392F" w:rsidP="0069392F">
            <w:pPr>
              <w:rPr>
                <w:color w:val="000000"/>
              </w:rPr>
            </w:pPr>
            <w:r w:rsidRPr="0069392F">
              <w:rPr>
                <w:color w:val="000000"/>
              </w:rPr>
              <w:t xml:space="preserve">скважины </w:t>
            </w:r>
          </w:p>
          <w:p w14:paraId="234F106E" w14:textId="77777777" w:rsidR="0069392F" w:rsidRPr="0069392F" w:rsidRDefault="0069392F" w:rsidP="0069392F">
            <w:pPr>
              <w:rPr>
                <w:color w:val="000000"/>
              </w:rPr>
            </w:pPr>
            <w:r w:rsidRPr="0069392F">
              <w:rPr>
                <w:color w:val="000000"/>
              </w:rPr>
              <w:t>МКП «КТВС НМР»</w:t>
            </w:r>
          </w:p>
        </w:tc>
      </w:tr>
      <w:tr w:rsidR="0069392F" w:rsidRPr="0069392F" w14:paraId="7C453108" w14:textId="77777777" w:rsidTr="0069392F">
        <w:trPr>
          <w:trHeight w:val="315"/>
        </w:trPr>
        <w:tc>
          <w:tcPr>
            <w:tcW w:w="3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B42DE5" w14:textId="77777777" w:rsidR="0069392F" w:rsidRPr="0069392F" w:rsidRDefault="0069392F" w:rsidP="0069392F">
            <w:pPr>
              <w:jc w:val="center"/>
            </w:pPr>
            <w:r w:rsidRPr="0069392F">
              <w:t>7</w:t>
            </w:r>
          </w:p>
        </w:tc>
        <w:tc>
          <w:tcPr>
            <w:tcW w:w="1027" w:type="pct"/>
            <w:tcBorders>
              <w:top w:val="single" w:sz="4" w:space="0" w:color="auto"/>
              <w:left w:val="nil"/>
              <w:bottom w:val="single" w:sz="4" w:space="0" w:color="auto"/>
              <w:right w:val="single" w:sz="4" w:space="0" w:color="auto"/>
            </w:tcBorders>
            <w:shd w:val="clear" w:color="000000" w:fill="FFFFFF"/>
            <w:noWrap/>
            <w:vAlign w:val="center"/>
            <w:hideMark/>
          </w:tcPr>
          <w:p w14:paraId="7C5199AE" w14:textId="77777777" w:rsidR="0069392F" w:rsidRPr="0069392F" w:rsidRDefault="0069392F" w:rsidP="0069392F">
            <w:proofErr w:type="spellStart"/>
            <w:r w:rsidRPr="0069392F">
              <w:t>Куртуково</w:t>
            </w:r>
            <w:proofErr w:type="spellEnd"/>
          </w:p>
        </w:tc>
        <w:tc>
          <w:tcPr>
            <w:tcW w:w="1579" w:type="pct"/>
            <w:tcBorders>
              <w:top w:val="single" w:sz="4" w:space="0" w:color="auto"/>
              <w:left w:val="nil"/>
              <w:bottom w:val="single" w:sz="4" w:space="0" w:color="auto"/>
              <w:right w:val="single" w:sz="4" w:space="0" w:color="auto"/>
            </w:tcBorders>
            <w:shd w:val="clear" w:color="000000" w:fill="FFFFFF"/>
            <w:noWrap/>
            <w:vAlign w:val="center"/>
            <w:hideMark/>
          </w:tcPr>
          <w:p w14:paraId="6181B334" w14:textId="77777777" w:rsidR="0069392F" w:rsidRPr="0069392F" w:rsidRDefault="0069392F" w:rsidP="0069392F">
            <w:pPr>
              <w:rPr>
                <w:color w:val="000000"/>
              </w:rPr>
            </w:pPr>
            <w:r w:rsidRPr="0069392F">
              <w:rPr>
                <w:color w:val="000000"/>
              </w:rPr>
              <w:t xml:space="preserve">с. </w:t>
            </w:r>
            <w:proofErr w:type="spellStart"/>
            <w:r w:rsidRPr="0069392F">
              <w:rPr>
                <w:color w:val="000000"/>
              </w:rPr>
              <w:t>Куртуково</w:t>
            </w:r>
            <w:proofErr w:type="spellEnd"/>
            <w:r w:rsidRPr="0069392F">
              <w:rPr>
                <w:color w:val="000000"/>
              </w:rPr>
              <w:t xml:space="preserve">, </w:t>
            </w:r>
          </w:p>
          <w:p w14:paraId="47C4A9A2" w14:textId="77777777" w:rsidR="0069392F" w:rsidRPr="0069392F" w:rsidRDefault="0069392F" w:rsidP="0069392F">
            <w:pPr>
              <w:rPr>
                <w:color w:val="000000"/>
              </w:rPr>
            </w:pPr>
            <w:r w:rsidRPr="0069392F">
              <w:rPr>
                <w:color w:val="000000"/>
              </w:rPr>
              <w:t xml:space="preserve">ул. </w:t>
            </w:r>
            <w:proofErr w:type="spellStart"/>
            <w:r w:rsidRPr="0069392F">
              <w:rPr>
                <w:color w:val="000000"/>
              </w:rPr>
              <w:t>Полосухина</w:t>
            </w:r>
            <w:proofErr w:type="spellEnd"/>
            <w:r w:rsidRPr="0069392F">
              <w:rPr>
                <w:color w:val="000000"/>
              </w:rPr>
              <w:t>, 2 а</w:t>
            </w:r>
          </w:p>
        </w:tc>
        <w:tc>
          <w:tcPr>
            <w:tcW w:w="611" w:type="pct"/>
            <w:tcBorders>
              <w:top w:val="single" w:sz="4" w:space="0" w:color="auto"/>
              <w:left w:val="nil"/>
              <w:bottom w:val="single" w:sz="4" w:space="0" w:color="auto"/>
              <w:right w:val="single" w:sz="4" w:space="0" w:color="auto"/>
            </w:tcBorders>
            <w:shd w:val="clear" w:color="000000" w:fill="FFFFFF"/>
            <w:noWrap/>
            <w:vAlign w:val="center"/>
            <w:hideMark/>
          </w:tcPr>
          <w:p w14:paraId="5EAC7A3A" w14:textId="77777777" w:rsidR="0069392F" w:rsidRPr="0069392F" w:rsidRDefault="0069392F" w:rsidP="0069392F">
            <w:r w:rsidRPr="0069392F">
              <w:t>без ГВС</w:t>
            </w:r>
          </w:p>
        </w:tc>
        <w:tc>
          <w:tcPr>
            <w:tcW w:w="1441" w:type="pct"/>
            <w:tcBorders>
              <w:top w:val="single" w:sz="4" w:space="0" w:color="auto"/>
              <w:left w:val="nil"/>
              <w:bottom w:val="single" w:sz="4" w:space="0" w:color="auto"/>
              <w:right w:val="single" w:sz="4" w:space="0" w:color="auto"/>
            </w:tcBorders>
            <w:shd w:val="clear" w:color="000000" w:fill="FFFFFF"/>
            <w:noWrap/>
            <w:vAlign w:val="center"/>
            <w:hideMark/>
          </w:tcPr>
          <w:p w14:paraId="19D9DCC3" w14:textId="77777777" w:rsidR="0069392F" w:rsidRPr="0069392F" w:rsidRDefault="0069392F" w:rsidP="0069392F">
            <w:pPr>
              <w:rPr>
                <w:color w:val="000000"/>
              </w:rPr>
            </w:pPr>
            <w:r w:rsidRPr="0069392F">
              <w:rPr>
                <w:color w:val="000000"/>
              </w:rPr>
              <w:t xml:space="preserve">скважины </w:t>
            </w:r>
          </w:p>
          <w:p w14:paraId="55F6E893" w14:textId="77777777" w:rsidR="0069392F" w:rsidRPr="0069392F" w:rsidRDefault="0069392F" w:rsidP="0069392F">
            <w:pPr>
              <w:rPr>
                <w:color w:val="000000"/>
              </w:rPr>
            </w:pPr>
            <w:r w:rsidRPr="0069392F">
              <w:rPr>
                <w:color w:val="000000"/>
              </w:rPr>
              <w:t>МКП «КТВС НМР»</w:t>
            </w:r>
          </w:p>
        </w:tc>
      </w:tr>
      <w:tr w:rsidR="0069392F" w:rsidRPr="0069392F" w14:paraId="24CADFB4" w14:textId="77777777" w:rsidTr="0069392F">
        <w:trPr>
          <w:trHeight w:val="315"/>
        </w:trPr>
        <w:tc>
          <w:tcPr>
            <w:tcW w:w="3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76F3C0" w14:textId="77777777" w:rsidR="0069392F" w:rsidRPr="0069392F" w:rsidRDefault="0069392F" w:rsidP="0069392F">
            <w:pPr>
              <w:jc w:val="center"/>
            </w:pPr>
            <w:r w:rsidRPr="0069392F">
              <w:t>8</w:t>
            </w:r>
          </w:p>
        </w:tc>
        <w:tc>
          <w:tcPr>
            <w:tcW w:w="1027" w:type="pct"/>
            <w:tcBorders>
              <w:top w:val="single" w:sz="4" w:space="0" w:color="auto"/>
              <w:left w:val="nil"/>
              <w:bottom w:val="single" w:sz="4" w:space="0" w:color="auto"/>
              <w:right w:val="single" w:sz="4" w:space="0" w:color="auto"/>
            </w:tcBorders>
            <w:shd w:val="clear" w:color="000000" w:fill="FFFFFF"/>
            <w:noWrap/>
            <w:vAlign w:val="center"/>
            <w:hideMark/>
          </w:tcPr>
          <w:p w14:paraId="3F71B955" w14:textId="77777777" w:rsidR="0069392F" w:rsidRPr="0069392F" w:rsidRDefault="0069392F" w:rsidP="0069392F">
            <w:proofErr w:type="spellStart"/>
            <w:r w:rsidRPr="0069392F">
              <w:t>Ерунаково</w:t>
            </w:r>
            <w:proofErr w:type="spellEnd"/>
          </w:p>
        </w:tc>
        <w:tc>
          <w:tcPr>
            <w:tcW w:w="1579" w:type="pct"/>
            <w:tcBorders>
              <w:top w:val="single" w:sz="4" w:space="0" w:color="auto"/>
              <w:left w:val="nil"/>
              <w:bottom w:val="single" w:sz="4" w:space="0" w:color="auto"/>
              <w:right w:val="single" w:sz="4" w:space="0" w:color="auto"/>
            </w:tcBorders>
            <w:shd w:val="clear" w:color="000000" w:fill="FFFFFF"/>
            <w:noWrap/>
            <w:vAlign w:val="center"/>
            <w:hideMark/>
          </w:tcPr>
          <w:p w14:paraId="08DFCEA5" w14:textId="77777777" w:rsidR="0069392F" w:rsidRPr="0069392F" w:rsidRDefault="0069392F" w:rsidP="0069392F">
            <w:pPr>
              <w:rPr>
                <w:color w:val="000000"/>
              </w:rPr>
            </w:pPr>
            <w:proofErr w:type="spellStart"/>
            <w:r w:rsidRPr="0069392F">
              <w:rPr>
                <w:color w:val="000000"/>
              </w:rPr>
              <w:t>п.ст</w:t>
            </w:r>
            <w:proofErr w:type="spellEnd"/>
            <w:r w:rsidRPr="0069392F">
              <w:rPr>
                <w:color w:val="000000"/>
              </w:rPr>
              <w:t xml:space="preserve">. </w:t>
            </w:r>
            <w:proofErr w:type="spellStart"/>
            <w:r w:rsidRPr="0069392F">
              <w:rPr>
                <w:color w:val="000000"/>
              </w:rPr>
              <w:t>Ерунаково</w:t>
            </w:r>
            <w:proofErr w:type="spellEnd"/>
            <w:r w:rsidRPr="0069392F">
              <w:rPr>
                <w:color w:val="000000"/>
              </w:rPr>
              <w:t xml:space="preserve">, </w:t>
            </w:r>
          </w:p>
          <w:p w14:paraId="0D073E7A" w14:textId="77777777" w:rsidR="0069392F" w:rsidRPr="0069392F" w:rsidRDefault="0069392F" w:rsidP="0069392F">
            <w:pPr>
              <w:rPr>
                <w:color w:val="000000"/>
              </w:rPr>
            </w:pPr>
            <w:r w:rsidRPr="0069392F">
              <w:rPr>
                <w:color w:val="000000"/>
              </w:rPr>
              <w:t>ул. Вокзальная, 6а</w:t>
            </w:r>
          </w:p>
        </w:tc>
        <w:tc>
          <w:tcPr>
            <w:tcW w:w="611" w:type="pct"/>
            <w:tcBorders>
              <w:top w:val="single" w:sz="4" w:space="0" w:color="auto"/>
              <w:left w:val="nil"/>
              <w:bottom w:val="single" w:sz="4" w:space="0" w:color="auto"/>
              <w:right w:val="single" w:sz="4" w:space="0" w:color="auto"/>
            </w:tcBorders>
            <w:shd w:val="clear" w:color="000000" w:fill="FFFFFF"/>
            <w:noWrap/>
            <w:vAlign w:val="center"/>
            <w:hideMark/>
          </w:tcPr>
          <w:p w14:paraId="69F47A14" w14:textId="77777777" w:rsidR="0069392F" w:rsidRPr="0069392F" w:rsidRDefault="0069392F" w:rsidP="0069392F">
            <w:r w:rsidRPr="0069392F">
              <w:t>закрытая</w:t>
            </w:r>
          </w:p>
        </w:tc>
        <w:tc>
          <w:tcPr>
            <w:tcW w:w="1441" w:type="pct"/>
            <w:tcBorders>
              <w:top w:val="single" w:sz="4" w:space="0" w:color="auto"/>
              <w:left w:val="nil"/>
              <w:bottom w:val="single" w:sz="4" w:space="0" w:color="auto"/>
              <w:right w:val="single" w:sz="4" w:space="0" w:color="auto"/>
            </w:tcBorders>
            <w:shd w:val="clear" w:color="000000" w:fill="FFFFFF"/>
            <w:noWrap/>
            <w:vAlign w:val="center"/>
            <w:hideMark/>
          </w:tcPr>
          <w:p w14:paraId="62FC2E1A" w14:textId="77777777" w:rsidR="0069392F" w:rsidRPr="0069392F" w:rsidRDefault="0069392F" w:rsidP="0069392F">
            <w:pPr>
              <w:rPr>
                <w:color w:val="000000"/>
              </w:rPr>
            </w:pPr>
            <w:r w:rsidRPr="0069392F">
              <w:rPr>
                <w:color w:val="000000"/>
              </w:rPr>
              <w:t xml:space="preserve">скважины </w:t>
            </w:r>
          </w:p>
          <w:p w14:paraId="7F81774E" w14:textId="77777777" w:rsidR="0069392F" w:rsidRPr="0069392F" w:rsidRDefault="0069392F" w:rsidP="0069392F">
            <w:pPr>
              <w:rPr>
                <w:color w:val="000000"/>
              </w:rPr>
            </w:pPr>
            <w:r w:rsidRPr="0069392F">
              <w:rPr>
                <w:color w:val="000000"/>
              </w:rPr>
              <w:t>МКП «КТВС НМР»</w:t>
            </w:r>
          </w:p>
        </w:tc>
      </w:tr>
      <w:tr w:rsidR="0069392F" w:rsidRPr="0069392F" w14:paraId="23192F15" w14:textId="77777777" w:rsidTr="0069392F">
        <w:trPr>
          <w:trHeight w:val="501"/>
        </w:trPr>
        <w:tc>
          <w:tcPr>
            <w:tcW w:w="3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F4B351" w14:textId="77777777" w:rsidR="0069392F" w:rsidRPr="0069392F" w:rsidRDefault="0069392F" w:rsidP="0069392F">
            <w:pPr>
              <w:jc w:val="center"/>
            </w:pPr>
            <w:r w:rsidRPr="0069392F">
              <w:t>9</w:t>
            </w:r>
          </w:p>
        </w:tc>
        <w:tc>
          <w:tcPr>
            <w:tcW w:w="1027" w:type="pct"/>
            <w:tcBorders>
              <w:top w:val="single" w:sz="4" w:space="0" w:color="auto"/>
              <w:left w:val="nil"/>
              <w:bottom w:val="single" w:sz="4" w:space="0" w:color="auto"/>
              <w:right w:val="single" w:sz="4" w:space="0" w:color="auto"/>
            </w:tcBorders>
            <w:shd w:val="clear" w:color="000000" w:fill="FFFFFF"/>
            <w:noWrap/>
            <w:vAlign w:val="center"/>
            <w:hideMark/>
          </w:tcPr>
          <w:p w14:paraId="678FE35F" w14:textId="77777777" w:rsidR="0069392F" w:rsidRPr="0069392F" w:rsidRDefault="0069392F" w:rsidP="0069392F">
            <w:r w:rsidRPr="0069392F">
              <w:t>Заречный</w:t>
            </w:r>
          </w:p>
        </w:tc>
        <w:tc>
          <w:tcPr>
            <w:tcW w:w="1579" w:type="pct"/>
            <w:tcBorders>
              <w:top w:val="single" w:sz="4" w:space="0" w:color="auto"/>
              <w:left w:val="nil"/>
              <w:bottom w:val="single" w:sz="4" w:space="0" w:color="auto"/>
              <w:right w:val="single" w:sz="4" w:space="0" w:color="auto"/>
            </w:tcBorders>
            <w:shd w:val="clear" w:color="000000" w:fill="FFFFFF"/>
            <w:noWrap/>
            <w:vAlign w:val="center"/>
            <w:hideMark/>
          </w:tcPr>
          <w:p w14:paraId="16128F27" w14:textId="77777777" w:rsidR="0069392F" w:rsidRPr="0069392F" w:rsidRDefault="0069392F" w:rsidP="0069392F">
            <w:pPr>
              <w:rPr>
                <w:color w:val="000000"/>
              </w:rPr>
            </w:pPr>
            <w:r w:rsidRPr="0069392F">
              <w:rPr>
                <w:color w:val="000000"/>
              </w:rPr>
              <w:t xml:space="preserve">п. Заречный, </w:t>
            </w:r>
          </w:p>
          <w:p w14:paraId="610A8443" w14:textId="77777777" w:rsidR="0069392F" w:rsidRPr="0069392F" w:rsidRDefault="0069392F" w:rsidP="0069392F">
            <w:pPr>
              <w:rPr>
                <w:color w:val="000000"/>
              </w:rPr>
            </w:pPr>
            <w:r w:rsidRPr="0069392F">
              <w:rPr>
                <w:color w:val="000000"/>
              </w:rPr>
              <w:t xml:space="preserve">ул. Юных </w:t>
            </w:r>
            <w:proofErr w:type="spellStart"/>
            <w:r w:rsidRPr="0069392F">
              <w:rPr>
                <w:color w:val="000000"/>
              </w:rPr>
              <w:t>Запсибовцев</w:t>
            </w:r>
            <w:proofErr w:type="spellEnd"/>
            <w:r w:rsidRPr="0069392F">
              <w:rPr>
                <w:color w:val="000000"/>
              </w:rPr>
              <w:t>, 1</w:t>
            </w:r>
          </w:p>
        </w:tc>
        <w:tc>
          <w:tcPr>
            <w:tcW w:w="611" w:type="pct"/>
            <w:tcBorders>
              <w:top w:val="single" w:sz="4" w:space="0" w:color="auto"/>
              <w:left w:val="nil"/>
              <w:bottom w:val="single" w:sz="4" w:space="0" w:color="auto"/>
              <w:right w:val="single" w:sz="4" w:space="0" w:color="auto"/>
            </w:tcBorders>
            <w:shd w:val="clear" w:color="000000" w:fill="FFFFFF"/>
            <w:noWrap/>
            <w:vAlign w:val="center"/>
            <w:hideMark/>
          </w:tcPr>
          <w:p w14:paraId="6B80E7E9" w14:textId="77777777" w:rsidR="0069392F" w:rsidRPr="0069392F" w:rsidRDefault="0069392F" w:rsidP="0069392F">
            <w:r w:rsidRPr="0069392F">
              <w:t>открытая</w:t>
            </w:r>
          </w:p>
        </w:tc>
        <w:tc>
          <w:tcPr>
            <w:tcW w:w="1441" w:type="pct"/>
            <w:tcBorders>
              <w:top w:val="single" w:sz="4" w:space="0" w:color="auto"/>
              <w:left w:val="nil"/>
              <w:bottom w:val="single" w:sz="4" w:space="0" w:color="auto"/>
              <w:right w:val="single" w:sz="4" w:space="0" w:color="auto"/>
            </w:tcBorders>
            <w:shd w:val="clear" w:color="000000" w:fill="FFFFFF"/>
            <w:noWrap/>
            <w:vAlign w:val="center"/>
            <w:hideMark/>
          </w:tcPr>
          <w:p w14:paraId="4B4DD339" w14:textId="77777777" w:rsidR="0069392F" w:rsidRPr="0069392F" w:rsidRDefault="0069392F" w:rsidP="0069392F">
            <w:pPr>
              <w:rPr>
                <w:color w:val="000000"/>
              </w:rPr>
            </w:pPr>
            <w:r w:rsidRPr="0069392F">
              <w:rPr>
                <w:color w:val="000000"/>
              </w:rPr>
              <w:t xml:space="preserve">скважины </w:t>
            </w:r>
          </w:p>
          <w:p w14:paraId="03AD1C09" w14:textId="77777777" w:rsidR="0069392F" w:rsidRPr="0069392F" w:rsidRDefault="0069392F" w:rsidP="0069392F">
            <w:pPr>
              <w:rPr>
                <w:color w:val="000000"/>
              </w:rPr>
            </w:pPr>
            <w:r w:rsidRPr="0069392F">
              <w:rPr>
                <w:color w:val="000000"/>
              </w:rPr>
              <w:t>МКП «КТВС НМР»</w:t>
            </w:r>
          </w:p>
        </w:tc>
      </w:tr>
      <w:tr w:rsidR="0069392F" w:rsidRPr="0069392F" w14:paraId="272182F1" w14:textId="77777777" w:rsidTr="0069392F">
        <w:trPr>
          <w:trHeight w:val="630"/>
        </w:trPr>
        <w:tc>
          <w:tcPr>
            <w:tcW w:w="3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2FF9BF" w14:textId="77777777" w:rsidR="0069392F" w:rsidRPr="0069392F" w:rsidRDefault="0069392F" w:rsidP="0069392F">
            <w:pPr>
              <w:jc w:val="center"/>
            </w:pPr>
            <w:r w:rsidRPr="0069392F">
              <w:t>10</w:t>
            </w:r>
          </w:p>
        </w:tc>
        <w:tc>
          <w:tcPr>
            <w:tcW w:w="1027" w:type="pct"/>
            <w:tcBorders>
              <w:top w:val="single" w:sz="4" w:space="0" w:color="auto"/>
              <w:left w:val="nil"/>
              <w:bottom w:val="single" w:sz="4" w:space="0" w:color="auto"/>
              <w:right w:val="single" w:sz="4" w:space="0" w:color="auto"/>
            </w:tcBorders>
            <w:shd w:val="clear" w:color="000000" w:fill="FFFFFF"/>
            <w:noWrap/>
            <w:vAlign w:val="center"/>
            <w:hideMark/>
          </w:tcPr>
          <w:p w14:paraId="038CC1F2" w14:textId="77777777" w:rsidR="0069392F" w:rsidRPr="0069392F" w:rsidRDefault="0069392F" w:rsidP="0069392F">
            <w:r w:rsidRPr="0069392F">
              <w:t>Степной</w:t>
            </w:r>
          </w:p>
        </w:tc>
        <w:tc>
          <w:tcPr>
            <w:tcW w:w="1579" w:type="pct"/>
            <w:tcBorders>
              <w:top w:val="single" w:sz="4" w:space="0" w:color="auto"/>
              <w:left w:val="nil"/>
              <w:bottom w:val="single" w:sz="4" w:space="0" w:color="auto"/>
              <w:right w:val="single" w:sz="4" w:space="0" w:color="auto"/>
            </w:tcBorders>
            <w:shd w:val="clear" w:color="000000" w:fill="FFFFFF"/>
            <w:vAlign w:val="center"/>
            <w:hideMark/>
          </w:tcPr>
          <w:p w14:paraId="49F9252C" w14:textId="77777777" w:rsidR="0069392F" w:rsidRPr="0069392F" w:rsidRDefault="0069392F" w:rsidP="0069392F">
            <w:pPr>
              <w:rPr>
                <w:color w:val="000000"/>
              </w:rPr>
            </w:pPr>
            <w:r w:rsidRPr="0069392F">
              <w:rPr>
                <w:color w:val="000000"/>
              </w:rPr>
              <w:t>п. Степной (</w:t>
            </w:r>
            <w:proofErr w:type="spellStart"/>
            <w:r w:rsidRPr="0069392F">
              <w:rPr>
                <w:color w:val="000000"/>
              </w:rPr>
              <w:t>пром</w:t>
            </w:r>
            <w:proofErr w:type="spellEnd"/>
            <w:r w:rsidRPr="0069392F">
              <w:rPr>
                <w:color w:val="000000"/>
              </w:rPr>
              <w:t xml:space="preserve"> площадка Кузбасской ПТФ)</w:t>
            </w:r>
          </w:p>
        </w:tc>
        <w:tc>
          <w:tcPr>
            <w:tcW w:w="611" w:type="pct"/>
            <w:tcBorders>
              <w:top w:val="single" w:sz="4" w:space="0" w:color="auto"/>
              <w:left w:val="nil"/>
              <w:bottom w:val="single" w:sz="4" w:space="0" w:color="auto"/>
              <w:right w:val="single" w:sz="4" w:space="0" w:color="auto"/>
            </w:tcBorders>
            <w:shd w:val="clear" w:color="000000" w:fill="FFFFFF"/>
            <w:noWrap/>
            <w:vAlign w:val="center"/>
            <w:hideMark/>
          </w:tcPr>
          <w:p w14:paraId="7613F507" w14:textId="77777777" w:rsidR="0069392F" w:rsidRPr="0069392F" w:rsidRDefault="0069392F" w:rsidP="0069392F">
            <w:r w:rsidRPr="0069392F">
              <w:t>открытая</w:t>
            </w:r>
          </w:p>
        </w:tc>
        <w:tc>
          <w:tcPr>
            <w:tcW w:w="1441" w:type="pct"/>
            <w:tcBorders>
              <w:top w:val="single" w:sz="4" w:space="0" w:color="auto"/>
              <w:left w:val="nil"/>
              <w:bottom w:val="single" w:sz="4" w:space="0" w:color="auto"/>
              <w:right w:val="single" w:sz="4" w:space="0" w:color="auto"/>
            </w:tcBorders>
            <w:shd w:val="clear" w:color="000000" w:fill="FFFFFF"/>
            <w:noWrap/>
            <w:vAlign w:val="center"/>
            <w:hideMark/>
          </w:tcPr>
          <w:p w14:paraId="76AC0AE5" w14:textId="77777777" w:rsidR="0069392F" w:rsidRPr="0069392F" w:rsidRDefault="0069392F" w:rsidP="0069392F">
            <w:pPr>
              <w:rPr>
                <w:color w:val="000000"/>
              </w:rPr>
            </w:pPr>
            <w:r w:rsidRPr="0069392F">
              <w:rPr>
                <w:color w:val="000000"/>
              </w:rPr>
              <w:t xml:space="preserve">скважины </w:t>
            </w:r>
          </w:p>
          <w:p w14:paraId="412AEF0C" w14:textId="77777777" w:rsidR="0069392F" w:rsidRPr="0069392F" w:rsidRDefault="0069392F" w:rsidP="0069392F">
            <w:pPr>
              <w:rPr>
                <w:color w:val="000000"/>
              </w:rPr>
            </w:pPr>
            <w:r w:rsidRPr="0069392F">
              <w:rPr>
                <w:color w:val="000000"/>
              </w:rPr>
              <w:t>МКП «КТВС НМР»</w:t>
            </w:r>
          </w:p>
        </w:tc>
      </w:tr>
      <w:tr w:rsidR="0069392F" w:rsidRPr="0069392F" w14:paraId="7742B737" w14:textId="77777777" w:rsidTr="0069392F">
        <w:trPr>
          <w:trHeight w:val="315"/>
        </w:trPr>
        <w:tc>
          <w:tcPr>
            <w:tcW w:w="3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A91A63" w14:textId="77777777" w:rsidR="0069392F" w:rsidRPr="0069392F" w:rsidRDefault="0069392F" w:rsidP="0069392F">
            <w:pPr>
              <w:jc w:val="center"/>
            </w:pPr>
            <w:r w:rsidRPr="0069392F">
              <w:t>11</w:t>
            </w:r>
          </w:p>
        </w:tc>
        <w:tc>
          <w:tcPr>
            <w:tcW w:w="1027" w:type="pct"/>
            <w:tcBorders>
              <w:top w:val="single" w:sz="4" w:space="0" w:color="auto"/>
              <w:left w:val="nil"/>
              <w:bottom w:val="single" w:sz="4" w:space="0" w:color="auto"/>
              <w:right w:val="single" w:sz="4" w:space="0" w:color="auto"/>
            </w:tcBorders>
            <w:shd w:val="clear" w:color="000000" w:fill="FFFFFF"/>
            <w:noWrap/>
            <w:vAlign w:val="center"/>
            <w:hideMark/>
          </w:tcPr>
          <w:p w14:paraId="316622B4" w14:textId="77777777" w:rsidR="0069392F" w:rsidRPr="0069392F" w:rsidRDefault="0069392F" w:rsidP="0069392F">
            <w:r w:rsidRPr="0069392F">
              <w:t>Кузедеево</w:t>
            </w:r>
          </w:p>
        </w:tc>
        <w:tc>
          <w:tcPr>
            <w:tcW w:w="1579" w:type="pct"/>
            <w:tcBorders>
              <w:top w:val="single" w:sz="4" w:space="0" w:color="auto"/>
              <w:left w:val="nil"/>
              <w:bottom w:val="single" w:sz="4" w:space="0" w:color="auto"/>
              <w:right w:val="single" w:sz="4" w:space="0" w:color="auto"/>
            </w:tcBorders>
            <w:shd w:val="clear" w:color="000000" w:fill="FFFFFF"/>
            <w:noWrap/>
            <w:vAlign w:val="center"/>
            <w:hideMark/>
          </w:tcPr>
          <w:p w14:paraId="364E2BF5" w14:textId="77777777" w:rsidR="0069392F" w:rsidRPr="0069392F" w:rsidRDefault="0069392F" w:rsidP="0069392F">
            <w:pPr>
              <w:rPr>
                <w:color w:val="000000"/>
              </w:rPr>
            </w:pPr>
            <w:r w:rsidRPr="0069392F">
              <w:rPr>
                <w:color w:val="000000"/>
              </w:rPr>
              <w:t xml:space="preserve">п. Кузедеево, </w:t>
            </w:r>
          </w:p>
          <w:p w14:paraId="6FF9244D" w14:textId="77777777" w:rsidR="0069392F" w:rsidRPr="0069392F" w:rsidRDefault="0069392F" w:rsidP="0069392F">
            <w:pPr>
              <w:rPr>
                <w:color w:val="000000"/>
              </w:rPr>
            </w:pPr>
            <w:r w:rsidRPr="0069392F">
              <w:rPr>
                <w:color w:val="000000"/>
              </w:rPr>
              <w:t>ул. Кузнецкая, 3 а</w:t>
            </w:r>
          </w:p>
        </w:tc>
        <w:tc>
          <w:tcPr>
            <w:tcW w:w="611" w:type="pct"/>
            <w:tcBorders>
              <w:top w:val="single" w:sz="4" w:space="0" w:color="auto"/>
              <w:left w:val="nil"/>
              <w:bottom w:val="single" w:sz="4" w:space="0" w:color="auto"/>
              <w:right w:val="single" w:sz="4" w:space="0" w:color="auto"/>
            </w:tcBorders>
            <w:shd w:val="clear" w:color="000000" w:fill="FFFFFF"/>
            <w:noWrap/>
            <w:vAlign w:val="center"/>
            <w:hideMark/>
          </w:tcPr>
          <w:p w14:paraId="43F2970F" w14:textId="77777777" w:rsidR="0069392F" w:rsidRPr="0069392F" w:rsidRDefault="0069392F" w:rsidP="0069392F">
            <w:r w:rsidRPr="0069392F">
              <w:t>без ГВС</w:t>
            </w:r>
          </w:p>
        </w:tc>
        <w:tc>
          <w:tcPr>
            <w:tcW w:w="1441" w:type="pct"/>
            <w:tcBorders>
              <w:top w:val="single" w:sz="4" w:space="0" w:color="auto"/>
              <w:left w:val="nil"/>
              <w:bottom w:val="single" w:sz="4" w:space="0" w:color="auto"/>
              <w:right w:val="single" w:sz="4" w:space="0" w:color="auto"/>
            </w:tcBorders>
            <w:shd w:val="clear" w:color="000000" w:fill="FFFFFF"/>
            <w:noWrap/>
            <w:vAlign w:val="center"/>
          </w:tcPr>
          <w:p w14:paraId="4C99E24E" w14:textId="77777777" w:rsidR="0069392F" w:rsidRPr="0069392F" w:rsidRDefault="0069392F" w:rsidP="0069392F">
            <w:pPr>
              <w:rPr>
                <w:color w:val="000000"/>
              </w:rPr>
            </w:pPr>
            <w:r w:rsidRPr="0069392F">
              <w:rPr>
                <w:color w:val="000000"/>
              </w:rPr>
              <w:t xml:space="preserve">скважины </w:t>
            </w:r>
          </w:p>
          <w:p w14:paraId="468BAB98" w14:textId="77777777" w:rsidR="0069392F" w:rsidRPr="0069392F" w:rsidRDefault="0069392F" w:rsidP="0069392F">
            <w:pPr>
              <w:rPr>
                <w:color w:val="000000"/>
              </w:rPr>
            </w:pPr>
            <w:r w:rsidRPr="0069392F">
              <w:rPr>
                <w:color w:val="000000"/>
              </w:rPr>
              <w:t>МКП «КТВС НМР»</w:t>
            </w:r>
          </w:p>
        </w:tc>
      </w:tr>
      <w:tr w:rsidR="0069392F" w:rsidRPr="0069392F" w14:paraId="10FB77F7" w14:textId="77777777" w:rsidTr="0069392F">
        <w:trPr>
          <w:trHeight w:val="315"/>
        </w:trPr>
        <w:tc>
          <w:tcPr>
            <w:tcW w:w="3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7BA061" w14:textId="77777777" w:rsidR="0069392F" w:rsidRPr="0069392F" w:rsidRDefault="0069392F" w:rsidP="0069392F">
            <w:pPr>
              <w:jc w:val="center"/>
            </w:pPr>
            <w:r w:rsidRPr="0069392F">
              <w:t>12</w:t>
            </w:r>
          </w:p>
        </w:tc>
        <w:tc>
          <w:tcPr>
            <w:tcW w:w="1027" w:type="pct"/>
            <w:tcBorders>
              <w:top w:val="single" w:sz="4" w:space="0" w:color="auto"/>
              <w:left w:val="nil"/>
              <w:bottom w:val="single" w:sz="4" w:space="0" w:color="auto"/>
              <w:right w:val="single" w:sz="4" w:space="0" w:color="auto"/>
            </w:tcBorders>
            <w:shd w:val="clear" w:color="000000" w:fill="FFFFFF"/>
            <w:noWrap/>
            <w:vAlign w:val="center"/>
            <w:hideMark/>
          </w:tcPr>
          <w:p w14:paraId="02C49C8F" w14:textId="77777777" w:rsidR="0069392F" w:rsidRPr="0069392F" w:rsidRDefault="0069392F" w:rsidP="0069392F">
            <w:r w:rsidRPr="0069392F">
              <w:t>Бенжереп-1</w:t>
            </w:r>
          </w:p>
        </w:tc>
        <w:tc>
          <w:tcPr>
            <w:tcW w:w="1579" w:type="pct"/>
            <w:tcBorders>
              <w:top w:val="single" w:sz="4" w:space="0" w:color="auto"/>
              <w:left w:val="nil"/>
              <w:bottom w:val="single" w:sz="4" w:space="0" w:color="auto"/>
              <w:right w:val="single" w:sz="4" w:space="0" w:color="auto"/>
            </w:tcBorders>
            <w:shd w:val="clear" w:color="000000" w:fill="FFFFFF"/>
            <w:noWrap/>
            <w:vAlign w:val="center"/>
            <w:hideMark/>
          </w:tcPr>
          <w:p w14:paraId="4BB6BBF7" w14:textId="77777777" w:rsidR="0069392F" w:rsidRPr="0069392F" w:rsidRDefault="0069392F" w:rsidP="0069392F">
            <w:pPr>
              <w:rPr>
                <w:color w:val="000000"/>
              </w:rPr>
            </w:pPr>
            <w:r w:rsidRPr="0069392F">
              <w:rPr>
                <w:color w:val="000000"/>
              </w:rPr>
              <w:t xml:space="preserve">п. </w:t>
            </w:r>
            <w:proofErr w:type="spellStart"/>
            <w:r w:rsidRPr="0069392F">
              <w:rPr>
                <w:color w:val="000000"/>
              </w:rPr>
              <w:t>Бенжереп</w:t>
            </w:r>
            <w:proofErr w:type="spellEnd"/>
            <w:r w:rsidRPr="0069392F">
              <w:rPr>
                <w:color w:val="000000"/>
              </w:rPr>
              <w:t xml:space="preserve">, </w:t>
            </w:r>
          </w:p>
          <w:p w14:paraId="3C55DE68" w14:textId="77777777" w:rsidR="0069392F" w:rsidRPr="0069392F" w:rsidRDefault="0069392F" w:rsidP="0069392F">
            <w:pPr>
              <w:rPr>
                <w:color w:val="000000"/>
              </w:rPr>
            </w:pPr>
            <w:r w:rsidRPr="0069392F">
              <w:rPr>
                <w:color w:val="000000"/>
              </w:rPr>
              <w:t>ул. Центральная, 19 а</w:t>
            </w:r>
          </w:p>
        </w:tc>
        <w:tc>
          <w:tcPr>
            <w:tcW w:w="611" w:type="pct"/>
            <w:tcBorders>
              <w:top w:val="single" w:sz="4" w:space="0" w:color="auto"/>
              <w:left w:val="nil"/>
              <w:bottom w:val="single" w:sz="4" w:space="0" w:color="auto"/>
              <w:right w:val="single" w:sz="4" w:space="0" w:color="auto"/>
            </w:tcBorders>
            <w:shd w:val="clear" w:color="000000" w:fill="FFFFFF"/>
            <w:noWrap/>
            <w:vAlign w:val="center"/>
            <w:hideMark/>
          </w:tcPr>
          <w:p w14:paraId="454206EF" w14:textId="77777777" w:rsidR="0069392F" w:rsidRPr="0069392F" w:rsidRDefault="0069392F" w:rsidP="0069392F">
            <w:r w:rsidRPr="0069392F">
              <w:t>без ГВС</w:t>
            </w:r>
          </w:p>
        </w:tc>
        <w:tc>
          <w:tcPr>
            <w:tcW w:w="1441" w:type="pct"/>
            <w:tcBorders>
              <w:top w:val="single" w:sz="4" w:space="0" w:color="auto"/>
              <w:left w:val="nil"/>
              <w:bottom w:val="single" w:sz="4" w:space="0" w:color="auto"/>
              <w:right w:val="single" w:sz="4" w:space="0" w:color="auto"/>
            </w:tcBorders>
            <w:shd w:val="clear" w:color="000000" w:fill="FFFFFF"/>
            <w:noWrap/>
            <w:vAlign w:val="center"/>
          </w:tcPr>
          <w:p w14:paraId="1110DFC9" w14:textId="77777777" w:rsidR="0069392F" w:rsidRPr="0069392F" w:rsidRDefault="0069392F" w:rsidP="0069392F">
            <w:pPr>
              <w:rPr>
                <w:color w:val="000000"/>
              </w:rPr>
            </w:pPr>
            <w:r w:rsidRPr="0069392F">
              <w:rPr>
                <w:color w:val="000000"/>
              </w:rPr>
              <w:t xml:space="preserve">скважины </w:t>
            </w:r>
          </w:p>
          <w:p w14:paraId="4F65D725" w14:textId="77777777" w:rsidR="0069392F" w:rsidRPr="0069392F" w:rsidRDefault="0069392F" w:rsidP="0069392F">
            <w:pPr>
              <w:rPr>
                <w:color w:val="000000"/>
              </w:rPr>
            </w:pPr>
            <w:r w:rsidRPr="0069392F">
              <w:rPr>
                <w:color w:val="000000"/>
              </w:rPr>
              <w:t>МКП «КТВС НМР»</w:t>
            </w:r>
          </w:p>
        </w:tc>
      </w:tr>
      <w:tr w:rsidR="0069392F" w:rsidRPr="0069392F" w14:paraId="11338E26" w14:textId="77777777" w:rsidTr="0069392F">
        <w:trPr>
          <w:trHeight w:val="315"/>
        </w:trPr>
        <w:tc>
          <w:tcPr>
            <w:tcW w:w="3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360A30" w14:textId="77777777" w:rsidR="0069392F" w:rsidRPr="0069392F" w:rsidRDefault="0069392F" w:rsidP="0069392F">
            <w:pPr>
              <w:jc w:val="center"/>
            </w:pPr>
            <w:r w:rsidRPr="0069392F">
              <w:t>13</w:t>
            </w:r>
          </w:p>
        </w:tc>
        <w:tc>
          <w:tcPr>
            <w:tcW w:w="1027" w:type="pct"/>
            <w:tcBorders>
              <w:top w:val="single" w:sz="4" w:space="0" w:color="auto"/>
              <w:left w:val="nil"/>
              <w:bottom w:val="single" w:sz="4" w:space="0" w:color="auto"/>
              <w:right w:val="single" w:sz="4" w:space="0" w:color="auto"/>
            </w:tcBorders>
            <w:shd w:val="clear" w:color="000000" w:fill="FFFFFF"/>
            <w:noWrap/>
            <w:vAlign w:val="center"/>
            <w:hideMark/>
          </w:tcPr>
          <w:p w14:paraId="2631838B" w14:textId="77777777" w:rsidR="0069392F" w:rsidRPr="0069392F" w:rsidRDefault="0069392F" w:rsidP="0069392F">
            <w:r w:rsidRPr="0069392F">
              <w:t>Сидорово №1</w:t>
            </w:r>
          </w:p>
        </w:tc>
        <w:tc>
          <w:tcPr>
            <w:tcW w:w="1579" w:type="pct"/>
            <w:tcBorders>
              <w:top w:val="single" w:sz="4" w:space="0" w:color="auto"/>
              <w:left w:val="nil"/>
              <w:bottom w:val="single" w:sz="4" w:space="0" w:color="auto"/>
              <w:right w:val="single" w:sz="4" w:space="0" w:color="auto"/>
            </w:tcBorders>
            <w:shd w:val="clear" w:color="000000" w:fill="FFFFFF"/>
            <w:noWrap/>
            <w:vAlign w:val="center"/>
            <w:hideMark/>
          </w:tcPr>
          <w:p w14:paraId="54903680" w14:textId="77777777" w:rsidR="0069392F" w:rsidRPr="0069392F" w:rsidRDefault="0069392F" w:rsidP="0069392F">
            <w:pPr>
              <w:rPr>
                <w:color w:val="000000"/>
              </w:rPr>
            </w:pPr>
            <w:r w:rsidRPr="0069392F">
              <w:rPr>
                <w:color w:val="000000"/>
              </w:rPr>
              <w:t xml:space="preserve">п. Сидорово, </w:t>
            </w:r>
          </w:p>
          <w:p w14:paraId="3B879F85" w14:textId="77777777" w:rsidR="0069392F" w:rsidRPr="0069392F" w:rsidRDefault="0069392F" w:rsidP="0069392F">
            <w:pPr>
              <w:rPr>
                <w:color w:val="000000"/>
              </w:rPr>
            </w:pPr>
            <w:r w:rsidRPr="0069392F">
              <w:rPr>
                <w:color w:val="000000"/>
              </w:rPr>
              <w:t>ул. Школьная, 12</w:t>
            </w:r>
          </w:p>
        </w:tc>
        <w:tc>
          <w:tcPr>
            <w:tcW w:w="611" w:type="pct"/>
            <w:tcBorders>
              <w:top w:val="single" w:sz="4" w:space="0" w:color="auto"/>
              <w:left w:val="nil"/>
              <w:bottom w:val="single" w:sz="4" w:space="0" w:color="auto"/>
              <w:right w:val="single" w:sz="4" w:space="0" w:color="auto"/>
            </w:tcBorders>
            <w:shd w:val="clear" w:color="000000" w:fill="FFFFFF"/>
            <w:noWrap/>
            <w:vAlign w:val="center"/>
            <w:hideMark/>
          </w:tcPr>
          <w:p w14:paraId="5CFF950B" w14:textId="77777777" w:rsidR="0069392F" w:rsidRPr="0069392F" w:rsidRDefault="0069392F" w:rsidP="0069392F">
            <w:r w:rsidRPr="0069392F">
              <w:t>без ГВС</w:t>
            </w:r>
          </w:p>
        </w:tc>
        <w:tc>
          <w:tcPr>
            <w:tcW w:w="1441" w:type="pct"/>
            <w:tcBorders>
              <w:top w:val="single" w:sz="4" w:space="0" w:color="auto"/>
              <w:left w:val="nil"/>
              <w:bottom w:val="single" w:sz="4" w:space="0" w:color="auto"/>
              <w:right w:val="single" w:sz="4" w:space="0" w:color="auto"/>
            </w:tcBorders>
            <w:shd w:val="clear" w:color="000000" w:fill="FFFFFF"/>
            <w:noWrap/>
            <w:vAlign w:val="center"/>
          </w:tcPr>
          <w:p w14:paraId="5405BE22" w14:textId="77777777" w:rsidR="0069392F" w:rsidRPr="0069392F" w:rsidRDefault="0069392F" w:rsidP="0069392F">
            <w:pPr>
              <w:rPr>
                <w:color w:val="000000"/>
              </w:rPr>
            </w:pPr>
            <w:r w:rsidRPr="0069392F">
              <w:rPr>
                <w:color w:val="000000"/>
              </w:rPr>
              <w:t xml:space="preserve">скважины </w:t>
            </w:r>
          </w:p>
          <w:p w14:paraId="7B5BF0D8" w14:textId="77777777" w:rsidR="0069392F" w:rsidRPr="0069392F" w:rsidRDefault="0069392F" w:rsidP="0069392F">
            <w:pPr>
              <w:rPr>
                <w:color w:val="000000"/>
              </w:rPr>
            </w:pPr>
            <w:r w:rsidRPr="0069392F">
              <w:rPr>
                <w:color w:val="000000"/>
              </w:rPr>
              <w:t>МКП «КТВС НМР»</w:t>
            </w:r>
          </w:p>
        </w:tc>
      </w:tr>
      <w:tr w:rsidR="0069392F" w:rsidRPr="0069392F" w14:paraId="75FC9C4A" w14:textId="77777777" w:rsidTr="0069392F">
        <w:trPr>
          <w:trHeight w:val="315"/>
        </w:trPr>
        <w:tc>
          <w:tcPr>
            <w:tcW w:w="3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E10F11" w14:textId="77777777" w:rsidR="0069392F" w:rsidRPr="0069392F" w:rsidRDefault="0069392F" w:rsidP="0069392F">
            <w:pPr>
              <w:jc w:val="center"/>
            </w:pPr>
            <w:r w:rsidRPr="0069392F">
              <w:t>14</w:t>
            </w:r>
          </w:p>
        </w:tc>
        <w:tc>
          <w:tcPr>
            <w:tcW w:w="1027" w:type="pct"/>
            <w:tcBorders>
              <w:top w:val="single" w:sz="4" w:space="0" w:color="auto"/>
              <w:left w:val="nil"/>
              <w:bottom w:val="single" w:sz="4" w:space="0" w:color="auto"/>
              <w:right w:val="single" w:sz="4" w:space="0" w:color="auto"/>
            </w:tcBorders>
            <w:shd w:val="clear" w:color="000000" w:fill="FFFFFF"/>
            <w:noWrap/>
            <w:vAlign w:val="center"/>
            <w:hideMark/>
          </w:tcPr>
          <w:p w14:paraId="320BA8B0" w14:textId="77777777" w:rsidR="0069392F" w:rsidRPr="0069392F" w:rsidRDefault="0069392F" w:rsidP="0069392F">
            <w:r w:rsidRPr="0069392F">
              <w:t>Сидорово №2</w:t>
            </w:r>
          </w:p>
        </w:tc>
        <w:tc>
          <w:tcPr>
            <w:tcW w:w="1579" w:type="pct"/>
            <w:tcBorders>
              <w:top w:val="single" w:sz="4" w:space="0" w:color="auto"/>
              <w:left w:val="nil"/>
              <w:bottom w:val="single" w:sz="4" w:space="0" w:color="auto"/>
              <w:right w:val="single" w:sz="4" w:space="0" w:color="auto"/>
            </w:tcBorders>
            <w:shd w:val="clear" w:color="000000" w:fill="FFFFFF"/>
            <w:noWrap/>
            <w:vAlign w:val="center"/>
            <w:hideMark/>
          </w:tcPr>
          <w:p w14:paraId="0453338C" w14:textId="77777777" w:rsidR="0069392F" w:rsidRPr="0069392F" w:rsidRDefault="0069392F" w:rsidP="0069392F">
            <w:pPr>
              <w:rPr>
                <w:color w:val="000000"/>
              </w:rPr>
            </w:pPr>
            <w:r w:rsidRPr="0069392F">
              <w:rPr>
                <w:color w:val="000000"/>
              </w:rPr>
              <w:t xml:space="preserve">п. Сидорово, </w:t>
            </w:r>
          </w:p>
          <w:p w14:paraId="06ED308B" w14:textId="77777777" w:rsidR="0069392F" w:rsidRPr="0069392F" w:rsidRDefault="0069392F" w:rsidP="0069392F">
            <w:pPr>
              <w:rPr>
                <w:color w:val="000000"/>
              </w:rPr>
            </w:pPr>
            <w:r w:rsidRPr="0069392F">
              <w:rPr>
                <w:color w:val="000000"/>
              </w:rPr>
              <w:t>ул. Совхозная, 24 б</w:t>
            </w:r>
          </w:p>
        </w:tc>
        <w:tc>
          <w:tcPr>
            <w:tcW w:w="611" w:type="pct"/>
            <w:tcBorders>
              <w:top w:val="single" w:sz="4" w:space="0" w:color="auto"/>
              <w:left w:val="nil"/>
              <w:bottom w:val="single" w:sz="4" w:space="0" w:color="auto"/>
              <w:right w:val="single" w:sz="4" w:space="0" w:color="auto"/>
            </w:tcBorders>
            <w:shd w:val="clear" w:color="000000" w:fill="FFFFFF"/>
            <w:noWrap/>
            <w:vAlign w:val="center"/>
            <w:hideMark/>
          </w:tcPr>
          <w:p w14:paraId="546BFE31" w14:textId="77777777" w:rsidR="0069392F" w:rsidRPr="0069392F" w:rsidRDefault="0069392F" w:rsidP="0069392F">
            <w:r w:rsidRPr="0069392F">
              <w:t>без ГВС</w:t>
            </w:r>
          </w:p>
        </w:tc>
        <w:tc>
          <w:tcPr>
            <w:tcW w:w="1441" w:type="pct"/>
            <w:tcBorders>
              <w:top w:val="single" w:sz="4" w:space="0" w:color="auto"/>
              <w:left w:val="nil"/>
              <w:bottom w:val="single" w:sz="4" w:space="0" w:color="auto"/>
              <w:right w:val="single" w:sz="4" w:space="0" w:color="auto"/>
            </w:tcBorders>
            <w:shd w:val="clear" w:color="000000" w:fill="FFFFFF"/>
            <w:noWrap/>
            <w:vAlign w:val="center"/>
          </w:tcPr>
          <w:p w14:paraId="4E037265" w14:textId="77777777" w:rsidR="0069392F" w:rsidRPr="0069392F" w:rsidRDefault="0069392F" w:rsidP="0069392F">
            <w:pPr>
              <w:rPr>
                <w:color w:val="000000"/>
              </w:rPr>
            </w:pPr>
            <w:r w:rsidRPr="0069392F">
              <w:rPr>
                <w:color w:val="000000"/>
              </w:rPr>
              <w:t xml:space="preserve">скважины </w:t>
            </w:r>
          </w:p>
          <w:p w14:paraId="7548694D" w14:textId="77777777" w:rsidR="0069392F" w:rsidRPr="0069392F" w:rsidRDefault="0069392F" w:rsidP="0069392F">
            <w:pPr>
              <w:rPr>
                <w:color w:val="000000"/>
              </w:rPr>
            </w:pPr>
            <w:r w:rsidRPr="0069392F">
              <w:rPr>
                <w:color w:val="000000"/>
              </w:rPr>
              <w:t>МКП «КТВС НМР»</w:t>
            </w:r>
          </w:p>
        </w:tc>
      </w:tr>
      <w:tr w:rsidR="0069392F" w:rsidRPr="0069392F" w14:paraId="33E710E8" w14:textId="77777777" w:rsidTr="0069392F">
        <w:trPr>
          <w:trHeight w:val="315"/>
        </w:trPr>
        <w:tc>
          <w:tcPr>
            <w:tcW w:w="3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04C3AE" w14:textId="77777777" w:rsidR="0069392F" w:rsidRPr="0069392F" w:rsidRDefault="0069392F" w:rsidP="0069392F">
            <w:pPr>
              <w:jc w:val="center"/>
            </w:pPr>
            <w:r w:rsidRPr="0069392F">
              <w:t>15</w:t>
            </w:r>
          </w:p>
        </w:tc>
        <w:tc>
          <w:tcPr>
            <w:tcW w:w="1027" w:type="pct"/>
            <w:tcBorders>
              <w:top w:val="single" w:sz="4" w:space="0" w:color="auto"/>
              <w:left w:val="nil"/>
              <w:bottom w:val="single" w:sz="4" w:space="0" w:color="auto"/>
              <w:right w:val="single" w:sz="4" w:space="0" w:color="auto"/>
            </w:tcBorders>
            <w:shd w:val="clear" w:color="000000" w:fill="FFFFFF"/>
            <w:noWrap/>
            <w:vAlign w:val="center"/>
            <w:hideMark/>
          </w:tcPr>
          <w:p w14:paraId="0CD3F3B5" w14:textId="77777777" w:rsidR="0069392F" w:rsidRPr="0069392F" w:rsidRDefault="0069392F" w:rsidP="0069392F">
            <w:r w:rsidRPr="0069392F">
              <w:t>Загорский</w:t>
            </w:r>
          </w:p>
        </w:tc>
        <w:tc>
          <w:tcPr>
            <w:tcW w:w="1579" w:type="pct"/>
            <w:tcBorders>
              <w:top w:val="single" w:sz="4" w:space="0" w:color="auto"/>
              <w:left w:val="nil"/>
              <w:bottom w:val="single" w:sz="4" w:space="0" w:color="auto"/>
              <w:right w:val="single" w:sz="4" w:space="0" w:color="auto"/>
            </w:tcBorders>
            <w:shd w:val="clear" w:color="000000" w:fill="FFFFFF"/>
            <w:noWrap/>
            <w:vAlign w:val="center"/>
            <w:hideMark/>
          </w:tcPr>
          <w:p w14:paraId="3A392638" w14:textId="77777777" w:rsidR="0069392F" w:rsidRPr="0069392F" w:rsidRDefault="0069392F" w:rsidP="0069392F">
            <w:pPr>
              <w:rPr>
                <w:color w:val="000000"/>
              </w:rPr>
            </w:pPr>
            <w:r w:rsidRPr="0069392F">
              <w:rPr>
                <w:color w:val="000000"/>
              </w:rPr>
              <w:t xml:space="preserve">п. Загорский, </w:t>
            </w:r>
          </w:p>
          <w:p w14:paraId="3D7C066A" w14:textId="77777777" w:rsidR="0069392F" w:rsidRPr="0069392F" w:rsidRDefault="0069392F" w:rsidP="0069392F">
            <w:pPr>
              <w:rPr>
                <w:color w:val="000000"/>
              </w:rPr>
            </w:pPr>
            <w:r w:rsidRPr="0069392F">
              <w:rPr>
                <w:color w:val="000000"/>
              </w:rPr>
              <w:t>ул. Гончарова, 58</w:t>
            </w:r>
          </w:p>
        </w:tc>
        <w:tc>
          <w:tcPr>
            <w:tcW w:w="611" w:type="pct"/>
            <w:tcBorders>
              <w:top w:val="single" w:sz="4" w:space="0" w:color="auto"/>
              <w:left w:val="nil"/>
              <w:bottom w:val="single" w:sz="4" w:space="0" w:color="auto"/>
              <w:right w:val="single" w:sz="4" w:space="0" w:color="auto"/>
            </w:tcBorders>
            <w:shd w:val="clear" w:color="000000" w:fill="FFFFFF"/>
            <w:noWrap/>
            <w:vAlign w:val="center"/>
            <w:hideMark/>
          </w:tcPr>
          <w:p w14:paraId="5A0EE2B4" w14:textId="77777777" w:rsidR="0069392F" w:rsidRPr="0069392F" w:rsidRDefault="0069392F" w:rsidP="0069392F">
            <w:r w:rsidRPr="0069392F">
              <w:t>открытая</w:t>
            </w:r>
          </w:p>
        </w:tc>
        <w:tc>
          <w:tcPr>
            <w:tcW w:w="1441" w:type="pct"/>
            <w:tcBorders>
              <w:top w:val="single" w:sz="4" w:space="0" w:color="auto"/>
              <w:left w:val="nil"/>
              <w:bottom w:val="single" w:sz="4" w:space="0" w:color="auto"/>
              <w:right w:val="single" w:sz="4" w:space="0" w:color="auto"/>
            </w:tcBorders>
            <w:shd w:val="clear" w:color="000000" w:fill="FFFFFF"/>
            <w:noWrap/>
            <w:vAlign w:val="center"/>
            <w:hideMark/>
          </w:tcPr>
          <w:p w14:paraId="081BF733" w14:textId="77777777" w:rsidR="0069392F" w:rsidRPr="0069392F" w:rsidRDefault="0069392F" w:rsidP="0069392F">
            <w:r w:rsidRPr="0069392F">
              <w:t>ООО «Водоканал» г. Новокузнецк</w:t>
            </w:r>
          </w:p>
        </w:tc>
      </w:tr>
      <w:tr w:rsidR="0069392F" w:rsidRPr="0069392F" w14:paraId="5E8B21A4" w14:textId="77777777" w:rsidTr="0069392F">
        <w:trPr>
          <w:trHeight w:val="315"/>
        </w:trPr>
        <w:tc>
          <w:tcPr>
            <w:tcW w:w="3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8062A8" w14:textId="77777777" w:rsidR="0069392F" w:rsidRPr="0069392F" w:rsidRDefault="0069392F" w:rsidP="0069392F">
            <w:pPr>
              <w:jc w:val="center"/>
            </w:pPr>
            <w:r w:rsidRPr="0069392F">
              <w:lastRenderedPageBreak/>
              <w:t>16</w:t>
            </w:r>
          </w:p>
        </w:tc>
        <w:tc>
          <w:tcPr>
            <w:tcW w:w="1027" w:type="pct"/>
            <w:tcBorders>
              <w:top w:val="single" w:sz="4" w:space="0" w:color="auto"/>
              <w:left w:val="nil"/>
              <w:bottom w:val="single" w:sz="4" w:space="0" w:color="auto"/>
              <w:right w:val="single" w:sz="4" w:space="0" w:color="auto"/>
            </w:tcBorders>
            <w:shd w:val="clear" w:color="000000" w:fill="FFFFFF"/>
            <w:noWrap/>
            <w:vAlign w:val="center"/>
            <w:hideMark/>
          </w:tcPr>
          <w:p w14:paraId="5255A0B8" w14:textId="77777777" w:rsidR="0069392F" w:rsidRPr="0069392F" w:rsidRDefault="0069392F" w:rsidP="0069392F">
            <w:r w:rsidRPr="0069392F">
              <w:t>Елань</w:t>
            </w:r>
          </w:p>
        </w:tc>
        <w:tc>
          <w:tcPr>
            <w:tcW w:w="1579" w:type="pct"/>
            <w:tcBorders>
              <w:top w:val="single" w:sz="4" w:space="0" w:color="auto"/>
              <w:left w:val="nil"/>
              <w:bottom w:val="single" w:sz="4" w:space="0" w:color="auto"/>
              <w:right w:val="single" w:sz="4" w:space="0" w:color="auto"/>
            </w:tcBorders>
            <w:shd w:val="clear" w:color="000000" w:fill="FFFFFF"/>
            <w:noWrap/>
            <w:vAlign w:val="center"/>
            <w:hideMark/>
          </w:tcPr>
          <w:p w14:paraId="3A039CF1" w14:textId="77777777" w:rsidR="0069392F" w:rsidRPr="0069392F" w:rsidRDefault="0069392F" w:rsidP="0069392F">
            <w:pPr>
              <w:rPr>
                <w:color w:val="000000"/>
              </w:rPr>
            </w:pPr>
            <w:r w:rsidRPr="0069392F">
              <w:rPr>
                <w:color w:val="000000"/>
              </w:rPr>
              <w:t>п. Елань, ул. Школьная</w:t>
            </w:r>
          </w:p>
        </w:tc>
        <w:tc>
          <w:tcPr>
            <w:tcW w:w="611" w:type="pct"/>
            <w:tcBorders>
              <w:top w:val="single" w:sz="4" w:space="0" w:color="auto"/>
              <w:left w:val="nil"/>
              <w:bottom w:val="single" w:sz="4" w:space="0" w:color="auto"/>
              <w:right w:val="single" w:sz="4" w:space="0" w:color="auto"/>
            </w:tcBorders>
            <w:shd w:val="clear" w:color="000000" w:fill="FFFFFF"/>
            <w:noWrap/>
            <w:vAlign w:val="center"/>
            <w:hideMark/>
          </w:tcPr>
          <w:p w14:paraId="37A8AB2F" w14:textId="77777777" w:rsidR="0069392F" w:rsidRPr="0069392F" w:rsidRDefault="0069392F" w:rsidP="0069392F">
            <w:r w:rsidRPr="0069392F">
              <w:t>закрытая</w:t>
            </w:r>
          </w:p>
        </w:tc>
        <w:tc>
          <w:tcPr>
            <w:tcW w:w="1441" w:type="pct"/>
            <w:tcBorders>
              <w:top w:val="single" w:sz="4" w:space="0" w:color="auto"/>
              <w:left w:val="nil"/>
              <w:bottom w:val="single" w:sz="4" w:space="0" w:color="auto"/>
              <w:right w:val="single" w:sz="4" w:space="0" w:color="auto"/>
            </w:tcBorders>
            <w:shd w:val="clear" w:color="000000" w:fill="FFFFFF"/>
            <w:noWrap/>
            <w:vAlign w:val="center"/>
            <w:hideMark/>
          </w:tcPr>
          <w:p w14:paraId="5CBBF78C" w14:textId="77777777" w:rsidR="0069392F" w:rsidRPr="0069392F" w:rsidRDefault="0069392F" w:rsidP="0069392F">
            <w:pPr>
              <w:rPr>
                <w:color w:val="000000"/>
              </w:rPr>
            </w:pPr>
            <w:r w:rsidRPr="0069392F">
              <w:rPr>
                <w:color w:val="000000"/>
              </w:rPr>
              <w:t xml:space="preserve">скважины </w:t>
            </w:r>
          </w:p>
          <w:p w14:paraId="3214AF05" w14:textId="77777777" w:rsidR="0069392F" w:rsidRPr="0069392F" w:rsidRDefault="0069392F" w:rsidP="0069392F">
            <w:pPr>
              <w:rPr>
                <w:color w:val="000000"/>
              </w:rPr>
            </w:pPr>
            <w:r w:rsidRPr="0069392F">
              <w:rPr>
                <w:color w:val="000000"/>
              </w:rPr>
              <w:t>МКП «КТВС НМР»</w:t>
            </w:r>
          </w:p>
        </w:tc>
      </w:tr>
      <w:tr w:rsidR="0069392F" w:rsidRPr="0069392F" w14:paraId="3022637E" w14:textId="77777777" w:rsidTr="0069392F">
        <w:trPr>
          <w:trHeight w:val="315"/>
        </w:trPr>
        <w:tc>
          <w:tcPr>
            <w:tcW w:w="3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966DB7" w14:textId="77777777" w:rsidR="0069392F" w:rsidRPr="0069392F" w:rsidRDefault="0069392F" w:rsidP="0069392F">
            <w:pPr>
              <w:jc w:val="center"/>
            </w:pPr>
            <w:r w:rsidRPr="0069392F">
              <w:t>17</w:t>
            </w:r>
          </w:p>
        </w:tc>
        <w:tc>
          <w:tcPr>
            <w:tcW w:w="1027" w:type="pct"/>
            <w:tcBorders>
              <w:top w:val="single" w:sz="4" w:space="0" w:color="auto"/>
              <w:left w:val="nil"/>
              <w:bottom w:val="single" w:sz="4" w:space="0" w:color="auto"/>
              <w:right w:val="single" w:sz="4" w:space="0" w:color="auto"/>
            </w:tcBorders>
            <w:shd w:val="clear" w:color="000000" w:fill="FFFFFF"/>
            <w:noWrap/>
            <w:vAlign w:val="center"/>
            <w:hideMark/>
          </w:tcPr>
          <w:p w14:paraId="17FBD6DB" w14:textId="77777777" w:rsidR="0069392F" w:rsidRPr="0069392F" w:rsidRDefault="0069392F" w:rsidP="0069392F">
            <w:r w:rsidRPr="0069392F">
              <w:t>Сары-Чумыш</w:t>
            </w:r>
          </w:p>
        </w:tc>
        <w:tc>
          <w:tcPr>
            <w:tcW w:w="1579" w:type="pct"/>
            <w:tcBorders>
              <w:top w:val="single" w:sz="4" w:space="0" w:color="auto"/>
              <w:left w:val="nil"/>
              <w:bottom w:val="single" w:sz="4" w:space="0" w:color="auto"/>
              <w:right w:val="single" w:sz="4" w:space="0" w:color="auto"/>
            </w:tcBorders>
            <w:shd w:val="clear" w:color="000000" w:fill="FFFFFF"/>
            <w:noWrap/>
            <w:vAlign w:val="center"/>
            <w:hideMark/>
          </w:tcPr>
          <w:p w14:paraId="336E4D13" w14:textId="77777777" w:rsidR="0069392F" w:rsidRPr="0069392F" w:rsidRDefault="0069392F" w:rsidP="0069392F">
            <w:pPr>
              <w:rPr>
                <w:color w:val="000000"/>
              </w:rPr>
            </w:pPr>
            <w:r w:rsidRPr="0069392F">
              <w:rPr>
                <w:color w:val="000000"/>
              </w:rPr>
              <w:t>п. Сары-Чумыш, ул. Набережная, 19 а</w:t>
            </w:r>
          </w:p>
        </w:tc>
        <w:tc>
          <w:tcPr>
            <w:tcW w:w="611" w:type="pct"/>
            <w:tcBorders>
              <w:top w:val="single" w:sz="4" w:space="0" w:color="auto"/>
              <w:left w:val="nil"/>
              <w:bottom w:val="single" w:sz="4" w:space="0" w:color="auto"/>
              <w:right w:val="single" w:sz="4" w:space="0" w:color="auto"/>
            </w:tcBorders>
            <w:shd w:val="clear" w:color="000000" w:fill="FFFFFF"/>
            <w:noWrap/>
            <w:vAlign w:val="center"/>
            <w:hideMark/>
          </w:tcPr>
          <w:p w14:paraId="298FB09D" w14:textId="77777777" w:rsidR="0069392F" w:rsidRPr="0069392F" w:rsidRDefault="0069392F" w:rsidP="0069392F">
            <w:r w:rsidRPr="0069392F">
              <w:t>без ГВС</w:t>
            </w:r>
          </w:p>
        </w:tc>
        <w:tc>
          <w:tcPr>
            <w:tcW w:w="1441" w:type="pct"/>
            <w:tcBorders>
              <w:top w:val="single" w:sz="4" w:space="0" w:color="auto"/>
              <w:left w:val="nil"/>
              <w:bottom w:val="single" w:sz="4" w:space="0" w:color="auto"/>
              <w:right w:val="single" w:sz="4" w:space="0" w:color="auto"/>
            </w:tcBorders>
            <w:shd w:val="clear" w:color="000000" w:fill="FFFFFF"/>
            <w:noWrap/>
            <w:vAlign w:val="center"/>
            <w:hideMark/>
          </w:tcPr>
          <w:p w14:paraId="0877414B" w14:textId="77777777" w:rsidR="0069392F" w:rsidRPr="0069392F" w:rsidRDefault="0069392F" w:rsidP="0069392F">
            <w:pPr>
              <w:rPr>
                <w:color w:val="000000"/>
              </w:rPr>
            </w:pPr>
            <w:r w:rsidRPr="0069392F">
              <w:rPr>
                <w:color w:val="000000"/>
              </w:rPr>
              <w:t xml:space="preserve">скважины </w:t>
            </w:r>
          </w:p>
          <w:p w14:paraId="62108DF2" w14:textId="77777777" w:rsidR="0069392F" w:rsidRPr="0069392F" w:rsidRDefault="0069392F" w:rsidP="0069392F">
            <w:pPr>
              <w:rPr>
                <w:color w:val="000000"/>
              </w:rPr>
            </w:pPr>
            <w:r w:rsidRPr="0069392F">
              <w:rPr>
                <w:color w:val="000000"/>
              </w:rPr>
              <w:t>МКП «КТВС НМР»</w:t>
            </w:r>
          </w:p>
        </w:tc>
      </w:tr>
      <w:tr w:rsidR="0069392F" w:rsidRPr="0069392F" w14:paraId="629FC56F" w14:textId="77777777" w:rsidTr="0069392F">
        <w:trPr>
          <w:trHeight w:val="315"/>
        </w:trPr>
        <w:tc>
          <w:tcPr>
            <w:tcW w:w="3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4FA5CD" w14:textId="77777777" w:rsidR="0069392F" w:rsidRPr="0069392F" w:rsidRDefault="0069392F" w:rsidP="0069392F">
            <w:pPr>
              <w:jc w:val="center"/>
            </w:pPr>
            <w:r w:rsidRPr="0069392F">
              <w:t>18</w:t>
            </w:r>
          </w:p>
        </w:tc>
        <w:tc>
          <w:tcPr>
            <w:tcW w:w="1027" w:type="pct"/>
            <w:tcBorders>
              <w:top w:val="single" w:sz="4" w:space="0" w:color="auto"/>
              <w:left w:val="nil"/>
              <w:bottom w:val="single" w:sz="4" w:space="0" w:color="auto"/>
              <w:right w:val="single" w:sz="4" w:space="0" w:color="auto"/>
            </w:tcBorders>
            <w:shd w:val="clear" w:color="000000" w:fill="FFFFFF"/>
            <w:noWrap/>
            <w:vAlign w:val="center"/>
            <w:hideMark/>
          </w:tcPr>
          <w:p w14:paraId="349878D3" w14:textId="77777777" w:rsidR="0069392F" w:rsidRPr="0069392F" w:rsidRDefault="0069392F" w:rsidP="0069392F">
            <w:r w:rsidRPr="0069392F">
              <w:t>Михайловка</w:t>
            </w:r>
          </w:p>
        </w:tc>
        <w:tc>
          <w:tcPr>
            <w:tcW w:w="1579" w:type="pct"/>
            <w:tcBorders>
              <w:top w:val="single" w:sz="4" w:space="0" w:color="auto"/>
              <w:left w:val="nil"/>
              <w:bottom w:val="single" w:sz="4" w:space="0" w:color="auto"/>
              <w:right w:val="single" w:sz="4" w:space="0" w:color="auto"/>
            </w:tcBorders>
            <w:shd w:val="clear" w:color="000000" w:fill="FFFFFF"/>
            <w:noWrap/>
            <w:vAlign w:val="center"/>
            <w:hideMark/>
          </w:tcPr>
          <w:p w14:paraId="585FF7D7" w14:textId="77777777" w:rsidR="0069392F" w:rsidRPr="0069392F" w:rsidRDefault="0069392F" w:rsidP="0069392F">
            <w:pPr>
              <w:rPr>
                <w:color w:val="000000"/>
              </w:rPr>
            </w:pPr>
            <w:r w:rsidRPr="0069392F">
              <w:rPr>
                <w:color w:val="000000"/>
              </w:rPr>
              <w:t xml:space="preserve">п. Михайловка, </w:t>
            </w:r>
          </w:p>
          <w:p w14:paraId="74B3CDFE" w14:textId="77777777" w:rsidR="0069392F" w:rsidRPr="0069392F" w:rsidRDefault="0069392F" w:rsidP="0069392F">
            <w:pPr>
              <w:rPr>
                <w:color w:val="000000"/>
              </w:rPr>
            </w:pPr>
            <w:r w:rsidRPr="0069392F">
              <w:rPr>
                <w:color w:val="000000"/>
              </w:rPr>
              <w:t>ул. Центральная, 6</w:t>
            </w:r>
          </w:p>
        </w:tc>
        <w:tc>
          <w:tcPr>
            <w:tcW w:w="611" w:type="pct"/>
            <w:tcBorders>
              <w:top w:val="single" w:sz="4" w:space="0" w:color="auto"/>
              <w:left w:val="nil"/>
              <w:bottom w:val="single" w:sz="4" w:space="0" w:color="auto"/>
              <w:right w:val="single" w:sz="4" w:space="0" w:color="auto"/>
            </w:tcBorders>
            <w:shd w:val="clear" w:color="000000" w:fill="FFFFFF"/>
            <w:noWrap/>
            <w:vAlign w:val="center"/>
            <w:hideMark/>
          </w:tcPr>
          <w:p w14:paraId="30F26FC7" w14:textId="77777777" w:rsidR="0069392F" w:rsidRPr="0069392F" w:rsidRDefault="0069392F" w:rsidP="0069392F">
            <w:r w:rsidRPr="0069392F">
              <w:t>без ГВС</w:t>
            </w:r>
          </w:p>
        </w:tc>
        <w:tc>
          <w:tcPr>
            <w:tcW w:w="1441" w:type="pct"/>
            <w:tcBorders>
              <w:top w:val="single" w:sz="4" w:space="0" w:color="auto"/>
              <w:left w:val="nil"/>
              <w:bottom w:val="single" w:sz="4" w:space="0" w:color="auto"/>
              <w:right w:val="single" w:sz="4" w:space="0" w:color="auto"/>
            </w:tcBorders>
            <w:shd w:val="clear" w:color="000000" w:fill="FFFFFF"/>
            <w:noWrap/>
            <w:vAlign w:val="center"/>
            <w:hideMark/>
          </w:tcPr>
          <w:p w14:paraId="5FB6EB59" w14:textId="77777777" w:rsidR="0069392F" w:rsidRPr="0069392F" w:rsidRDefault="0069392F" w:rsidP="0069392F">
            <w:pPr>
              <w:rPr>
                <w:color w:val="000000"/>
              </w:rPr>
            </w:pPr>
            <w:r w:rsidRPr="0069392F">
              <w:rPr>
                <w:color w:val="000000"/>
              </w:rPr>
              <w:t>Скважины</w:t>
            </w:r>
          </w:p>
          <w:p w14:paraId="076FAF2B" w14:textId="77777777" w:rsidR="0069392F" w:rsidRPr="0069392F" w:rsidRDefault="0069392F" w:rsidP="0069392F">
            <w:pPr>
              <w:rPr>
                <w:color w:val="000000"/>
              </w:rPr>
            </w:pPr>
            <w:r w:rsidRPr="0069392F">
              <w:rPr>
                <w:color w:val="000000"/>
              </w:rPr>
              <w:t>МКП «КТВС НМР»</w:t>
            </w:r>
          </w:p>
        </w:tc>
      </w:tr>
      <w:tr w:rsidR="0069392F" w:rsidRPr="0069392F" w14:paraId="79403AC4" w14:textId="77777777" w:rsidTr="0069392F">
        <w:trPr>
          <w:trHeight w:val="315"/>
        </w:trPr>
        <w:tc>
          <w:tcPr>
            <w:tcW w:w="3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6611BC" w14:textId="77777777" w:rsidR="0069392F" w:rsidRPr="0069392F" w:rsidRDefault="0069392F" w:rsidP="0069392F">
            <w:pPr>
              <w:jc w:val="center"/>
            </w:pPr>
            <w:r w:rsidRPr="0069392F">
              <w:t>19</w:t>
            </w:r>
          </w:p>
        </w:tc>
        <w:tc>
          <w:tcPr>
            <w:tcW w:w="1027" w:type="pct"/>
            <w:tcBorders>
              <w:top w:val="single" w:sz="4" w:space="0" w:color="auto"/>
              <w:left w:val="nil"/>
              <w:bottom w:val="single" w:sz="4" w:space="0" w:color="auto"/>
              <w:right w:val="single" w:sz="4" w:space="0" w:color="auto"/>
            </w:tcBorders>
            <w:shd w:val="clear" w:color="000000" w:fill="FFFFFF"/>
            <w:noWrap/>
            <w:vAlign w:val="center"/>
            <w:hideMark/>
          </w:tcPr>
          <w:p w14:paraId="34C32E0B" w14:textId="77777777" w:rsidR="0069392F" w:rsidRPr="0069392F" w:rsidRDefault="0069392F" w:rsidP="0069392F">
            <w:r w:rsidRPr="0069392F">
              <w:t>Ильинка</w:t>
            </w:r>
          </w:p>
        </w:tc>
        <w:tc>
          <w:tcPr>
            <w:tcW w:w="1579" w:type="pct"/>
            <w:tcBorders>
              <w:top w:val="single" w:sz="4" w:space="0" w:color="auto"/>
              <w:left w:val="nil"/>
              <w:bottom w:val="single" w:sz="4" w:space="0" w:color="auto"/>
              <w:right w:val="single" w:sz="4" w:space="0" w:color="auto"/>
            </w:tcBorders>
            <w:shd w:val="clear" w:color="000000" w:fill="FFFFFF"/>
            <w:noWrap/>
            <w:vAlign w:val="center"/>
            <w:hideMark/>
          </w:tcPr>
          <w:p w14:paraId="3ECA202E" w14:textId="77777777" w:rsidR="0069392F" w:rsidRPr="0069392F" w:rsidRDefault="0069392F" w:rsidP="0069392F">
            <w:pPr>
              <w:rPr>
                <w:color w:val="000000"/>
              </w:rPr>
            </w:pPr>
            <w:r w:rsidRPr="0069392F">
              <w:rPr>
                <w:color w:val="000000"/>
              </w:rPr>
              <w:t>с. Ильинка, ул. Ковригина</w:t>
            </w:r>
          </w:p>
        </w:tc>
        <w:tc>
          <w:tcPr>
            <w:tcW w:w="611" w:type="pct"/>
            <w:tcBorders>
              <w:top w:val="single" w:sz="4" w:space="0" w:color="auto"/>
              <w:left w:val="nil"/>
              <w:bottom w:val="single" w:sz="4" w:space="0" w:color="auto"/>
              <w:right w:val="single" w:sz="4" w:space="0" w:color="auto"/>
            </w:tcBorders>
            <w:shd w:val="clear" w:color="000000" w:fill="FFFFFF"/>
            <w:noWrap/>
            <w:vAlign w:val="center"/>
            <w:hideMark/>
          </w:tcPr>
          <w:p w14:paraId="6B4169C9" w14:textId="77777777" w:rsidR="0069392F" w:rsidRPr="0069392F" w:rsidRDefault="0069392F" w:rsidP="0069392F">
            <w:r w:rsidRPr="0069392F">
              <w:t>без ГВС</w:t>
            </w:r>
          </w:p>
        </w:tc>
        <w:tc>
          <w:tcPr>
            <w:tcW w:w="1441" w:type="pct"/>
            <w:tcBorders>
              <w:top w:val="single" w:sz="4" w:space="0" w:color="auto"/>
              <w:left w:val="nil"/>
              <w:bottom w:val="single" w:sz="4" w:space="0" w:color="auto"/>
              <w:right w:val="single" w:sz="4" w:space="0" w:color="auto"/>
            </w:tcBorders>
            <w:shd w:val="clear" w:color="000000" w:fill="FFFFFF"/>
            <w:noWrap/>
            <w:vAlign w:val="center"/>
            <w:hideMark/>
          </w:tcPr>
          <w:p w14:paraId="4784457F" w14:textId="77777777" w:rsidR="0069392F" w:rsidRPr="0069392F" w:rsidRDefault="0069392F" w:rsidP="0069392F">
            <w:pPr>
              <w:rPr>
                <w:color w:val="000000"/>
              </w:rPr>
            </w:pPr>
            <w:r w:rsidRPr="0069392F">
              <w:rPr>
                <w:color w:val="000000"/>
              </w:rPr>
              <w:t xml:space="preserve">скважины </w:t>
            </w:r>
          </w:p>
          <w:p w14:paraId="386AEE2E" w14:textId="77777777" w:rsidR="0069392F" w:rsidRPr="0069392F" w:rsidRDefault="0069392F" w:rsidP="0069392F">
            <w:pPr>
              <w:rPr>
                <w:color w:val="000000"/>
              </w:rPr>
            </w:pPr>
            <w:r w:rsidRPr="0069392F">
              <w:rPr>
                <w:color w:val="000000"/>
              </w:rPr>
              <w:t>МКП «КТВС НМР»</w:t>
            </w:r>
          </w:p>
        </w:tc>
      </w:tr>
      <w:tr w:rsidR="0069392F" w:rsidRPr="0069392F" w14:paraId="16675380" w14:textId="77777777" w:rsidTr="0069392F">
        <w:trPr>
          <w:trHeight w:val="765"/>
        </w:trPr>
        <w:tc>
          <w:tcPr>
            <w:tcW w:w="3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1B6C29" w14:textId="77777777" w:rsidR="0069392F" w:rsidRPr="0069392F" w:rsidRDefault="0069392F" w:rsidP="0069392F">
            <w:pPr>
              <w:jc w:val="center"/>
            </w:pPr>
            <w:r w:rsidRPr="0069392F">
              <w:t>20</w:t>
            </w:r>
          </w:p>
        </w:tc>
        <w:tc>
          <w:tcPr>
            <w:tcW w:w="1027" w:type="pct"/>
            <w:tcBorders>
              <w:top w:val="single" w:sz="4" w:space="0" w:color="auto"/>
              <w:left w:val="nil"/>
              <w:bottom w:val="single" w:sz="4" w:space="0" w:color="auto"/>
              <w:right w:val="single" w:sz="4" w:space="0" w:color="auto"/>
            </w:tcBorders>
            <w:shd w:val="clear" w:color="000000" w:fill="FFFFFF"/>
            <w:vAlign w:val="center"/>
            <w:hideMark/>
          </w:tcPr>
          <w:p w14:paraId="27113D95" w14:textId="77777777" w:rsidR="0069392F" w:rsidRPr="0069392F" w:rsidRDefault="0069392F" w:rsidP="0069392F">
            <w:r w:rsidRPr="0069392F">
              <w:t>Металлургов (передвижная модульная) резервная</w:t>
            </w:r>
          </w:p>
        </w:tc>
        <w:tc>
          <w:tcPr>
            <w:tcW w:w="1579" w:type="pct"/>
            <w:tcBorders>
              <w:top w:val="single" w:sz="4" w:space="0" w:color="auto"/>
              <w:left w:val="nil"/>
              <w:bottom w:val="single" w:sz="4" w:space="0" w:color="auto"/>
              <w:right w:val="single" w:sz="4" w:space="0" w:color="auto"/>
            </w:tcBorders>
            <w:shd w:val="clear" w:color="000000" w:fill="FFFFFF"/>
            <w:noWrap/>
            <w:vAlign w:val="center"/>
            <w:hideMark/>
          </w:tcPr>
          <w:p w14:paraId="5B744B0E" w14:textId="77777777" w:rsidR="0069392F" w:rsidRPr="0069392F" w:rsidRDefault="0069392F" w:rsidP="0069392F">
            <w:pPr>
              <w:rPr>
                <w:color w:val="000000"/>
              </w:rPr>
            </w:pPr>
            <w:r w:rsidRPr="0069392F">
              <w:rPr>
                <w:color w:val="000000"/>
              </w:rPr>
              <w:t>п. Металлургов</w:t>
            </w:r>
          </w:p>
        </w:tc>
        <w:tc>
          <w:tcPr>
            <w:tcW w:w="611" w:type="pct"/>
            <w:tcBorders>
              <w:top w:val="single" w:sz="4" w:space="0" w:color="auto"/>
              <w:left w:val="nil"/>
              <w:bottom w:val="single" w:sz="4" w:space="0" w:color="auto"/>
              <w:right w:val="single" w:sz="4" w:space="0" w:color="auto"/>
            </w:tcBorders>
            <w:shd w:val="clear" w:color="000000" w:fill="FFFFFF"/>
            <w:noWrap/>
            <w:vAlign w:val="center"/>
            <w:hideMark/>
          </w:tcPr>
          <w:p w14:paraId="17702E55" w14:textId="77777777" w:rsidR="0069392F" w:rsidRPr="0069392F" w:rsidRDefault="0069392F" w:rsidP="0069392F">
            <w:r w:rsidRPr="0069392F">
              <w:t>без ГВС</w:t>
            </w:r>
          </w:p>
        </w:tc>
        <w:tc>
          <w:tcPr>
            <w:tcW w:w="1441" w:type="pct"/>
            <w:tcBorders>
              <w:top w:val="single" w:sz="4" w:space="0" w:color="auto"/>
              <w:left w:val="nil"/>
              <w:bottom w:val="single" w:sz="4" w:space="0" w:color="auto"/>
              <w:right w:val="single" w:sz="4" w:space="0" w:color="auto"/>
            </w:tcBorders>
            <w:shd w:val="clear" w:color="000000" w:fill="FFFFFF"/>
            <w:noWrap/>
            <w:vAlign w:val="center"/>
            <w:hideMark/>
          </w:tcPr>
          <w:p w14:paraId="45AE28FA" w14:textId="77777777" w:rsidR="0069392F" w:rsidRPr="0069392F" w:rsidRDefault="0069392F" w:rsidP="0069392F">
            <w:pPr>
              <w:rPr>
                <w:color w:val="000000"/>
              </w:rPr>
            </w:pPr>
            <w:r w:rsidRPr="0069392F">
              <w:rPr>
                <w:color w:val="000000"/>
              </w:rPr>
              <w:t>Скважины</w:t>
            </w:r>
          </w:p>
          <w:p w14:paraId="4566DE34" w14:textId="77777777" w:rsidR="0069392F" w:rsidRPr="0069392F" w:rsidRDefault="0069392F" w:rsidP="0069392F">
            <w:pPr>
              <w:rPr>
                <w:color w:val="000000"/>
              </w:rPr>
            </w:pPr>
            <w:r w:rsidRPr="0069392F">
              <w:rPr>
                <w:color w:val="000000"/>
              </w:rPr>
              <w:t>МКП «КТВС НМР»</w:t>
            </w:r>
          </w:p>
        </w:tc>
      </w:tr>
      <w:tr w:rsidR="0069392F" w:rsidRPr="0069392F" w14:paraId="7DCDADE7" w14:textId="77777777" w:rsidTr="0069392F">
        <w:trPr>
          <w:trHeight w:val="511"/>
        </w:trPr>
        <w:tc>
          <w:tcPr>
            <w:tcW w:w="5000"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14FB0A7A" w14:textId="77777777" w:rsidR="0069392F" w:rsidRPr="0069392F" w:rsidRDefault="0069392F" w:rsidP="0069392F">
            <w:pPr>
              <w:jc w:val="center"/>
            </w:pPr>
            <w:r w:rsidRPr="0069392F">
              <w:rPr>
                <w:b/>
                <w:bCs/>
                <w:sz w:val="22"/>
                <w:szCs w:val="22"/>
              </w:rPr>
              <w:t>Котельные, работающие от электрокотлов</w:t>
            </w:r>
          </w:p>
        </w:tc>
      </w:tr>
      <w:tr w:rsidR="0069392F" w:rsidRPr="0069392F" w14:paraId="04109085" w14:textId="77777777" w:rsidTr="0069392F">
        <w:trPr>
          <w:trHeight w:val="486"/>
        </w:trPr>
        <w:tc>
          <w:tcPr>
            <w:tcW w:w="3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9570FA" w14:textId="77777777" w:rsidR="0069392F" w:rsidRPr="0069392F" w:rsidRDefault="0069392F" w:rsidP="0069392F">
            <w:pPr>
              <w:jc w:val="center"/>
            </w:pPr>
            <w:r w:rsidRPr="0069392F">
              <w:t>1</w:t>
            </w:r>
          </w:p>
        </w:tc>
        <w:tc>
          <w:tcPr>
            <w:tcW w:w="1027" w:type="pct"/>
            <w:tcBorders>
              <w:top w:val="single" w:sz="4" w:space="0" w:color="auto"/>
              <w:left w:val="nil"/>
              <w:bottom w:val="single" w:sz="4" w:space="0" w:color="auto"/>
              <w:right w:val="single" w:sz="4" w:space="0" w:color="auto"/>
            </w:tcBorders>
            <w:shd w:val="clear" w:color="000000" w:fill="FFFFFF"/>
            <w:noWrap/>
            <w:vAlign w:val="center"/>
            <w:hideMark/>
          </w:tcPr>
          <w:p w14:paraId="3E1BFC9D" w14:textId="77777777" w:rsidR="0069392F" w:rsidRPr="0069392F" w:rsidRDefault="0069392F" w:rsidP="0069392F">
            <w:proofErr w:type="spellStart"/>
            <w:r w:rsidRPr="0069392F">
              <w:t>Тальжино</w:t>
            </w:r>
            <w:proofErr w:type="spellEnd"/>
          </w:p>
        </w:tc>
        <w:tc>
          <w:tcPr>
            <w:tcW w:w="1579" w:type="pct"/>
            <w:tcBorders>
              <w:top w:val="single" w:sz="4" w:space="0" w:color="auto"/>
              <w:left w:val="nil"/>
              <w:bottom w:val="single" w:sz="4" w:space="0" w:color="auto"/>
              <w:right w:val="single" w:sz="4" w:space="0" w:color="auto"/>
            </w:tcBorders>
            <w:shd w:val="clear" w:color="000000" w:fill="FFFFFF"/>
            <w:noWrap/>
            <w:vAlign w:val="center"/>
            <w:hideMark/>
          </w:tcPr>
          <w:p w14:paraId="52B6EC0D" w14:textId="77777777" w:rsidR="0069392F" w:rsidRPr="0069392F" w:rsidRDefault="0069392F" w:rsidP="0069392F">
            <w:pPr>
              <w:rPr>
                <w:color w:val="000000"/>
              </w:rPr>
            </w:pPr>
            <w:r w:rsidRPr="0069392F">
              <w:rPr>
                <w:color w:val="000000"/>
              </w:rPr>
              <w:t xml:space="preserve">п. ст. </w:t>
            </w:r>
            <w:proofErr w:type="spellStart"/>
            <w:r w:rsidRPr="0069392F">
              <w:rPr>
                <w:color w:val="000000"/>
              </w:rPr>
              <w:t>Тальжино</w:t>
            </w:r>
            <w:proofErr w:type="spellEnd"/>
            <w:r w:rsidRPr="0069392F">
              <w:rPr>
                <w:color w:val="000000"/>
              </w:rPr>
              <w:t xml:space="preserve">, </w:t>
            </w:r>
          </w:p>
          <w:p w14:paraId="4E8A8078" w14:textId="77777777" w:rsidR="0069392F" w:rsidRPr="0069392F" w:rsidRDefault="0069392F" w:rsidP="0069392F">
            <w:pPr>
              <w:rPr>
                <w:color w:val="000000"/>
              </w:rPr>
            </w:pPr>
            <w:r w:rsidRPr="0069392F">
              <w:rPr>
                <w:color w:val="000000"/>
              </w:rPr>
              <w:t>ул. Советская, 14 а</w:t>
            </w:r>
          </w:p>
        </w:tc>
        <w:tc>
          <w:tcPr>
            <w:tcW w:w="611" w:type="pct"/>
            <w:tcBorders>
              <w:top w:val="single" w:sz="4" w:space="0" w:color="auto"/>
              <w:left w:val="nil"/>
              <w:bottom w:val="single" w:sz="4" w:space="0" w:color="auto"/>
              <w:right w:val="single" w:sz="4" w:space="0" w:color="auto"/>
            </w:tcBorders>
            <w:shd w:val="clear" w:color="000000" w:fill="FFFFFF"/>
            <w:noWrap/>
            <w:vAlign w:val="center"/>
            <w:hideMark/>
          </w:tcPr>
          <w:p w14:paraId="326F5BF4" w14:textId="77777777" w:rsidR="0069392F" w:rsidRPr="0069392F" w:rsidRDefault="0069392F" w:rsidP="0069392F">
            <w:r w:rsidRPr="0069392F">
              <w:t>без ГВС</w:t>
            </w:r>
          </w:p>
        </w:tc>
        <w:tc>
          <w:tcPr>
            <w:tcW w:w="1441" w:type="pct"/>
            <w:tcBorders>
              <w:top w:val="single" w:sz="4" w:space="0" w:color="auto"/>
              <w:left w:val="nil"/>
              <w:bottom w:val="single" w:sz="4" w:space="0" w:color="auto"/>
              <w:right w:val="single" w:sz="4" w:space="0" w:color="auto"/>
            </w:tcBorders>
            <w:shd w:val="clear" w:color="000000" w:fill="FFFFFF"/>
            <w:noWrap/>
            <w:vAlign w:val="center"/>
            <w:hideMark/>
          </w:tcPr>
          <w:p w14:paraId="752769BE" w14:textId="77777777" w:rsidR="0069392F" w:rsidRPr="0069392F" w:rsidRDefault="0069392F" w:rsidP="0069392F"/>
        </w:tc>
      </w:tr>
      <w:tr w:rsidR="0069392F" w:rsidRPr="0069392F" w14:paraId="0EEC713D" w14:textId="77777777" w:rsidTr="0069392F">
        <w:trPr>
          <w:trHeight w:val="509"/>
        </w:trPr>
        <w:tc>
          <w:tcPr>
            <w:tcW w:w="3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84E06A" w14:textId="77777777" w:rsidR="0069392F" w:rsidRPr="0069392F" w:rsidRDefault="0069392F" w:rsidP="0069392F">
            <w:pPr>
              <w:jc w:val="center"/>
            </w:pPr>
            <w:r w:rsidRPr="0069392F">
              <w:t>2</w:t>
            </w:r>
          </w:p>
        </w:tc>
        <w:tc>
          <w:tcPr>
            <w:tcW w:w="1027" w:type="pct"/>
            <w:tcBorders>
              <w:top w:val="single" w:sz="4" w:space="0" w:color="auto"/>
              <w:left w:val="nil"/>
              <w:bottom w:val="single" w:sz="4" w:space="0" w:color="auto"/>
              <w:right w:val="single" w:sz="4" w:space="0" w:color="auto"/>
            </w:tcBorders>
            <w:shd w:val="clear" w:color="000000" w:fill="FFFFFF"/>
            <w:vAlign w:val="center"/>
            <w:hideMark/>
          </w:tcPr>
          <w:p w14:paraId="26A1E86C" w14:textId="77777777" w:rsidR="0069392F" w:rsidRPr="0069392F" w:rsidRDefault="0069392F" w:rsidP="0069392F">
            <w:r w:rsidRPr="0069392F">
              <w:t>Кузедеево</w:t>
            </w:r>
          </w:p>
        </w:tc>
        <w:tc>
          <w:tcPr>
            <w:tcW w:w="1579" w:type="pct"/>
            <w:tcBorders>
              <w:top w:val="single" w:sz="4" w:space="0" w:color="auto"/>
              <w:left w:val="nil"/>
              <w:bottom w:val="single" w:sz="4" w:space="0" w:color="auto"/>
              <w:right w:val="single" w:sz="4" w:space="0" w:color="auto"/>
            </w:tcBorders>
            <w:shd w:val="clear" w:color="000000" w:fill="FFFFFF"/>
            <w:noWrap/>
            <w:vAlign w:val="center"/>
            <w:hideMark/>
          </w:tcPr>
          <w:p w14:paraId="2C5E4DA1" w14:textId="77777777" w:rsidR="0069392F" w:rsidRPr="0069392F" w:rsidRDefault="0069392F" w:rsidP="0069392F">
            <w:pPr>
              <w:rPr>
                <w:color w:val="000000"/>
              </w:rPr>
            </w:pPr>
            <w:r w:rsidRPr="0069392F">
              <w:rPr>
                <w:color w:val="000000"/>
              </w:rPr>
              <w:t xml:space="preserve">п. Кузедеево, </w:t>
            </w:r>
          </w:p>
          <w:p w14:paraId="38D4DD86" w14:textId="77777777" w:rsidR="0069392F" w:rsidRPr="0069392F" w:rsidRDefault="0069392F" w:rsidP="0069392F">
            <w:pPr>
              <w:rPr>
                <w:color w:val="000000"/>
              </w:rPr>
            </w:pPr>
            <w:r w:rsidRPr="0069392F">
              <w:rPr>
                <w:color w:val="000000"/>
              </w:rPr>
              <w:t>ул. Станционная, 13</w:t>
            </w:r>
          </w:p>
        </w:tc>
        <w:tc>
          <w:tcPr>
            <w:tcW w:w="611" w:type="pct"/>
            <w:tcBorders>
              <w:top w:val="single" w:sz="4" w:space="0" w:color="auto"/>
              <w:left w:val="nil"/>
              <w:bottom w:val="single" w:sz="4" w:space="0" w:color="auto"/>
              <w:right w:val="single" w:sz="4" w:space="0" w:color="auto"/>
            </w:tcBorders>
            <w:shd w:val="clear" w:color="000000" w:fill="FFFFFF"/>
            <w:noWrap/>
            <w:vAlign w:val="center"/>
            <w:hideMark/>
          </w:tcPr>
          <w:p w14:paraId="594334D2" w14:textId="77777777" w:rsidR="0069392F" w:rsidRPr="0069392F" w:rsidRDefault="0069392F" w:rsidP="0069392F">
            <w:r w:rsidRPr="0069392F">
              <w:t>без ГВС</w:t>
            </w:r>
          </w:p>
        </w:tc>
        <w:tc>
          <w:tcPr>
            <w:tcW w:w="1441" w:type="pct"/>
            <w:tcBorders>
              <w:top w:val="single" w:sz="4" w:space="0" w:color="auto"/>
              <w:left w:val="nil"/>
              <w:bottom w:val="single" w:sz="4" w:space="0" w:color="auto"/>
              <w:right w:val="single" w:sz="4" w:space="0" w:color="auto"/>
            </w:tcBorders>
            <w:shd w:val="clear" w:color="000000" w:fill="FFFFFF"/>
            <w:noWrap/>
            <w:vAlign w:val="center"/>
            <w:hideMark/>
          </w:tcPr>
          <w:p w14:paraId="024E3FA6" w14:textId="77777777" w:rsidR="0069392F" w:rsidRPr="0069392F" w:rsidRDefault="0069392F" w:rsidP="0069392F"/>
        </w:tc>
      </w:tr>
      <w:tr w:rsidR="0069392F" w:rsidRPr="0069392F" w14:paraId="1817E3C8" w14:textId="77777777" w:rsidTr="0069392F">
        <w:trPr>
          <w:trHeight w:val="644"/>
        </w:trPr>
        <w:tc>
          <w:tcPr>
            <w:tcW w:w="3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C0F1E7" w14:textId="77777777" w:rsidR="0069392F" w:rsidRPr="0069392F" w:rsidRDefault="0069392F" w:rsidP="0069392F">
            <w:pPr>
              <w:jc w:val="center"/>
            </w:pPr>
            <w:r w:rsidRPr="0069392F">
              <w:t>3</w:t>
            </w:r>
          </w:p>
        </w:tc>
        <w:tc>
          <w:tcPr>
            <w:tcW w:w="1027" w:type="pct"/>
            <w:tcBorders>
              <w:top w:val="single" w:sz="4" w:space="0" w:color="auto"/>
              <w:left w:val="nil"/>
              <w:bottom w:val="single" w:sz="4" w:space="0" w:color="auto"/>
              <w:right w:val="single" w:sz="4" w:space="0" w:color="auto"/>
            </w:tcBorders>
            <w:shd w:val="clear" w:color="000000" w:fill="FFFFFF"/>
            <w:noWrap/>
            <w:vAlign w:val="center"/>
            <w:hideMark/>
          </w:tcPr>
          <w:p w14:paraId="480CF300" w14:textId="77777777" w:rsidR="0069392F" w:rsidRPr="0069392F" w:rsidRDefault="0069392F" w:rsidP="0069392F">
            <w:r w:rsidRPr="0069392F">
              <w:t>Ильинка Полевая</w:t>
            </w:r>
          </w:p>
        </w:tc>
        <w:tc>
          <w:tcPr>
            <w:tcW w:w="1579" w:type="pct"/>
            <w:tcBorders>
              <w:top w:val="single" w:sz="4" w:space="0" w:color="auto"/>
              <w:left w:val="nil"/>
              <w:bottom w:val="single" w:sz="4" w:space="0" w:color="auto"/>
              <w:right w:val="single" w:sz="4" w:space="0" w:color="auto"/>
            </w:tcBorders>
            <w:shd w:val="clear" w:color="000000" w:fill="FFFFFF"/>
            <w:noWrap/>
            <w:vAlign w:val="center"/>
            <w:hideMark/>
          </w:tcPr>
          <w:p w14:paraId="33D316CD" w14:textId="77777777" w:rsidR="0069392F" w:rsidRPr="0069392F" w:rsidRDefault="0069392F" w:rsidP="0069392F">
            <w:pPr>
              <w:rPr>
                <w:color w:val="000000"/>
              </w:rPr>
            </w:pPr>
            <w:r w:rsidRPr="0069392F">
              <w:rPr>
                <w:color w:val="000000"/>
              </w:rPr>
              <w:t xml:space="preserve">с. Ильинка, </w:t>
            </w:r>
          </w:p>
          <w:p w14:paraId="441E7B1B" w14:textId="77777777" w:rsidR="0069392F" w:rsidRPr="0069392F" w:rsidRDefault="0069392F" w:rsidP="0069392F">
            <w:pPr>
              <w:rPr>
                <w:color w:val="000000"/>
              </w:rPr>
            </w:pPr>
            <w:r w:rsidRPr="0069392F">
              <w:rPr>
                <w:color w:val="000000"/>
              </w:rPr>
              <w:t>ул. Полевая, 18 б</w:t>
            </w:r>
          </w:p>
        </w:tc>
        <w:tc>
          <w:tcPr>
            <w:tcW w:w="611" w:type="pct"/>
            <w:tcBorders>
              <w:top w:val="single" w:sz="4" w:space="0" w:color="auto"/>
              <w:left w:val="nil"/>
              <w:bottom w:val="single" w:sz="4" w:space="0" w:color="auto"/>
              <w:right w:val="single" w:sz="4" w:space="0" w:color="auto"/>
            </w:tcBorders>
            <w:shd w:val="clear" w:color="000000" w:fill="FFFFFF"/>
            <w:noWrap/>
            <w:vAlign w:val="center"/>
            <w:hideMark/>
          </w:tcPr>
          <w:p w14:paraId="6065A355" w14:textId="77777777" w:rsidR="0069392F" w:rsidRPr="0069392F" w:rsidRDefault="0069392F" w:rsidP="0069392F">
            <w:r w:rsidRPr="0069392F">
              <w:t>без ГВС</w:t>
            </w:r>
          </w:p>
        </w:tc>
        <w:tc>
          <w:tcPr>
            <w:tcW w:w="1441" w:type="pct"/>
            <w:tcBorders>
              <w:top w:val="single" w:sz="4" w:space="0" w:color="auto"/>
              <w:left w:val="nil"/>
              <w:bottom w:val="single" w:sz="4" w:space="0" w:color="auto"/>
              <w:right w:val="single" w:sz="4" w:space="0" w:color="auto"/>
            </w:tcBorders>
            <w:shd w:val="clear" w:color="000000" w:fill="FFFFFF"/>
            <w:noWrap/>
            <w:vAlign w:val="center"/>
            <w:hideMark/>
          </w:tcPr>
          <w:p w14:paraId="3637DCA1" w14:textId="77777777" w:rsidR="0069392F" w:rsidRPr="0069392F" w:rsidRDefault="0069392F" w:rsidP="0069392F"/>
        </w:tc>
      </w:tr>
      <w:tr w:rsidR="0069392F" w:rsidRPr="0069392F" w14:paraId="322F4133" w14:textId="77777777" w:rsidTr="0069392F">
        <w:trPr>
          <w:trHeight w:val="568"/>
        </w:trPr>
        <w:tc>
          <w:tcPr>
            <w:tcW w:w="3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8A3A95" w14:textId="77777777" w:rsidR="0069392F" w:rsidRPr="0069392F" w:rsidRDefault="0069392F" w:rsidP="0069392F">
            <w:pPr>
              <w:jc w:val="center"/>
            </w:pPr>
            <w:r w:rsidRPr="0069392F">
              <w:t>4</w:t>
            </w:r>
          </w:p>
        </w:tc>
        <w:tc>
          <w:tcPr>
            <w:tcW w:w="1027" w:type="pct"/>
            <w:tcBorders>
              <w:top w:val="single" w:sz="4" w:space="0" w:color="auto"/>
              <w:left w:val="nil"/>
              <w:bottom w:val="single" w:sz="4" w:space="0" w:color="auto"/>
              <w:right w:val="single" w:sz="4" w:space="0" w:color="auto"/>
            </w:tcBorders>
            <w:shd w:val="clear" w:color="000000" w:fill="FFFFFF"/>
            <w:noWrap/>
            <w:vAlign w:val="center"/>
            <w:hideMark/>
          </w:tcPr>
          <w:p w14:paraId="3CF6588B" w14:textId="77777777" w:rsidR="0069392F" w:rsidRPr="0069392F" w:rsidRDefault="0069392F" w:rsidP="0069392F">
            <w:r w:rsidRPr="0069392F">
              <w:t>Металлургов (ФАП)</w:t>
            </w:r>
          </w:p>
        </w:tc>
        <w:tc>
          <w:tcPr>
            <w:tcW w:w="1579" w:type="pct"/>
            <w:tcBorders>
              <w:top w:val="single" w:sz="4" w:space="0" w:color="auto"/>
              <w:left w:val="nil"/>
              <w:bottom w:val="single" w:sz="4" w:space="0" w:color="auto"/>
              <w:right w:val="single" w:sz="4" w:space="0" w:color="auto"/>
            </w:tcBorders>
            <w:shd w:val="clear" w:color="000000" w:fill="FFFFFF"/>
            <w:noWrap/>
            <w:vAlign w:val="center"/>
            <w:hideMark/>
          </w:tcPr>
          <w:p w14:paraId="51AFB459" w14:textId="77777777" w:rsidR="0069392F" w:rsidRPr="0069392F" w:rsidRDefault="0069392F" w:rsidP="0069392F">
            <w:pPr>
              <w:rPr>
                <w:color w:val="000000"/>
              </w:rPr>
            </w:pPr>
            <w:r w:rsidRPr="0069392F">
              <w:rPr>
                <w:color w:val="000000"/>
              </w:rPr>
              <w:t>п. Металлургов</w:t>
            </w:r>
          </w:p>
        </w:tc>
        <w:tc>
          <w:tcPr>
            <w:tcW w:w="611" w:type="pct"/>
            <w:tcBorders>
              <w:top w:val="single" w:sz="4" w:space="0" w:color="auto"/>
              <w:left w:val="nil"/>
              <w:bottom w:val="single" w:sz="4" w:space="0" w:color="auto"/>
              <w:right w:val="single" w:sz="4" w:space="0" w:color="auto"/>
            </w:tcBorders>
            <w:shd w:val="clear" w:color="000000" w:fill="FFFFFF"/>
            <w:noWrap/>
            <w:vAlign w:val="center"/>
            <w:hideMark/>
          </w:tcPr>
          <w:p w14:paraId="5CA68ABB" w14:textId="77777777" w:rsidR="0069392F" w:rsidRPr="0069392F" w:rsidRDefault="0069392F" w:rsidP="0069392F">
            <w:r w:rsidRPr="0069392F">
              <w:t>без ГВС</w:t>
            </w:r>
          </w:p>
        </w:tc>
        <w:tc>
          <w:tcPr>
            <w:tcW w:w="1441" w:type="pct"/>
            <w:tcBorders>
              <w:top w:val="single" w:sz="4" w:space="0" w:color="auto"/>
              <w:left w:val="nil"/>
              <w:bottom w:val="single" w:sz="4" w:space="0" w:color="auto"/>
              <w:right w:val="single" w:sz="4" w:space="0" w:color="auto"/>
            </w:tcBorders>
            <w:shd w:val="clear" w:color="000000" w:fill="FFFFFF"/>
            <w:noWrap/>
            <w:vAlign w:val="center"/>
            <w:hideMark/>
          </w:tcPr>
          <w:p w14:paraId="7C24FDF3" w14:textId="77777777" w:rsidR="0069392F" w:rsidRPr="0069392F" w:rsidRDefault="0069392F" w:rsidP="0069392F"/>
        </w:tc>
      </w:tr>
      <w:tr w:rsidR="0069392F" w:rsidRPr="0069392F" w14:paraId="4249D9FF" w14:textId="77777777" w:rsidTr="0069392F">
        <w:trPr>
          <w:trHeight w:val="467"/>
        </w:trPr>
        <w:tc>
          <w:tcPr>
            <w:tcW w:w="5000"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59E506FC" w14:textId="77777777" w:rsidR="0069392F" w:rsidRPr="0069392F" w:rsidRDefault="0069392F" w:rsidP="0069392F">
            <w:pPr>
              <w:jc w:val="center"/>
            </w:pPr>
            <w:r w:rsidRPr="0069392F">
              <w:rPr>
                <w:b/>
                <w:bCs/>
                <w:sz w:val="22"/>
                <w:szCs w:val="22"/>
              </w:rPr>
              <w:t>Покупное тепло</w:t>
            </w:r>
            <w:r w:rsidRPr="0069392F">
              <w:rPr>
                <w:color w:val="000000"/>
                <w:sz w:val="22"/>
                <w:szCs w:val="22"/>
              </w:rPr>
              <w:t> </w:t>
            </w:r>
          </w:p>
        </w:tc>
      </w:tr>
      <w:tr w:rsidR="0069392F" w:rsidRPr="0069392F" w14:paraId="49322188" w14:textId="77777777" w:rsidTr="0069392F">
        <w:trPr>
          <w:trHeight w:val="765"/>
        </w:trPr>
        <w:tc>
          <w:tcPr>
            <w:tcW w:w="3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3CED6C" w14:textId="77777777" w:rsidR="0069392F" w:rsidRPr="0069392F" w:rsidRDefault="0069392F" w:rsidP="0069392F">
            <w:pPr>
              <w:jc w:val="center"/>
            </w:pPr>
            <w:r w:rsidRPr="0069392F">
              <w:t>1</w:t>
            </w:r>
          </w:p>
        </w:tc>
        <w:tc>
          <w:tcPr>
            <w:tcW w:w="1027" w:type="pct"/>
            <w:tcBorders>
              <w:top w:val="single" w:sz="4" w:space="0" w:color="auto"/>
              <w:left w:val="nil"/>
              <w:bottom w:val="single" w:sz="4" w:space="0" w:color="auto"/>
              <w:right w:val="single" w:sz="4" w:space="0" w:color="auto"/>
            </w:tcBorders>
            <w:shd w:val="clear" w:color="000000" w:fill="FFFFFF"/>
            <w:noWrap/>
            <w:vAlign w:val="center"/>
            <w:hideMark/>
          </w:tcPr>
          <w:p w14:paraId="0A6CFD4A" w14:textId="77777777" w:rsidR="0069392F" w:rsidRPr="0069392F" w:rsidRDefault="0069392F" w:rsidP="0069392F">
            <w:proofErr w:type="spellStart"/>
            <w:r w:rsidRPr="0069392F">
              <w:t>Кр</w:t>
            </w:r>
            <w:proofErr w:type="spellEnd"/>
            <w:r w:rsidRPr="0069392F">
              <w:t xml:space="preserve">. Орловка </w:t>
            </w:r>
            <w:r w:rsidRPr="0069392F">
              <w:rPr>
                <w:sz w:val="22"/>
                <w:szCs w:val="22"/>
              </w:rPr>
              <w:t>(с ЦТП)</w:t>
            </w:r>
          </w:p>
        </w:tc>
        <w:tc>
          <w:tcPr>
            <w:tcW w:w="1579" w:type="pct"/>
            <w:tcBorders>
              <w:top w:val="single" w:sz="4" w:space="0" w:color="auto"/>
              <w:left w:val="nil"/>
              <w:bottom w:val="single" w:sz="4" w:space="0" w:color="auto"/>
              <w:right w:val="single" w:sz="4" w:space="0" w:color="auto"/>
            </w:tcBorders>
            <w:shd w:val="clear" w:color="000000" w:fill="FFFFFF"/>
            <w:noWrap/>
            <w:vAlign w:val="center"/>
            <w:hideMark/>
          </w:tcPr>
          <w:p w14:paraId="123DA414" w14:textId="77777777" w:rsidR="0069392F" w:rsidRPr="0069392F" w:rsidRDefault="0069392F" w:rsidP="0069392F">
            <w:pPr>
              <w:rPr>
                <w:color w:val="000000"/>
              </w:rPr>
            </w:pPr>
            <w:r w:rsidRPr="0069392F">
              <w:rPr>
                <w:color w:val="000000"/>
              </w:rPr>
              <w:t>п. Красная Орловка</w:t>
            </w:r>
          </w:p>
        </w:tc>
        <w:tc>
          <w:tcPr>
            <w:tcW w:w="611" w:type="pct"/>
            <w:tcBorders>
              <w:top w:val="single" w:sz="4" w:space="0" w:color="auto"/>
              <w:left w:val="nil"/>
              <w:bottom w:val="single" w:sz="4" w:space="0" w:color="auto"/>
              <w:right w:val="single" w:sz="4" w:space="0" w:color="auto"/>
            </w:tcBorders>
            <w:shd w:val="clear" w:color="000000" w:fill="FFFFFF"/>
            <w:noWrap/>
            <w:vAlign w:val="center"/>
            <w:hideMark/>
          </w:tcPr>
          <w:p w14:paraId="61CC3C79" w14:textId="77777777" w:rsidR="0069392F" w:rsidRPr="0069392F" w:rsidRDefault="0069392F" w:rsidP="0069392F">
            <w:r w:rsidRPr="0069392F">
              <w:t>открытая</w:t>
            </w:r>
          </w:p>
        </w:tc>
        <w:tc>
          <w:tcPr>
            <w:tcW w:w="1441" w:type="pct"/>
            <w:tcBorders>
              <w:top w:val="single" w:sz="4" w:space="0" w:color="auto"/>
              <w:left w:val="nil"/>
              <w:bottom w:val="single" w:sz="4" w:space="0" w:color="auto"/>
              <w:right w:val="single" w:sz="4" w:space="0" w:color="auto"/>
            </w:tcBorders>
            <w:shd w:val="clear" w:color="000000" w:fill="FFFFFF"/>
            <w:vAlign w:val="center"/>
            <w:hideMark/>
          </w:tcPr>
          <w:p w14:paraId="7338EA69" w14:textId="77777777" w:rsidR="0069392F" w:rsidRPr="0069392F" w:rsidRDefault="0069392F" w:rsidP="0069392F">
            <w:pPr>
              <w:rPr>
                <w:color w:val="000000"/>
              </w:rPr>
            </w:pPr>
            <w:r w:rsidRPr="0069392F">
              <w:rPr>
                <w:color w:val="000000"/>
              </w:rPr>
              <w:t>Скважины</w:t>
            </w:r>
          </w:p>
          <w:p w14:paraId="6985B308" w14:textId="77777777" w:rsidR="0069392F" w:rsidRPr="0069392F" w:rsidRDefault="0069392F" w:rsidP="0069392F">
            <w:r w:rsidRPr="0069392F">
              <w:rPr>
                <w:color w:val="000000"/>
              </w:rPr>
              <w:t xml:space="preserve">МКП «КТВС НМР», </w:t>
            </w:r>
            <w:r w:rsidRPr="0069392F">
              <w:t>(тепло покупное МУП ОГО «Теплоэнерго»)</w:t>
            </w:r>
          </w:p>
        </w:tc>
      </w:tr>
      <w:tr w:rsidR="0069392F" w:rsidRPr="0069392F" w14:paraId="272E70D1" w14:textId="77777777" w:rsidTr="0069392F">
        <w:trPr>
          <w:trHeight w:val="765"/>
        </w:trPr>
        <w:tc>
          <w:tcPr>
            <w:tcW w:w="34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3D4044" w14:textId="77777777" w:rsidR="0069392F" w:rsidRPr="0069392F" w:rsidRDefault="0069392F" w:rsidP="0069392F">
            <w:pPr>
              <w:jc w:val="center"/>
            </w:pPr>
            <w:r w:rsidRPr="0069392F">
              <w:t>2</w:t>
            </w:r>
          </w:p>
        </w:tc>
        <w:tc>
          <w:tcPr>
            <w:tcW w:w="1027" w:type="pct"/>
            <w:tcBorders>
              <w:top w:val="single" w:sz="4" w:space="0" w:color="auto"/>
              <w:left w:val="nil"/>
              <w:bottom w:val="single" w:sz="4" w:space="0" w:color="auto"/>
              <w:right w:val="single" w:sz="4" w:space="0" w:color="auto"/>
            </w:tcBorders>
            <w:shd w:val="clear" w:color="000000" w:fill="FFFFFF"/>
            <w:noWrap/>
            <w:vAlign w:val="center"/>
          </w:tcPr>
          <w:p w14:paraId="7FD72CB8" w14:textId="77777777" w:rsidR="0069392F" w:rsidRPr="0069392F" w:rsidRDefault="0069392F" w:rsidP="0069392F">
            <w:proofErr w:type="spellStart"/>
            <w:r w:rsidRPr="0069392F">
              <w:t>Таргайский</w:t>
            </w:r>
            <w:proofErr w:type="spellEnd"/>
            <w:r w:rsidRPr="0069392F">
              <w:t xml:space="preserve"> дом отдыха</w:t>
            </w:r>
          </w:p>
        </w:tc>
        <w:tc>
          <w:tcPr>
            <w:tcW w:w="1579" w:type="pct"/>
            <w:tcBorders>
              <w:top w:val="single" w:sz="4" w:space="0" w:color="auto"/>
              <w:left w:val="nil"/>
              <w:bottom w:val="single" w:sz="4" w:space="0" w:color="auto"/>
              <w:right w:val="single" w:sz="4" w:space="0" w:color="auto"/>
            </w:tcBorders>
            <w:shd w:val="clear" w:color="000000" w:fill="FFFFFF"/>
            <w:noWrap/>
            <w:vAlign w:val="center"/>
          </w:tcPr>
          <w:p w14:paraId="7CDB7BA3" w14:textId="77777777" w:rsidR="0069392F" w:rsidRPr="0069392F" w:rsidRDefault="0069392F" w:rsidP="0069392F">
            <w:pPr>
              <w:rPr>
                <w:color w:val="000000"/>
              </w:rPr>
            </w:pPr>
            <w:r w:rsidRPr="0069392F">
              <w:t>п. </w:t>
            </w:r>
            <w:proofErr w:type="spellStart"/>
            <w:r w:rsidRPr="0069392F">
              <w:t>Таргайский</w:t>
            </w:r>
            <w:proofErr w:type="spellEnd"/>
            <w:r w:rsidRPr="0069392F">
              <w:t xml:space="preserve"> дом отдыха</w:t>
            </w:r>
          </w:p>
        </w:tc>
        <w:tc>
          <w:tcPr>
            <w:tcW w:w="611" w:type="pct"/>
            <w:tcBorders>
              <w:top w:val="single" w:sz="4" w:space="0" w:color="auto"/>
              <w:left w:val="nil"/>
              <w:bottom w:val="single" w:sz="4" w:space="0" w:color="auto"/>
              <w:right w:val="single" w:sz="4" w:space="0" w:color="auto"/>
            </w:tcBorders>
            <w:shd w:val="clear" w:color="000000" w:fill="FFFFFF"/>
            <w:noWrap/>
            <w:vAlign w:val="center"/>
          </w:tcPr>
          <w:p w14:paraId="0B231288" w14:textId="77777777" w:rsidR="0069392F" w:rsidRPr="0069392F" w:rsidRDefault="0069392F" w:rsidP="0069392F">
            <w:r w:rsidRPr="0069392F">
              <w:t>открытая</w:t>
            </w:r>
          </w:p>
        </w:tc>
        <w:tc>
          <w:tcPr>
            <w:tcW w:w="1441" w:type="pct"/>
            <w:tcBorders>
              <w:top w:val="single" w:sz="4" w:space="0" w:color="auto"/>
              <w:left w:val="nil"/>
              <w:bottom w:val="single" w:sz="4" w:space="0" w:color="auto"/>
              <w:right w:val="single" w:sz="4" w:space="0" w:color="auto"/>
            </w:tcBorders>
            <w:shd w:val="clear" w:color="000000" w:fill="FFFFFF"/>
            <w:vAlign w:val="center"/>
          </w:tcPr>
          <w:p w14:paraId="5B8A97B0" w14:textId="77777777" w:rsidR="0069392F" w:rsidRPr="0069392F" w:rsidRDefault="0069392F" w:rsidP="0069392F">
            <w:pPr>
              <w:rPr>
                <w:color w:val="000000"/>
              </w:rPr>
            </w:pPr>
            <w:r w:rsidRPr="0069392F">
              <w:rPr>
                <w:color w:val="000000"/>
              </w:rPr>
              <w:t xml:space="preserve">Покупное тепло </w:t>
            </w:r>
          </w:p>
          <w:p w14:paraId="6EEA2230" w14:textId="77777777" w:rsidR="0069392F" w:rsidRPr="0069392F" w:rsidRDefault="0069392F" w:rsidP="0069392F">
            <w:pPr>
              <w:rPr>
                <w:color w:val="000000"/>
              </w:rPr>
            </w:pPr>
            <w:r w:rsidRPr="0069392F">
              <w:rPr>
                <w:color w:val="000000"/>
              </w:rPr>
              <w:t>ООО «</w:t>
            </w:r>
            <w:proofErr w:type="spellStart"/>
            <w:r w:rsidRPr="0069392F">
              <w:rPr>
                <w:color w:val="000000"/>
              </w:rPr>
              <w:t>Сибэнерго</w:t>
            </w:r>
            <w:proofErr w:type="spellEnd"/>
            <w:r w:rsidRPr="0069392F">
              <w:rPr>
                <w:color w:val="000000"/>
              </w:rPr>
              <w:t>»</w:t>
            </w:r>
          </w:p>
        </w:tc>
      </w:tr>
      <w:tr w:rsidR="0069392F" w:rsidRPr="0069392F" w14:paraId="366976DF" w14:textId="77777777" w:rsidTr="0069392F">
        <w:trPr>
          <w:trHeight w:val="630"/>
        </w:trPr>
        <w:tc>
          <w:tcPr>
            <w:tcW w:w="3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AAD2A0" w14:textId="77777777" w:rsidR="0069392F" w:rsidRPr="0069392F" w:rsidRDefault="0069392F" w:rsidP="0069392F">
            <w:pPr>
              <w:jc w:val="center"/>
            </w:pPr>
            <w:r w:rsidRPr="0069392F">
              <w:t>3</w:t>
            </w:r>
          </w:p>
        </w:tc>
        <w:tc>
          <w:tcPr>
            <w:tcW w:w="1027" w:type="pct"/>
            <w:tcBorders>
              <w:top w:val="single" w:sz="4" w:space="0" w:color="auto"/>
              <w:left w:val="nil"/>
              <w:bottom w:val="single" w:sz="4" w:space="0" w:color="auto"/>
              <w:right w:val="single" w:sz="4" w:space="0" w:color="auto"/>
            </w:tcBorders>
            <w:shd w:val="clear" w:color="000000" w:fill="FFFFFF"/>
            <w:noWrap/>
            <w:vAlign w:val="center"/>
            <w:hideMark/>
          </w:tcPr>
          <w:p w14:paraId="235F0FA8" w14:textId="77777777" w:rsidR="0069392F" w:rsidRPr="0069392F" w:rsidRDefault="0069392F" w:rsidP="0069392F">
            <w:r w:rsidRPr="0069392F">
              <w:t xml:space="preserve">Металлургов </w:t>
            </w:r>
            <w:r w:rsidRPr="0069392F">
              <w:rPr>
                <w:sz w:val="22"/>
                <w:szCs w:val="22"/>
              </w:rPr>
              <w:t>(с ЦТП)</w:t>
            </w:r>
            <w:r w:rsidRPr="0069392F">
              <w:t xml:space="preserve"> </w:t>
            </w:r>
          </w:p>
        </w:tc>
        <w:tc>
          <w:tcPr>
            <w:tcW w:w="1579" w:type="pct"/>
            <w:tcBorders>
              <w:top w:val="single" w:sz="4" w:space="0" w:color="auto"/>
              <w:left w:val="nil"/>
              <w:bottom w:val="single" w:sz="4" w:space="0" w:color="auto"/>
              <w:right w:val="single" w:sz="4" w:space="0" w:color="auto"/>
            </w:tcBorders>
            <w:shd w:val="clear" w:color="000000" w:fill="FFFFFF"/>
            <w:noWrap/>
            <w:vAlign w:val="center"/>
            <w:hideMark/>
          </w:tcPr>
          <w:p w14:paraId="10E8571B" w14:textId="77777777" w:rsidR="0069392F" w:rsidRPr="0069392F" w:rsidRDefault="0069392F" w:rsidP="0069392F">
            <w:pPr>
              <w:rPr>
                <w:color w:val="000000"/>
              </w:rPr>
            </w:pPr>
            <w:r w:rsidRPr="0069392F">
              <w:rPr>
                <w:color w:val="000000"/>
              </w:rPr>
              <w:t>п. Металлургов</w:t>
            </w:r>
          </w:p>
        </w:tc>
        <w:tc>
          <w:tcPr>
            <w:tcW w:w="611" w:type="pct"/>
            <w:tcBorders>
              <w:top w:val="single" w:sz="4" w:space="0" w:color="auto"/>
              <w:left w:val="nil"/>
              <w:bottom w:val="single" w:sz="4" w:space="0" w:color="auto"/>
              <w:right w:val="single" w:sz="4" w:space="0" w:color="auto"/>
            </w:tcBorders>
            <w:shd w:val="clear" w:color="000000" w:fill="FFFFFF"/>
            <w:noWrap/>
            <w:vAlign w:val="center"/>
            <w:hideMark/>
          </w:tcPr>
          <w:p w14:paraId="3C626DB1" w14:textId="77777777" w:rsidR="0069392F" w:rsidRPr="0069392F" w:rsidRDefault="0069392F" w:rsidP="0069392F">
            <w:r w:rsidRPr="0069392F">
              <w:t>открытая</w:t>
            </w:r>
          </w:p>
        </w:tc>
        <w:tc>
          <w:tcPr>
            <w:tcW w:w="1441" w:type="pct"/>
            <w:tcBorders>
              <w:top w:val="single" w:sz="4" w:space="0" w:color="auto"/>
              <w:left w:val="nil"/>
              <w:bottom w:val="single" w:sz="4" w:space="0" w:color="auto"/>
              <w:right w:val="single" w:sz="4" w:space="0" w:color="auto"/>
            </w:tcBorders>
            <w:shd w:val="clear" w:color="000000" w:fill="FFFFFF"/>
            <w:vAlign w:val="center"/>
            <w:hideMark/>
          </w:tcPr>
          <w:p w14:paraId="2716F2B3" w14:textId="77777777" w:rsidR="0069392F" w:rsidRPr="0069392F" w:rsidRDefault="0069392F" w:rsidP="0069392F">
            <w:r w:rsidRPr="0069392F">
              <w:t>покупное тепло ООО «</w:t>
            </w:r>
            <w:proofErr w:type="spellStart"/>
            <w:r w:rsidRPr="0069392F">
              <w:t>КузнецкТеплоСбыт</w:t>
            </w:r>
            <w:proofErr w:type="spellEnd"/>
            <w:r w:rsidRPr="0069392F">
              <w:t>»</w:t>
            </w:r>
          </w:p>
        </w:tc>
      </w:tr>
      <w:tr w:rsidR="0069392F" w:rsidRPr="0069392F" w14:paraId="334EF1BB" w14:textId="77777777" w:rsidTr="0069392F">
        <w:trPr>
          <w:trHeight w:val="315"/>
        </w:trPr>
        <w:tc>
          <w:tcPr>
            <w:tcW w:w="34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022B8C" w14:textId="77777777" w:rsidR="0069392F" w:rsidRPr="0069392F" w:rsidRDefault="0069392F" w:rsidP="0069392F">
            <w:pPr>
              <w:jc w:val="center"/>
            </w:pPr>
            <w:r w:rsidRPr="0069392F">
              <w:t>4</w:t>
            </w:r>
          </w:p>
        </w:tc>
        <w:tc>
          <w:tcPr>
            <w:tcW w:w="1027" w:type="pct"/>
            <w:tcBorders>
              <w:top w:val="single" w:sz="4" w:space="0" w:color="auto"/>
              <w:left w:val="nil"/>
              <w:bottom w:val="single" w:sz="4" w:space="0" w:color="auto"/>
              <w:right w:val="single" w:sz="4" w:space="0" w:color="auto"/>
            </w:tcBorders>
            <w:shd w:val="clear" w:color="000000" w:fill="FFFFFF"/>
            <w:noWrap/>
            <w:vAlign w:val="center"/>
          </w:tcPr>
          <w:p w14:paraId="794D47DD" w14:textId="77777777" w:rsidR="0069392F" w:rsidRPr="0069392F" w:rsidRDefault="0069392F" w:rsidP="0069392F">
            <w:proofErr w:type="spellStart"/>
            <w:r w:rsidRPr="0069392F">
              <w:t>Безруково</w:t>
            </w:r>
            <w:proofErr w:type="spellEnd"/>
            <w:r w:rsidRPr="0069392F">
              <w:t xml:space="preserve"> </w:t>
            </w:r>
            <w:r w:rsidRPr="0069392F">
              <w:rPr>
                <w:sz w:val="22"/>
                <w:szCs w:val="22"/>
              </w:rPr>
              <w:t>(с ЦТП)</w:t>
            </w:r>
          </w:p>
        </w:tc>
        <w:tc>
          <w:tcPr>
            <w:tcW w:w="1579" w:type="pct"/>
            <w:tcBorders>
              <w:top w:val="single" w:sz="4" w:space="0" w:color="auto"/>
              <w:left w:val="nil"/>
              <w:bottom w:val="single" w:sz="4" w:space="0" w:color="auto"/>
              <w:right w:val="single" w:sz="4" w:space="0" w:color="auto"/>
            </w:tcBorders>
            <w:shd w:val="clear" w:color="000000" w:fill="FFFFFF"/>
            <w:noWrap/>
            <w:vAlign w:val="center"/>
          </w:tcPr>
          <w:p w14:paraId="24CAD75B" w14:textId="77777777" w:rsidR="0069392F" w:rsidRPr="0069392F" w:rsidRDefault="0069392F" w:rsidP="0069392F">
            <w:pPr>
              <w:rPr>
                <w:color w:val="000000"/>
              </w:rPr>
            </w:pPr>
            <w:r w:rsidRPr="0069392F">
              <w:rPr>
                <w:color w:val="000000"/>
              </w:rPr>
              <w:t xml:space="preserve">с. </w:t>
            </w:r>
            <w:proofErr w:type="spellStart"/>
            <w:r w:rsidRPr="0069392F">
              <w:rPr>
                <w:color w:val="000000"/>
              </w:rPr>
              <w:t>Безруково</w:t>
            </w:r>
            <w:proofErr w:type="spellEnd"/>
          </w:p>
        </w:tc>
        <w:tc>
          <w:tcPr>
            <w:tcW w:w="611" w:type="pct"/>
            <w:tcBorders>
              <w:top w:val="single" w:sz="4" w:space="0" w:color="auto"/>
              <w:left w:val="nil"/>
              <w:bottom w:val="single" w:sz="4" w:space="0" w:color="auto"/>
              <w:right w:val="single" w:sz="4" w:space="0" w:color="auto"/>
            </w:tcBorders>
            <w:shd w:val="clear" w:color="000000" w:fill="FFFFFF"/>
            <w:noWrap/>
            <w:vAlign w:val="center"/>
          </w:tcPr>
          <w:p w14:paraId="14B49175" w14:textId="77777777" w:rsidR="0069392F" w:rsidRPr="0069392F" w:rsidRDefault="0069392F" w:rsidP="0069392F">
            <w:r w:rsidRPr="0069392F">
              <w:t>открытая</w:t>
            </w:r>
          </w:p>
        </w:tc>
        <w:tc>
          <w:tcPr>
            <w:tcW w:w="1441" w:type="pct"/>
            <w:tcBorders>
              <w:top w:val="single" w:sz="4" w:space="0" w:color="auto"/>
              <w:left w:val="nil"/>
              <w:bottom w:val="single" w:sz="4" w:space="0" w:color="auto"/>
              <w:right w:val="single" w:sz="4" w:space="0" w:color="auto"/>
            </w:tcBorders>
            <w:shd w:val="clear" w:color="000000" w:fill="FFFFFF"/>
            <w:noWrap/>
            <w:vAlign w:val="center"/>
          </w:tcPr>
          <w:p w14:paraId="6E3CEF59" w14:textId="77777777" w:rsidR="0069392F" w:rsidRPr="0069392F" w:rsidRDefault="0069392F" w:rsidP="0069392F">
            <w:r w:rsidRPr="0069392F">
              <w:t xml:space="preserve">покупное тепло </w:t>
            </w:r>
          </w:p>
          <w:p w14:paraId="32B70BDD" w14:textId="77777777" w:rsidR="0069392F" w:rsidRPr="0069392F" w:rsidRDefault="0069392F" w:rsidP="0069392F">
            <w:r w:rsidRPr="0069392F">
              <w:t>АО «Кузбассэнерго</w:t>
            </w:r>
          </w:p>
        </w:tc>
      </w:tr>
      <w:tr w:rsidR="0069392F" w:rsidRPr="0069392F" w14:paraId="07E587F1" w14:textId="77777777" w:rsidTr="0069392F">
        <w:trPr>
          <w:trHeight w:val="510"/>
        </w:trPr>
        <w:tc>
          <w:tcPr>
            <w:tcW w:w="3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9C619B" w14:textId="77777777" w:rsidR="0069392F" w:rsidRPr="0069392F" w:rsidRDefault="0069392F" w:rsidP="0069392F">
            <w:pPr>
              <w:jc w:val="center"/>
            </w:pPr>
            <w:r w:rsidRPr="0069392F">
              <w:t>5</w:t>
            </w:r>
          </w:p>
        </w:tc>
        <w:tc>
          <w:tcPr>
            <w:tcW w:w="1027" w:type="pct"/>
            <w:tcBorders>
              <w:top w:val="single" w:sz="4" w:space="0" w:color="auto"/>
              <w:left w:val="nil"/>
              <w:bottom w:val="single" w:sz="4" w:space="0" w:color="auto"/>
              <w:right w:val="single" w:sz="4" w:space="0" w:color="auto"/>
            </w:tcBorders>
            <w:shd w:val="clear" w:color="000000" w:fill="FFFFFF"/>
            <w:noWrap/>
            <w:vAlign w:val="center"/>
            <w:hideMark/>
          </w:tcPr>
          <w:p w14:paraId="68596CDE" w14:textId="77777777" w:rsidR="0069392F" w:rsidRPr="0069392F" w:rsidRDefault="0069392F" w:rsidP="0069392F">
            <w:proofErr w:type="spellStart"/>
            <w:r w:rsidRPr="0069392F">
              <w:t>Чистогорский</w:t>
            </w:r>
            <w:proofErr w:type="spellEnd"/>
          </w:p>
        </w:tc>
        <w:tc>
          <w:tcPr>
            <w:tcW w:w="1579" w:type="pct"/>
            <w:tcBorders>
              <w:top w:val="single" w:sz="4" w:space="0" w:color="auto"/>
              <w:left w:val="nil"/>
              <w:bottom w:val="single" w:sz="4" w:space="0" w:color="auto"/>
              <w:right w:val="single" w:sz="4" w:space="0" w:color="auto"/>
            </w:tcBorders>
            <w:shd w:val="clear" w:color="000000" w:fill="FFFFFF"/>
            <w:noWrap/>
            <w:vAlign w:val="center"/>
            <w:hideMark/>
          </w:tcPr>
          <w:p w14:paraId="49B280B3" w14:textId="77777777" w:rsidR="0069392F" w:rsidRPr="0069392F" w:rsidRDefault="0069392F" w:rsidP="0069392F">
            <w:pPr>
              <w:rPr>
                <w:color w:val="000000"/>
              </w:rPr>
            </w:pPr>
            <w:r w:rsidRPr="0069392F">
              <w:rPr>
                <w:color w:val="000000"/>
              </w:rPr>
              <w:t>п. </w:t>
            </w:r>
            <w:proofErr w:type="spellStart"/>
            <w:r w:rsidRPr="0069392F">
              <w:rPr>
                <w:color w:val="000000"/>
              </w:rPr>
              <w:t>Чистогорский</w:t>
            </w:r>
            <w:proofErr w:type="spellEnd"/>
          </w:p>
        </w:tc>
        <w:tc>
          <w:tcPr>
            <w:tcW w:w="611" w:type="pct"/>
            <w:tcBorders>
              <w:top w:val="single" w:sz="4" w:space="0" w:color="auto"/>
              <w:left w:val="nil"/>
              <w:bottom w:val="single" w:sz="4" w:space="0" w:color="auto"/>
              <w:right w:val="single" w:sz="4" w:space="0" w:color="auto"/>
            </w:tcBorders>
            <w:shd w:val="clear" w:color="000000" w:fill="FFFFFF"/>
            <w:noWrap/>
            <w:vAlign w:val="center"/>
            <w:hideMark/>
          </w:tcPr>
          <w:p w14:paraId="60003D20" w14:textId="77777777" w:rsidR="0069392F" w:rsidRPr="0069392F" w:rsidRDefault="0069392F" w:rsidP="0069392F">
            <w:r w:rsidRPr="0069392F">
              <w:t>открытая</w:t>
            </w:r>
          </w:p>
        </w:tc>
        <w:tc>
          <w:tcPr>
            <w:tcW w:w="1441" w:type="pct"/>
            <w:tcBorders>
              <w:top w:val="single" w:sz="4" w:space="0" w:color="auto"/>
              <w:left w:val="nil"/>
              <w:bottom w:val="single" w:sz="4" w:space="0" w:color="auto"/>
              <w:right w:val="single" w:sz="4" w:space="0" w:color="auto"/>
            </w:tcBorders>
            <w:shd w:val="clear" w:color="000000" w:fill="FFFFFF"/>
            <w:vAlign w:val="center"/>
            <w:hideMark/>
          </w:tcPr>
          <w:p w14:paraId="0435D643" w14:textId="77777777" w:rsidR="0069392F" w:rsidRPr="0069392F" w:rsidRDefault="0069392F" w:rsidP="0069392F">
            <w:r w:rsidRPr="0069392F">
              <w:t>Покупное тепло</w:t>
            </w:r>
          </w:p>
          <w:p w14:paraId="20696F74" w14:textId="77777777" w:rsidR="0069392F" w:rsidRPr="0069392F" w:rsidRDefault="0069392F" w:rsidP="0069392F">
            <w:r w:rsidRPr="0069392F">
              <w:t>ООО СПК «</w:t>
            </w:r>
            <w:proofErr w:type="spellStart"/>
            <w:r w:rsidRPr="0069392F">
              <w:t>Чистогорский</w:t>
            </w:r>
            <w:proofErr w:type="spellEnd"/>
            <w:r w:rsidRPr="0069392F">
              <w:t>»</w:t>
            </w:r>
          </w:p>
        </w:tc>
      </w:tr>
    </w:tbl>
    <w:p w14:paraId="0B9CD104" w14:textId="77777777" w:rsidR="0069392F" w:rsidRPr="0069392F" w:rsidRDefault="0069392F" w:rsidP="0069392F">
      <w:pPr>
        <w:ind w:firstLine="709"/>
        <w:contextualSpacing/>
        <w:jc w:val="both"/>
        <w:rPr>
          <w:sz w:val="28"/>
          <w:szCs w:val="28"/>
        </w:rPr>
      </w:pPr>
    </w:p>
    <w:p w14:paraId="1A0B3D3A" w14:textId="77777777" w:rsidR="0069392F" w:rsidRPr="0069392F" w:rsidRDefault="0069392F" w:rsidP="0069392F">
      <w:pPr>
        <w:ind w:right="142" w:firstLine="709"/>
        <w:jc w:val="both"/>
        <w:rPr>
          <w:sz w:val="28"/>
          <w:szCs w:val="28"/>
        </w:rPr>
      </w:pPr>
      <w:r w:rsidRPr="0069392F">
        <w:rPr>
          <w:sz w:val="28"/>
          <w:szCs w:val="28"/>
        </w:rPr>
        <w:t xml:space="preserve">В соответствии со статьей 8 Федерального закона от 27.07.2010 </w:t>
      </w:r>
      <w:r w:rsidRPr="0069392F">
        <w:rPr>
          <w:sz w:val="28"/>
          <w:szCs w:val="28"/>
        </w:rPr>
        <w:br/>
        <w:t xml:space="preserve">№ 190-ФЗ «О теплоснабжении», цены (тарифы) на товары, услуги </w:t>
      </w:r>
      <w:r w:rsidRPr="0069392F">
        <w:rPr>
          <w:sz w:val="28"/>
          <w:szCs w:val="28"/>
        </w:rPr>
        <w:br/>
        <w:t>в сфере теплоснабжения МКП «КТВС НМР» подлежат государственному регулированию.</w:t>
      </w:r>
    </w:p>
    <w:p w14:paraId="3C38AB71" w14:textId="77777777" w:rsidR="0069392F" w:rsidRPr="0069392F" w:rsidRDefault="0069392F" w:rsidP="0069392F">
      <w:pPr>
        <w:ind w:right="142" w:firstLine="709"/>
        <w:jc w:val="both"/>
        <w:rPr>
          <w:sz w:val="28"/>
          <w:szCs w:val="28"/>
        </w:rPr>
      </w:pPr>
      <w:r w:rsidRPr="0069392F">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69392F">
        <w:rPr>
          <w:sz w:val="28"/>
          <w:szCs w:val="28"/>
        </w:rPr>
        <w:br/>
        <w:t xml:space="preserve">от 22.10.2012 № 1075 «О ценообразовании в сфере теплоснабжения», </w:t>
      </w:r>
      <w:r w:rsidRPr="0069392F">
        <w:rPr>
          <w:sz w:val="28"/>
          <w:szCs w:val="28"/>
        </w:rPr>
        <w:br/>
        <w:t xml:space="preserve">цены (тарифы) на услуги в сфере теплоснабжения, оказываемые </w:t>
      </w:r>
      <w:r w:rsidRPr="0069392F">
        <w:rPr>
          <w:sz w:val="28"/>
          <w:szCs w:val="28"/>
        </w:rPr>
        <w:br/>
        <w:t xml:space="preserve">МКП «КТВС НМР» посредством имущественного комплекса теплоснабжения, подлежат государственному регулированию. </w:t>
      </w:r>
    </w:p>
    <w:p w14:paraId="6515F1EE" w14:textId="77777777" w:rsidR="0069392F" w:rsidRPr="0069392F" w:rsidRDefault="0069392F" w:rsidP="0069392F">
      <w:pPr>
        <w:ind w:right="142" w:firstLine="709"/>
        <w:jc w:val="both"/>
        <w:rPr>
          <w:sz w:val="28"/>
          <w:szCs w:val="28"/>
        </w:rPr>
      </w:pPr>
      <w:r w:rsidRPr="0069392F">
        <w:rPr>
          <w:sz w:val="28"/>
          <w:szCs w:val="28"/>
        </w:rPr>
        <w:t xml:space="preserve">Расходы предприятия рассчитываются в соответствии с пунктами 28 </w:t>
      </w:r>
      <w:r w:rsidRPr="0069392F">
        <w:rPr>
          <w:sz w:val="28"/>
          <w:szCs w:val="28"/>
        </w:rPr>
        <w:br/>
        <w:t>и 31 Основ ценообразования.</w:t>
      </w:r>
    </w:p>
    <w:p w14:paraId="15EF162C" w14:textId="77777777" w:rsidR="0069392F" w:rsidRPr="0069392F" w:rsidRDefault="0069392F" w:rsidP="0069392F">
      <w:pPr>
        <w:autoSpaceDE w:val="0"/>
        <w:autoSpaceDN w:val="0"/>
        <w:adjustRightInd w:val="0"/>
        <w:ind w:right="142" w:firstLine="709"/>
        <w:jc w:val="both"/>
        <w:rPr>
          <w:color w:val="C00000"/>
          <w:sz w:val="28"/>
          <w:szCs w:val="28"/>
        </w:rPr>
      </w:pPr>
      <w:r w:rsidRPr="0069392F">
        <w:rPr>
          <w:sz w:val="28"/>
          <w:szCs w:val="28"/>
        </w:rPr>
        <w:lastRenderedPageBreak/>
        <w:t xml:space="preserve">Долгосрочные параметры регулирования на 2020 – 2022 годы </w:t>
      </w:r>
      <w:r w:rsidRPr="0069392F">
        <w:rPr>
          <w:sz w:val="28"/>
          <w:szCs w:val="28"/>
        </w:rPr>
        <w:br/>
        <w:t xml:space="preserve">с указанием операционных расходов, необходимых для расчета плановых операционных расходов 2021 года, утверждены постановлением региональной энергетической комиссии Кемеровской области от 20.12.2019 № 807 «Об установлении МКП «КТВС НМР» долгосрочных параметров регулирования и долгосрочных тарифов на тепловую энергию, реализуемую </w:t>
      </w:r>
      <w:r w:rsidRPr="0069392F">
        <w:rPr>
          <w:sz w:val="28"/>
          <w:szCs w:val="28"/>
        </w:rPr>
        <w:br/>
        <w:t>на потребительском рынке Новокузнецкого муниципального района,             на 2020 – 2022 годы».</w:t>
      </w:r>
    </w:p>
    <w:p w14:paraId="1032603E" w14:textId="77777777" w:rsidR="0069392F" w:rsidRPr="0069392F" w:rsidRDefault="0069392F" w:rsidP="0069392F">
      <w:pPr>
        <w:autoSpaceDE w:val="0"/>
        <w:autoSpaceDN w:val="0"/>
        <w:adjustRightInd w:val="0"/>
        <w:ind w:right="142" w:firstLine="709"/>
        <w:jc w:val="both"/>
        <w:rPr>
          <w:snapToGrid w:val="0"/>
          <w:sz w:val="28"/>
          <w:szCs w:val="28"/>
        </w:rPr>
      </w:pPr>
      <w:r w:rsidRPr="0069392F">
        <w:rPr>
          <w:sz w:val="28"/>
          <w:szCs w:val="28"/>
        </w:rPr>
        <w:t xml:space="preserve">МКП «КТВС НМР» </w:t>
      </w:r>
      <w:r w:rsidRPr="0069392F">
        <w:rPr>
          <w:snapToGrid w:val="0"/>
          <w:sz w:val="28"/>
          <w:szCs w:val="28"/>
        </w:rPr>
        <w:t>обратилось в Региональную энергетическую комиссию Кузбасса с заявлением исх. № 925 от 16.04.2020</w:t>
      </w:r>
      <w:r w:rsidRPr="0069392F">
        <w:rPr>
          <w:snapToGrid w:val="0"/>
          <w:sz w:val="28"/>
          <w:szCs w:val="28"/>
        </w:rPr>
        <w:br/>
        <w:t>(</w:t>
      </w:r>
      <w:proofErr w:type="spellStart"/>
      <w:r w:rsidRPr="0069392F">
        <w:rPr>
          <w:snapToGrid w:val="0"/>
          <w:sz w:val="28"/>
          <w:szCs w:val="28"/>
        </w:rPr>
        <w:t>вх</w:t>
      </w:r>
      <w:proofErr w:type="spellEnd"/>
      <w:r w:rsidRPr="0069392F">
        <w:rPr>
          <w:snapToGrid w:val="0"/>
          <w:sz w:val="28"/>
          <w:szCs w:val="28"/>
        </w:rPr>
        <w:t>. № 1643 от 22.04.2020) и представило тарифное дело для корректировки НВВ и уровня тарифов на тепловую энергию, теплоноситель и ГВС в открытой и закрытой системах теплоснабжения, реализуемых на потребительском рынке Новокузнецкого муниципального района на 2021 год.</w:t>
      </w:r>
    </w:p>
    <w:p w14:paraId="77A2DE39" w14:textId="77777777" w:rsidR="0069392F" w:rsidRPr="0069392F" w:rsidRDefault="0069392F" w:rsidP="0069392F">
      <w:pPr>
        <w:autoSpaceDE w:val="0"/>
        <w:autoSpaceDN w:val="0"/>
        <w:adjustRightInd w:val="0"/>
        <w:ind w:right="142" w:firstLine="709"/>
        <w:jc w:val="both"/>
        <w:rPr>
          <w:snapToGrid w:val="0"/>
          <w:color w:val="C00000"/>
          <w:sz w:val="28"/>
          <w:szCs w:val="28"/>
        </w:rPr>
      </w:pPr>
      <w:r w:rsidRPr="0069392F">
        <w:rPr>
          <w:snapToGrid w:val="0"/>
          <w:sz w:val="28"/>
          <w:szCs w:val="28"/>
        </w:rPr>
        <w:t xml:space="preserve">На основании заявления </w:t>
      </w:r>
      <w:r w:rsidRPr="0069392F">
        <w:rPr>
          <w:sz w:val="28"/>
          <w:szCs w:val="28"/>
        </w:rPr>
        <w:t xml:space="preserve">МКП «КТВС НМР» </w:t>
      </w:r>
      <w:r w:rsidRPr="0069392F">
        <w:rPr>
          <w:snapToGrid w:val="0"/>
          <w:sz w:val="28"/>
          <w:szCs w:val="28"/>
        </w:rPr>
        <w:t>открыто дело</w:t>
      </w:r>
      <w:r w:rsidRPr="0069392F">
        <w:rPr>
          <w:snapToGrid w:val="0"/>
          <w:sz w:val="28"/>
          <w:szCs w:val="28"/>
        </w:rPr>
        <w:br/>
        <w:t xml:space="preserve">«О корректировке НВВ и установлении тарифов на тепловую энергию, теплоноситель и ГВС в открытой системе, поставляемые потребителям </w:t>
      </w:r>
      <w:r w:rsidRPr="0069392F">
        <w:rPr>
          <w:sz w:val="28"/>
          <w:szCs w:val="28"/>
        </w:rPr>
        <w:t xml:space="preserve">МКП«КТВС НМР» </w:t>
      </w:r>
      <w:r w:rsidRPr="0069392F">
        <w:rPr>
          <w:snapToGrid w:val="0"/>
          <w:sz w:val="28"/>
          <w:szCs w:val="28"/>
        </w:rPr>
        <w:t>на 2021 год» № РЭК/6-КТВС НМР-2021.</w:t>
      </w:r>
    </w:p>
    <w:p w14:paraId="3E341749" w14:textId="77777777" w:rsidR="0069392F" w:rsidRPr="0069392F" w:rsidRDefault="0069392F" w:rsidP="0069392F">
      <w:pPr>
        <w:autoSpaceDE w:val="0"/>
        <w:autoSpaceDN w:val="0"/>
        <w:adjustRightInd w:val="0"/>
        <w:ind w:firstLine="709"/>
        <w:jc w:val="both"/>
        <w:rPr>
          <w:snapToGrid w:val="0"/>
          <w:color w:val="C00000"/>
          <w:sz w:val="28"/>
          <w:szCs w:val="28"/>
        </w:rPr>
      </w:pPr>
    </w:p>
    <w:p w14:paraId="6F6E189E" w14:textId="77777777" w:rsidR="0069392F" w:rsidRPr="0069392F" w:rsidRDefault="0069392F" w:rsidP="0069392F">
      <w:pPr>
        <w:numPr>
          <w:ilvl w:val="0"/>
          <w:numId w:val="21"/>
        </w:numPr>
        <w:jc w:val="center"/>
        <w:outlineLvl w:val="0"/>
        <w:rPr>
          <w:b/>
          <w:bCs/>
          <w:snapToGrid w:val="0"/>
          <w:sz w:val="28"/>
          <w:szCs w:val="28"/>
        </w:rPr>
      </w:pPr>
      <w:r w:rsidRPr="0069392F">
        <w:rPr>
          <w:b/>
          <w:bCs/>
          <w:snapToGrid w:val="0"/>
          <w:sz w:val="28"/>
          <w:szCs w:val="28"/>
        </w:rPr>
        <w:t>Нормативно правовая база</w:t>
      </w:r>
    </w:p>
    <w:p w14:paraId="6DB36214" w14:textId="77777777" w:rsidR="0069392F" w:rsidRPr="0069392F" w:rsidRDefault="0069392F" w:rsidP="0069392F">
      <w:pPr>
        <w:ind w:firstLine="851"/>
        <w:rPr>
          <w:snapToGrid w:val="0"/>
          <w:sz w:val="28"/>
          <w:szCs w:val="28"/>
          <w:lang w:eastAsia="en-US"/>
        </w:rPr>
      </w:pPr>
    </w:p>
    <w:p w14:paraId="15C67CB3" w14:textId="77777777" w:rsidR="0069392F" w:rsidRPr="0069392F" w:rsidRDefault="0069392F" w:rsidP="0069392F">
      <w:pPr>
        <w:numPr>
          <w:ilvl w:val="0"/>
          <w:numId w:val="15"/>
        </w:numPr>
        <w:tabs>
          <w:tab w:val="left" w:pos="1134"/>
          <w:tab w:val="left" w:pos="9900"/>
        </w:tabs>
        <w:ind w:left="0" w:right="142" w:firstLine="709"/>
        <w:jc w:val="both"/>
        <w:rPr>
          <w:snapToGrid w:val="0"/>
          <w:sz w:val="28"/>
          <w:szCs w:val="28"/>
        </w:rPr>
      </w:pPr>
      <w:r w:rsidRPr="0069392F">
        <w:rPr>
          <w:snapToGrid w:val="0"/>
          <w:sz w:val="28"/>
          <w:szCs w:val="28"/>
        </w:rPr>
        <w:t>Гражданский кодекс Российской Федерации.</w:t>
      </w:r>
    </w:p>
    <w:p w14:paraId="7AAA9400" w14:textId="77777777" w:rsidR="0069392F" w:rsidRPr="0069392F" w:rsidRDefault="0069392F" w:rsidP="0069392F">
      <w:pPr>
        <w:numPr>
          <w:ilvl w:val="0"/>
          <w:numId w:val="15"/>
        </w:numPr>
        <w:tabs>
          <w:tab w:val="left" w:pos="1134"/>
          <w:tab w:val="left" w:pos="9900"/>
        </w:tabs>
        <w:ind w:left="0" w:right="142" w:firstLine="709"/>
        <w:jc w:val="both"/>
        <w:rPr>
          <w:snapToGrid w:val="0"/>
          <w:sz w:val="28"/>
          <w:szCs w:val="28"/>
        </w:rPr>
      </w:pPr>
      <w:r w:rsidRPr="0069392F">
        <w:rPr>
          <w:snapToGrid w:val="0"/>
          <w:sz w:val="28"/>
          <w:szCs w:val="28"/>
        </w:rPr>
        <w:t>Налоговый кодекс Российской Федерации.</w:t>
      </w:r>
    </w:p>
    <w:p w14:paraId="7CFCADF2" w14:textId="77777777" w:rsidR="0069392F" w:rsidRPr="0069392F" w:rsidRDefault="0069392F" w:rsidP="0069392F">
      <w:pPr>
        <w:numPr>
          <w:ilvl w:val="0"/>
          <w:numId w:val="15"/>
        </w:numPr>
        <w:tabs>
          <w:tab w:val="left" w:pos="1134"/>
          <w:tab w:val="left" w:pos="9900"/>
        </w:tabs>
        <w:ind w:left="0" w:right="142" w:firstLine="709"/>
        <w:jc w:val="both"/>
        <w:rPr>
          <w:snapToGrid w:val="0"/>
          <w:sz w:val="28"/>
          <w:szCs w:val="28"/>
        </w:rPr>
      </w:pPr>
      <w:r w:rsidRPr="0069392F">
        <w:rPr>
          <w:snapToGrid w:val="0"/>
          <w:sz w:val="28"/>
          <w:szCs w:val="28"/>
        </w:rPr>
        <w:t>Трудовой Кодекс Российской Федерации.</w:t>
      </w:r>
    </w:p>
    <w:p w14:paraId="04AA1720" w14:textId="77777777" w:rsidR="0069392F" w:rsidRPr="0069392F" w:rsidRDefault="0069392F" w:rsidP="0069392F">
      <w:pPr>
        <w:numPr>
          <w:ilvl w:val="0"/>
          <w:numId w:val="15"/>
        </w:numPr>
        <w:tabs>
          <w:tab w:val="left" w:pos="1134"/>
          <w:tab w:val="left" w:pos="9900"/>
        </w:tabs>
        <w:ind w:left="0" w:right="142" w:firstLine="709"/>
        <w:jc w:val="both"/>
        <w:rPr>
          <w:snapToGrid w:val="0"/>
          <w:sz w:val="28"/>
          <w:szCs w:val="28"/>
        </w:rPr>
      </w:pPr>
      <w:r w:rsidRPr="0069392F">
        <w:rPr>
          <w:snapToGrid w:val="0"/>
          <w:sz w:val="28"/>
          <w:szCs w:val="28"/>
        </w:rPr>
        <w:t>Федеральный Закон от 17.08.1995 № 147-ФЗ «О естественных монополиях».</w:t>
      </w:r>
    </w:p>
    <w:p w14:paraId="0C45E3FF" w14:textId="77777777" w:rsidR="0069392F" w:rsidRPr="0069392F" w:rsidRDefault="0069392F" w:rsidP="0069392F">
      <w:pPr>
        <w:numPr>
          <w:ilvl w:val="0"/>
          <w:numId w:val="15"/>
        </w:numPr>
        <w:tabs>
          <w:tab w:val="left" w:pos="1134"/>
          <w:tab w:val="left" w:pos="9900"/>
        </w:tabs>
        <w:ind w:left="0" w:right="142" w:firstLine="709"/>
        <w:jc w:val="both"/>
        <w:rPr>
          <w:snapToGrid w:val="0"/>
          <w:sz w:val="28"/>
          <w:szCs w:val="28"/>
        </w:rPr>
      </w:pPr>
      <w:r w:rsidRPr="0069392F">
        <w:rPr>
          <w:snapToGrid w:val="0"/>
          <w:sz w:val="28"/>
          <w:szCs w:val="28"/>
        </w:rPr>
        <w:t>Федеральный закон от 27.07.2010 № 190-ФЗ «О теплоснабжении».</w:t>
      </w:r>
    </w:p>
    <w:p w14:paraId="7048580B" w14:textId="77777777" w:rsidR="0069392F" w:rsidRPr="0069392F" w:rsidRDefault="0069392F" w:rsidP="0069392F">
      <w:pPr>
        <w:numPr>
          <w:ilvl w:val="0"/>
          <w:numId w:val="15"/>
        </w:numPr>
        <w:tabs>
          <w:tab w:val="left" w:pos="1134"/>
          <w:tab w:val="left" w:pos="9900"/>
        </w:tabs>
        <w:ind w:left="0" w:right="142" w:firstLine="709"/>
        <w:jc w:val="both"/>
        <w:rPr>
          <w:snapToGrid w:val="0"/>
          <w:sz w:val="28"/>
          <w:szCs w:val="28"/>
        </w:rPr>
      </w:pPr>
      <w:r w:rsidRPr="0069392F">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69392F">
        <w:rPr>
          <w:snapToGrid w:val="0"/>
          <w:sz w:val="28"/>
          <w:szCs w:val="28"/>
        </w:rPr>
        <w:br/>
        <w:t>в энергетике».</w:t>
      </w:r>
    </w:p>
    <w:p w14:paraId="226696DC" w14:textId="77777777" w:rsidR="0069392F" w:rsidRPr="0069392F" w:rsidRDefault="0069392F" w:rsidP="0069392F">
      <w:pPr>
        <w:numPr>
          <w:ilvl w:val="0"/>
          <w:numId w:val="15"/>
        </w:numPr>
        <w:tabs>
          <w:tab w:val="left" w:pos="1134"/>
          <w:tab w:val="left" w:pos="9900"/>
        </w:tabs>
        <w:ind w:left="0" w:right="142" w:firstLine="709"/>
        <w:jc w:val="both"/>
        <w:rPr>
          <w:b/>
          <w:bCs/>
          <w:snapToGrid w:val="0"/>
          <w:sz w:val="28"/>
          <w:szCs w:val="28"/>
        </w:rPr>
      </w:pPr>
      <w:r w:rsidRPr="0069392F">
        <w:rPr>
          <w:snapToGrid w:val="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54B628F2" w14:textId="77777777" w:rsidR="0069392F" w:rsidRPr="0069392F" w:rsidRDefault="0069392F" w:rsidP="0069392F">
      <w:pPr>
        <w:numPr>
          <w:ilvl w:val="0"/>
          <w:numId w:val="15"/>
        </w:numPr>
        <w:tabs>
          <w:tab w:val="left" w:pos="1134"/>
          <w:tab w:val="left" w:pos="9900"/>
        </w:tabs>
        <w:ind w:left="0" w:right="142" w:firstLine="709"/>
        <w:jc w:val="both"/>
        <w:rPr>
          <w:snapToGrid w:val="0"/>
          <w:sz w:val="28"/>
          <w:szCs w:val="28"/>
        </w:rPr>
      </w:pPr>
      <w:r w:rsidRPr="0069392F">
        <w:rPr>
          <w:snapToGrid w:val="0"/>
          <w:sz w:val="28"/>
          <w:szCs w:val="28"/>
        </w:rPr>
        <w:t xml:space="preserve">Приказ Минэнерго РФ от 30.12.2008 № 323 «Об организации </w:t>
      </w:r>
      <w:r w:rsidRPr="0069392F">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69392F">
        <w:rPr>
          <w:snapToGrid w:val="0"/>
          <w:sz w:val="28"/>
          <w:szCs w:val="28"/>
        </w:rPr>
        <w:br/>
        <w:t>и тепловую энергию от тепловых электрических станций и котельных».</w:t>
      </w:r>
    </w:p>
    <w:p w14:paraId="6B4DC080" w14:textId="77777777" w:rsidR="0069392F" w:rsidRPr="0069392F" w:rsidRDefault="0069392F" w:rsidP="0069392F">
      <w:pPr>
        <w:numPr>
          <w:ilvl w:val="0"/>
          <w:numId w:val="15"/>
        </w:numPr>
        <w:tabs>
          <w:tab w:val="left" w:pos="1134"/>
          <w:tab w:val="left" w:pos="9900"/>
        </w:tabs>
        <w:ind w:left="0" w:right="142" w:firstLine="709"/>
        <w:jc w:val="both"/>
        <w:rPr>
          <w:snapToGrid w:val="0"/>
          <w:sz w:val="28"/>
          <w:szCs w:val="28"/>
        </w:rPr>
      </w:pPr>
      <w:r w:rsidRPr="0069392F">
        <w:rPr>
          <w:snapToGrid w:val="0"/>
          <w:sz w:val="28"/>
          <w:szCs w:val="28"/>
        </w:rPr>
        <w:t xml:space="preserve">Приказ Минэнерго РФ от 30.12.2008 № 325 «Об организации </w:t>
      </w:r>
      <w:r w:rsidRPr="0069392F">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69392F">
        <w:rPr>
          <w:snapToGrid w:val="0"/>
          <w:sz w:val="28"/>
          <w:szCs w:val="28"/>
        </w:rPr>
        <w:br/>
        <w:t xml:space="preserve">с «Инструкцией по организации в Минэнерго России работы по расчету </w:t>
      </w:r>
      <w:r w:rsidRPr="0069392F">
        <w:rPr>
          <w:snapToGrid w:val="0"/>
          <w:sz w:val="28"/>
          <w:szCs w:val="28"/>
        </w:rPr>
        <w:br/>
        <w:t>и обоснованию нормативов технологических потерь при передаче тепловой энергии»).</w:t>
      </w:r>
    </w:p>
    <w:p w14:paraId="20DEE09E" w14:textId="77777777" w:rsidR="0069392F" w:rsidRPr="0069392F" w:rsidRDefault="0069392F" w:rsidP="0069392F">
      <w:pPr>
        <w:numPr>
          <w:ilvl w:val="0"/>
          <w:numId w:val="15"/>
        </w:numPr>
        <w:tabs>
          <w:tab w:val="left" w:pos="1134"/>
        </w:tabs>
        <w:ind w:left="0" w:right="142" w:firstLine="709"/>
        <w:jc w:val="both"/>
        <w:rPr>
          <w:snapToGrid w:val="0"/>
          <w:sz w:val="28"/>
          <w:szCs w:val="28"/>
        </w:rPr>
      </w:pPr>
      <w:r w:rsidRPr="0069392F">
        <w:rPr>
          <w:snapToGrid w:val="0"/>
          <w:sz w:val="28"/>
          <w:szCs w:val="28"/>
        </w:rPr>
        <w:t xml:space="preserve">Приказ Федеральной службы по тарифам (ФСТ России) </w:t>
      </w:r>
      <w:r w:rsidRPr="0069392F">
        <w:rPr>
          <w:snapToGrid w:val="0"/>
          <w:sz w:val="28"/>
          <w:szCs w:val="28"/>
        </w:rPr>
        <w:br/>
        <w:t xml:space="preserve">от 13.06.2013 № 760-э «Об утверждении Методических указаний по расчету </w:t>
      </w:r>
      <w:r w:rsidRPr="0069392F">
        <w:rPr>
          <w:snapToGrid w:val="0"/>
          <w:sz w:val="28"/>
          <w:szCs w:val="28"/>
        </w:rPr>
        <w:lastRenderedPageBreak/>
        <w:t>регулируемых цен (тарифов) в сфере теплоснабжения» (далее Методические указания).</w:t>
      </w:r>
    </w:p>
    <w:p w14:paraId="215BD974" w14:textId="77777777" w:rsidR="0069392F" w:rsidRPr="0069392F" w:rsidRDefault="0069392F" w:rsidP="0069392F">
      <w:pPr>
        <w:numPr>
          <w:ilvl w:val="0"/>
          <w:numId w:val="15"/>
        </w:numPr>
        <w:tabs>
          <w:tab w:val="left" w:pos="1134"/>
        </w:tabs>
        <w:ind w:left="0" w:right="142" w:firstLine="709"/>
        <w:jc w:val="both"/>
        <w:rPr>
          <w:snapToGrid w:val="0"/>
          <w:sz w:val="28"/>
          <w:szCs w:val="28"/>
        </w:rPr>
      </w:pPr>
      <w:r w:rsidRPr="0069392F">
        <w:rPr>
          <w:snapToGrid w:val="0"/>
          <w:sz w:val="28"/>
          <w:szCs w:val="28"/>
        </w:rPr>
        <w:t xml:space="preserve">Приказ Федеральной службы по тарифам (ФСТ России) </w:t>
      </w:r>
      <w:r w:rsidRPr="0069392F">
        <w:rPr>
          <w:snapToGrid w:val="0"/>
          <w:sz w:val="28"/>
          <w:szCs w:val="28"/>
        </w:rPr>
        <w:br/>
        <w:t xml:space="preserve">от 07.06.2013 года № 163 «Об утверждении Регламента открытия дел </w:t>
      </w:r>
      <w:r w:rsidRPr="0069392F">
        <w:rPr>
          <w:snapToGrid w:val="0"/>
          <w:sz w:val="28"/>
          <w:szCs w:val="28"/>
        </w:rPr>
        <w:br/>
        <w:t>об установлении регулируемых цен (тарифов) и отмене регулирования тарифов в сфере теплоснабжения».</w:t>
      </w:r>
    </w:p>
    <w:p w14:paraId="5BB1F8A0" w14:textId="77777777" w:rsidR="0069392F" w:rsidRPr="0069392F" w:rsidRDefault="0069392F" w:rsidP="0069392F">
      <w:pPr>
        <w:numPr>
          <w:ilvl w:val="0"/>
          <w:numId w:val="15"/>
        </w:numPr>
        <w:tabs>
          <w:tab w:val="left" w:pos="1134"/>
        </w:tabs>
        <w:ind w:left="0" w:right="142" w:firstLine="709"/>
        <w:jc w:val="both"/>
        <w:rPr>
          <w:snapToGrid w:val="0"/>
          <w:sz w:val="28"/>
          <w:szCs w:val="28"/>
        </w:rPr>
      </w:pPr>
      <w:r w:rsidRPr="0069392F">
        <w:rPr>
          <w:snapToGrid w:val="0"/>
          <w:sz w:val="28"/>
          <w:szCs w:val="28"/>
        </w:rPr>
        <w:t xml:space="preserve">Прочие законы и подзаконные акты, методические разработки </w:t>
      </w:r>
      <w:r w:rsidRPr="0069392F">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59C08E3" w14:textId="77777777" w:rsidR="0069392F" w:rsidRPr="0069392F" w:rsidRDefault="0069392F" w:rsidP="0069392F">
      <w:pPr>
        <w:tabs>
          <w:tab w:val="left" w:pos="851"/>
          <w:tab w:val="left" w:pos="1134"/>
        </w:tabs>
        <w:ind w:right="142" w:firstLine="709"/>
        <w:jc w:val="both"/>
        <w:rPr>
          <w:snapToGrid w:val="0"/>
          <w:sz w:val="28"/>
          <w:szCs w:val="28"/>
        </w:rPr>
      </w:pPr>
      <w:r w:rsidRPr="0069392F">
        <w:rPr>
          <w:snapToGrid w:val="0"/>
          <w:sz w:val="28"/>
          <w:szCs w:val="28"/>
        </w:rPr>
        <w:t>Вся нормативно – методическая основа используется в редакции, действующей на момент проведения экспертизы.</w:t>
      </w:r>
    </w:p>
    <w:p w14:paraId="5E0DC27B" w14:textId="77777777" w:rsidR="0069392F" w:rsidRPr="0069392F" w:rsidRDefault="0069392F" w:rsidP="0069392F">
      <w:pPr>
        <w:ind w:firstLine="709"/>
        <w:contextualSpacing/>
        <w:jc w:val="both"/>
        <w:rPr>
          <w:color w:val="000000"/>
          <w:sz w:val="28"/>
          <w:szCs w:val="28"/>
        </w:rPr>
      </w:pPr>
      <w:r w:rsidRPr="0069392F">
        <w:rPr>
          <w:color w:val="000000"/>
          <w:sz w:val="28"/>
          <w:szCs w:val="28"/>
        </w:rPr>
        <w:t>Для составления данного заключения эксперты руководствовались Прогнозом Минэкономразвития РФ, одобренным на заседании Правительства РФ от 16.09.2020, опубликованным на официальном сайте Минэкономразвития РФ от 26.09.2020, в соответствии с которым, ИПЦ на 2021 год составит 103,6.</w:t>
      </w:r>
    </w:p>
    <w:p w14:paraId="50EAD69A" w14:textId="77777777" w:rsidR="0069392F" w:rsidRPr="0069392F" w:rsidRDefault="0069392F" w:rsidP="0069392F">
      <w:pPr>
        <w:tabs>
          <w:tab w:val="left" w:pos="851"/>
          <w:tab w:val="left" w:pos="1134"/>
        </w:tabs>
        <w:ind w:right="142" w:firstLine="851"/>
        <w:jc w:val="both"/>
        <w:rPr>
          <w:snapToGrid w:val="0"/>
          <w:sz w:val="28"/>
          <w:szCs w:val="28"/>
        </w:rPr>
      </w:pPr>
    </w:p>
    <w:p w14:paraId="5C37BDB1" w14:textId="77777777" w:rsidR="0069392F" w:rsidRPr="0069392F" w:rsidRDefault="0069392F" w:rsidP="0069392F">
      <w:pPr>
        <w:numPr>
          <w:ilvl w:val="0"/>
          <w:numId w:val="21"/>
        </w:numPr>
        <w:jc w:val="center"/>
        <w:outlineLvl w:val="0"/>
        <w:rPr>
          <w:b/>
          <w:bCs/>
          <w:snapToGrid w:val="0"/>
          <w:sz w:val="28"/>
          <w:szCs w:val="28"/>
        </w:rPr>
      </w:pPr>
      <w:r w:rsidRPr="0069392F">
        <w:rPr>
          <w:b/>
          <w:bCs/>
          <w:snapToGrid w:val="0"/>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p>
    <w:p w14:paraId="617510C8" w14:textId="77777777" w:rsidR="0069392F" w:rsidRPr="0069392F" w:rsidRDefault="0069392F" w:rsidP="0069392F">
      <w:pPr>
        <w:ind w:firstLine="709"/>
        <w:jc w:val="center"/>
        <w:rPr>
          <w:snapToGrid w:val="0"/>
          <w:sz w:val="28"/>
          <w:szCs w:val="28"/>
        </w:rPr>
      </w:pPr>
    </w:p>
    <w:p w14:paraId="6311AE8F" w14:textId="77777777" w:rsidR="0069392F" w:rsidRPr="0069392F" w:rsidRDefault="0069392F" w:rsidP="0069392F">
      <w:pPr>
        <w:ind w:right="142" w:firstLine="709"/>
        <w:jc w:val="both"/>
        <w:rPr>
          <w:snapToGrid w:val="0"/>
          <w:sz w:val="28"/>
          <w:szCs w:val="28"/>
        </w:rPr>
      </w:pPr>
      <w:r w:rsidRPr="0069392F">
        <w:rPr>
          <w:snapToGrid w:val="0"/>
          <w:sz w:val="28"/>
          <w:szCs w:val="28"/>
        </w:rPr>
        <w:t>Материалы МКП «КТВС НМР» по расчету тарифов на 2021 год, с целью корректировки значений долгосрочного периода регулирования 2020-2022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на бумажном носителе, а также в формате шаблона ЕИАС, согласно письму Региональной энергетической комиссии Кузбасса от 06.04.2020    № М-8-78/857-02.</w:t>
      </w:r>
    </w:p>
    <w:p w14:paraId="38627EFD" w14:textId="77777777" w:rsidR="0069392F" w:rsidRPr="0069392F" w:rsidRDefault="0069392F" w:rsidP="0069392F">
      <w:pPr>
        <w:ind w:firstLine="709"/>
        <w:jc w:val="both"/>
        <w:rPr>
          <w:snapToGrid w:val="0"/>
          <w:sz w:val="28"/>
          <w:szCs w:val="28"/>
        </w:rPr>
      </w:pPr>
    </w:p>
    <w:p w14:paraId="35AE7DFD" w14:textId="77777777" w:rsidR="0069392F" w:rsidRPr="0069392F" w:rsidRDefault="0069392F" w:rsidP="0069392F">
      <w:pPr>
        <w:numPr>
          <w:ilvl w:val="0"/>
          <w:numId w:val="21"/>
        </w:numPr>
        <w:jc w:val="center"/>
        <w:outlineLvl w:val="0"/>
        <w:rPr>
          <w:b/>
          <w:bCs/>
          <w:snapToGrid w:val="0"/>
          <w:sz w:val="28"/>
          <w:szCs w:val="28"/>
        </w:rPr>
      </w:pPr>
      <w:r w:rsidRPr="0069392F">
        <w:rPr>
          <w:b/>
          <w:bCs/>
          <w:snapToGrid w:val="0"/>
          <w:sz w:val="28"/>
          <w:szCs w:val="28"/>
        </w:rPr>
        <w:t>Оценка достоверности данных, приведенных в предложениях</w:t>
      </w:r>
      <w:r w:rsidRPr="0069392F">
        <w:rPr>
          <w:b/>
          <w:bCs/>
          <w:snapToGrid w:val="0"/>
          <w:sz w:val="28"/>
          <w:szCs w:val="28"/>
        </w:rPr>
        <w:br/>
        <w:t xml:space="preserve"> об установлении тарифов и (или) их предельных уровней</w:t>
      </w:r>
    </w:p>
    <w:p w14:paraId="022410BB" w14:textId="77777777" w:rsidR="0069392F" w:rsidRPr="0069392F" w:rsidRDefault="0069392F" w:rsidP="0069392F">
      <w:pPr>
        <w:ind w:firstLine="709"/>
        <w:jc w:val="both"/>
        <w:rPr>
          <w:snapToGrid w:val="0"/>
          <w:sz w:val="28"/>
          <w:szCs w:val="28"/>
        </w:rPr>
      </w:pPr>
    </w:p>
    <w:p w14:paraId="3CA283CA" w14:textId="77777777" w:rsidR="0069392F" w:rsidRPr="0069392F" w:rsidRDefault="0069392F" w:rsidP="0069392F">
      <w:pPr>
        <w:ind w:right="142" w:firstLine="709"/>
        <w:jc w:val="both"/>
        <w:rPr>
          <w:snapToGrid w:val="0"/>
          <w:sz w:val="28"/>
          <w:szCs w:val="28"/>
        </w:rPr>
      </w:pPr>
      <w:r w:rsidRPr="0069392F">
        <w:rPr>
          <w:snapToGrid w:val="0"/>
          <w:sz w:val="28"/>
          <w:szCs w:val="28"/>
        </w:rPr>
        <w:t xml:space="preserve">Экспертами рассматривались и принимались во внимание </w:t>
      </w:r>
      <w:r w:rsidRPr="0069392F">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69392F">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1A6BC85" w14:textId="77777777" w:rsidR="0069392F" w:rsidRPr="0069392F" w:rsidRDefault="0069392F" w:rsidP="0069392F">
      <w:pPr>
        <w:ind w:right="142" w:firstLine="709"/>
        <w:jc w:val="both"/>
        <w:rPr>
          <w:snapToGrid w:val="0"/>
          <w:sz w:val="28"/>
          <w:szCs w:val="28"/>
        </w:rPr>
      </w:pPr>
      <w:r w:rsidRPr="0069392F">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w:t>
      </w:r>
      <w:r w:rsidRPr="0069392F">
        <w:rPr>
          <w:snapToGrid w:val="0"/>
          <w:sz w:val="28"/>
          <w:szCs w:val="28"/>
        </w:rPr>
        <w:lastRenderedPageBreak/>
        <w:t>проверка бухгалтерской, статистической и иной документации осуществлялась исключительно с целью оценки достоверности, представленной МКП «КТВС НМР»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2021 год.</w:t>
      </w:r>
    </w:p>
    <w:p w14:paraId="349B0685" w14:textId="77777777" w:rsidR="0069392F" w:rsidRPr="0069392F" w:rsidRDefault="0069392F" w:rsidP="0069392F">
      <w:pPr>
        <w:ind w:right="142" w:firstLine="709"/>
        <w:jc w:val="both"/>
        <w:rPr>
          <w:snapToGrid w:val="0"/>
          <w:sz w:val="28"/>
          <w:szCs w:val="28"/>
        </w:rPr>
      </w:pPr>
      <w:r w:rsidRPr="0069392F">
        <w:rPr>
          <w:snapToGrid w:val="0"/>
          <w:sz w:val="28"/>
          <w:szCs w:val="28"/>
        </w:rPr>
        <w:t xml:space="preserve">Экспертная оценка экономической обоснованности расходов </w:t>
      </w:r>
      <w:r w:rsidRPr="0069392F">
        <w:rPr>
          <w:snapToGrid w:val="0"/>
          <w:sz w:val="28"/>
          <w:szCs w:val="28"/>
        </w:rPr>
        <w:br/>
        <w:t xml:space="preserve">на производство, передачу и реализацию тепловой энергии, принимаемых </w:t>
      </w:r>
      <w:r w:rsidRPr="0069392F">
        <w:rPr>
          <w:snapToGrid w:val="0"/>
          <w:sz w:val="28"/>
          <w:szCs w:val="28"/>
        </w:rPr>
        <w:br/>
        <w:t>для расчета тарифов на 2021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2019 года.</w:t>
      </w:r>
    </w:p>
    <w:p w14:paraId="3A55EBBE" w14:textId="77777777" w:rsidR="0069392F" w:rsidRPr="0069392F" w:rsidRDefault="0069392F" w:rsidP="0069392F">
      <w:pPr>
        <w:ind w:right="142" w:firstLine="851"/>
        <w:jc w:val="both"/>
        <w:rPr>
          <w:snapToGrid w:val="0"/>
          <w:sz w:val="28"/>
          <w:szCs w:val="28"/>
          <w:lang w:eastAsia="en-US"/>
        </w:rPr>
      </w:pPr>
    </w:p>
    <w:p w14:paraId="0D41A02F" w14:textId="77777777" w:rsidR="0069392F" w:rsidRPr="0069392F" w:rsidRDefault="0069392F" w:rsidP="0069392F">
      <w:pPr>
        <w:numPr>
          <w:ilvl w:val="0"/>
          <w:numId w:val="21"/>
        </w:numPr>
        <w:jc w:val="center"/>
        <w:outlineLvl w:val="0"/>
        <w:rPr>
          <w:b/>
          <w:bCs/>
          <w:sz w:val="28"/>
          <w:szCs w:val="28"/>
        </w:rPr>
      </w:pPr>
      <w:r w:rsidRPr="0069392F">
        <w:rPr>
          <w:b/>
          <w:bCs/>
          <w:sz w:val="28"/>
          <w:szCs w:val="28"/>
        </w:rPr>
        <w:t>Расчетный объем отпуска тепловой энергии поставляемой с источника тепловой энергии</w:t>
      </w:r>
    </w:p>
    <w:p w14:paraId="29AADB7B" w14:textId="77777777" w:rsidR="0069392F" w:rsidRPr="0069392F" w:rsidRDefault="0069392F" w:rsidP="0069392F">
      <w:pPr>
        <w:ind w:firstLine="851"/>
        <w:jc w:val="both"/>
        <w:rPr>
          <w:snapToGrid w:val="0"/>
          <w:color w:val="C00000"/>
          <w:sz w:val="28"/>
          <w:szCs w:val="28"/>
          <w:lang w:val="x-none"/>
        </w:rPr>
      </w:pPr>
    </w:p>
    <w:p w14:paraId="1AB2BE33" w14:textId="77777777" w:rsidR="0069392F" w:rsidRPr="0069392F" w:rsidRDefault="0069392F" w:rsidP="0069392F">
      <w:pPr>
        <w:snapToGrid w:val="0"/>
        <w:ind w:firstLine="720"/>
        <w:jc w:val="both"/>
        <w:rPr>
          <w:color w:val="000000"/>
          <w:sz w:val="28"/>
          <w:szCs w:val="28"/>
        </w:rPr>
      </w:pPr>
      <w:r w:rsidRPr="0069392F">
        <w:rPr>
          <w:color w:val="000000"/>
          <w:sz w:val="28"/>
          <w:szCs w:val="28"/>
        </w:rPr>
        <w:t>Согласно </w:t>
      </w:r>
      <w:hyperlink r:id="rId31" w:anchor="000013" w:history="1">
        <w:r w:rsidRPr="0069392F">
          <w:rPr>
            <w:color w:val="000000"/>
            <w:sz w:val="28"/>
            <w:szCs w:val="28"/>
          </w:rPr>
          <w:t>пункту 22</w:t>
        </w:r>
      </w:hyperlink>
      <w:r w:rsidRPr="0069392F">
        <w:rPr>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32" w:anchor="100015" w:history="1">
        <w:r w:rsidRPr="0069392F">
          <w:rPr>
            <w:color w:val="000000"/>
            <w:sz w:val="28"/>
            <w:szCs w:val="28"/>
          </w:rPr>
          <w:t>указаниями</w:t>
        </w:r>
      </w:hyperlink>
      <w:r w:rsidRPr="0069392F">
        <w:rPr>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56376D10" w14:textId="77777777" w:rsidR="0069392F" w:rsidRPr="0069392F" w:rsidRDefault="0069392F" w:rsidP="0069392F">
      <w:pPr>
        <w:snapToGrid w:val="0"/>
        <w:ind w:firstLine="720"/>
        <w:jc w:val="both"/>
        <w:rPr>
          <w:color w:val="000000"/>
          <w:sz w:val="36"/>
          <w:szCs w:val="36"/>
        </w:rPr>
      </w:pPr>
      <w:r w:rsidRPr="0069392F">
        <w:rPr>
          <w:color w:val="000000"/>
          <w:sz w:val="28"/>
          <w:szCs w:val="28"/>
        </w:rPr>
        <w:t xml:space="preserve">Проанализировав представленные документы, эксперты полагают экономически и технологически обоснованным принять полезный отпуск тепловой энергии на потребительский рынок в размере 134,930,56 Гкал (годовая реализация тепловой энергии от котельных, а также годовая реализация тепловой энергии при покупке тепловой энергии без учета потерь в сетях МКП «КТВС НМР» и отпуска для производственных нужд </w:t>
      </w:r>
      <w:r w:rsidRPr="0069392F">
        <w:rPr>
          <w:color w:val="000000"/>
          <w:sz w:val="28"/>
          <w:szCs w:val="28"/>
        </w:rPr>
        <w:br/>
        <w:t xml:space="preserve">МКП «КТВС НМР»), согласно постановлению администрации Новокузнецкого муниципального района № 1377 от 13.08.2020 об утверждении Схем теплоснабжения Новокузнецкого муниципального района </w:t>
      </w:r>
      <w:hyperlink r:id="rId33" w:history="1">
        <w:r w:rsidRPr="0069392F">
          <w:rPr>
            <w:rFonts w:eastAsia="Calibri"/>
            <w:color w:val="0000FF"/>
            <w:sz w:val="28"/>
            <w:szCs w:val="28"/>
            <w:u w:val="single"/>
            <w:lang w:eastAsia="en-US"/>
          </w:rPr>
          <w:t>http://www.admnkr.ru/grazhdanam/zhilishchno-kommunalnoe-khozyajstvo/</w:t>
        </w:r>
      </w:hyperlink>
      <w:r w:rsidRPr="0069392F">
        <w:rPr>
          <w:rFonts w:eastAsia="Calibri"/>
          <w:sz w:val="28"/>
          <w:szCs w:val="28"/>
          <w:lang w:eastAsia="en-US"/>
        </w:rPr>
        <w:t xml:space="preserve"> </w:t>
      </w:r>
      <w:proofErr w:type="spellStart"/>
      <w:r w:rsidRPr="0069392F">
        <w:rPr>
          <w:rFonts w:eastAsia="Calibri"/>
          <w:sz w:val="28"/>
          <w:szCs w:val="28"/>
          <w:lang w:eastAsia="en-US"/>
        </w:rPr>
        <w:t>skhemy-teplosnabzheniya</w:t>
      </w:r>
      <w:proofErr w:type="spellEnd"/>
    </w:p>
    <w:p w14:paraId="275FE40B" w14:textId="77777777" w:rsidR="0069392F" w:rsidRPr="0069392F" w:rsidRDefault="0069392F" w:rsidP="0069392F">
      <w:pPr>
        <w:snapToGrid w:val="0"/>
        <w:ind w:firstLine="720"/>
        <w:jc w:val="both"/>
        <w:rPr>
          <w:color w:val="000000"/>
          <w:sz w:val="28"/>
          <w:szCs w:val="28"/>
        </w:rPr>
      </w:pPr>
      <w:r w:rsidRPr="0069392F">
        <w:rPr>
          <w:color w:val="000000"/>
          <w:sz w:val="28"/>
          <w:szCs w:val="28"/>
        </w:rPr>
        <w:t>Объем полезного отпуска на производственные нужды принят по предложению предприятия.</w:t>
      </w:r>
    </w:p>
    <w:p w14:paraId="24BC3CAF" w14:textId="77777777" w:rsidR="0069392F" w:rsidRPr="0069392F" w:rsidRDefault="0069392F" w:rsidP="0069392F">
      <w:pPr>
        <w:snapToGrid w:val="0"/>
        <w:ind w:firstLine="720"/>
        <w:jc w:val="both"/>
        <w:rPr>
          <w:color w:val="000000"/>
          <w:sz w:val="28"/>
          <w:szCs w:val="28"/>
        </w:rPr>
      </w:pPr>
      <w:r w:rsidRPr="0069392F">
        <w:rPr>
          <w:color w:val="000000"/>
          <w:sz w:val="28"/>
          <w:szCs w:val="28"/>
        </w:rPr>
        <w:t xml:space="preserve">Объем потерь тепловой энергии, устанавливаемый для организаций, осуществляющих деятельность по передаче тепловой энергии, принимается </w:t>
      </w:r>
      <w:r w:rsidRPr="0069392F">
        <w:rPr>
          <w:color w:val="000000"/>
          <w:sz w:val="28"/>
          <w:szCs w:val="28"/>
        </w:rPr>
        <w:lastRenderedPageBreak/>
        <w:t>на уровне 46 033,64 Гкал, согласно постановлению региональной энергетической комиссии Кемеровской области № 265 от 12.09.2019 (в редакции постановления региональной энергетической комиссии Кемеровской области от 20.12.2019 № 804).</w:t>
      </w:r>
    </w:p>
    <w:p w14:paraId="6470D260" w14:textId="77777777" w:rsidR="0069392F" w:rsidRPr="0069392F" w:rsidRDefault="0069392F" w:rsidP="0069392F">
      <w:pPr>
        <w:snapToGrid w:val="0"/>
        <w:ind w:firstLine="720"/>
        <w:jc w:val="both"/>
        <w:rPr>
          <w:color w:val="000000"/>
          <w:sz w:val="28"/>
          <w:szCs w:val="28"/>
        </w:rPr>
      </w:pPr>
      <w:r w:rsidRPr="0069392F">
        <w:rPr>
          <w:color w:val="000000"/>
          <w:sz w:val="28"/>
          <w:szCs w:val="28"/>
        </w:rPr>
        <w:t>Потери тепловой энергии на собственные нужды котельных, принимаются на уровне нормативного значения в процентном отношении в размере 4,98 % в размере 4 775,83 тыс. Гкал, согласно постановлению Региональной энергетической комиссии Кузбасса № ____ от __.__.2020.</w:t>
      </w:r>
    </w:p>
    <w:p w14:paraId="57438DAE" w14:textId="77777777" w:rsidR="0069392F" w:rsidRPr="0069392F" w:rsidRDefault="0069392F" w:rsidP="0069392F">
      <w:pPr>
        <w:snapToGrid w:val="0"/>
        <w:ind w:firstLine="720"/>
        <w:jc w:val="both"/>
        <w:rPr>
          <w:color w:val="000000"/>
          <w:sz w:val="28"/>
          <w:szCs w:val="28"/>
        </w:rPr>
      </w:pPr>
      <w:r w:rsidRPr="0069392F">
        <w:rPr>
          <w:color w:val="000000"/>
          <w:sz w:val="28"/>
          <w:szCs w:val="28"/>
        </w:rPr>
        <w:t>Объемные показатели сведены в таблицу 1.</w:t>
      </w:r>
    </w:p>
    <w:p w14:paraId="559F4020" w14:textId="77777777" w:rsidR="0069392F" w:rsidRPr="0069392F" w:rsidRDefault="0069392F" w:rsidP="0069392F">
      <w:pPr>
        <w:snapToGrid w:val="0"/>
        <w:jc w:val="right"/>
        <w:rPr>
          <w:snapToGrid w:val="0"/>
          <w:color w:val="000000"/>
          <w:sz w:val="28"/>
          <w:szCs w:val="28"/>
        </w:rPr>
      </w:pPr>
      <w:r w:rsidRPr="0069392F">
        <w:rPr>
          <w:snapToGrid w:val="0"/>
          <w:color w:val="000000"/>
          <w:sz w:val="28"/>
          <w:szCs w:val="28"/>
        </w:rPr>
        <w:t>Таблица 1</w:t>
      </w:r>
    </w:p>
    <w:p w14:paraId="596BE563" w14:textId="77777777" w:rsidR="0069392F" w:rsidRPr="0069392F" w:rsidRDefault="0069392F" w:rsidP="0069392F">
      <w:pPr>
        <w:tabs>
          <w:tab w:val="left" w:pos="6698"/>
        </w:tabs>
        <w:snapToGrid w:val="0"/>
        <w:jc w:val="center"/>
        <w:rPr>
          <w:snapToGrid w:val="0"/>
          <w:color w:val="000000"/>
          <w:sz w:val="28"/>
          <w:szCs w:val="28"/>
        </w:rPr>
      </w:pPr>
      <w:r w:rsidRPr="0069392F">
        <w:rPr>
          <w:color w:val="000000"/>
          <w:sz w:val="28"/>
          <w:szCs w:val="28"/>
        </w:rPr>
        <w:t>Тепловой баланс МКП «КТВС НМР» на 2021 год</w:t>
      </w:r>
    </w:p>
    <w:p w14:paraId="1B4BF809" w14:textId="77777777" w:rsidR="0069392F" w:rsidRPr="0069392F" w:rsidRDefault="0069392F" w:rsidP="0069392F">
      <w:pPr>
        <w:tabs>
          <w:tab w:val="left" w:pos="6698"/>
        </w:tabs>
        <w:snapToGrid w:val="0"/>
        <w:rPr>
          <w:snapToGrid w:val="0"/>
          <w:color w:val="000000"/>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2356"/>
        <w:gridCol w:w="1637"/>
        <w:gridCol w:w="1459"/>
        <w:gridCol w:w="1741"/>
        <w:gridCol w:w="1384"/>
      </w:tblGrid>
      <w:tr w:rsidR="0069392F" w:rsidRPr="0069392F" w14:paraId="167CAE7C" w14:textId="77777777" w:rsidTr="0069392F">
        <w:trPr>
          <w:trHeight w:val="300"/>
        </w:trPr>
        <w:tc>
          <w:tcPr>
            <w:tcW w:w="5020" w:type="dxa"/>
            <w:gridSpan w:val="3"/>
            <w:vMerge w:val="restart"/>
            <w:shd w:val="clear" w:color="auto" w:fill="auto"/>
            <w:vAlign w:val="center"/>
            <w:hideMark/>
          </w:tcPr>
          <w:p w14:paraId="4C77286B" w14:textId="77777777" w:rsidR="0069392F" w:rsidRPr="0069392F" w:rsidRDefault="0069392F" w:rsidP="0069392F">
            <w:pPr>
              <w:jc w:val="center"/>
              <w:rPr>
                <w:color w:val="000000"/>
                <w:sz w:val="22"/>
                <w:szCs w:val="22"/>
              </w:rPr>
            </w:pPr>
            <w:r w:rsidRPr="0069392F">
              <w:rPr>
                <w:color w:val="000000"/>
                <w:sz w:val="22"/>
                <w:szCs w:val="22"/>
              </w:rPr>
              <w:t>Наименование</w:t>
            </w:r>
          </w:p>
        </w:tc>
        <w:tc>
          <w:tcPr>
            <w:tcW w:w="4720" w:type="dxa"/>
            <w:gridSpan w:val="3"/>
            <w:shd w:val="clear" w:color="auto" w:fill="auto"/>
            <w:vAlign w:val="center"/>
            <w:hideMark/>
          </w:tcPr>
          <w:p w14:paraId="12565EBA" w14:textId="77777777" w:rsidR="0069392F" w:rsidRPr="0069392F" w:rsidRDefault="0069392F" w:rsidP="0069392F">
            <w:pPr>
              <w:jc w:val="center"/>
              <w:rPr>
                <w:color w:val="000000"/>
                <w:sz w:val="22"/>
                <w:szCs w:val="22"/>
              </w:rPr>
            </w:pPr>
            <w:r w:rsidRPr="0069392F">
              <w:rPr>
                <w:color w:val="000000"/>
                <w:sz w:val="22"/>
                <w:szCs w:val="22"/>
              </w:rPr>
              <w:t>Предложение экспертов</w:t>
            </w:r>
          </w:p>
        </w:tc>
      </w:tr>
      <w:tr w:rsidR="0069392F" w:rsidRPr="0069392F" w14:paraId="388D3B75" w14:textId="77777777" w:rsidTr="0069392F">
        <w:trPr>
          <w:trHeight w:val="300"/>
        </w:trPr>
        <w:tc>
          <w:tcPr>
            <w:tcW w:w="5020" w:type="dxa"/>
            <w:gridSpan w:val="3"/>
            <w:vMerge/>
            <w:shd w:val="clear" w:color="auto" w:fill="auto"/>
            <w:vAlign w:val="center"/>
            <w:hideMark/>
          </w:tcPr>
          <w:p w14:paraId="483E8544" w14:textId="77777777" w:rsidR="0069392F" w:rsidRPr="0069392F" w:rsidRDefault="0069392F" w:rsidP="0069392F">
            <w:pPr>
              <w:jc w:val="center"/>
              <w:rPr>
                <w:color w:val="000000"/>
                <w:sz w:val="22"/>
                <w:szCs w:val="22"/>
              </w:rPr>
            </w:pPr>
          </w:p>
        </w:tc>
        <w:tc>
          <w:tcPr>
            <w:tcW w:w="1500" w:type="dxa"/>
            <w:shd w:val="clear" w:color="auto" w:fill="auto"/>
            <w:vAlign w:val="center"/>
            <w:hideMark/>
          </w:tcPr>
          <w:p w14:paraId="218B60B7" w14:textId="77777777" w:rsidR="0069392F" w:rsidRPr="0069392F" w:rsidRDefault="0069392F" w:rsidP="0069392F">
            <w:pPr>
              <w:jc w:val="center"/>
              <w:rPr>
                <w:color w:val="000000"/>
                <w:sz w:val="22"/>
                <w:szCs w:val="22"/>
              </w:rPr>
            </w:pPr>
            <w:r w:rsidRPr="0069392F">
              <w:rPr>
                <w:color w:val="000000"/>
                <w:sz w:val="22"/>
                <w:szCs w:val="22"/>
              </w:rPr>
              <w:t>Год</w:t>
            </w:r>
          </w:p>
        </w:tc>
        <w:tc>
          <w:tcPr>
            <w:tcW w:w="1800" w:type="dxa"/>
            <w:shd w:val="clear" w:color="auto" w:fill="auto"/>
            <w:vAlign w:val="center"/>
            <w:hideMark/>
          </w:tcPr>
          <w:p w14:paraId="7B0A0C3E" w14:textId="77777777" w:rsidR="0069392F" w:rsidRPr="0069392F" w:rsidRDefault="0069392F" w:rsidP="0069392F">
            <w:pPr>
              <w:jc w:val="center"/>
              <w:rPr>
                <w:color w:val="000000"/>
                <w:sz w:val="22"/>
                <w:szCs w:val="22"/>
              </w:rPr>
            </w:pPr>
            <w:r w:rsidRPr="0069392F">
              <w:rPr>
                <w:color w:val="000000"/>
                <w:sz w:val="22"/>
                <w:szCs w:val="22"/>
              </w:rPr>
              <w:t>1 п/г</w:t>
            </w:r>
          </w:p>
        </w:tc>
        <w:tc>
          <w:tcPr>
            <w:tcW w:w="1420" w:type="dxa"/>
            <w:shd w:val="clear" w:color="auto" w:fill="auto"/>
            <w:vAlign w:val="center"/>
            <w:hideMark/>
          </w:tcPr>
          <w:p w14:paraId="4B849677" w14:textId="77777777" w:rsidR="0069392F" w:rsidRPr="0069392F" w:rsidRDefault="0069392F" w:rsidP="0069392F">
            <w:pPr>
              <w:jc w:val="center"/>
              <w:rPr>
                <w:color w:val="000000"/>
                <w:sz w:val="22"/>
                <w:szCs w:val="22"/>
              </w:rPr>
            </w:pPr>
            <w:r w:rsidRPr="0069392F">
              <w:rPr>
                <w:color w:val="000000"/>
                <w:sz w:val="22"/>
                <w:szCs w:val="22"/>
              </w:rPr>
              <w:t>2 п/г</w:t>
            </w:r>
          </w:p>
        </w:tc>
      </w:tr>
      <w:tr w:rsidR="0069392F" w:rsidRPr="0069392F" w14:paraId="78252CCE" w14:textId="77777777" w:rsidTr="0069392F">
        <w:trPr>
          <w:trHeight w:val="315"/>
        </w:trPr>
        <w:tc>
          <w:tcPr>
            <w:tcW w:w="3320" w:type="dxa"/>
            <w:gridSpan w:val="2"/>
            <w:shd w:val="clear" w:color="auto" w:fill="auto"/>
            <w:vAlign w:val="center"/>
            <w:hideMark/>
          </w:tcPr>
          <w:p w14:paraId="1D2EC462" w14:textId="77777777" w:rsidR="0069392F" w:rsidRPr="0069392F" w:rsidRDefault="0069392F" w:rsidP="0069392F">
            <w:pPr>
              <w:jc w:val="center"/>
              <w:rPr>
                <w:color w:val="000000"/>
                <w:sz w:val="22"/>
                <w:szCs w:val="22"/>
              </w:rPr>
            </w:pPr>
            <w:r w:rsidRPr="0069392F">
              <w:rPr>
                <w:color w:val="000000"/>
                <w:sz w:val="22"/>
                <w:szCs w:val="22"/>
              </w:rPr>
              <w:t>Выработка</w:t>
            </w:r>
          </w:p>
        </w:tc>
        <w:tc>
          <w:tcPr>
            <w:tcW w:w="1700" w:type="dxa"/>
            <w:shd w:val="clear" w:color="auto" w:fill="auto"/>
            <w:vAlign w:val="center"/>
            <w:hideMark/>
          </w:tcPr>
          <w:p w14:paraId="2630A504" w14:textId="77777777" w:rsidR="0069392F" w:rsidRPr="0069392F" w:rsidRDefault="0069392F" w:rsidP="0069392F">
            <w:pPr>
              <w:jc w:val="center"/>
              <w:rPr>
                <w:color w:val="000000"/>
                <w:sz w:val="22"/>
                <w:szCs w:val="22"/>
              </w:rPr>
            </w:pPr>
            <w:r w:rsidRPr="0069392F">
              <w:rPr>
                <w:color w:val="000000"/>
                <w:sz w:val="22"/>
                <w:szCs w:val="22"/>
              </w:rPr>
              <w:t>Гкал</w:t>
            </w:r>
          </w:p>
        </w:tc>
        <w:tc>
          <w:tcPr>
            <w:tcW w:w="1500" w:type="dxa"/>
            <w:shd w:val="clear" w:color="auto" w:fill="auto"/>
            <w:vAlign w:val="center"/>
            <w:hideMark/>
          </w:tcPr>
          <w:p w14:paraId="333753E2" w14:textId="77777777" w:rsidR="0069392F" w:rsidRPr="0069392F" w:rsidRDefault="0069392F" w:rsidP="0069392F">
            <w:pPr>
              <w:jc w:val="center"/>
              <w:rPr>
                <w:color w:val="000000"/>
                <w:sz w:val="22"/>
                <w:szCs w:val="22"/>
              </w:rPr>
            </w:pPr>
            <w:r w:rsidRPr="0069392F">
              <w:rPr>
                <w:color w:val="000000"/>
                <w:sz w:val="22"/>
                <w:szCs w:val="22"/>
              </w:rPr>
              <w:t>185 755,49</w:t>
            </w:r>
          </w:p>
        </w:tc>
        <w:tc>
          <w:tcPr>
            <w:tcW w:w="1800" w:type="dxa"/>
            <w:shd w:val="clear" w:color="auto" w:fill="auto"/>
            <w:vAlign w:val="center"/>
            <w:hideMark/>
          </w:tcPr>
          <w:p w14:paraId="6C99DF3D" w14:textId="77777777" w:rsidR="0069392F" w:rsidRPr="0069392F" w:rsidRDefault="0069392F" w:rsidP="0069392F">
            <w:pPr>
              <w:jc w:val="center"/>
              <w:rPr>
                <w:color w:val="000000"/>
                <w:sz w:val="22"/>
                <w:szCs w:val="22"/>
              </w:rPr>
            </w:pPr>
            <w:r w:rsidRPr="0069392F">
              <w:rPr>
                <w:color w:val="000000"/>
                <w:sz w:val="22"/>
                <w:szCs w:val="22"/>
              </w:rPr>
              <w:t>99 734,84</w:t>
            </w:r>
          </w:p>
        </w:tc>
        <w:tc>
          <w:tcPr>
            <w:tcW w:w="1420" w:type="dxa"/>
            <w:shd w:val="clear" w:color="auto" w:fill="auto"/>
            <w:vAlign w:val="center"/>
            <w:hideMark/>
          </w:tcPr>
          <w:p w14:paraId="661614B4" w14:textId="77777777" w:rsidR="0069392F" w:rsidRPr="0069392F" w:rsidRDefault="0069392F" w:rsidP="0069392F">
            <w:pPr>
              <w:jc w:val="center"/>
              <w:rPr>
                <w:color w:val="000000"/>
                <w:sz w:val="22"/>
                <w:szCs w:val="22"/>
              </w:rPr>
            </w:pPr>
            <w:r w:rsidRPr="0069392F">
              <w:rPr>
                <w:color w:val="000000"/>
                <w:sz w:val="22"/>
                <w:szCs w:val="22"/>
              </w:rPr>
              <w:t>86 020,65</w:t>
            </w:r>
          </w:p>
        </w:tc>
      </w:tr>
      <w:tr w:rsidR="0069392F" w:rsidRPr="0069392F" w14:paraId="2493183B" w14:textId="77777777" w:rsidTr="0069392F">
        <w:trPr>
          <w:trHeight w:val="315"/>
        </w:trPr>
        <w:tc>
          <w:tcPr>
            <w:tcW w:w="3320" w:type="dxa"/>
            <w:gridSpan w:val="2"/>
            <w:shd w:val="clear" w:color="auto" w:fill="auto"/>
            <w:vAlign w:val="center"/>
            <w:hideMark/>
          </w:tcPr>
          <w:p w14:paraId="4534DEDC" w14:textId="77777777" w:rsidR="0069392F" w:rsidRPr="0069392F" w:rsidRDefault="0069392F" w:rsidP="0069392F">
            <w:pPr>
              <w:jc w:val="center"/>
              <w:rPr>
                <w:color w:val="000000"/>
                <w:sz w:val="22"/>
                <w:szCs w:val="22"/>
              </w:rPr>
            </w:pPr>
            <w:r w:rsidRPr="0069392F">
              <w:rPr>
                <w:color w:val="000000"/>
                <w:sz w:val="22"/>
                <w:szCs w:val="22"/>
              </w:rPr>
              <w:t>1. Отпуск в сеть, в т.ч.</w:t>
            </w:r>
          </w:p>
        </w:tc>
        <w:tc>
          <w:tcPr>
            <w:tcW w:w="1700" w:type="dxa"/>
            <w:shd w:val="clear" w:color="auto" w:fill="auto"/>
            <w:vAlign w:val="center"/>
            <w:hideMark/>
          </w:tcPr>
          <w:p w14:paraId="185679DD" w14:textId="77777777" w:rsidR="0069392F" w:rsidRPr="0069392F" w:rsidRDefault="0069392F" w:rsidP="0069392F">
            <w:pPr>
              <w:jc w:val="center"/>
              <w:rPr>
                <w:color w:val="000000"/>
                <w:sz w:val="22"/>
                <w:szCs w:val="22"/>
              </w:rPr>
            </w:pPr>
            <w:r w:rsidRPr="0069392F">
              <w:rPr>
                <w:color w:val="000000"/>
                <w:sz w:val="22"/>
                <w:szCs w:val="22"/>
              </w:rPr>
              <w:t>Гкал</w:t>
            </w:r>
          </w:p>
        </w:tc>
        <w:tc>
          <w:tcPr>
            <w:tcW w:w="1500" w:type="dxa"/>
            <w:shd w:val="clear" w:color="auto" w:fill="auto"/>
            <w:vAlign w:val="center"/>
            <w:hideMark/>
          </w:tcPr>
          <w:p w14:paraId="488DC1E4" w14:textId="77777777" w:rsidR="0069392F" w:rsidRPr="0069392F" w:rsidRDefault="0069392F" w:rsidP="0069392F">
            <w:pPr>
              <w:jc w:val="center"/>
              <w:rPr>
                <w:color w:val="000000"/>
                <w:sz w:val="22"/>
                <w:szCs w:val="22"/>
              </w:rPr>
            </w:pPr>
            <w:r w:rsidRPr="0069392F">
              <w:rPr>
                <w:color w:val="000000"/>
                <w:sz w:val="22"/>
                <w:szCs w:val="22"/>
              </w:rPr>
              <w:t>180 964,20</w:t>
            </w:r>
          </w:p>
        </w:tc>
        <w:tc>
          <w:tcPr>
            <w:tcW w:w="1800" w:type="dxa"/>
            <w:shd w:val="clear" w:color="auto" w:fill="auto"/>
            <w:vAlign w:val="center"/>
            <w:hideMark/>
          </w:tcPr>
          <w:p w14:paraId="015420EC" w14:textId="77777777" w:rsidR="0069392F" w:rsidRPr="0069392F" w:rsidRDefault="0069392F" w:rsidP="0069392F">
            <w:pPr>
              <w:jc w:val="center"/>
              <w:rPr>
                <w:color w:val="000000"/>
                <w:sz w:val="22"/>
                <w:szCs w:val="22"/>
              </w:rPr>
            </w:pPr>
            <w:r w:rsidRPr="0069392F">
              <w:rPr>
                <w:color w:val="000000"/>
                <w:sz w:val="22"/>
                <w:szCs w:val="22"/>
              </w:rPr>
              <w:t>97 162,33</w:t>
            </w:r>
          </w:p>
        </w:tc>
        <w:tc>
          <w:tcPr>
            <w:tcW w:w="1420" w:type="dxa"/>
            <w:shd w:val="clear" w:color="auto" w:fill="auto"/>
            <w:vAlign w:val="center"/>
            <w:hideMark/>
          </w:tcPr>
          <w:p w14:paraId="137FB017" w14:textId="77777777" w:rsidR="0069392F" w:rsidRPr="0069392F" w:rsidRDefault="0069392F" w:rsidP="0069392F">
            <w:pPr>
              <w:jc w:val="center"/>
              <w:rPr>
                <w:color w:val="000000"/>
                <w:sz w:val="22"/>
                <w:szCs w:val="22"/>
              </w:rPr>
            </w:pPr>
            <w:r w:rsidRPr="0069392F">
              <w:rPr>
                <w:color w:val="000000"/>
                <w:sz w:val="22"/>
                <w:szCs w:val="22"/>
              </w:rPr>
              <w:t>83 801,87</w:t>
            </w:r>
          </w:p>
        </w:tc>
      </w:tr>
      <w:tr w:rsidR="0069392F" w:rsidRPr="0069392F" w14:paraId="61286519" w14:textId="77777777" w:rsidTr="0069392F">
        <w:trPr>
          <w:trHeight w:val="315"/>
        </w:trPr>
        <w:tc>
          <w:tcPr>
            <w:tcW w:w="3320" w:type="dxa"/>
            <w:gridSpan w:val="2"/>
            <w:shd w:val="clear" w:color="auto" w:fill="auto"/>
            <w:vAlign w:val="center"/>
            <w:hideMark/>
          </w:tcPr>
          <w:p w14:paraId="3A15656A" w14:textId="77777777" w:rsidR="0069392F" w:rsidRPr="0069392F" w:rsidRDefault="0069392F" w:rsidP="0069392F">
            <w:pPr>
              <w:jc w:val="center"/>
              <w:rPr>
                <w:color w:val="000000"/>
                <w:sz w:val="22"/>
                <w:szCs w:val="22"/>
              </w:rPr>
            </w:pPr>
            <w:r w:rsidRPr="0069392F">
              <w:rPr>
                <w:color w:val="000000"/>
                <w:sz w:val="22"/>
                <w:szCs w:val="22"/>
              </w:rPr>
              <w:t>1.1. от угольных котельных</w:t>
            </w:r>
          </w:p>
        </w:tc>
        <w:tc>
          <w:tcPr>
            <w:tcW w:w="1700" w:type="dxa"/>
            <w:shd w:val="clear" w:color="auto" w:fill="auto"/>
            <w:vAlign w:val="center"/>
            <w:hideMark/>
          </w:tcPr>
          <w:p w14:paraId="61E06AC3" w14:textId="77777777" w:rsidR="0069392F" w:rsidRPr="0069392F" w:rsidRDefault="0069392F" w:rsidP="0069392F">
            <w:pPr>
              <w:jc w:val="center"/>
              <w:rPr>
                <w:color w:val="000000"/>
                <w:sz w:val="22"/>
                <w:szCs w:val="22"/>
              </w:rPr>
            </w:pPr>
            <w:r w:rsidRPr="0069392F">
              <w:rPr>
                <w:color w:val="000000"/>
                <w:sz w:val="22"/>
                <w:szCs w:val="22"/>
              </w:rPr>
              <w:t>Гкал</w:t>
            </w:r>
          </w:p>
        </w:tc>
        <w:tc>
          <w:tcPr>
            <w:tcW w:w="1500" w:type="dxa"/>
            <w:shd w:val="clear" w:color="auto" w:fill="auto"/>
            <w:vAlign w:val="center"/>
            <w:hideMark/>
          </w:tcPr>
          <w:p w14:paraId="796C9580" w14:textId="77777777" w:rsidR="0069392F" w:rsidRPr="0069392F" w:rsidRDefault="0069392F" w:rsidP="0069392F">
            <w:pPr>
              <w:jc w:val="center"/>
              <w:rPr>
                <w:color w:val="000000"/>
                <w:sz w:val="22"/>
                <w:szCs w:val="22"/>
              </w:rPr>
            </w:pPr>
            <w:r w:rsidRPr="0069392F">
              <w:rPr>
                <w:color w:val="000000"/>
                <w:sz w:val="22"/>
                <w:szCs w:val="22"/>
              </w:rPr>
              <w:t>91 482,46</w:t>
            </w:r>
          </w:p>
        </w:tc>
        <w:tc>
          <w:tcPr>
            <w:tcW w:w="1800" w:type="dxa"/>
            <w:shd w:val="clear" w:color="auto" w:fill="auto"/>
            <w:vAlign w:val="center"/>
            <w:hideMark/>
          </w:tcPr>
          <w:p w14:paraId="55B04776" w14:textId="77777777" w:rsidR="0069392F" w:rsidRPr="0069392F" w:rsidRDefault="0069392F" w:rsidP="0069392F">
            <w:pPr>
              <w:jc w:val="center"/>
              <w:rPr>
                <w:color w:val="000000"/>
                <w:sz w:val="22"/>
                <w:szCs w:val="22"/>
              </w:rPr>
            </w:pPr>
            <w:r w:rsidRPr="0069392F">
              <w:rPr>
                <w:color w:val="000000"/>
                <w:sz w:val="22"/>
                <w:szCs w:val="22"/>
              </w:rPr>
              <w:t>49 118,27</w:t>
            </w:r>
          </w:p>
        </w:tc>
        <w:tc>
          <w:tcPr>
            <w:tcW w:w="1420" w:type="dxa"/>
            <w:shd w:val="clear" w:color="auto" w:fill="auto"/>
            <w:vAlign w:val="center"/>
            <w:hideMark/>
          </w:tcPr>
          <w:p w14:paraId="66B24C5C" w14:textId="77777777" w:rsidR="0069392F" w:rsidRPr="0069392F" w:rsidRDefault="0069392F" w:rsidP="0069392F">
            <w:pPr>
              <w:jc w:val="center"/>
              <w:rPr>
                <w:color w:val="000000"/>
                <w:sz w:val="22"/>
                <w:szCs w:val="22"/>
              </w:rPr>
            </w:pPr>
            <w:r w:rsidRPr="0069392F">
              <w:rPr>
                <w:color w:val="000000"/>
                <w:sz w:val="22"/>
                <w:szCs w:val="22"/>
              </w:rPr>
              <w:t>42 364,19</w:t>
            </w:r>
          </w:p>
        </w:tc>
      </w:tr>
      <w:tr w:rsidR="0069392F" w:rsidRPr="0069392F" w14:paraId="69E5B3CA" w14:textId="77777777" w:rsidTr="0069392F">
        <w:trPr>
          <w:trHeight w:val="315"/>
        </w:trPr>
        <w:tc>
          <w:tcPr>
            <w:tcW w:w="3320" w:type="dxa"/>
            <w:gridSpan w:val="2"/>
            <w:shd w:val="clear" w:color="auto" w:fill="auto"/>
            <w:vAlign w:val="center"/>
            <w:hideMark/>
          </w:tcPr>
          <w:p w14:paraId="65BB5DB3" w14:textId="77777777" w:rsidR="0069392F" w:rsidRPr="0069392F" w:rsidRDefault="0069392F" w:rsidP="0069392F">
            <w:pPr>
              <w:jc w:val="center"/>
              <w:rPr>
                <w:color w:val="000000"/>
                <w:sz w:val="22"/>
                <w:szCs w:val="22"/>
              </w:rPr>
            </w:pPr>
            <w:r w:rsidRPr="0069392F">
              <w:rPr>
                <w:color w:val="000000"/>
                <w:sz w:val="22"/>
                <w:szCs w:val="22"/>
              </w:rPr>
              <w:t>1.2. от эл. котельных</w:t>
            </w:r>
          </w:p>
        </w:tc>
        <w:tc>
          <w:tcPr>
            <w:tcW w:w="1700" w:type="dxa"/>
            <w:shd w:val="clear" w:color="auto" w:fill="auto"/>
            <w:vAlign w:val="center"/>
            <w:hideMark/>
          </w:tcPr>
          <w:p w14:paraId="60069243" w14:textId="77777777" w:rsidR="0069392F" w:rsidRPr="0069392F" w:rsidRDefault="0069392F" w:rsidP="0069392F">
            <w:pPr>
              <w:jc w:val="center"/>
              <w:rPr>
                <w:color w:val="000000"/>
                <w:sz w:val="22"/>
                <w:szCs w:val="22"/>
              </w:rPr>
            </w:pPr>
            <w:r w:rsidRPr="0069392F">
              <w:rPr>
                <w:color w:val="000000"/>
                <w:sz w:val="22"/>
                <w:szCs w:val="22"/>
              </w:rPr>
              <w:t>Гкал</w:t>
            </w:r>
          </w:p>
        </w:tc>
        <w:tc>
          <w:tcPr>
            <w:tcW w:w="1500" w:type="dxa"/>
            <w:shd w:val="clear" w:color="auto" w:fill="auto"/>
            <w:vAlign w:val="center"/>
            <w:hideMark/>
          </w:tcPr>
          <w:p w14:paraId="7726064D" w14:textId="77777777" w:rsidR="0069392F" w:rsidRPr="0069392F" w:rsidRDefault="0069392F" w:rsidP="0069392F">
            <w:pPr>
              <w:jc w:val="center"/>
              <w:rPr>
                <w:color w:val="000000"/>
                <w:sz w:val="22"/>
                <w:szCs w:val="22"/>
              </w:rPr>
            </w:pPr>
            <w:r w:rsidRPr="0069392F">
              <w:rPr>
                <w:color w:val="000000"/>
                <w:sz w:val="22"/>
                <w:szCs w:val="22"/>
              </w:rPr>
              <w:t>930,40</w:t>
            </w:r>
          </w:p>
        </w:tc>
        <w:tc>
          <w:tcPr>
            <w:tcW w:w="1800" w:type="dxa"/>
            <w:shd w:val="clear" w:color="auto" w:fill="auto"/>
            <w:vAlign w:val="center"/>
            <w:hideMark/>
          </w:tcPr>
          <w:p w14:paraId="08CCC2BE" w14:textId="77777777" w:rsidR="0069392F" w:rsidRPr="0069392F" w:rsidRDefault="0069392F" w:rsidP="0069392F">
            <w:pPr>
              <w:jc w:val="center"/>
              <w:rPr>
                <w:color w:val="000000"/>
                <w:sz w:val="22"/>
                <w:szCs w:val="22"/>
              </w:rPr>
            </w:pPr>
            <w:r w:rsidRPr="0069392F">
              <w:rPr>
                <w:color w:val="000000"/>
                <w:sz w:val="22"/>
                <w:szCs w:val="22"/>
              </w:rPr>
              <w:t>499,55</w:t>
            </w:r>
          </w:p>
        </w:tc>
        <w:tc>
          <w:tcPr>
            <w:tcW w:w="1420" w:type="dxa"/>
            <w:shd w:val="clear" w:color="auto" w:fill="auto"/>
            <w:vAlign w:val="center"/>
            <w:hideMark/>
          </w:tcPr>
          <w:p w14:paraId="3257B5C9" w14:textId="77777777" w:rsidR="0069392F" w:rsidRPr="0069392F" w:rsidRDefault="0069392F" w:rsidP="0069392F">
            <w:pPr>
              <w:jc w:val="center"/>
              <w:rPr>
                <w:color w:val="000000"/>
                <w:sz w:val="22"/>
                <w:szCs w:val="22"/>
              </w:rPr>
            </w:pPr>
            <w:r w:rsidRPr="0069392F">
              <w:rPr>
                <w:color w:val="000000"/>
                <w:sz w:val="22"/>
                <w:szCs w:val="22"/>
              </w:rPr>
              <w:t>430,85</w:t>
            </w:r>
          </w:p>
        </w:tc>
      </w:tr>
      <w:tr w:rsidR="0069392F" w:rsidRPr="0069392F" w14:paraId="18002239" w14:textId="77777777" w:rsidTr="0069392F">
        <w:trPr>
          <w:trHeight w:val="315"/>
        </w:trPr>
        <w:tc>
          <w:tcPr>
            <w:tcW w:w="3320" w:type="dxa"/>
            <w:gridSpan w:val="2"/>
            <w:shd w:val="clear" w:color="auto" w:fill="auto"/>
            <w:vAlign w:val="center"/>
            <w:hideMark/>
          </w:tcPr>
          <w:p w14:paraId="2C2F2912" w14:textId="77777777" w:rsidR="0069392F" w:rsidRPr="0069392F" w:rsidRDefault="0069392F" w:rsidP="0069392F">
            <w:pPr>
              <w:jc w:val="center"/>
              <w:rPr>
                <w:color w:val="000000"/>
                <w:sz w:val="22"/>
                <w:szCs w:val="22"/>
              </w:rPr>
            </w:pPr>
            <w:r w:rsidRPr="0069392F">
              <w:rPr>
                <w:color w:val="000000"/>
                <w:sz w:val="22"/>
                <w:szCs w:val="22"/>
              </w:rPr>
              <w:t>1.3. при покупке тепла, в т.ч.</w:t>
            </w:r>
          </w:p>
        </w:tc>
        <w:tc>
          <w:tcPr>
            <w:tcW w:w="1700" w:type="dxa"/>
            <w:shd w:val="clear" w:color="auto" w:fill="auto"/>
            <w:vAlign w:val="center"/>
            <w:hideMark/>
          </w:tcPr>
          <w:p w14:paraId="28476577" w14:textId="77777777" w:rsidR="0069392F" w:rsidRPr="0069392F" w:rsidRDefault="0069392F" w:rsidP="0069392F">
            <w:pPr>
              <w:jc w:val="center"/>
              <w:rPr>
                <w:color w:val="000000"/>
                <w:sz w:val="22"/>
                <w:szCs w:val="22"/>
              </w:rPr>
            </w:pPr>
            <w:r w:rsidRPr="0069392F">
              <w:rPr>
                <w:color w:val="000000"/>
                <w:sz w:val="22"/>
                <w:szCs w:val="22"/>
              </w:rPr>
              <w:t>Гкал</w:t>
            </w:r>
          </w:p>
        </w:tc>
        <w:tc>
          <w:tcPr>
            <w:tcW w:w="1500" w:type="dxa"/>
            <w:shd w:val="clear" w:color="auto" w:fill="auto"/>
            <w:vAlign w:val="center"/>
            <w:hideMark/>
          </w:tcPr>
          <w:p w14:paraId="560C5C79" w14:textId="77777777" w:rsidR="0069392F" w:rsidRPr="0069392F" w:rsidRDefault="0069392F" w:rsidP="0069392F">
            <w:pPr>
              <w:jc w:val="center"/>
              <w:rPr>
                <w:color w:val="000000"/>
                <w:sz w:val="22"/>
                <w:szCs w:val="22"/>
              </w:rPr>
            </w:pPr>
            <w:r w:rsidRPr="0069392F">
              <w:rPr>
                <w:color w:val="000000"/>
                <w:sz w:val="22"/>
                <w:szCs w:val="22"/>
              </w:rPr>
              <w:t>88 551,33</w:t>
            </w:r>
          </w:p>
        </w:tc>
        <w:tc>
          <w:tcPr>
            <w:tcW w:w="1800" w:type="dxa"/>
            <w:shd w:val="clear" w:color="auto" w:fill="auto"/>
            <w:vAlign w:val="center"/>
            <w:hideMark/>
          </w:tcPr>
          <w:p w14:paraId="33446A6B" w14:textId="77777777" w:rsidR="0069392F" w:rsidRPr="0069392F" w:rsidRDefault="0069392F" w:rsidP="0069392F">
            <w:pPr>
              <w:jc w:val="center"/>
              <w:rPr>
                <w:color w:val="000000"/>
                <w:sz w:val="22"/>
                <w:szCs w:val="22"/>
              </w:rPr>
            </w:pPr>
            <w:r w:rsidRPr="0069392F">
              <w:rPr>
                <w:color w:val="000000"/>
                <w:sz w:val="22"/>
                <w:szCs w:val="22"/>
              </w:rPr>
              <w:t>47 544,50</w:t>
            </w:r>
          </w:p>
        </w:tc>
        <w:tc>
          <w:tcPr>
            <w:tcW w:w="1420" w:type="dxa"/>
            <w:shd w:val="clear" w:color="auto" w:fill="auto"/>
            <w:vAlign w:val="center"/>
            <w:hideMark/>
          </w:tcPr>
          <w:p w14:paraId="62B36A41" w14:textId="77777777" w:rsidR="0069392F" w:rsidRPr="0069392F" w:rsidRDefault="0069392F" w:rsidP="0069392F">
            <w:pPr>
              <w:jc w:val="center"/>
              <w:rPr>
                <w:color w:val="000000"/>
                <w:sz w:val="22"/>
                <w:szCs w:val="22"/>
              </w:rPr>
            </w:pPr>
            <w:r w:rsidRPr="0069392F">
              <w:rPr>
                <w:color w:val="000000"/>
                <w:sz w:val="22"/>
                <w:szCs w:val="22"/>
              </w:rPr>
              <w:t>41 006,83</w:t>
            </w:r>
          </w:p>
        </w:tc>
      </w:tr>
      <w:tr w:rsidR="0069392F" w:rsidRPr="0069392F" w14:paraId="75F71812" w14:textId="77777777" w:rsidTr="0069392F">
        <w:trPr>
          <w:trHeight w:val="315"/>
        </w:trPr>
        <w:tc>
          <w:tcPr>
            <w:tcW w:w="960" w:type="dxa"/>
            <w:shd w:val="clear" w:color="auto" w:fill="auto"/>
            <w:vAlign w:val="center"/>
            <w:hideMark/>
          </w:tcPr>
          <w:p w14:paraId="582D99AE" w14:textId="77777777" w:rsidR="0069392F" w:rsidRPr="0069392F" w:rsidRDefault="0069392F" w:rsidP="0069392F">
            <w:pPr>
              <w:jc w:val="center"/>
              <w:rPr>
                <w:color w:val="000000"/>
                <w:sz w:val="22"/>
                <w:szCs w:val="22"/>
              </w:rPr>
            </w:pPr>
            <w:r w:rsidRPr="0069392F">
              <w:rPr>
                <w:color w:val="000000"/>
                <w:sz w:val="22"/>
                <w:szCs w:val="22"/>
              </w:rPr>
              <w:t>1.3.1.</w:t>
            </w:r>
          </w:p>
        </w:tc>
        <w:tc>
          <w:tcPr>
            <w:tcW w:w="2360" w:type="dxa"/>
            <w:shd w:val="clear" w:color="auto" w:fill="auto"/>
            <w:vAlign w:val="center"/>
            <w:hideMark/>
          </w:tcPr>
          <w:p w14:paraId="686D9228" w14:textId="77777777" w:rsidR="0069392F" w:rsidRPr="0069392F" w:rsidRDefault="0069392F" w:rsidP="0069392F">
            <w:pPr>
              <w:rPr>
                <w:color w:val="000000"/>
                <w:sz w:val="22"/>
                <w:szCs w:val="22"/>
              </w:rPr>
            </w:pPr>
            <w:r w:rsidRPr="0069392F">
              <w:rPr>
                <w:color w:val="000000"/>
                <w:sz w:val="22"/>
                <w:szCs w:val="22"/>
              </w:rPr>
              <w:t>ООО «</w:t>
            </w:r>
            <w:proofErr w:type="spellStart"/>
            <w:r w:rsidRPr="0069392F">
              <w:rPr>
                <w:color w:val="000000"/>
                <w:sz w:val="22"/>
                <w:szCs w:val="22"/>
              </w:rPr>
              <w:t>СибЭнерго</w:t>
            </w:r>
            <w:proofErr w:type="spellEnd"/>
            <w:r w:rsidRPr="0069392F">
              <w:rPr>
                <w:color w:val="000000"/>
                <w:sz w:val="22"/>
                <w:szCs w:val="22"/>
              </w:rPr>
              <w:t>»</w:t>
            </w:r>
          </w:p>
        </w:tc>
        <w:tc>
          <w:tcPr>
            <w:tcW w:w="1700" w:type="dxa"/>
            <w:shd w:val="clear" w:color="auto" w:fill="auto"/>
            <w:vAlign w:val="center"/>
            <w:hideMark/>
          </w:tcPr>
          <w:p w14:paraId="4E8D0297" w14:textId="77777777" w:rsidR="0069392F" w:rsidRPr="0069392F" w:rsidRDefault="0069392F" w:rsidP="0069392F">
            <w:pPr>
              <w:jc w:val="center"/>
              <w:rPr>
                <w:color w:val="000000"/>
                <w:sz w:val="22"/>
                <w:szCs w:val="22"/>
              </w:rPr>
            </w:pPr>
            <w:r w:rsidRPr="0069392F">
              <w:rPr>
                <w:color w:val="000000"/>
                <w:sz w:val="22"/>
                <w:szCs w:val="22"/>
              </w:rPr>
              <w:t>Гкал</w:t>
            </w:r>
          </w:p>
        </w:tc>
        <w:tc>
          <w:tcPr>
            <w:tcW w:w="1500" w:type="dxa"/>
            <w:shd w:val="clear" w:color="auto" w:fill="auto"/>
            <w:vAlign w:val="center"/>
            <w:hideMark/>
          </w:tcPr>
          <w:p w14:paraId="12A93094" w14:textId="77777777" w:rsidR="0069392F" w:rsidRPr="0069392F" w:rsidRDefault="0069392F" w:rsidP="0069392F">
            <w:pPr>
              <w:jc w:val="center"/>
              <w:rPr>
                <w:color w:val="000000"/>
                <w:sz w:val="22"/>
                <w:szCs w:val="22"/>
              </w:rPr>
            </w:pPr>
            <w:r w:rsidRPr="0069392F">
              <w:rPr>
                <w:color w:val="000000"/>
                <w:sz w:val="22"/>
                <w:szCs w:val="22"/>
              </w:rPr>
              <w:t>602,30</w:t>
            </w:r>
          </w:p>
        </w:tc>
        <w:tc>
          <w:tcPr>
            <w:tcW w:w="1800" w:type="dxa"/>
            <w:shd w:val="clear" w:color="auto" w:fill="auto"/>
            <w:vAlign w:val="center"/>
            <w:hideMark/>
          </w:tcPr>
          <w:p w14:paraId="7FB94972" w14:textId="77777777" w:rsidR="0069392F" w:rsidRPr="0069392F" w:rsidRDefault="0069392F" w:rsidP="0069392F">
            <w:pPr>
              <w:jc w:val="center"/>
              <w:rPr>
                <w:color w:val="000000"/>
                <w:sz w:val="22"/>
                <w:szCs w:val="22"/>
              </w:rPr>
            </w:pPr>
            <w:r w:rsidRPr="0069392F">
              <w:rPr>
                <w:color w:val="000000"/>
                <w:sz w:val="22"/>
                <w:szCs w:val="22"/>
              </w:rPr>
              <w:t>323,39</w:t>
            </w:r>
          </w:p>
        </w:tc>
        <w:tc>
          <w:tcPr>
            <w:tcW w:w="1420" w:type="dxa"/>
            <w:shd w:val="clear" w:color="auto" w:fill="auto"/>
            <w:vAlign w:val="center"/>
            <w:hideMark/>
          </w:tcPr>
          <w:p w14:paraId="024396A6" w14:textId="77777777" w:rsidR="0069392F" w:rsidRPr="0069392F" w:rsidRDefault="0069392F" w:rsidP="0069392F">
            <w:pPr>
              <w:jc w:val="center"/>
              <w:rPr>
                <w:color w:val="000000"/>
                <w:sz w:val="22"/>
                <w:szCs w:val="22"/>
              </w:rPr>
            </w:pPr>
            <w:r w:rsidRPr="0069392F">
              <w:rPr>
                <w:color w:val="000000"/>
                <w:sz w:val="22"/>
                <w:szCs w:val="22"/>
              </w:rPr>
              <w:t>278,91</w:t>
            </w:r>
          </w:p>
        </w:tc>
      </w:tr>
      <w:tr w:rsidR="0069392F" w:rsidRPr="0069392F" w14:paraId="6DDE9789" w14:textId="77777777" w:rsidTr="0069392F">
        <w:trPr>
          <w:trHeight w:val="315"/>
        </w:trPr>
        <w:tc>
          <w:tcPr>
            <w:tcW w:w="960" w:type="dxa"/>
            <w:shd w:val="clear" w:color="auto" w:fill="auto"/>
            <w:vAlign w:val="center"/>
            <w:hideMark/>
          </w:tcPr>
          <w:p w14:paraId="23636C78" w14:textId="77777777" w:rsidR="0069392F" w:rsidRPr="0069392F" w:rsidRDefault="0069392F" w:rsidP="0069392F">
            <w:pPr>
              <w:jc w:val="center"/>
              <w:rPr>
                <w:color w:val="000000"/>
                <w:sz w:val="22"/>
                <w:szCs w:val="22"/>
              </w:rPr>
            </w:pPr>
            <w:r w:rsidRPr="0069392F">
              <w:rPr>
                <w:color w:val="000000"/>
                <w:sz w:val="22"/>
                <w:szCs w:val="22"/>
              </w:rPr>
              <w:t>1.3.2.</w:t>
            </w:r>
          </w:p>
        </w:tc>
        <w:tc>
          <w:tcPr>
            <w:tcW w:w="2360" w:type="dxa"/>
            <w:shd w:val="clear" w:color="auto" w:fill="auto"/>
            <w:vAlign w:val="center"/>
            <w:hideMark/>
          </w:tcPr>
          <w:p w14:paraId="384500CD" w14:textId="77777777" w:rsidR="0069392F" w:rsidRPr="0069392F" w:rsidRDefault="0069392F" w:rsidP="0069392F">
            <w:pPr>
              <w:rPr>
                <w:color w:val="000000"/>
                <w:sz w:val="22"/>
                <w:szCs w:val="22"/>
              </w:rPr>
            </w:pPr>
            <w:r w:rsidRPr="0069392F">
              <w:rPr>
                <w:color w:val="000000"/>
                <w:sz w:val="22"/>
                <w:szCs w:val="22"/>
              </w:rPr>
              <w:t>ООО СПК «</w:t>
            </w:r>
            <w:proofErr w:type="spellStart"/>
            <w:r w:rsidRPr="0069392F">
              <w:rPr>
                <w:color w:val="000000"/>
                <w:sz w:val="22"/>
                <w:szCs w:val="22"/>
              </w:rPr>
              <w:t>Чистогорский</w:t>
            </w:r>
            <w:proofErr w:type="spellEnd"/>
            <w:r w:rsidRPr="0069392F">
              <w:rPr>
                <w:color w:val="000000"/>
                <w:sz w:val="22"/>
                <w:szCs w:val="22"/>
              </w:rPr>
              <w:t>»</w:t>
            </w:r>
          </w:p>
        </w:tc>
        <w:tc>
          <w:tcPr>
            <w:tcW w:w="1700" w:type="dxa"/>
            <w:shd w:val="clear" w:color="auto" w:fill="auto"/>
            <w:vAlign w:val="center"/>
            <w:hideMark/>
          </w:tcPr>
          <w:p w14:paraId="4A3C7DB5" w14:textId="77777777" w:rsidR="0069392F" w:rsidRPr="0069392F" w:rsidRDefault="0069392F" w:rsidP="0069392F">
            <w:pPr>
              <w:jc w:val="center"/>
              <w:rPr>
                <w:color w:val="000000"/>
                <w:sz w:val="22"/>
                <w:szCs w:val="22"/>
              </w:rPr>
            </w:pPr>
            <w:r w:rsidRPr="0069392F">
              <w:rPr>
                <w:color w:val="000000"/>
                <w:sz w:val="22"/>
                <w:szCs w:val="22"/>
              </w:rPr>
              <w:t>Гкал</w:t>
            </w:r>
          </w:p>
        </w:tc>
        <w:tc>
          <w:tcPr>
            <w:tcW w:w="1500" w:type="dxa"/>
            <w:shd w:val="clear" w:color="auto" w:fill="auto"/>
            <w:vAlign w:val="center"/>
            <w:hideMark/>
          </w:tcPr>
          <w:p w14:paraId="0DAF5C4D" w14:textId="77777777" w:rsidR="0069392F" w:rsidRPr="0069392F" w:rsidRDefault="0069392F" w:rsidP="0069392F">
            <w:pPr>
              <w:jc w:val="center"/>
              <w:rPr>
                <w:color w:val="000000"/>
                <w:sz w:val="22"/>
                <w:szCs w:val="22"/>
              </w:rPr>
            </w:pPr>
            <w:r w:rsidRPr="0069392F">
              <w:rPr>
                <w:color w:val="000000"/>
                <w:sz w:val="22"/>
                <w:szCs w:val="22"/>
              </w:rPr>
              <w:t>43 467,97</w:t>
            </w:r>
          </w:p>
        </w:tc>
        <w:tc>
          <w:tcPr>
            <w:tcW w:w="1800" w:type="dxa"/>
            <w:shd w:val="clear" w:color="auto" w:fill="auto"/>
            <w:vAlign w:val="center"/>
            <w:hideMark/>
          </w:tcPr>
          <w:p w14:paraId="1B74BDC2" w14:textId="77777777" w:rsidR="0069392F" w:rsidRPr="0069392F" w:rsidRDefault="0069392F" w:rsidP="0069392F">
            <w:pPr>
              <w:jc w:val="center"/>
              <w:rPr>
                <w:color w:val="000000"/>
                <w:sz w:val="22"/>
                <w:szCs w:val="22"/>
              </w:rPr>
            </w:pPr>
            <w:r w:rsidRPr="0069392F">
              <w:rPr>
                <w:color w:val="000000"/>
                <w:sz w:val="22"/>
                <w:szCs w:val="22"/>
              </w:rPr>
              <w:t>23 338,59</w:t>
            </w:r>
          </w:p>
        </w:tc>
        <w:tc>
          <w:tcPr>
            <w:tcW w:w="1420" w:type="dxa"/>
            <w:shd w:val="clear" w:color="auto" w:fill="auto"/>
            <w:vAlign w:val="center"/>
            <w:hideMark/>
          </w:tcPr>
          <w:p w14:paraId="68A06F66" w14:textId="77777777" w:rsidR="0069392F" w:rsidRPr="0069392F" w:rsidRDefault="0069392F" w:rsidP="0069392F">
            <w:pPr>
              <w:jc w:val="center"/>
              <w:rPr>
                <w:color w:val="000000"/>
                <w:sz w:val="22"/>
                <w:szCs w:val="22"/>
              </w:rPr>
            </w:pPr>
            <w:r w:rsidRPr="0069392F">
              <w:rPr>
                <w:color w:val="000000"/>
                <w:sz w:val="22"/>
                <w:szCs w:val="22"/>
              </w:rPr>
              <w:t>20 129,38</w:t>
            </w:r>
          </w:p>
        </w:tc>
      </w:tr>
      <w:tr w:rsidR="0069392F" w:rsidRPr="0069392F" w14:paraId="003C7B77" w14:textId="77777777" w:rsidTr="0069392F">
        <w:trPr>
          <w:trHeight w:val="315"/>
        </w:trPr>
        <w:tc>
          <w:tcPr>
            <w:tcW w:w="960" w:type="dxa"/>
            <w:shd w:val="clear" w:color="auto" w:fill="auto"/>
            <w:vAlign w:val="center"/>
            <w:hideMark/>
          </w:tcPr>
          <w:p w14:paraId="0F6849CD" w14:textId="77777777" w:rsidR="0069392F" w:rsidRPr="0069392F" w:rsidRDefault="0069392F" w:rsidP="0069392F">
            <w:pPr>
              <w:jc w:val="center"/>
              <w:rPr>
                <w:color w:val="000000"/>
                <w:sz w:val="22"/>
                <w:szCs w:val="22"/>
              </w:rPr>
            </w:pPr>
            <w:r w:rsidRPr="0069392F">
              <w:rPr>
                <w:color w:val="000000"/>
                <w:sz w:val="22"/>
                <w:szCs w:val="22"/>
              </w:rPr>
              <w:t>1.3.3.</w:t>
            </w:r>
          </w:p>
        </w:tc>
        <w:tc>
          <w:tcPr>
            <w:tcW w:w="2360" w:type="dxa"/>
            <w:shd w:val="clear" w:color="auto" w:fill="auto"/>
            <w:vAlign w:val="center"/>
            <w:hideMark/>
          </w:tcPr>
          <w:p w14:paraId="2EE3E7A9" w14:textId="77777777" w:rsidR="0069392F" w:rsidRPr="0069392F" w:rsidRDefault="0069392F" w:rsidP="0069392F">
            <w:pPr>
              <w:rPr>
                <w:color w:val="000000"/>
                <w:sz w:val="22"/>
                <w:szCs w:val="22"/>
              </w:rPr>
            </w:pPr>
            <w:r w:rsidRPr="0069392F">
              <w:rPr>
                <w:color w:val="000000"/>
                <w:sz w:val="22"/>
                <w:szCs w:val="22"/>
              </w:rPr>
              <w:t>МУП ОГО «Теплоэнерго»</w:t>
            </w:r>
          </w:p>
        </w:tc>
        <w:tc>
          <w:tcPr>
            <w:tcW w:w="1700" w:type="dxa"/>
            <w:shd w:val="clear" w:color="auto" w:fill="auto"/>
            <w:vAlign w:val="center"/>
            <w:hideMark/>
          </w:tcPr>
          <w:p w14:paraId="783AFBFC" w14:textId="77777777" w:rsidR="0069392F" w:rsidRPr="0069392F" w:rsidRDefault="0069392F" w:rsidP="0069392F">
            <w:pPr>
              <w:jc w:val="center"/>
              <w:rPr>
                <w:color w:val="000000"/>
                <w:sz w:val="22"/>
                <w:szCs w:val="22"/>
              </w:rPr>
            </w:pPr>
            <w:r w:rsidRPr="0069392F">
              <w:rPr>
                <w:color w:val="000000"/>
                <w:sz w:val="22"/>
                <w:szCs w:val="22"/>
              </w:rPr>
              <w:t>Гкал</w:t>
            </w:r>
          </w:p>
        </w:tc>
        <w:tc>
          <w:tcPr>
            <w:tcW w:w="1500" w:type="dxa"/>
            <w:shd w:val="clear" w:color="auto" w:fill="auto"/>
            <w:vAlign w:val="center"/>
            <w:hideMark/>
          </w:tcPr>
          <w:p w14:paraId="09E1D83A" w14:textId="77777777" w:rsidR="0069392F" w:rsidRPr="0069392F" w:rsidRDefault="0069392F" w:rsidP="0069392F">
            <w:pPr>
              <w:jc w:val="center"/>
              <w:rPr>
                <w:color w:val="000000"/>
                <w:sz w:val="22"/>
                <w:szCs w:val="22"/>
              </w:rPr>
            </w:pPr>
            <w:r w:rsidRPr="0069392F">
              <w:rPr>
                <w:color w:val="000000"/>
                <w:sz w:val="22"/>
                <w:szCs w:val="22"/>
              </w:rPr>
              <w:t>1 435,80</w:t>
            </w:r>
          </w:p>
        </w:tc>
        <w:tc>
          <w:tcPr>
            <w:tcW w:w="1800" w:type="dxa"/>
            <w:shd w:val="clear" w:color="auto" w:fill="auto"/>
            <w:vAlign w:val="center"/>
            <w:hideMark/>
          </w:tcPr>
          <w:p w14:paraId="3830EF47" w14:textId="77777777" w:rsidR="0069392F" w:rsidRPr="0069392F" w:rsidRDefault="0069392F" w:rsidP="0069392F">
            <w:pPr>
              <w:jc w:val="center"/>
              <w:rPr>
                <w:color w:val="000000"/>
                <w:sz w:val="22"/>
                <w:szCs w:val="22"/>
              </w:rPr>
            </w:pPr>
            <w:r w:rsidRPr="0069392F">
              <w:rPr>
                <w:color w:val="000000"/>
                <w:sz w:val="22"/>
                <w:szCs w:val="22"/>
              </w:rPr>
              <w:t>770,90</w:t>
            </w:r>
          </w:p>
        </w:tc>
        <w:tc>
          <w:tcPr>
            <w:tcW w:w="1420" w:type="dxa"/>
            <w:shd w:val="clear" w:color="auto" w:fill="auto"/>
            <w:vAlign w:val="center"/>
            <w:hideMark/>
          </w:tcPr>
          <w:p w14:paraId="48585833" w14:textId="77777777" w:rsidR="0069392F" w:rsidRPr="0069392F" w:rsidRDefault="0069392F" w:rsidP="0069392F">
            <w:pPr>
              <w:jc w:val="center"/>
              <w:rPr>
                <w:color w:val="000000"/>
                <w:sz w:val="22"/>
                <w:szCs w:val="22"/>
              </w:rPr>
            </w:pPr>
            <w:r w:rsidRPr="0069392F">
              <w:rPr>
                <w:color w:val="000000"/>
                <w:sz w:val="22"/>
                <w:szCs w:val="22"/>
              </w:rPr>
              <w:t>664,90</w:t>
            </w:r>
          </w:p>
        </w:tc>
      </w:tr>
      <w:tr w:rsidR="0069392F" w:rsidRPr="0069392F" w14:paraId="1B7EC4A1" w14:textId="77777777" w:rsidTr="0069392F">
        <w:trPr>
          <w:trHeight w:val="315"/>
        </w:trPr>
        <w:tc>
          <w:tcPr>
            <w:tcW w:w="960" w:type="dxa"/>
            <w:shd w:val="clear" w:color="auto" w:fill="auto"/>
            <w:vAlign w:val="center"/>
            <w:hideMark/>
          </w:tcPr>
          <w:p w14:paraId="2B593D07" w14:textId="77777777" w:rsidR="0069392F" w:rsidRPr="0069392F" w:rsidRDefault="0069392F" w:rsidP="0069392F">
            <w:pPr>
              <w:jc w:val="center"/>
              <w:rPr>
                <w:color w:val="000000"/>
                <w:sz w:val="22"/>
                <w:szCs w:val="22"/>
              </w:rPr>
            </w:pPr>
            <w:r w:rsidRPr="0069392F">
              <w:rPr>
                <w:color w:val="000000"/>
                <w:sz w:val="22"/>
                <w:szCs w:val="22"/>
              </w:rPr>
              <w:t>1.3.4.</w:t>
            </w:r>
          </w:p>
        </w:tc>
        <w:tc>
          <w:tcPr>
            <w:tcW w:w="2360" w:type="dxa"/>
            <w:shd w:val="clear" w:color="auto" w:fill="auto"/>
            <w:vAlign w:val="center"/>
            <w:hideMark/>
          </w:tcPr>
          <w:p w14:paraId="1987033F" w14:textId="77777777" w:rsidR="0069392F" w:rsidRPr="0069392F" w:rsidRDefault="0069392F" w:rsidP="0069392F">
            <w:pPr>
              <w:rPr>
                <w:color w:val="000000"/>
                <w:sz w:val="22"/>
                <w:szCs w:val="22"/>
              </w:rPr>
            </w:pPr>
            <w:r w:rsidRPr="0069392F">
              <w:rPr>
                <w:color w:val="000000"/>
                <w:sz w:val="22"/>
                <w:szCs w:val="22"/>
              </w:rPr>
              <w:t>ООО «</w:t>
            </w:r>
            <w:proofErr w:type="spellStart"/>
            <w:r w:rsidRPr="0069392F">
              <w:rPr>
                <w:color w:val="000000"/>
                <w:sz w:val="22"/>
                <w:szCs w:val="22"/>
              </w:rPr>
              <w:t>КузнецкТеплоСбыт</w:t>
            </w:r>
            <w:proofErr w:type="spellEnd"/>
            <w:r w:rsidRPr="0069392F">
              <w:rPr>
                <w:color w:val="000000"/>
                <w:sz w:val="22"/>
                <w:szCs w:val="22"/>
              </w:rPr>
              <w:t>»</w:t>
            </w:r>
          </w:p>
        </w:tc>
        <w:tc>
          <w:tcPr>
            <w:tcW w:w="1700" w:type="dxa"/>
            <w:shd w:val="clear" w:color="auto" w:fill="auto"/>
            <w:vAlign w:val="center"/>
            <w:hideMark/>
          </w:tcPr>
          <w:p w14:paraId="6B94579C" w14:textId="77777777" w:rsidR="0069392F" w:rsidRPr="0069392F" w:rsidRDefault="0069392F" w:rsidP="0069392F">
            <w:pPr>
              <w:jc w:val="center"/>
              <w:rPr>
                <w:color w:val="000000"/>
                <w:sz w:val="22"/>
                <w:szCs w:val="22"/>
              </w:rPr>
            </w:pPr>
            <w:r w:rsidRPr="0069392F">
              <w:rPr>
                <w:color w:val="000000"/>
                <w:sz w:val="22"/>
                <w:szCs w:val="22"/>
              </w:rPr>
              <w:t>Гкал</w:t>
            </w:r>
          </w:p>
        </w:tc>
        <w:tc>
          <w:tcPr>
            <w:tcW w:w="1500" w:type="dxa"/>
            <w:shd w:val="clear" w:color="auto" w:fill="auto"/>
            <w:vAlign w:val="center"/>
            <w:hideMark/>
          </w:tcPr>
          <w:p w14:paraId="34F1DFB4" w14:textId="77777777" w:rsidR="0069392F" w:rsidRPr="0069392F" w:rsidRDefault="0069392F" w:rsidP="0069392F">
            <w:pPr>
              <w:jc w:val="center"/>
              <w:rPr>
                <w:color w:val="000000"/>
                <w:sz w:val="22"/>
                <w:szCs w:val="22"/>
              </w:rPr>
            </w:pPr>
            <w:r w:rsidRPr="0069392F">
              <w:rPr>
                <w:color w:val="000000"/>
                <w:sz w:val="22"/>
                <w:szCs w:val="22"/>
              </w:rPr>
              <w:t>29 680,16</w:t>
            </w:r>
          </w:p>
        </w:tc>
        <w:tc>
          <w:tcPr>
            <w:tcW w:w="1800" w:type="dxa"/>
            <w:shd w:val="clear" w:color="auto" w:fill="auto"/>
            <w:vAlign w:val="center"/>
            <w:hideMark/>
          </w:tcPr>
          <w:p w14:paraId="3E1FC2C0" w14:textId="77777777" w:rsidR="0069392F" w:rsidRPr="0069392F" w:rsidRDefault="0069392F" w:rsidP="0069392F">
            <w:pPr>
              <w:jc w:val="center"/>
              <w:rPr>
                <w:color w:val="000000"/>
                <w:sz w:val="22"/>
                <w:szCs w:val="22"/>
              </w:rPr>
            </w:pPr>
            <w:r w:rsidRPr="0069392F">
              <w:rPr>
                <w:color w:val="000000"/>
                <w:sz w:val="22"/>
                <w:szCs w:val="22"/>
              </w:rPr>
              <w:t>15 935,71</w:t>
            </w:r>
          </w:p>
        </w:tc>
        <w:tc>
          <w:tcPr>
            <w:tcW w:w="1420" w:type="dxa"/>
            <w:shd w:val="clear" w:color="auto" w:fill="auto"/>
            <w:vAlign w:val="center"/>
            <w:hideMark/>
          </w:tcPr>
          <w:p w14:paraId="637F08BA" w14:textId="77777777" w:rsidR="0069392F" w:rsidRPr="0069392F" w:rsidRDefault="0069392F" w:rsidP="0069392F">
            <w:pPr>
              <w:jc w:val="center"/>
              <w:rPr>
                <w:color w:val="000000"/>
                <w:sz w:val="22"/>
                <w:szCs w:val="22"/>
              </w:rPr>
            </w:pPr>
            <w:r w:rsidRPr="0069392F">
              <w:rPr>
                <w:color w:val="000000"/>
                <w:sz w:val="22"/>
                <w:szCs w:val="22"/>
              </w:rPr>
              <w:t>13 744,45</w:t>
            </w:r>
          </w:p>
        </w:tc>
      </w:tr>
      <w:tr w:rsidR="0069392F" w:rsidRPr="0069392F" w14:paraId="036A4BE2" w14:textId="77777777" w:rsidTr="0069392F">
        <w:trPr>
          <w:trHeight w:val="315"/>
        </w:trPr>
        <w:tc>
          <w:tcPr>
            <w:tcW w:w="960" w:type="dxa"/>
            <w:shd w:val="clear" w:color="auto" w:fill="auto"/>
            <w:vAlign w:val="center"/>
            <w:hideMark/>
          </w:tcPr>
          <w:p w14:paraId="694A0E08" w14:textId="77777777" w:rsidR="0069392F" w:rsidRPr="0069392F" w:rsidRDefault="0069392F" w:rsidP="0069392F">
            <w:pPr>
              <w:jc w:val="center"/>
              <w:rPr>
                <w:color w:val="000000"/>
                <w:sz w:val="22"/>
                <w:szCs w:val="22"/>
              </w:rPr>
            </w:pPr>
            <w:r w:rsidRPr="0069392F">
              <w:rPr>
                <w:color w:val="000000"/>
                <w:sz w:val="22"/>
                <w:szCs w:val="22"/>
              </w:rPr>
              <w:t>1.3.5.</w:t>
            </w:r>
          </w:p>
        </w:tc>
        <w:tc>
          <w:tcPr>
            <w:tcW w:w="2360" w:type="dxa"/>
            <w:shd w:val="clear" w:color="auto" w:fill="auto"/>
            <w:vAlign w:val="center"/>
            <w:hideMark/>
          </w:tcPr>
          <w:p w14:paraId="590935ED" w14:textId="77777777" w:rsidR="0069392F" w:rsidRPr="0069392F" w:rsidRDefault="0069392F" w:rsidP="0069392F">
            <w:pPr>
              <w:rPr>
                <w:color w:val="000000"/>
                <w:sz w:val="22"/>
                <w:szCs w:val="22"/>
              </w:rPr>
            </w:pPr>
            <w:r w:rsidRPr="0069392F">
              <w:rPr>
                <w:color w:val="000000"/>
                <w:sz w:val="22"/>
                <w:szCs w:val="22"/>
              </w:rPr>
              <w:t>АО «Кузбассэнерго»</w:t>
            </w:r>
          </w:p>
        </w:tc>
        <w:tc>
          <w:tcPr>
            <w:tcW w:w="1700" w:type="dxa"/>
            <w:shd w:val="clear" w:color="auto" w:fill="auto"/>
            <w:vAlign w:val="center"/>
            <w:hideMark/>
          </w:tcPr>
          <w:p w14:paraId="5166A9F3" w14:textId="77777777" w:rsidR="0069392F" w:rsidRPr="0069392F" w:rsidRDefault="0069392F" w:rsidP="0069392F">
            <w:pPr>
              <w:jc w:val="center"/>
              <w:rPr>
                <w:color w:val="000000"/>
                <w:sz w:val="22"/>
                <w:szCs w:val="22"/>
              </w:rPr>
            </w:pPr>
            <w:r w:rsidRPr="0069392F">
              <w:rPr>
                <w:color w:val="000000"/>
                <w:sz w:val="22"/>
                <w:szCs w:val="22"/>
              </w:rPr>
              <w:t>Гкал</w:t>
            </w:r>
          </w:p>
        </w:tc>
        <w:tc>
          <w:tcPr>
            <w:tcW w:w="1500" w:type="dxa"/>
            <w:shd w:val="clear" w:color="auto" w:fill="auto"/>
            <w:vAlign w:val="center"/>
            <w:hideMark/>
          </w:tcPr>
          <w:p w14:paraId="6A92BBD9" w14:textId="77777777" w:rsidR="0069392F" w:rsidRPr="0069392F" w:rsidRDefault="0069392F" w:rsidP="0069392F">
            <w:pPr>
              <w:jc w:val="center"/>
              <w:rPr>
                <w:color w:val="000000"/>
                <w:sz w:val="22"/>
                <w:szCs w:val="22"/>
              </w:rPr>
            </w:pPr>
            <w:r w:rsidRPr="0069392F">
              <w:rPr>
                <w:color w:val="000000"/>
                <w:sz w:val="22"/>
                <w:szCs w:val="22"/>
              </w:rPr>
              <w:t>13 365,11</w:t>
            </w:r>
          </w:p>
        </w:tc>
        <w:tc>
          <w:tcPr>
            <w:tcW w:w="1800" w:type="dxa"/>
            <w:shd w:val="clear" w:color="auto" w:fill="auto"/>
            <w:vAlign w:val="center"/>
            <w:hideMark/>
          </w:tcPr>
          <w:p w14:paraId="1A3D553E" w14:textId="77777777" w:rsidR="0069392F" w:rsidRPr="0069392F" w:rsidRDefault="0069392F" w:rsidP="0069392F">
            <w:pPr>
              <w:jc w:val="center"/>
              <w:rPr>
                <w:color w:val="000000"/>
                <w:sz w:val="22"/>
                <w:szCs w:val="22"/>
              </w:rPr>
            </w:pPr>
            <w:r w:rsidRPr="0069392F">
              <w:rPr>
                <w:color w:val="000000"/>
                <w:sz w:val="22"/>
                <w:szCs w:val="22"/>
              </w:rPr>
              <w:t>7 175,92</w:t>
            </w:r>
          </w:p>
        </w:tc>
        <w:tc>
          <w:tcPr>
            <w:tcW w:w="1420" w:type="dxa"/>
            <w:shd w:val="clear" w:color="auto" w:fill="auto"/>
            <w:vAlign w:val="center"/>
            <w:hideMark/>
          </w:tcPr>
          <w:p w14:paraId="3DFBE418" w14:textId="77777777" w:rsidR="0069392F" w:rsidRPr="0069392F" w:rsidRDefault="0069392F" w:rsidP="0069392F">
            <w:pPr>
              <w:jc w:val="center"/>
              <w:rPr>
                <w:color w:val="000000"/>
                <w:sz w:val="22"/>
                <w:szCs w:val="22"/>
              </w:rPr>
            </w:pPr>
            <w:r w:rsidRPr="0069392F">
              <w:rPr>
                <w:color w:val="000000"/>
                <w:sz w:val="22"/>
                <w:szCs w:val="22"/>
              </w:rPr>
              <w:t>6 189,19</w:t>
            </w:r>
          </w:p>
        </w:tc>
      </w:tr>
      <w:tr w:rsidR="0069392F" w:rsidRPr="0069392F" w14:paraId="07DAD112" w14:textId="77777777" w:rsidTr="0069392F">
        <w:trPr>
          <w:trHeight w:val="510"/>
        </w:trPr>
        <w:tc>
          <w:tcPr>
            <w:tcW w:w="3320" w:type="dxa"/>
            <w:gridSpan w:val="2"/>
            <w:shd w:val="clear" w:color="auto" w:fill="auto"/>
            <w:vAlign w:val="center"/>
            <w:hideMark/>
          </w:tcPr>
          <w:p w14:paraId="1FEDC471" w14:textId="77777777" w:rsidR="0069392F" w:rsidRPr="0069392F" w:rsidRDefault="0069392F" w:rsidP="0069392F">
            <w:pPr>
              <w:jc w:val="center"/>
              <w:rPr>
                <w:color w:val="000000"/>
                <w:sz w:val="22"/>
                <w:szCs w:val="22"/>
              </w:rPr>
            </w:pPr>
            <w:r w:rsidRPr="0069392F">
              <w:rPr>
                <w:color w:val="000000"/>
                <w:sz w:val="22"/>
                <w:szCs w:val="22"/>
              </w:rPr>
              <w:t>2. Полезный отпуск тепловой энергии</w:t>
            </w:r>
          </w:p>
        </w:tc>
        <w:tc>
          <w:tcPr>
            <w:tcW w:w="1700" w:type="dxa"/>
            <w:shd w:val="clear" w:color="auto" w:fill="auto"/>
            <w:vAlign w:val="center"/>
            <w:hideMark/>
          </w:tcPr>
          <w:p w14:paraId="7F95E462" w14:textId="77777777" w:rsidR="0069392F" w:rsidRPr="0069392F" w:rsidRDefault="0069392F" w:rsidP="0069392F">
            <w:pPr>
              <w:jc w:val="center"/>
              <w:rPr>
                <w:color w:val="000000"/>
                <w:sz w:val="22"/>
                <w:szCs w:val="22"/>
              </w:rPr>
            </w:pPr>
            <w:r w:rsidRPr="0069392F">
              <w:rPr>
                <w:color w:val="000000"/>
                <w:sz w:val="22"/>
                <w:szCs w:val="22"/>
              </w:rPr>
              <w:t>Гкал</w:t>
            </w:r>
          </w:p>
        </w:tc>
        <w:tc>
          <w:tcPr>
            <w:tcW w:w="1500" w:type="dxa"/>
            <w:shd w:val="clear" w:color="auto" w:fill="auto"/>
            <w:vAlign w:val="center"/>
            <w:hideMark/>
          </w:tcPr>
          <w:p w14:paraId="346792CA" w14:textId="77777777" w:rsidR="0069392F" w:rsidRPr="0069392F" w:rsidRDefault="0069392F" w:rsidP="0069392F">
            <w:pPr>
              <w:jc w:val="center"/>
              <w:rPr>
                <w:color w:val="000000"/>
                <w:sz w:val="22"/>
                <w:szCs w:val="22"/>
              </w:rPr>
            </w:pPr>
            <w:r w:rsidRPr="0069392F">
              <w:rPr>
                <w:color w:val="000000"/>
                <w:sz w:val="22"/>
                <w:szCs w:val="22"/>
              </w:rPr>
              <w:t>134 930,56</w:t>
            </w:r>
          </w:p>
        </w:tc>
        <w:tc>
          <w:tcPr>
            <w:tcW w:w="1800" w:type="dxa"/>
            <w:shd w:val="clear" w:color="auto" w:fill="auto"/>
            <w:vAlign w:val="center"/>
            <w:hideMark/>
          </w:tcPr>
          <w:p w14:paraId="04772DB9" w14:textId="77777777" w:rsidR="0069392F" w:rsidRPr="0069392F" w:rsidRDefault="0069392F" w:rsidP="0069392F">
            <w:pPr>
              <w:jc w:val="center"/>
              <w:rPr>
                <w:color w:val="000000"/>
                <w:sz w:val="22"/>
                <w:szCs w:val="22"/>
              </w:rPr>
            </w:pPr>
            <w:r w:rsidRPr="0069392F">
              <w:rPr>
                <w:color w:val="000000"/>
                <w:sz w:val="22"/>
                <w:szCs w:val="22"/>
              </w:rPr>
              <w:t>72 446,19</w:t>
            </w:r>
          </w:p>
        </w:tc>
        <w:tc>
          <w:tcPr>
            <w:tcW w:w="1420" w:type="dxa"/>
            <w:shd w:val="clear" w:color="auto" w:fill="auto"/>
            <w:vAlign w:val="center"/>
            <w:hideMark/>
          </w:tcPr>
          <w:p w14:paraId="6B21B99E" w14:textId="77777777" w:rsidR="0069392F" w:rsidRPr="0069392F" w:rsidRDefault="0069392F" w:rsidP="0069392F">
            <w:pPr>
              <w:jc w:val="center"/>
              <w:rPr>
                <w:color w:val="000000"/>
                <w:sz w:val="22"/>
                <w:szCs w:val="22"/>
              </w:rPr>
            </w:pPr>
            <w:r w:rsidRPr="0069392F">
              <w:rPr>
                <w:color w:val="000000"/>
                <w:sz w:val="22"/>
                <w:szCs w:val="22"/>
              </w:rPr>
              <w:t>62 484,37</w:t>
            </w:r>
          </w:p>
        </w:tc>
      </w:tr>
      <w:tr w:rsidR="0069392F" w:rsidRPr="0069392F" w14:paraId="6092FA2F" w14:textId="77777777" w:rsidTr="0069392F">
        <w:trPr>
          <w:trHeight w:val="510"/>
        </w:trPr>
        <w:tc>
          <w:tcPr>
            <w:tcW w:w="960" w:type="dxa"/>
            <w:vMerge w:val="restart"/>
            <w:shd w:val="clear" w:color="auto" w:fill="auto"/>
            <w:vAlign w:val="center"/>
            <w:hideMark/>
          </w:tcPr>
          <w:p w14:paraId="70935DF4" w14:textId="77777777" w:rsidR="0069392F" w:rsidRPr="0069392F" w:rsidRDefault="0069392F" w:rsidP="0069392F">
            <w:pPr>
              <w:jc w:val="center"/>
              <w:rPr>
                <w:color w:val="000000"/>
                <w:sz w:val="22"/>
                <w:szCs w:val="22"/>
              </w:rPr>
            </w:pPr>
            <w:r w:rsidRPr="0069392F">
              <w:rPr>
                <w:color w:val="000000"/>
                <w:sz w:val="22"/>
                <w:szCs w:val="22"/>
              </w:rPr>
              <w:t>Полезный отпуск тепловой энергии, Гкал</w:t>
            </w:r>
          </w:p>
        </w:tc>
        <w:tc>
          <w:tcPr>
            <w:tcW w:w="2360" w:type="dxa"/>
            <w:shd w:val="clear" w:color="auto" w:fill="auto"/>
            <w:vAlign w:val="center"/>
            <w:hideMark/>
          </w:tcPr>
          <w:p w14:paraId="60883F3E" w14:textId="77777777" w:rsidR="0069392F" w:rsidRPr="0069392F" w:rsidRDefault="0069392F" w:rsidP="0069392F">
            <w:pPr>
              <w:rPr>
                <w:color w:val="000000"/>
                <w:sz w:val="22"/>
                <w:szCs w:val="22"/>
              </w:rPr>
            </w:pPr>
            <w:r w:rsidRPr="0069392F">
              <w:rPr>
                <w:color w:val="000000"/>
                <w:sz w:val="22"/>
                <w:szCs w:val="22"/>
              </w:rPr>
              <w:t>Жилищные организации</w:t>
            </w:r>
          </w:p>
        </w:tc>
        <w:tc>
          <w:tcPr>
            <w:tcW w:w="1700" w:type="dxa"/>
            <w:shd w:val="clear" w:color="auto" w:fill="auto"/>
            <w:vAlign w:val="center"/>
            <w:hideMark/>
          </w:tcPr>
          <w:p w14:paraId="65EF130D" w14:textId="77777777" w:rsidR="0069392F" w:rsidRPr="0069392F" w:rsidRDefault="0069392F" w:rsidP="0069392F">
            <w:pPr>
              <w:jc w:val="center"/>
              <w:rPr>
                <w:color w:val="000000"/>
                <w:sz w:val="22"/>
                <w:szCs w:val="22"/>
              </w:rPr>
            </w:pPr>
            <w:r w:rsidRPr="0069392F">
              <w:rPr>
                <w:color w:val="000000"/>
                <w:sz w:val="22"/>
                <w:szCs w:val="22"/>
              </w:rPr>
              <w:t>Гкал</w:t>
            </w:r>
          </w:p>
        </w:tc>
        <w:tc>
          <w:tcPr>
            <w:tcW w:w="1500" w:type="dxa"/>
            <w:shd w:val="clear" w:color="auto" w:fill="auto"/>
            <w:vAlign w:val="center"/>
            <w:hideMark/>
          </w:tcPr>
          <w:p w14:paraId="1FBAB849" w14:textId="77777777" w:rsidR="0069392F" w:rsidRPr="0069392F" w:rsidRDefault="0069392F" w:rsidP="0069392F">
            <w:pPr>
              <w:jc w:val="center"/>
              <w:rPr>
                <w:color w:val="000000"/>
                <w:sz w:val="22"/>
                <w:szCs w:val="22"/>
              </w:rPr>
            </w:pPr>
            <w:r w:rsidRPr="0069392F">
              <w:rPr>
                <w:color w:val="000000"/>
                <w:sz w:val="22"/>
                <w:szCs w:val="22"/>
              </w:rPr>
              <w:t>99 041,41</w:t>
            </w:r>
          </w:p>
        </w:tc>
        <w:tc>
          <w:tcPr>
            <w:tcW w:w="1800" w:type="dxa"/>
            <w:shd w:val="clear" w:color="auto" w:fill="auto"/>
            <w:vAlign w:val="center"/>
            <w:hideMark/>
          </w:tcPr>
          <w:p w14:paraId="593C84D6" w14:textId="77777777" w:rsidR="0069392F" w:rsidRPr="0069392F" w:rsidRDefault="0069392F" w:rsidP="0069392F">
            <w:pPr>
              <w:jc w:val="center"/>
              <w:rPr>
                <w:color w:val="000000"/>
                <w:sz w:val="22"/>
                <w:szCs w:val="22"/>
              </w:rPr>
            </w:pPr>
            <w:r w:rsidRPr="0069392F">
              <w:rPr>
                <w:color w:val="000000"/>
                <w:sz w:val="22"/>
                <w:szCs w:val="22"/>
              </w:rPr>
              <w:t>53 176,78</w:t>
            </w:r>
          </w:p>
        </w:tc>
        <w:tc>
          <w:tcPr>
            <w:tcW w:w="1420" w:type="dxa"/>
            <w:shd w:val="clear" w:color="auto" w:fill="auto"/>
            <w:vAlign w:val="center"/>
            <w:hideMark/>
          </w:tcPr>
          <w:p w14:paraId="01C0E80D" w14:textId="77777777" w:rsidR="0069392F" w:rsidRPr="0069392F" w:rsidRDefault="0069392F" w:rsidP="0069392F">
            <w:pPr>
              <w:jc w:val="center"/>
              <w:rPr>
                <w:color w:val="000000"/>
                <w:sz w:val="22"/>
                <w:szCs w:val="22"/>
              </w:rPr>
            </w:pPr>
            <w:r w:rsidRPr="0069392F">
              <w:rPr>
                <w:color w:val="000000"/>
                <w:sz w:val="22"/>
                <w:szCs w:val="22"/>
              </w:rPr>
              <w:t>45 864,63</w:t>
            </w:r>
          </w:p>
        </w:tc>
      </w:tr>
      <w:tr w:rsidR="0069392F" w:rsidRPr="0069392F" w14:paraId="1709B397" w14:textId="77777777" w:rsidTr="0069392F">
        <w:trPr>
          <w:trHeight w:val="480"/>
        </w:trPr>
        <w:tc>
          <w:tcPr>
            <w:tcW w:w="960" w:type="dxa"/>
            <w:vMerge/>
            <w:shd w:val="clear" w:color="auto" w:fill="auto"/>
            <w:vAlign w:val="center"/>
            <w:hideMark/>
          </w:tcPr>
          <w:p w14:paraId="0194D783" w14:textId="77777777" w:rsidR="0069392F" w:rsidRPr="0069392F" w:rsidRDefault="0069392F" w:rsidP="0069392F">
            <w:pPr>
              <w:jc w:val="center"/>
              <w:rPr>
                <w:color w:val="000000"/>
                <w:sz w:val="22"/>
                <w:szCs w:val="22"/>
              </w:rPr>
            </w:pPr>
          </w:p>
        </w:tc>
        <w:tc>
          <w:tcPr>
            <w:tcW w:w="2360" w:type="dxa"/>
            <w:shd w:val="clear" w:color="auto" w:fill="auto"/>
            <w:vAlign w:val="center"/>
            <w:hideMark/>
          </w:tcPr>
          <w:p w14:paraId="461C7F6D" w14:textId="77777777" w:rsidR="0069392F" w:rsidRPr="0069392F" w:rsidRDefault="0069392F" w:rsidP="0069392F">
            <w:pPr>
              <w:rPr>
                <w:color w:val="000000"/>
                <w:sz w:val="22"/>
                <w:szCs w:val="22"/>
              </w:rPr>
            </w:pPr>
            <w:r w:rsidRPr="0069392F">
              <w:rPr>
                <w:color w:val="000000"/>
                <w:sz w:val="22"/>
                <w:szCs w:val="22"/>
              </w:rPr>
              <w:t>Бюджетные организации</w:t>
            </w:r>
          </w:p>
        </w:tc>
        <w:tc>
          <w:tcPr>
            <w:tcW w:w="1700" w:type="dxa"/>
            <w:shd w:val="clear" w:color="auto" w:fill="auto"/>
            <w:vAlign w:val="center"/>
            <w:hideMark/>
          </w:tcPr>
          <w:p w14:paraId="4E515356" w14:textId="77777777" w:rsidR="0069392F" w:rsidRPr="0069392F" w:rsidRDefault="0069392F" w:rsidP="0069392F">
            <w:pPr>
              <w:jc w:val="center"/>
              <w:rPr>
                <w:color w:val="000000"/>
                <w:sz w:val="22"/>
                <w:szCs w:val="22"/>
              </w:rPr>
            </w:pPr>
            <w:r w:rsidRPr="0069392F">
              <w:rPr>
                <w:color w:val="000000"/>
                <w:sz w:val="22"/>
                <w:szCs w:val="22"/>
              </w:rPr>
              <w:t>Гкал</w:t>
            </w:r>
          </w:p>
        </w:tc>
        <w:tc>
          <w:tcPr>
            <w:tcW w:w="1500" w:type="dxa"/>
            <w:shd w:val="clear" w:color="auto" w:fill="auto"/>
            <w:vAlign w:val="center"/>
            <w:hideMark/>
          </w:tcPr>
          <w:p w14:paraId="20F6EE46" w14:textId="77777777" w:rsidR="0069392F" w:rsidRPr="0069392F" w:rsidRDefault="0069392F" w:rsidP="0069392F">
            <w:pPr>
              <w:jc w:val="center"/>
              <w:rPr>
                <w:color w:val="000000"/>
                <w:sz w:val="22"/>
                <w:szCs w:val="22"/>
              </w:rPr>
            </w:pPr>
            <w:r w:rsidRPr="0069392F">
              <w:rPr>
                <w:color w:val="000000"/>
                <w:sz w:val="22"/>
                <w:szCs w:val="22"/>
              </w:rPr>
              <w:t>26 440,24</w:t>
            </w:r>
          </w:p>
        </w:tc>
        <w:tc>
          <w:tcPr>
            <w:tcW w:w="1800" w:type="dxa"/>
            <w:shd w:val="clear" w:color="auto" w:fill="auto"/>
            <w:vAlign w:val="center"/>
            <w:hideMark/>
          </w:tcPr>
          <w:p w14:paraId="3C1FB9B7" w14:textId="77777777" w:rsidR="0069392F" w:rsidRPr="0069392F" w:rsidRDefault="0069392F" w:rsidP="0069392F">
            <w:pPr>
              <w:jc w:val="center"/>
              <w:rPr>
                <w:color w:val="000000"/>
                <w:sz w:val="22"/>
                <w:szCs w:val="22"/>
              </w:rPr>
            </w:pPr>
            <w:r w:rsidRPr="0069392F">
              <w:rPr>
                <w:color w:val="000000"/>
                <w:sz w:val="22"/>
                <w:szCs w:val="22"/>
              </w:rPr>
              <w:t>14 196,15</w:t>
            </w:r>
          </w:p>
        </w:tc>
        <w:tc>
          <w:tcPr>
            <w:tcW w:w="1420" w:type="dxa"/>
            <w:shd w:val="clear" w:color="auto" w:fill="auto"/>
            <w:vAlign w:val="center"/>
            <w:hideMark/>
          </w:tcPr>
          <w:p w14:paraId="2824637E" w14:textId="77777777" w:rsidR="0069392F" w:rsidRPr="0069392F" w:rsidRDefault="0069392F" w:rsidP="0069392F">
            <w:pPr>
              <w:jc w:val="center"/>
              <w:rPr>
                <w:color w:val="000000"/>
                <w:sz w:val="22"/>
                <w:szCs w:val="22"/>
              </w:rPr>
            </w:pPr>
            <w:r w:rsidRPr="0069392F">
              <w:rPr>
                <w:color w:val="000000"/>
                <w:sz w:val="22"/>
                <w:szCs w:val="22"/>
              </w:rPr>
              <w:t>12 244,09</w:t>
            </w:r>
          </w:p>
        </w:tc>
      </w:tr>
      <w:tr w:rsidR="0069392F" w:rsidRPr="0069392F" w14:paraId="3D970BB8" w14:textId="77777777" w:rsidTr="0069392F">
        <w:trPr>
          <w:trHeight w:val="365"/>
        </w:trPr>
        <w:tc>
          <w:tcPr>
            <w:tcW w:w="960" w:type="dxa"/>
            <w:vMerge/>
            <w:shd w:val="clear" w:color="auto" w:fill="auto"/>
            <w:vAlign w:val="center"/>
            <w:hideMark/>
          </w:tcPr>
          <w:p w14:paraId="6A3B6106" w14:textId="77777777" w:rsidR="0069392F" w:rsidRPr="0069392F" w:rsidRDefault="0069392F" w:rsidP="0069392F">
            <w:pPr>
              <w:jc w:val="center"/>
              <w:rPr>
                <w:color w:val="000000"/>
                <w:sz w:val="22"/>
                <w:szCs w:val="22"/>
              </w:rPr>
            </w:pPr>
          </w:p>
        </w:tc>
        <w:tc>
          <w:tcPr>
            <w:tcW w:w="2360" w:type="dxa"/>
            <w:shd w:val="clear" w:color="auto" w:fill="auto"/>
            <w:vAlign w:val="center"/>
            <w:hideMark/>
          </w:tcPr>
          <w:p w14:paraId="030613BA" w14:textId="77777777" w:rsidR="0069392F" w:rsidRPr="0069392F" w:rsidRDefault="0069392F" w:rsidP="0069392F">
            <w:pPr>
              <w:rPr>
                <w:color w:val="000000"/>
                <w:sz w:val="22"/>
                <w:szCs w:val="22"/>
              </w:rPr>
            </w:pPr>
            <w:r w:rsidRPr="0069392F">
              <w:rPr>
                <w:color w:val="000000"/>
                <w:sz w:val="22"/>
                <w:szCs w:val="22"/>
              </w:rPr>
              <w:t>Иные потребители</w:t>
            </w:r>
          </w:p>
        </w:tc>
        <w:tc>
          <w:tcPr>
            <w:tcW w:w="1700" w:type="dxa"/>
            <w:shd w:val="clear" w:color="auto" w:fill="auto"/>
            <w:vAlign w:val="center"/>
            <w:hideMark/>
          </w:tcPr>
          <w:p w14:paraId="1B2F734E" w14:textId="77777777" w:rsidR="0069392F" w:rsidRPr="0069392F" w:rsidRDefault="0069392F" w:rsidP="0069392F">
            <w:pPr>
              <w:jc w:val="center"/>
              <w:rPr>
                <w:color w:val="000000"/>
                <w:sz w:val="22"/>
                <w:szCs w:val="22"/>
              </w:rPr>
            </w:pPr>
            <w:r w:rsidRPr="0069392F">
              <w:rPr>
                <w:color w:val="000000"/>
                <w:sz w:val="22"/>
                <w:szCs w:val="22"/>
              </w:rPr>
              <w:t>Гкал</w:t>
            </w:r>
          </w:p>
        </w:tc>
        <w:tc>
          <w:tcPr>
            <w:tcW w:w="1500" w:type="dxa"/>
            <w:shd w:val="clear" w:color="auto" w:fill="auto"/>
            <w:vAlign w:val="center"/>
            <w:hideMark/>
          </w:tcPr>
          <w:p w14:paraId="06673BAD" w14:textId="77777777" w:rsidR="0069392F" w:rsidRPr="0069392F" w:rsidRDefault="0069392F" w:rsidP="0069392F">
            <w:pPr>
              <w:jc w:val="center"/>
              <w:rPr>
                <w:color w:val="000000"/>
                <w:sz w:val="22"/>
                <w:szCs w:val="22"/>
              </w:rPr>
            </w:pPr>
            <w:r w:rsidRPr="0069392F">
              <w:rPr>
                <w:color w:val="000000"/>
                <w:sz w:val="22"/>
                <w:szCs w:val="22"/>
              </w:rPr>
              <w:t>8 825,59</w:t>
            </w:r>
          </w:p>
        </w:tc>
        <w:tc>
          <w:tcPr>
            <w:tcW w:w="1800" w:type="dxa"/>
            <w:shd w:val="clear" w:color="auto" w:fill="auto"/>
            <w:vAlign w:val="center"/>
            <w:hideMark/>
          </w:tcPr>
          <w:p w14:paraId="41691924" w14:textId="77777777" w:rsidR="0069392F" w:rsidRPr="0069392F" w:rsidRDefault="0069392F" w:rsidP="0069392F">
            <w:pPr>
              <w:jc w:val="center"/>
              <w:rPr>
                <w:color w:val="000000"/>
                <w:sz w:val="22"/>
                <w:szCs w:val="22"/>
              </w:rPr>
            </w:pPr>
            <w:r w:rsidRPr="0069392F">
              <w:rPr>
                <w:color w:val="000000"/>
                <w:sz w:val="22"/>
                <w:szCs w:val="22"/>
              </w:rPr>
              <w:t>4 738,59</w:t>
            </w:r>
          </w:p>
        </w:tc>
        <w:tc>
          <w:tcPr>
            <w:tcW w:w="1420" w:type="dxa"/>
            <w:shd w:val="clear" w:color="auto" w:fill="auto"/>
            <w:vAlign w:val="center"/>
            <w:hideMark/>
          </w:tcPr>
          <w:p w14:paraId="77F643E1" w14:textId="77777777" w:rsidR="0069392F" w:rsidRPr="0069392F" w:rsidRDefault="0069392F" w:rsidP="0069392F">
            <w:pPr>
              <w:jc w:val="center"/>
              <w:rPr>
                <w:color w:val="000000"/>
                <w:sz w:val="22"/>
                <w:szCs w:val="22"/>
              </w:rPr>
            </w:pPr>
            <w:r w:rsidRPr="0069392F">
              <w:rPr>
                <w:color w:val="000000"/>
                <w:sz w:val="22"/>
                <w:szCs w:val="22"/>
              </w:rPr>
              <w:t>4 087,00</w:t>
            </w:r>
          </w:p>
        </w:tc>
      </w:tr>
      <w:tr w:rsidR="0069392F" w:rsidRPr="0069392F" w14:paraId="7ACEC5FA" w14:textId="77777777" w:rsidTr="0069392F">
        <w:trPr>
          <w:trHeight w:val="555"/>
        </w:trPr>
        <w:tc>
          <w:tcPr>
            <w:tcW w:w="960" w:type="dxa"/>
            <w:vMerge/>
            <w:shd w:val="clear" w:color="auto" w:fill="auto"/>
            <w:vAlign w:val="center"/>
            <w:hideMark/>
          </w:tcPr>
          <w:p w14:paraId="66A96AC8" w14:textId="77777777" w:rsidR="0069392F" w:rsidRPr="0069392F" w:rsidRDefault="0069392F" w:rsidP="0069392F">
            <w:pPr>
              <w:jc w:val="center"/>
              <w:rPr>
                <w:color w:val="000000"/>
                <w:sz w:val="22"/>
                <w:szCs w:val="22"/>
              </w:rPr>
            </w:pPr>
          </w:p>
        </w:tc>
        <w:tc>
          <w:tcPr>
            <w:tcW w:w="2360" w:type="dxa"/>
            <w:shd w:val="clear" w:color="auto" w:fill="auto"/>
            <w:vAlign w:val="center"/>
            <w:hideMark/>
          </w:tcPr>
          <w:p w14:paraId="0C726BCD" w14:textId="77777777" w:rsidR="0069392F" w:rsidRPr="0069392F" w:rsidRDefault="0069392F" w:rsidP="0069392F">
            <w:pPr>
              <w:rPr>
                <w:color w:val="000000"/>
                <w:sz w:val="22"/>
                <w:szCs w:val="22"/>
              </w:rPr>
            </w:pPr>
            <w:r w:rsidRPr="0069392F">
              <w:rPr>
                <w:color w:val="000000"/>
                <w:sz w:val="22"/>
                <w:szCs w:val="22"/>
              </w:rPr>
              <w:t>в т.ч. производственные нужды предприятия</w:t>
            </w:r>
          </w:p>
        </w:tc>
        <w:tc>
          <w:tcPr>
            <w:tcW w:w="1700" w:type="dxa"/>
            <w:shd w:val="clear" w:color="auto" w:fill="auto"/>
            <w:vAlign w:val="center"/>
            <w:hideMark/>
          </w:tcPr>
          <w:p w14:paraId="1C9E5597" w14:textId="77777777" w:rsidR="0069392F" w:rsidRPr="0069392F" w:rsidRDefault="0069392F" w:rsidP="0069392F">
            <w:pPr>
              <w:jc w:val="center"/>
              <w:rPr>
                <w:color w:val="000000"/>
                <w:sz w:val="22"/>
                <w:szCs w:val="22"/>
              </w:rPr>
            </w:pPr>
            <w:r w:rsidRPr="0069392F">
              <w:rPr>
                <w:color w:val="000000"/>
                <w:sz w:val="22"/>
                <w:szCs w:val="22"/>
              </w:rPr>
              <w:t>Гкал</w:t>
            </w:r>
          </w:p>
        </w:tc>
        <w:tc>
          <w:tcPr>
            <w:tcW w:w="1500" w:type="dxa"/>
            <w:shd w:val="clear" w:color="auto" w:fill="auto"/>
            <w:vAlign w:val="center"/>
            <w:hideMark/>
          </w:tcPr>
          <w:p w14:paraId="01464B97" w14:textId="77777777" w:rsidR="0069392F" w:rsidRPr="0069392F" w:rsidRDefault="0069392F" w:rsidP="0069392F">
            <w:pPr>
              <w:jc w:val="center"/>
              <w:rPr>
                <w:color w:val="000000"/>
                <w:sz w:val="22"/>
                <w:szCs w:val="22"/>
              </w:rPr>
            </w:pPr>
            <w:r w:rsidRPr="0069392F">
              <w:rPr>
                <w:color w:val="000000"/>
                <w:sz w:val="22"/>
                <w:szCs w:val="22"/>
              </w:rPr>
              <w:t>623,33</w:t>
            </w:r>
          </w:p>
        </w:tc>
        <w:tc>
          <w:tcPr>
            <w:tcW w:w="1800" w:type="dxa"/>
            <w:shd w:val="clear" w:color="auto" w:fill="auto"/>
            <w:vAlign w:val="center"/>
            <w:hideMark/>
          </w:tcPr>
          <w:p w14:paraId="00CE8925" w14:textId="77777777" w:rsidR="0069392F" w:rsidRPr="0069392F" w:rsidRDefault="0069392F" w:rsidP="0069392F">
            <w:pPr>
              <w:jc w:val="center"/>
              <w:rPr>
                <w:color w:val="000000"/>
                <w:sz w:val="22"/>
                <w:szCs w:val="22"/>
              </w:rPr>
            </w:pPr>
            <w:r w:rsidRPr="0069392F">
              <w:rPr>
                <w:color w:val="000000"/>
                <w:sz w:val="22"/>
                <w:szCs w:val="22"/>
              </w:rPr>
              <w:t>334,67</w:t>
            </w:r>
          </w:p>
        </w:tc>
        <w:tc>
          <w:tcPr>
            <w:tcW w:w="1420" w:type="dxa"/>
            <w:shd w:val="clear" w:color="auto" w:fill="auto"/>
            <w:vAlign w:val="center"/>
            <w:hideMark/>
          </w:tcPr>
          <w:p w14:paraId="0E700725" w14:textId="77777777" w:rsidR="0069392F" w:rsidRPr="0069392F" w:rsidRDefault="0069392F" w:rsidP="0069392F">
            <w:pPr>
              <w:jc w:val="center"/>
              <w:rPr>
                <w:color w:val="000000"/>
                <w:sz w:val="22"/>
                <w:szCs w:val="22"/>
              </w:rPr>
            </w:pPr>
            <w:r w:rsidRPr="0069392F">
              <w:rPr>
                <w:color w:val="000000"/>
                <w:sz w:val="22"/>
                <w:szCs w:val="22"/>
              </w:rPr>
              <w:t>288,66</w:t>
            </w:r>
          </w:p>
        </w:tc>
      </w:tr>
      <w:tr w:rsidR="0069392F" w:rsidRPr="0069392F" w14:paraId="52B84EDC" w14:textId="77777777" w:rsidTr="0069392F">
        <w:trPr>
          <w:trHeight w:val="353"/>
        </w:trPr>
        <w:tc>
          <w:tcPr>
            <w:tcW w:w="3320" w:type="dxa"/>
            <w:gridSpan w:val="2"/>
            <w:shd w:val="clear" w:color="auto" w:fill="auto"/>
            <w:vAlign w:val="center"/>
            <w:hideMark/>
          </w:tcPr>
          <w:p w14:paraId="698E0DD4" w14:textId="77777777" w:rsidR="0069392F" w:rsidRPr="0069392F" w:rsidRDefault="0069392F" w:rsidP="0069392F">
            <w:pPr>
              <w:jc w:val="center"/>
              <w:rPr>
                <w:color w:val="000000"/>
                <w:sz w:val="22"/>
                <w:szCs w:val="22"/>
              </w:rPr>
            </w:pPr>
            <w:r w:rsidRPr="0069392F">
              <w:rPr>
                <w:color w:val="000000"/>
                <w:sz w:val="22"/>
                <w:szCs w:val="22"/>
              </w:rPr>
              <w:t>2.1. от угольных котельных</w:t>
            </w:r>
          </w:p>
        </w:tc>
        <w:tc>
          <w:tcPr>
            <w:tcW w:w="1700" w:type="dxa"/>
            <w:shd w:val="clear" w:color="auto" w:fill="auto"/>
            <w:vAlign w:val="center"/>
            <w:hideMark/>
          </w:tcPr>
          <w:p w14:paraId="09B565F2" w14:textId="77777777" w:rsidR="0069392F" w:rsidRPr="0069392F" w:rsidRDefault="0069392F" w:rsidP="0069392F">
            <w:pPr>
              <w:jc w:val="center"/>
              <w:rPr>
                <w:color w:val="000000"/>
                <w:sz w:val="22"/>
                <w:szCs w:val="22"/>
              </w:rPr>
            </w:pPr>
            <w:r w:rsidRPr="0069392F">
              <w:rPr>
                <w:color w:val="000000"/>
                <w:sz w:val="22"/>
                <w:szCs w:val="22"/>
              </w:rPr>
              <w:t>Гкал</w:t>
            </w:r>
          </w:p>
        </w:tc>
        <w:tc>
          <w:tcPr>
            <w:tcW w:w="1500" w:type="dxa"/>
            <w:shd w:val="clear" w:color="auto" w:fill="auto"/>
            <w:vAlign w:val="center"/>
            <w:hideMark/>
          </w:tcPr>
          <w:p w14:paraId="0F14A5EC" w14:textId="77777777" w:rsidR="0069392F" w:rsidRPr="0069392F" w:rsidRDefault="0069392F" w:rsidP="0069392F">
            <w:pPr>
              <w:jc w:val="center"/>
              <w:rPr>
                <w:color w:val="000000"/>
                <w:sz w:val="22"/>
                <w:szCs w:val="22"/>
              </w:rPr>
            </w:pPr>
            <w:r w:rsidRPr="0069392F">
              <w:rPr>
                <w:color w:val="000000"/>
                <w:sz w:val="22"/>
                <w:szCs w:val="22"/>
              </w:rPr>
              <w:t>68 867,58</w:t>
            </w:r>
          </w:p>
        </w:tc>
        <w:tc>
          <w:tcPr>
            <w:tcW w:w="1800" w:type="dxa"/>
            <w:shd w:val="clear" w:color="auto" w:fill="auto"/>
            <w:vAlign w:val="center"/>
            <w:hideMark/>
          </w:tcPr>
          <w:p w14:paraId="262DFA45" w14:textId="77777777" w:rsidR="0069392F" w:rsidRPr="0069392F" w:rsidRDefault="0069392F" w:rsidP="0069392F">
            <w:pPr>
              <w:jc w:val="center"/>
              <w:rPr>
                <w:color w:val="000000"/>
                <w:sz w:val="22"/>
                <w:szCs w:val="22"/>
              </w:rPr>
            </w:pPr>
            <w:r w:rsidRPr="0069392F">
              <w:rPr>
                <w:color w:val="000000"/>
                <w:sz w:val="22"/>
                <w:szCs w:val="22"/>
              </w:rPr>
              <w:t>36 976,01</w:t>
            </w:r>
          </w:p>
        </w:tc>
        <w:tc>
          <w:tcPr>
            <w:tcW w:w="1420" w:type="dxa"/>
            <w:shd w:val="clear" w:color="auto" w:fill="auto"/>
            <w:vAlign w:val="center"/>
            <w:hideMark/>
          </w:tcPr>
          <w:p w14:paraId="4CE6F0FF" w14:textId="77777777" w:rsidR="0069392F" w:rsidRPr="0069392F" w:rsidRDefault="0069392F" w:rsidP="0069392F">
            <w:pPr>
              <w:jc w:val="center"/>
              <w:rPr>
                <w:color w:val="000000"/>
                <w:sz w:val="22"/>
                <w:szCs w:val="22"/>
              </w:rPr>
            </w:pPr>
            <w:r w:rsidRPr="0069392F">
              <w:rPr>
                <w:color w:val="000000"/>
                <w:sz w:val="22"/>
                <w:szCs w:val="22"/>
              </w:rPr>
              <w:t>31 891,57</w:t>
            </w:r>
          </w:p>
        </w:tc>
      </w:tr>
      <w:tr w:rsidR="0069392F" w:rsidRPr="0069392F" w14:paraId="7E990A2F" w14:textId="77777777" w:rsidTr="0069392F">
        <w:trPr>
          <w:trHeight w:val="333"/>
        </w:trPr>
        <w:tc>
          <w:tcPr>
            <w:tcW w:w="3320" w:type="dxa"/>
            <w:gridSpan w:val="2"/>
            <w:shd w:val="clear" w:color="auto" w:fill="auto"/>
            <w:vAlign w:val="center"/>
            <w:hideMark/>
          </w:tcPr>
          <w:p w14:paraId="03B6412A" w14:textId="77777777" w:rsidR="0069392F" w:rsidRPr="0069392F" w:rsidRDefault="0069392F" w:rsidP="0069392F">
            <w:pPr>
              <w:jc w:val="center"/>
              <w:rPr>
                <w:color w:val="000000"/>
                <w:sz w:val="22"/>
                <w:szCs w:val="22"/>
              </w:rPr>
            </w:pPr>
            <w:r w:rsidRPr="0069392F">
              <w:rPr>
                <w:color w:val="000000"/>
                <w:sz w:val="22"/>
                <w:szCs w:val="22"/>
              </w:rPr>
              <w:t>2.2. от эл. котельных</w:t>
            </w:r>
          </w:p>
        </w:tc>
        <w:tc>
          <w:tcPr>
            <w:tcW w:w="1700" w:type="dxa"/>
            <w:shd w:val="clear" w:color="auto" w:fill="auto"/>
            <w:vAlign w:val="center"/>
            <w:hideMark/>
          </w:tcPr>
          <w:p w14:paraId="01EEA9AD" w14:textId="77777777" w:rsidR="0069392F" w:rsidRPr="0069392F" w:rsidRDefault="0069392F" w:rsidP="0069392F">
            <w:pPr>
              <w:jc w:val="center"/>
              <w:rPr>
                <w:color w:val="000000"/>
                <w:sz w:val="22"/>
                <w:szCs w:val="22"/>
              </w:rPr>
            </w:pPr>
            <w:r w:rsidRPr="0069392F">
              <w:rPr>
                <w:color w:val="000000"/>
                <w:sz w:val="22"/>
                <w:szCs w:val="22"/>
              </w:rPr>
              <w:t>Гкал</w:t>
            </w:r>
          </w:p>
        </w:tc>
        <w:tc>
          <w:tcPr>
            <w:tcW w:w="1500" w:type="dxa"/>
            <w:shd w:val="clear" w:color="auto" w:fill="auto"/>
            <w:vAlign w:val="center"/>
            <w:hideMark/>
          </w:tcPr>
          <w:p w14:paraId="3BEFF4EA" w14:textId="77777777" w:rsidR="0069392F" w:rsidRPr="0069392F" w:rsidRDefault="0069392F" w:rsidP="0069392F">
            <w:pPr>
              <w:jc w:val="center"/>
              <w:rPr>
                <w:color w:val="000000"/>
                <w:sz w:val="22"/>
                <w:szCs w:val="22"/>
              </w:rPr>
            </w:pPr>
            <w:r w:rsidRPr="0069392F">
              <w:rPr>
                <w:color w:val="000000"/>
                <w:sz w:val="22"/>
                <w:szCs w:val="22"/>
              </w:rPr>
              <w:t>818,67</w:t>
            </w:r>
          </w:p>
        </w:tc>
        <w:tc>
          <w:tcPr>
            <w:tcW w:w="1800" w:type="dxa"/>
            <w:shd w:val="clear" w:color="auto" w:fill="auto"/>
            <w:vAlign w:val="center"/>
            <w:hideMark/>
          </w:tcPr>
          <w:p w14:paraId="7F938F25" w14:textId="77777777" w:rsidR="0069392F" w:rsidRPr="0069392F" w:rsidRDefault="0069392F" w:rsidP="0069392F">
            <w:pPr>
              <w:jc w:val="center"/>
              <w:rPr>
                <w:color w:val="000000"/>
                <w:sz w:val="22"/>
                <w:szCs w:val="22"/>
              </w:rPr>
            </w:pPr>
            <w:r w:rsidRPr="0069392F">
              <w:rPr>
                <w:color w:val="000000"/>
                <w:sz w:val="22"/>
                <w:szCs w:val="22"/>
              </w:rPr>
              <w:t>439,56</w:t>
            </w:r>
          </w:p>
        </w:tc>
        <w:tc>
          <w:tcPr>
            <w:tcW w:w="1420" w:type="dxa"/>
            <w:shd w:val="clear" w:color="auto" w:fill="auto"/>
            <w:vAlign w:val="center"/>
            <w:hideMark/>
          </w:tcPr>
          <w:p w14:paraId="5AE782FD" w14:textId="77777777" w:rsidR="0069392F" w:rsidRPr="0069392F" w:rsidRDefault="0069392F" w:rsidP="0069392F">
            <w:pPr>
              <w:jc w:val="center"/>
              <w:rPr>
                <w:color w:val="000000"/>
                <w:sz w:val="22"/>
                <w:szCs w:val="22"/>
              </w:rPr>
            </w:pPr>
            <w:r w:rsidRPr="0069392F">
              <w:rPr>
                <w:color w:val="000000"/>
                <w:sz w:val="22"/>
                <w:szCs w:val="22"/>
              </w:rPr>
              <w:t>379,11</w:t>
            </w:r>
          </w:p>
        </w:tc>
      </w:tr>
      <w:tr w:rsidR="0069392F" w:rsidRPr="0069392F" w14:paraId="7B2469A2" w14:textId="77777777" w:rsidTr="0069392F">
        <w:trPr>
          <w:trHeight w:val="363"/>
        </w:trPr>
        <w:tc>
          <w:tcPr>
            <w:tcW w:w="3320" w:type="dxa"/>
            <w:gridSpan w:val="2"/>
            <w:shd w:val="clear" w:color="auto" w:fill="auto"/>
            <w:vAlign w:val="center"/>
            <w:hideMark/>
          </w:tcPr>
          <w:p w14:paraId="5028AAF4" w14:textId="77777777" w:rsidR="0069392F" w:rsidRPr="0069392F" w:rsidRDefault="0069392F" w:rsidP="0069392F">
            <w:pPr>
              <w:jc w:val="center"/>
              <w:rPr>
                <w:color w:val="000000"/>
                <w:sz w:val="22"/>
                <w:szCs w:val="22"/>
              </w:rPr>
            </w:pPr>
            <w:r w:rsidRPr="0069392F">
              <w:rPr>
                <w:color w:val="000000"/>
                <w:sz w:val="22"/>
                <w:szCs w:val="22"/>
              </w:rPr>
              <w:t>2.3. при покупке тепла, в т.ч.</w:t>
            </w:r>
          </w:p>
        </w:tc>
        <w:tc>
          <w:tcPr>
            <w:tcW w:w="1700" w:type="dxa"/>
            <w:shd w:val="clear" w:color="auto" w:fill="auto"/>
            <w:vAlign w:val="center"/>
            <w:hideMark/>
          </w:tcPr>
          <w:p w14:paraId="43333279" w14:textId="77777777" w:rsidR="0069392F" w:rsidRPr="0069392F" w:rsidRDefault="0069392F" w:rsidP="0069392F">
            <w:pPr>
              <w:jc w:val="center"/>
              <w:rPr>
                <w:color w:val="000000"/>
                <w:sz w:val="22"/>
                <w:szCs w:val="22"/>
              </w:rPr>
            </w:pPr>
            <w:r w:rsidRPr="0069392F">
              <w:rPr>
                <w:color w:val="000000"/>
                <w:sz w:val="22"/>
                <w:szCs w:val="22"/>
              </w:rPr>
              <w:t>Гкал</w:t>
            </w:r>
          </w:p>
        </w:tc>
        <w:tc>
          <w:tcPr>
            <w:tcW w:w="1500" w:type="dxa"/>
            <w:shd w:val="clear" w:color="auto" w:fill="auto"/>
            <w:vAlign w:val="center"/>
            <w:hideMark/>
          </w:tcPr>
          <w:p w14:paraId="1E243203" w14:textId="77777777" w:rsidR="0069392F" w:rsidRPr="0069392F" w:rsidRDefault="0069392F" w:rsidP="0069392F">
            <w:pPr>
              <w:jc w:val="center"/>
              <w:rPr>
                <w:color w:val="000000"/>
                <w:sz w:val="22"/>
                <w:szCs w:val="22"/>
              </w:rPr>
            </w:pPr>
            <w:r w:rsidRPr="0069392F">
              <w:rPr>
                <w:color w:val="000000"/>
                <w:sz w:val="22"/>
                <w:szCs w:val="22"/>
              </w:rPr>
              <w:t>65 244,30</w:t>
            </w:r>
          </w:p>
        </w:tc>
        <w:tc>
          <w:tcPr>
            <w:tcW w:w="1800" w:type="dxa"/>
            <w:shd w:val="clear" w:color="auto" w:fill="auto"/>
            <w:vAlign w:val="center"/>
            <w:hideMark/>
          </w:tcPr>
          <w:p w14:paraId="6D9F5FB3" w14:textId="77777777" w:rsidR="0069392F" w:rsidRPr="0069392F" w:rsidRDefault="0069392F" w:rsidP="0069392F">
            <w:pPr>
              <w:jc w:val="center"/>
              <w:rPr>
                <w:color w:val="000000"/>
                <w:sz w:val="22"/>
                <w:szCs w:val="22"/>
              </w:rPr>
            </w:pPr>
            <w:r w:rsidRPr="0069392F">
              <w:rPr>
                <w:color w:val="000000"/>
                <w:sz w:val="22"/>
                <w:szCs w:val="22"/>
              </w:rPr>
              <w:t>35 030,62</w:t>
            </w:r>
          </w:p>
        </w:tc>
        <w:tc>
          <w:tcPr>
            <w:tcW w:w="1420" w:type="dxa"/>
            <w:shd w:val="clear" w:color="auto" w:fill="auto"/>
            <w:vAlign w:val="center"/>
            <w:hideMark/>
          </w:tcPr>
          <w:p w14:paraId="1627423A" w14:textId="77777777" w:rsidR="0069392F" w:rsidRPr="0069392F" w:rsidRDefault="0069392F" w:rsidP="0069392F">
            <w:pPr>
              <w:jc w:val="center"/>
              <w:rPr>
                <w:color w:val="000000"/>
                <w:sz w:val="22"/>
                <w:szCs w:val="22"/>
              </w:rPr>
            </w:pPr>
            <w:r w:rsidRPr="0069392F">
              <w:rPr>
                <w:color w:val="000000"/>
                <w:sz w:val="22"/>
                <w:szCs w:val="22"/>
              </w:rPr>
              <w:t>30 213,68</w:t>
            </w:r>
          </w:p>
        </w:tc>
      </w:tr>
      <w:tr w:rsidR="0069392F" w:rsidRPr="0069392F" w14:paraId="54F5A152" w14:textId="77777777" w:rsidTr="0069392F">
        <w:trPr>
          <w:trHeight w:val="465"/>
        </w:trPr>
        <w:tc>
          <w:tcPr>
            <w:tcW w:w="960" w:type="dxa"/>
            <w:shd w:val="clear" w:color="auto" w:fill="auto"/>
            <w:vAlign w:val="center"/>
            <w:hideMark/>
          </w:tcPr>
          <w:p w14:paraId="3EF55F64" w14:textId="77777777" w:rsidR="0069392F" w:rsidRPr="0069392F" w:rsidRDefault="0069392F" w:rsidP="0069392F">
            <w:pPr>
              <w:jc w:val="center"/>
              <w:rPr>
                <w:color w:val="000000"/>
                <w:sz w:val="22"/>
                <w:szCs w:val="22"/>
              </w:rPr>
            </w:pPr>
            <w:r w:rsidRPr="0069392F">
              <w:rPr>
                <w:color w:val="000000"/>
                <w:sz w:val="22"/>
                <w:szCs w:val="22"/>
              </w:rPr>
              <w:t>2.3.1.</w:t>
            </w:r>
          </w:p>
        </w:tc>
        <w:tc>
          <w:tcPr>
            <w:tcW w:w="2360" w:type="dxa"/>
            <w:shd w:val="clear" w:color="auto" w:fill="auto"/>
            <w:vAlign w:val="center"/>
            <w:hideMark/>
          </w:tcPr>
          <w:p w14:paraId="66595CC3" w14:textId="77777777" w:rsidR="0069392F" w:rsidRPr="0069392F" w:rsidRDefault="0069392F" w:rsidP="0069392F">
            <w:pPr>
              <w:rPr>
                <w:color w:val="000000"/>
                <w:sz w:val="22"/>
                <w:szCs w:val="22"/>
              </w:rPr>
            </w:pPr>
            <w:r w:rsidRPr="0069392F">
              <w:rPr>
                <w:color w:val="000000"/>
                <w:sz w:val="22"/>
                <w:szCs w:val="22"/>
              </w:rPr>
              <w:t>ООО «</w:t>
            </w:r>
            <w:proofErr w:type="spellStart"/>
            <w:r w:rsidRPr="0069392F">
              <w:rPr>
                <w:color w:val="000000"/>
                <w:sz w:val="22"/>
                <w:szCs w:val="22"/>
              </w:rPr>
              <w:t>СибЭнерго</w:t>
            </w:r>
            <w:proofErr w:type="spellEnd"/>
            <w:r w:rsidRPr="0069392F">
              <w:rPr>
                <w:color w:val="000000"/>
                <w:sz w:val="22"/>
                <w:szCs w:val="22"/>
              </w:rPr>
              <w:t>»</w:t>
            </w:r>
          </w:p>
        </w:tc>
        <w:tc>
          <w:tcPr>
            <w:tcW w:w="1700" w:type="dxa"/>
            <w:shd w:val="clear" w:color="auto" w:fill="auto"/>
            <w:vAlign w:val="center"/>
            <w:hideMark/>
          </w:tcPr>
          <w:p w14:paraId="0D489217" w14:textId="77777777" w:rsidR="0069392F" w:rsidRPr="0069392F" w:rsidRDefault="0069392F" w:rsidP="0069392F">
            <w:pPr>
              <w:jc w:val="center"/>
              <w:rPr>
                <w:color w:val="000000"/>
                <w:sz w:val="22"/>
                <w:szCs w:val="22"/>
              </w:rPr>
            </w:pPr>
            <w:r w:rsidRPr="0069392F">
              <w:rPr>
                <w:color w:val="000000"/>
                <w:sz w:val="22"/>
                <w:szCs w:val="22"/>
              </w:rPr>
              <w:t>Гкал</w:t>
            </w:r>
          </w:p>
        </w:tc>
        <w:tc>
          <w:tcPr>
            <w:tcW w:w="1500" w:type="dxa"/>
            <w:shd w:val="clear" w:color="auto" w:fill="auto"/>
            <w:vAlign w:val="center"/>
            <w:hideMark/>
          </w:tcPr>
          <w:p w14:paraId="34192963" w14:textId="77777777" w:rsidR="0069392F" w:rsidRPr="0069392F" w:rsidRDefault="0069392F" w:rsidP="0069392F">
            <w:pPr>
              <w:jc w:val="center"/>
              <w:rPr>
                <w:color w:val="000000"/>
                <w:sz w:val="22"/>
                <w:szCs w:val="22"/>
              </w:rPr>
            </w:pPr>
            <w:r w:rsidRPr="0069392F">
              <w:rPr>
                <w:color w:val="000000"/>
                <w:sz w:val="22"/>
                <w:szCs w:val="22"/>
              </w:rPr>
              <w:t>602,30</w:t>
            </w:r>
          </w:p>
        </w:tc>
        <w:tc>
          <w:tcPr>
            <w:tcW w:w="1800" w:type="dxa"/>
            <w:shd w:val="clear" w:color="auto" w:fill="auto"/>
            <w:vAlign w:val="center"/>
            <w:hideMark/>
          </w:tcPr>
          <w:p w14:paraId="44559B2C" w14:textId="77777777" w:rsidR="0069392F" w:rsidRPr="0069392F" w:rsidRDefault="0069392F" w:rsidP="0069392F">
            <w:pPr>
              <w:jc w:val="center"/>
              <w:rPr>
                <w:color w:val="000000"/>
                <w:sz w:val="22"/>
                <w:szCs w:val="22"/>
              </w:rPr>
            </w:pPr>
            <w:r w:rsidRPr="0069392F">
              <w:rPr>
                <w:color w:val="000000"/>
                <w:sz w:val="22"/>
                <w:szCs w:val="22"/>
              </w:rPr>
              <w:t>323,38</w:t>
            </w:r>
          </w:p>
        </w:tc>
        <w:tc>
          <w:tcPr>
            <w:tcW w:w="1420" w:type="dxa"/>
            <w:shd w:val="clear" w:color="auto" w:fill="auto"/>
            <w:vAlign w:val="center"/>
            <w:hideMark/>
          </w:tcPr>
          <w:p w14:paraId="232EC984" w14:textId="77777777" w:rsidR="0069392F" w:rsidRPr="0069392F" w:rsidRDefault="0069392F" w:rsidP="0069392F">
            <w:pPr>
              <w:jc w:val="center"/>
              <w:rPr>
                <w:color w:val="000000"/>
                <w:sz w:val="22"/>
                <w:szCs w:val="22"/>
              </w:rPr>
            </w:pPr>
            <w:r w:rsidRPr="0069392F">
              <w:rPr>
                <w:color w:val="000000"/>
                <w:sz w:val="22"/>
                <w:szCs w:val="22"/>
              </w:rPr>
              <w:t>278,91</w:t>
            </w:r>
          </w:p>
        </w:tc>
      </w:tr>
      <w:tr w:rsidR="0069392F" w:rsidRPr="0069392F" w14:paraId="7E240573" w14:textId="77777777" w:rsidTr="0069392F">
        <w:trPr>
          <w:trHeight w:val="465"/>
        </w:trPr>
        <w:tc>
          <w:tcPr>
            <w:tcW w:w="960" w:type="dxa"/>
            <w:shd w:val="clear" w:color="auto" w:fill="auto"/>
            <w:vAlign w:val="center"/>
            <w:hideMark/>
          </w:tcPr>
          <w:p w14:paraId="6E3AB4DB" w14:textId="77777777" w:rsidR="0069392F" w:rsidRPr="0069392F" w:rsidRDefault="0069392F" w:rsidP="0069392F">
            <w:pPr>
              <w:jc w:val="center"/>
              <w:rPr>
                <w:color w:val="000000"/>
                <w:sz w:val="22"/>
                <w:szCs w:val="22"/>
              </w:rPr>
            </w:pPr>
            <w:r w:rsidRPr="0069392F">
              <w:rPr>
                <w:color w:val="000000"/>
                <w:sz w:val="22"/>
                <w:szCs w:val="22"/>
              </w:rPr>
              <w:t>2.3.2.</w:t>
            </w:r>
          </w:p>
        </w:tc>
        <w:tc>
          <w:tcPr>
            <w:tcW w:w="2360" w:type="dxa"/>
            <w:shd w:val="clear" w:color="auto" w:fill="auto"/>
            <w:vAlign w:val="center"/>
            <w:hideMark/>
          </w:tcPr>
          <w:p w14:paraId="5D392F3E" w14:textId="77777777" w:rsidR="0069392F" w:rsidRPr="0069392F" w:rsidRDefault="0069392F" w:rsidP="0069392F">
            <w:pPr>
              <w:rPr>
                <w:color w:val="000000"/>
                <w:sz w:val="22"/>
                <w:szCs w:val="22"/>
              </w:rPr>
            </w:pPr>
            <w:r w:rsidRPr="0069392F">
              <w:rPr>
                <w:color w:val="000000"/>
                <w:sz w:val="22"/>
                <w:szCs w:val="22"/>
              </w:rPr>
              <w:t>ООО СПК «</w:t>
            </w:r>
            <w:proofErr w:type="spellStart"/>
            <w:r w:rsidRPr="0069392F">
              <w:rPr>
                <w:color w:val="000000"/>
                <w:sz w:val="22"/>
                <w:szCs w:val="22"/>
              </w:rPr>
              <w:t>Чистогорский</w:t>
            </w:r>
            <w:proofErr w:type="spellEnd"/>
            <w:r w:rsidRPr="0069392F">
              <w:rPr>
                <w:color w:val="000000"/>
                <w:sz w:val="22"/>
                <w:szCs w:val="22"/>
              </w:rPr>
              <w:t>»</w:t>
            </w:r>
          </w:p>
        </w:tc>
        <w:tc>
          <w:tcPr>
            <w:tcW w:w="1700" w:type="dxa"/>
            <w:shd w:val="clear" w:color="auto" w:fill="auto"/>
            <w:vAlign w:val="center"/>
            <w:hideMark/>
          </w:tcPr>
          <w:p w14:paraId="75D636C3" w14:textId="77777777" w:rsidR="0069392F" w:rsidRPr="0069392F" w:rsidRDefault="0069392F" w:rsidP="0069392F">
            <w:pPr>
              <w:jc w:val="center"/>
              <w:rPr>
                <w:color w:val="000000"/>
                <w:sz w:val="22"/>
                <w:szCs w:val="22"/>
              </w:rPr>
            </w:pPr>
            <w:r w:rsidRPr="0069392F">
              <w:rPr>
                <w:color w:val="000000"/>
                <w:sz w:val="22"/>
                <w:szCs w:val="22"/>
              </w:rPr>
              <w:t>Гкал</w:t>
            </w:r>
          </w:p>
        </w:tc>
        <w:tc>
          <w:tcPr>
            <w:tcW w:w="1500" w:type="dxa"/>
            <w:shd w:val="clear" w:color="auto" w:fill="auto"/>
            <w:vAlign w:val="center"/>
            <w:hideMark/>
          </w:tcPr>
          <w:p w14:paraId="35FFBD7E" w14:textId="77777777" w:rsidR="0069392F" w:rsidRPr="0069392F" w:rsidRDefault="0069392F" w:rsidP="0069392F">
            <w:pPr>
              <w:jc w:val="center"/>
              <w:rPr>
                <w:color w:val="000000"/>
                <w:sz w:val="22"/>
                <w:szCs w:val="22"/>
              </w:rPr>
            </w:pPr>
            <w:r w:rsidRPr="0069392F">
              <w:rPr>
                <w:color w:val="000000"/>
                <w:sz w:val="22"/>
                <w:szCs w:val="22"/>
              </w:rPr>
              <w:t>36 179,00</w:t>
            </w:r>
          </w:p>
        </w:tc>
        <w:tc>
          <w:tcPr>
            <w:tcW w:w="1800" w:type="dxa"/>
            <w:shd w:val="clear" w:color="auto" w:fill="auto"/>
            <w:vAlign w:val="center"/>
            <w:hideMark/>
          </w:tcPr>
          <w:p w14:paraId="2F155EEB" w14:textId="77777777" w:rsidR="0069392F" w:rsidRPr="0069392F" w:rsidRDefault="0069392F" w:rsidP="0069392F">
            <w:pPr>
              <w:jc w:val="center"/>
              <w:rPr>
                <w:color w:val="000000"/>
                <w:sz w:val="22"/>
                <w:szCs w:val="22"/>
              </w:rPr>
            </w:pPr>
            <w:r w:rsidRPr="0069392F">
              <w:rPr>
                <w:color w:val="000000"/>
                <w:sz w:val="22"/>
                <w:szCs w:val="22"/>
              </w:rPr>
              <w:t>19 425,03</w:t>
            </w:r>
          </w:p>
        </w:tc>
        <w:tc>
          <w:tcPr>
            <w:tcW w:w="1420" w:type="dxa"/>
            <w:shd w:val="clear" w:color="auto" w:fill="auto"/>
            <w:vAlign w:val="center"/>
            <w:hideMark/>
          </w:tcPr>
          <w:p w14:paraId="61E73689" w14:textId="77777777" w:rsidR="0069392F" w:rsidRPr="0069392F" w:rsidRDefault="0069392F" w:rsidP="0069392F">
            <w:pPr>
              <w:jc w:val="center"/>
              <w:rPr>
                <w:color w:val="000000"/>
                <w:sz w:val="22"/>
                <w:szCs w:val="22"/>
              </w:rPr>
            </w:pPr>
            <w:r w:rsidRPr="0069392F">
              <w:rPr>
                <w:color w:val="000000"/>
                <w:sz w:val="22"/>
                <w:szCs w:val="22"/>
              </w:rPr>
              <w:t>16 753,97</w:t>
            </w:r>
          </w:p>
        </w:tc>
      </w:tr>
      <w:tr w:rsidR="0069392F" w:rsidRPr="0069392F" w14:paraId="65D5430A" w14:textId="77777777" w:rsidTr="0069392F">
        <w:trPr>
          <w:trHeight w:val="465"/>
        </w:trPr>
        <w:tc>
          <w:tcPr>
            <w:tcW w:w="960" w:type="dxa"/>
            <w:shd w:val="clear" w:color="auto" w:fill="auto"/>
            <w:vAlign w:val="center"/>
            <w:hideMark/>
          </w:tcPr>
          <w:p w14:paraId="46F20B42" w14:textId="77777777" w:rsidR="0069392F" w:rsidRPr="0069392F" w:rsidRDefault="0069392F" w:rsidP="0069392F">
            <w:pPr>
              <w:jc w:val="center"/>
              <w:rPr>
                <w:color w:val="000000"/>
                <w:sz w:val="22"/>
                <w:szCs w:val="22"/>
              </w:rPr>
            </w:pPr>
            <w:r w:rsidRPr="0069392F">
              <w:rPr>
                <w:color w:val="000000"/>
                <w:sz w:val="22"/>
                <w:szCs w:val="22"/>
              </w:rPr>
              <w:t>2.3.3.</w:t>
            </w:r>
          </w:p>
        </w:tc>
        <w:tc>
          <w:tcPr>
            <w:tcW w:w="2360" w:type="dxa"/>
            <w:shd w:val="clear" w:color="auto" w:fill="auto"/>
            <w:vAlign w:val="center"/>
            <w:hideMark/>
          </w:tcPr>
          <w:p w14:paraId="4EA6ADD4" w14:textId="77777777" w:rsidR="0069392F" w:rsidRPr="0069392F" w:rsidRDefault="0069392F" w:rsidP="0069392F">
            <w:pPr>
              <w:rPr>
                <w:color w:val="000000"/>
                <w:sz w:val="22"/>
                <w:szCs w:val="22"/>
              </w:rPr>
            </w:pPr>
            <w:r w:rsidRPr="0069392F">
              <w:rPr>
                <w:color w:val="000000"/>
                <w:sz w:val="22"/>
                <w:szCs w:val="22"/>
              </w:rPr>
              <w:t>ЮК ГРЭС</w:t>
            </w:r>
          </w:p>
        </w:tc>
        <w:tc>
          <w:tcPr>
            <w:tcW w:w="1700" w:type="dxa"/>
            <w:shd w:val="clear" w:color="auto" w:fill="auto"/>
            <w:vAlign w:val="center"/>
            <w:hideMark/>
          </w:tcPr>
          <w:p w14:paraId="6B678976" w14:textId="77777777" w:rsidR="0069392F" w:rsidRPr="0069392F" w:rsidRDefault="0069392F" w:rsidP="0069392F">
            <w:pPr>
              <w:jc w:val="center"/>
              <w:rPr>
                <w:color w:val="000000"/>
                <w:sz w:val="22"/>
                <w:szCs w:val="22"/>
              </w:rPr>
            </w:pPr>
            <w:r w:rsidRPr="0069392F">
              <w:rPr>
                <w:color w:val="000000"/>
                <w:sz w:val="22"/>
                <w:szCs w:val="22"/>
              </w:rPr>
              <w:t>Гкал</w:t>
            </w:r>
          </w:p>
        </w:tc>
        <w:tc>
          <w:tcPr>
            <w:tcW w:w="1500" w:type="dxa"/>
            <w:shd w:val="clear" w:color="auto" w:fill="auto"/>
            <w:vAlign w:val="center"/>
            <w:hideMark/>
          </w:tcPr>
          <w:p w14:paraId="7E115FD6" w14:textId="77777777" w:rsidR="0069392F" w:rsidRPr="0069392F" w:rsidRDefault="0069392F" w:rsidP="0069392F">
            <w:pPr>
              <w:jc w:val="center"/>
              <w:rPr>
                <w:color w:val="000000"/>
                <w:sz w:val="22"/>
                <w:szCs w:val="22"/>
              </w:rPr>
            </w:pPr>
            <w:r w:rsidRPr="0069392F">
              <w:rPr>
                <w:color w:val="000000"/>
                <w:sz w:val="22"/>
                <w:szCs w:val="22"/>
              </w:rPr>
              <w:t>1 109,25</w:t>
            </w:r>
          </w:p>
        </w:tc>
        <w:tc>
          <w:tcPr>
            <w:tcW w:w="1800" w:type="dxa"/>
            <w:shd w:val="clear" w:color="auto" w:fill="auto"/>
            <w:vAlign w:val="center"/>
            <w:hideMark/>
          </w:tcPr>
          <w:p w14:paraId="7B968B33" w14:textId="77777777" w:rsidR="0069392F" w:rsidRPr="0069392F" w:rsidRDefault="0069392F" w:rsidP="0069392F">
            <w:pPr>
              <w:jc w:val="center"/>
              <w:rPr>
                <w:color w:val="000000"/>
                <w:sz w:val="22"/>
                <w:szCs w:val="22"/>
              </w:rPr>
            </w:pPr>
            <w:r w:rsidRPr="0069392F">
              <w:rPr>
                <w:color w:val="000000"/>
                <w:sz w:val="22"/>
                <w:szCs w:val="22"/>
              </w:rPr>
              <w:t>595,57</w:t>
            </w:r>
          </w:p>
        </w:tc>
        <w:tc>
          <w:tcPr>
            <w:tcW w:w="1420" w:type="dxa"/>
            <w:shd w:val="clear" w:color="auto" w:fill="auto"/>
            <w:vAlign w:val="center"/>
            <w:hideMark/>
          </w:tcPr>
          <w:p w14:paraId="59672A79" w14:textId="77777777" w:rsidR="0069392F" w:rsidRPr="0069392F" w:rsidRDefault="0069392F" w:rsidP="0069392F">
            <w:pPr>
              <w:jc w:val="center"/>
              <w:rPr>
                <w:color w:val="000000"/>
                <w:sz w:val="22"/>
                <w:szCs w:val="22"/>
              </w:rPr>
            </w:pPr>
            <w:r w:rsidRPr="0069392F">
              <w:rPr>
                <w:color w:val="000000"/>
                <w:sz w:val="22"/>
                <w:szCs w:val="22"/>
              </w:rPr>
              <w:t>513,68</w:t>
            </w:r>
          </w:p>
        </w:tc>
      </w:tr>
      <w:tr w:rsidR="0069392F" w:rsidRPr="0069392F" w14:paraId="21621C2A" w14:textId="77777777" w:rsidTr="0069392F">
        <w:trPr>
          <w:trHeight w:val="465"/>
        </w:trPr>
        <w:tc>
          <w:tcPr>
            <w:tcW w:w="960" w:type="dxa"/>
            <w:shd w:val="clear" w:color="auto" w:fill="auto"/>
            <w:vAlign w:val="center"/>
            <w:hideMark/>
          </w:tcPr>
          <w:p w14:paraId="4179C3BB" w14:textId="77777777" w:rsidR="0069392F" w:rsidRPr="0069392F" w:rsidRDefault="0069392F" w:rsidP="0069392F">
            <w:pPr>
              <w:jc w:val="center"/>
              <w:rPr>
                <w:color w:val="000000"/>
                <w:sz w:val="22"/>
                <w:szCs w:val="22"/>
              </w:rPr>
            </w:pPr>
            <w:r w:rsidRPr="0069392F">
              <w:rPr>
                <w:color w:val="000000"/>
                <w:sz w:val="22"/>
                <w:szCs w:val="22"/>
              </w:rPr>
              <w:t>2.3.4.</w:t>
            </w:r>
          </w:p>
        </w:tc>
        <w:tc>
          <w:tcPr>
            <w:tcW w:w="2360" w:type="dxa"/>
            <w:shd w:val="clear" w:color="auto" w:fill="auto"/>
            <w:vAlign w:val="center"/>
            <w:hideMark/>
          </w:tcPr>
          <w:p w14:paraId="7756A264" w14:textId="77777777" w:rsidR="0069392F" w:rsidRPr="0069392F" w:rsidRDefault="0069392F" w:rsidP="0069392F">
            <w:pPr>
              <w:rPr>
                <w:color w:val="000000"/>
                <w:sz w:val="22"/>
                <w:szCs w:val="22"/>
              </w:rPr>
            </w:pPr>
            <w:r w:rsidRPr="0069392F">
              <w:rPr>
                <w:color w:val="000000"/>
                <w:sz w:val="22"/>
                <w:szCs w:val="22"/>
              </w:rPr>
              <w:t>ООО «</w:t>
            </w:r>
            <w:proofErr w:type="spellStart"/>
            <w:r w:rsidRPr="0069392F">
              <w:rPr>
                <w:color w:val="000000"/>
                <w:sz w:val="22"/>
                <w:szCs w:val="22"/>
              </w:rPr>
              <w:t>КузнецкТеплоСбыт</w:t>
            </w:r>
            <w:proofErr w:type="spellEnd"/>
            <w:r w:rsidRPr="0069392F">
              <w:rPr>
                <w:color w:val="000000"/>
                <w:sz w:val="22"/>
                <w:szCs w:val="22"/>
              </w:rPr>
              <w:t>»</w:t>
            </w:r>
          </w:p>
        </w:tc>
        <w:tc>
          <w:tcPr>
            <w:tcW w:w="1700" w:type="dxa"/>
            <w:shd w:val="clear" w:color="auto" w:fill="auto"/>
            <w:vAlign w:val="center"/>
            <w:hideMark/>
          </w:tcPr>
          <w:p w14:paraId="51A0BEC7" w14:textId="77777777" w:rsidR="0069392F" w:rsidRPr="0069392F" w:rsidRDefault="0069392F" w:rsidP="0069392F">
            <w:pPr>
              <w:jc w:val="center"/>
              <w:rPr>
                <w:color w:val="000000"/>
                <w:sz w:val="22"/>
                <w:szCs w:val="22"/>
              </w:rPr>
            </w:pPr>
            <w:r w:rsidRPr="0069392F">
              <w:rPr>
                <w:color w:val="000000"/>
                <w:sz w:val="22"/>
                <w:szCs w:val="22"/>
              </w:rPr>
              <w:t>Гкал</w:t>
            </w:r>
          </w:p>
        </w:tc>
        <w:tc>
          <w:tcPr>
            <w:tcW w:w="1500" w:type="dxa"/>
            <w:shd w:val="clear" w:color="auto" w:fill="auto"/>
            <w:vAlign w:val="center"/>
            <w:hideMark/>
          </w:tcPr>
          <w:p w14:paraId="1EC3BA3A" w14:textId="77777777" w:rsidR="0069392F" w:rsidRPr="0069392F" w:rsidRDefault="0069392F" w:rsidP="0069392F">
            <w:pPr>
              <w:jc w:val="center"/>
              <w:rPr>
                <w:color w:val="000000"/>
                <w:sz w:val="22"/>
                <w:szCs w:val="22"/>
              </w:rPr>
            </w:pPr>
            <w:r w:rsidRPr="0069392F">
              <w:rPr>
                <w:color w:val="000000"/>
                <w:sz w:val="22"/>
                <w:szCs w:val="22"/>
              </w:rPr>
              <w:t>16 873,86</w:t>
            </w:r>
          </w:p>
        </w:tc>
        <w:tc>
          <w:tcPr>
            <w:tcW w:w="1800" w:type="dxa"/>
            <w:shd w:val="clear" w:color="auto" w:fill="auto"/>
            <w:vAlign w:val="center"/>
            <w:hideMark/>
          </w:tcPr>
          <w:p w14:paraId="55CC060E" w14:textId="77777777" w:rsidR="0069392F" w:rsidRPr="0069392F" w:rsidRDefault="0069392F" w:rsidP="0069392F">
            <w:pPr>
              <w:jc w:val="center"/>
              <w:rPr>
                <w:color w:val="000000"/>
                <w:sz w:val="22"/>
                <w:szCs w:val="22"/>
              </w:rPr>
            </w:pPr>
            <w:r w:rsidRPr="0069392F">
              <w:rPr>
                <w:color w:val="000000"/>
                <w:sz w:val="22"/>
                <w:szCs w:val="22"/>
              </w:rPr>
              <w:t>9 059,82</w:t>
            </w:r>
          </w:p>
        </w:tc>
        <w:tc>
          <w:tcPr>
            <w:tcW w:w="1420" w:type="dxa"/>
            <w:shd w:val="clear" w:color="auto" w:fill="auto"/>
            <w:vAlign w:val="center"/>
            <w:hideMark/>
          </w:tcPr>
          <w:p w14:paraId="0F112FC4" w14:textId="77777777" w:rsidR="0069392F" w:rsidRPr="0069392F" w:rsidRDefault="0069392F" w:rsidP="0069392F">
            <w:pPr>
              <w:jc w:val="center"/>
              <w:rPr>
                <w:color w:val="000000"/>
                <w:sz w:val="22"/>
                <w:szCs w:val="22"/>
              </w:rPr>
            </w:pPr>
            <w:r w:rsidRPr="0069392F">
              <w:rPr>
                <w:color w:val="000000"/>
                <w:sz w:val="22"/>
                <w:szCs w:val="22"/>
              </w:rPr>
              <w:t>7 814,04</w:t>
            </w:r>
          </w:p>
        </w:tc>
      </w:tr>
      <w:tr w:rsidR="0069392F" w:rsidRPr="0069392F" w14:paraId="58DA0D51" w14:textId="77777777" w:rsidTr="0069392F">
        <w:trPr>
          <w:trHeight w:val="465"/>
        </w:trPr>
        <w:tc>
          <w:tcPr>
            <w:tcW w:w="960" w:type="dxa"/>
            <w:shd w:val="clear" w:color="auto" w:fill="auto"/>
            <w:vAlign w:val="center"/>
            <w:hideMark/>
          </w:tcPr>
          <w:p w14:paraId="4BDF464F" w14:textId="77777777" w:rsidR="0069392F" w:rsidRPr="0069392F" w:rsidRDefault="0069392F" w:rsidP="0069392F">
            <w:pPr>
              <w:jc w:val="center"/>
              <w:rPr>
                <w:color w:val="000000"/>
                <w:sz w:val="22"/>
                <w:szCs w:val="22"/>
              </w:rPr>
            </w:pPr>
            <w:r w:rsidRPr="0069392F">
              <w:rPr>
                <w:color w:val="000000"/>
                <w:sz w:val="22"/>
                <w:szCs w:val="22"/>
              </w:rPr>
              <w:t>2.3.5.</w:t>
            </w:r>
          </w:p>
        </w:tc>
        <w:tc>
          <w:tcPr>
            <w:tcW w:w="2360" w:type="dxa"/>
            <w:shd w:val="clear" w:color="auto" w:fill="auto"/>
            <w:vAlign w:val="center"/>
            <w:hideMark/>
          </w:tcPr>
          <w:p w14:paraId="4F991060" w14:textId="77777777" w:rsidR="0069392F" w:rsidRPr="0069392F" w:rsidRDefault="0069392F" w:rsidP="0069392F">
            <w:pPr>
              <w:rPr>
                <w:color w:val="000000"/>
                <w:sz w:val="22"/>
                <w:szCs w:val="22"/>
              </w:rPr>
            </w:pPr>
            <w:r w:rsidRPr="0069392F">
              <w:rPr>
                <w:color w:val="000000"/>
                <w:sz w:val="22"/>
                <w:szCs w:val="22"/>
              </w:rPr>
              <w:t>АО "Кузбассэнерго"</w:t>
            </w:r>
          </w:p>
        </w:tc>
        <w:tc>
          <w:tcPr>
            <w:tcW w:w="1700" w:type="dxa"/>
            <w:shd w:val="clear" w:color="auto" w:fill="auto"/>
            <w:vAlign w:val="center"/>
            <w:hideMark/>
          </w:tcPr>
          <w:p w14:paraId="3E161E3F" w14:textId="77777777" w:rsidR="0069392F" w:rsidRPr="0069392F" w:rsidRDefault="0069392F" w:rsidP="0069392F">
            <w:pPr>
              <w:jc w:val="center"/>
              <w:rPr>
                <w:color w:val="000000"/>
                <w:sz w:val="22"/>
                <w:szCs w:val="22"/>
              </w:rPr>
            </w:pPr>
            <w:r w:rsidRPr="0069392F">
              <w:rPr>
                <w:color w:val="000000"/>
                <w:sz w:val="22"/>
                <w:szCs w:val="22"/>
              </w:rPr>
              <w:t>Гкал</w:t>
            </w:r>
          </w:p>
        </w:tc>
        <w:tc>
          <w:tcPr>
            <w:tcW w:w="1500" w:type="dxa"/>
            <w:shd w:val="clear" w:color="auto" w:fill="auto"/>
            <w:vAlign w:val="center"/>
            <w:hideMark/>
          </w:tcPr>
          <w:p w14:paraId="71933BE3" w14:textId="77777777" w:rsidR="0069392F" w:rsidRPr="0069392F" w:rsidRDefault="0069392F" w:rsidP="0069392F">
            <w:pPr>
              <w:jc w:val="center"/>
              <w:rPr>
                <w:color w:val="000000"/>
                <w:sz w:val="22"/>
                <w:szCs w:val="22"/>
              </w:rPr>
            </w:pPr>
            <w:r w:rsidRPr="0069392F">
              <w:rPr>
                <w:color w:val="000000"/>
                <w:sz w:val="22"/>
                <w:szCs w:val="22"/>
              </w:rPr>
              <w:t>10 479,90</w:t>
            </w:r>
          </w:p>
        </w:tc>
        <w:tc>
          <w:tcPr>
            <w:tcW w:w="1800" w:type="dxa"/>
            <w:shd w:val="clear" w:color="auto" w:fill="auto"/>
            <w:vAlign w:val="center"/>
            <w:hideMark/>
          </w:tcPr>
          <w:p w14:paraId="386D6DF9" w14:textId="77777777" w:rsidR="0069392F" w:rsidRPr="0069392F" w:rsidRDefault="0069392F" w:rsidP="0069392F">
            <w:pPr>
              <w:jc w:val="center"/>
              <w:rPr>
                <w:color w:val="000000"/>
                <w:sz w:val="22"/>
                <w:szCs w:val="22"/>
              </w:rPr>
            </w:pPr>
            <w:r w:rsidRPr="0069392F">
              <w:rPr>
                <w:color w:val="000000"/>
                <w:sz w:val="22"/>
                <w:szCs w:val="22"/>
              </w:rPr>
              <w:t>5 626,81</w:t>
            </w:r>
          </w:p>
        </w:tc>
        <w:tc>
          <w:tcPr>
            <w:tcW w:w="1420" w:type="dxa"/>
            <w:shd w:val="clear" w:color="auto" w:fill="auto"/>
            <w:vAlign w:val="center"/>
            <w:hideMark/>
          </w:tcPr>
          <w:p w14:paraId="5920C2B2" w14:textId="77777777" w:rsidR="0069392F" w:rsidRPr="0069392F" w:rsidRDefault="0069392F" w:rsidP="0069392F">
            <w:pPr>
              <w:jc w:val="center"/>
              <w:rPr>
                <w:color w:val="000000"/>
                <w:sz w:val="22"/>
                <w:szCs w:val="22"/>
              </w:rPr>
            </w:pPr>
            <w:r w:rsidRPr="0069392F">
              <w:rPr>
                <w:color w:val="000000"/>
                <w:sz w:val="22"/>
                <w:szCs w:val="22"/>
              </w:rPr>
              <w:t>4 853,09</w:t>
            </w:r>
          </w:p>
        </w:tc>
      </w:tr>
      <w:tr w:rsidR="0069392F" w:rsidRPr="0069392F" w14:paraId="3F673F41" w14:textId="77777777" w:rsidTr="0069392F">
        <w:trPr>
          <w:trHeight w:val="510"/>
        </w:trPr>
        <w:tc>
          <w:tcPr>
            <w:tcW w:w="3320" w:type="dxa"/>
            <w:gridSpan w:val="2"/>
            <w:shd w:val="clear" w:color="auto" w:fill="auto"/>
            <w:vAlign w:val="center"/>
            <w:hideMark/>
          </w:tcPr>
          <w:p w14:paraId="403DB06C" w14:textId="77777777" w:rsidR="0069392F" w:rsidRPr="0069392F" w:rsidRDefault="0069392F" w:rsidP="0069392F">
            <w:pPr>
              <w:jc w:val="center"/>
              <w:rPr>
                <w:color w:val="000000"/>
                <w:sz w:val="22"/>
                <w:szCs w:val="22"/>
              </w:rPr>
            </w:pPr>
            <w:r w:rsidRPr="0069392F">
              <w:rPr>
                <w:color w:val="000000"/>
                <w:sz w:val="22"/>
                <w:szCs w:val="22"/>
              </w:rPr>
              <w:t>3. Потери в сетях предприятия, в т.ч.</w:t>
            </w:r>
          </w:p>
        </w:tc>
        <w:tc>
          <w:tcPr>
            <w:tcW w:w="1700" w:type="dxa"/>
            <w:shd w:val="clear" w:color="auto" w:fill="auto"/>
            <w:vAlign w:val="center"/>
            <w:hideMark/>
          </w:tcPr>
          <w:p w14:paraId="19A5EA77" w14:textId="77777777" w:rsidR="0069392F" w:rsidRPr="0069392F" w:rsidRDefault="0069392F" w:rsidP="0069392F">
            <w:pPr>
              <w:jc w:val="center"/>
              <w:rPr>
                <w:color w:val="000000"/>
                <w:sz w:val="22"/>
                <w:szCs w:val="22"/>
              </w:rPr>
            </w:pPr>
            <w:r w:rsidRPr="0069392F">
              <w:rPr>
                <w:color w:val="000000"/>
                <w:sz w:val="22"/>
                <w:szCs w:val="22"/>
              </w:rPr>
              <w:t>Гкал</w:t>
            </w:r>
          </w:p>
        </w:tc>
        <w:tc>
          <w:tcPr>
            <w:tcW w:w="1500" w:type="dxa"/>
            <w:shd w:val="clear" w:color="auto" w:fill="auto"/>
            <w:vAlign w:val="center"/>
            <w:hideMark/>
          </w:tcPr>
          <w:p w14:paraId="0D2098CC" w14:textId="77777777" w:rsidR="0069392F" w:rsidRPr="0069392F" w:rsidRDefault="0069392F" w:rsidP="0069392F">
            <w:pPr>
              <w:jc w:val="center"/>
              <w:rPr>
                <w:color w:val="000000"/>
                <w:sz w:val="22"/>
                <w:szCs w:val="22"/>
              </w:rPr>
            </w:pPr>
            <w:r w:rsidRPr="0069392F">
              <w:rPr>
                <w:color w:val="000000"/>
                <w:sz w:val="22"/>
                <w:szCs w:val="22"/>
              </w:rPr>
              <w:t>46 033,64</w:t>
            </w:r>
          </w:p>
        </w:tc>
        <w:tc>
          <w:tcPr>
            <w:tcW w:w="1800" w:type="dxa"/>
            <w:shd w:val="clear" w:color="auto" w:fill="auto"/>
            <w:vAlign w:val="center"/>
            <w:hideMark/>
          </w:tcPr>
          <w:p w14:paraId="36927B1D" w14:textId="77777777" w:rsidR="0069392F" w:rsidRPr="0069392F" w:rsidRDefault="0069392F" w:rsidP="0069392F">
            <w:pPr>
              <w:jc w:val="center"/>
              <w:rPr>
                <w:color w:val="000000"/>
                <w:sz w:val="22"/>
                <w:szCs w:val="22"/>
              </w:rPr>
            </w:pPr>
            <w:r w:rsidRPr="0069392F">
              <w:rPr>
                <w:color w:val="000000"/>
                <w:sz w:val="22"/>
                <w:szCs w:val="22"/>
              </w:rPr>
              <w:t>24 716,14</w:t>
            </w:r>
          </w:p>
        </w:tc>
        <w:tc>
          <w:tcPr>
            <w:tcW w:w="1420" w:type="dxa"/>
            <w:shd w:val="clear" w:color="auto" w:fill="auto"/>
            <w:vAlign w:val="center"/>
            <w:hideMark/>
          </w:tcPr>
          <w:p w14:paraId="2C89D96F" w14:textId="77777777" w:rsidR="0069392F" w:rsidRPr="0069392F" w:rsidRDefault="0069392F" w:rsidP="0069392F">
            <w:pPr>
              <w:jc w:val="center"/>
              <w:rPr>
                <w:color w:val="000000"/>
                <w:sz w:val="22"/>
                <w:szCs w:val="22"/>
              </w:rPr>
            </w:pPr>
            <w:r w:rsidRPr="0069392F">
              <w:rPr>
                <w:color w:val="000000"/>
                <w:sz w:val="22"/>
                <w:szCs w:val="22"/>
              </w:rPr>
              <w:t>21 317,50</w:t>
            </w:r>
          </w:p>
        </w:tc>
      </w:tr>
      <w:tr w:rsidR="0069392F" w:rsidRPr="0069392F" w14:paraId="0FE750EA" w14:textId="77777777" w:rsidTr="0069392F">
        <w:trPr>
          <w:trHeight w:val="388"/>
        </w:trPr>
        <w:tc>
          <w:tcPr>
            <w:tcW w:w="3320" w:type="dxa"/>
            <w:gridSpan w:val="2"/>
            <w:shd w:val="clear" w:color="auto" w:fill="auto"/>
            <w:vAlign w:val="center"/>
            <w:hideMark/>
          </w:tcPr>
          <w:p w14:paraId="76F288D6" w14:textId="77777777" w:rsidR="0069392F" w:rsidRPr="0069392F" w:rsidRDefault="0069392F" w:rsidP="0069392F">
            <w:pPr>
              <w:jc w:val="center"/>
              <w:rPr>
                <w:color w:val="000000"/>
                <w:sz w:val="22"/>
                <w:szCs w:val="22"/>
              </w:rPr>
            </w:pPr>
            <w:r w:rsidRPr="0069392F">
              <w:rPr>
                <w:color w:val="000000"/>
                <w:sz w:val="22"/>
                <w:szCs w:val="22"/>
              </w:rPr>
              <w:lastRenderedPageBreak/>
              <w:t>3.1. от угольных котельных</w:t>
            </w:r>
          </w:p>
        </w:tc>
        <w:tc>
          <w:tcPr>
            <w:tcW w:w="1700" w:type="dxa"/>
            <w:shd w:val="clear" w:color="auto" w:fill="auto"/>
            <w:vAlign w:val="center"/>
            <w:hideMark/>
          </w:tcPr>
          <w:p w14:paraId="51786CFB" w14:textId="77777777" w:rsidR="0069392F" w:rsidRPr="0069392F" w:rsidRDefault="0069392F" w:rsidP="0069392F">
            <w:pPr>
              <w:jc w:val="center"/>
              <w:rPr>
                <w:color w:val="000000"/>
                <w:sz w:val="22"/>
                <w:szCs w:val="22"/>
              </w:rPr>
            </w:pPr>
            <w:r w:rsidRPr="0069392F">
              <w:rPr>
                <w:color w:val="000000"/>
                <w:sz w:val="22"/>
                <w:szCs w:val="22"/>
              </w:rPr>
              <w:t>Гкал</w:t>
            </w:r>
          </w:p>
        </w:tc>
        <w:tc>
          <w:tcPr>
            <w:tcW w:w="1500" w:type="dxa"/>
            <w:shd w:val="clear" w:color="auto" w:fill="auto"/>
            <w:vAlign w:val="center"/>
            <w:hideMark/>
          </w:tcPr>
          <w:p w14:paraId="13F9C11D" w14:textId="77777777" w:rsidR="0069392F" w:rsidRPr="0069392F" w:rsidRDefault="0069392F" w:rsidP="0069392F">
            <w:pPr>
              <w:jc w:val="center"/>
              <w:rPr>
                <w:color w:val="000000"/>
                <w:sz w:val="22"/>
                <w:szCs w:val="22"/>
              </w:rPr>
            </w:pPr>
            <w:r w:rsidRPr="0069392F">
              <w:rPr>
                <w:color w:val="000000"/>
                <w:sz w:val="22"/>
                <w:szCs w:val="22"/>
              </w:rPr>
              <w:t>22 614,88</w:t>
            </w:r>
          </w:p>
        </w:tc>
        <w:tc>
          <w:tcPr>
            <w:tcW w:w="1800" w:type="dxa"/>
            <w:shd w:val="clear" w:color="auto" w:fill="auto"/>
            <w:vAlign w:val="center"/>
            <w:hideMark/>
          </w:tcPr>
          <w:p w14:paraId="6F722689" w14:textId="77777777" w:rsidR="0069392F" w:rsidRPr="0069392F" w:rsidRDefault="0069392F" w:rsidP="0069392F">
            <w:pPr>
              <w:jc w:val="center"/>
              <w:rPr>
                <w:color w:val="000000"/>
                <w:sz w:val="22"/>
                <w:szCs w:val="22"/>
              </w:rPr>
            </w:pPr>
            <w:r w:rsidRPr="0069392F">
              <w:rPr>
                <w:color w:val="000000"/>
                <w:sz w:val="22"/>
                <w:szCs w:val="22"/>
              </w:rPr>
              <w:t>12 142,26</w:t>
            </w:r>
          </w:p>
        </w:tc>
        <w:tc>
          <w:tcPr>
            <w:tcW w:w="1420" w:type="dxa"/>
            <w:shd w:val="clear" w:color="auto" w:fill="auto"/>
            <w:vAlign w:val="center"/>
            <w:hideMark/>
          </w:tcPr>
          <w:p w14:paraId="093D4E08" w14:textId="77777777" w:rsidR="0069392F" w:rsidRPr="0069392F" w:rsidRDefault="0069392F" w:rsidP="0069392F">
            <w:pPr>
              <w:jc w:val="center"/>
              <w:rPr>
                <w:color w:val="000000"/>
                <w:sz w:val="22"/>
                <w:szCs w:val="22"/>
              </w:rPr>
            </w:pPr>
            <w:r w:rsidRPr="0069392F">
              <w:rPr>
                <w:color w:val="000000"/>
                <w:sz w:val="22"/>
                <w:szCs w:val="22"/>
              </w:rPr>
              <w:t>10 472,62</w:t>
            </w:r>
          </w:p>
        </w:tc>
      </w:tr>
      <w:tr w:rsidR="0069392F" w:rsidRPr="0069392F" w14:paraId="4D973823" w14:textId="77777777" w:rsidTr="0069392F">
        <w:trPr>
          <w:trHeight w:val="373"/>
        </w:trPr>
        <w:tc>
          <w:tcPr>
            <w:tcW w:w="3320" w:type="dxa"/>
            <w:gridSpan w:val="2"/>
            <w:shd w:val="clear" w:color="auto" w:fill="auto"/>
            <w:vAlign w:val="center"/>
            <w:hideMark/>
          </w:tcPr>
          <w:p w14:paraId="3817E9D7" w14:textId="77777777" w:rsidR="0069392F" w:rsidRPr="0069392F" w:rsidRDefault="0069392F" w:rsidP="0069392F">
            <w:pPr>
              <w:jc w:val="center"/>
              <w:rPr>
                <w:color w:val="000000"/>
                <w:sz w:val="22"/>
                <w:szCs w:val="22"/>
              </w:rPr>
            </w:pPr>
            <w:r w:rsidRPr="0069392F">
              <w:rPr>
                <w:color w:val="000000"/>
                <w:sz w:val="22"/>
                <w:szCs w:val="22"/>
              </w:rPr>
              <w:t>3.2. от эл. котельных</w:t>
            </w:r>
          </w:p>
        </w:tc>
        <w:tc>
          <w:tcPr>
            <w:tcW w:w="1700" w:type="dxa"/>
            <w:shd w:val="clear" w:color="auto" w:fill="auto"/>
            <w:vAlign w:val="center"/>
            <w:hideMark/>
          </w:tcPr>
          <w:p w14:paraId="0872A5DD" w14:textId="77777777" w:rsidR="0069392F" w:rsidRPr="0069392F" w:rsidRDefault="0069392F" w:rsidP="0069392F">
            <w:pPr>
              <w:jc w:val="center"/>
              <w:rPr>
                <w:color w:val="000000"/>
                <w:sz w:val="22"/>
                <w:szCs w:val="22"/>
              </w:rPr>
            </w:pPr>
            <w:r w:rsidRPr="0069392F">
              <w:rPr>
                <w:color w:val="000000"/>
                <w:sz w:val="22"/>
                <w:szCs w:val="22"/>
              </w:rPr>
              <w:t>Гкал</w:t>
            </w:r>
          </w:p>
        </w:tc>
        <w:tc>
          <w:tcPr>
            <w:tcW w:w="1500" w:type="dxa"/>
            <w:shd w:val="clear" w:color="auto" w:fill="auto"/>
            <w:vAlign w:val="center"/>
            <w:hideMark/>
          </w:tcPr>
          <w:p w14:paraId="3151D113" w14:textId="77777777" w:rsidR="0069392F" w:rsidRPr="0069392F" w:rsidRDefault="0069392F" w:rsidP="0069392F">
            <w:pPr>
              <w:jc w:val="center"/>
              <w:rPr>
                <w:color w:val="000000"/>
                <w:sz w:val="22"/>
                <w:szCs w:val="22"/>
              </w:rPr>
            </w:pPr>
            <w:r w:rsidRPr="0069392F">
              <w:rPr>
                <w:color w:val="000000"/>
                <w:sz w:val="22"/>
                <w:szCs w:val="22"/>
              </w:rPr>
              <w:t>111,73</w:t>
            </w:r>
          </w:p>
        </w:tc>
        <w:tc>
          <w:tcPr>
            <w:tcW w:w="1800" w:type="dxa"/>
            <w:shd w:val="clear" w:color="auto" w:fill="auto"/>
            <w:vAlign w:val="center"/>
            <w:hideMark/>
          </w:tcPr>
          <w:p w14:paraId="2ACE8BD0" w14:textId="77777777" w:rsidR="0069392F" w:rsidRPr="0069392F" w:rsidRDefault="0069392F" w:rsidP="0069392F">
            <w:pPr>
              <w:jc w:val="center"/>
              <w:rPr>
                <w:color w:val="000000"/>
                <w:sz w:val="22"/>
                <w:szCs w:val="22"/>
              </w:rPr>
            </w:pPr>
            <w:r w:rsidRPr="0069392F">
              <w:rPr>
                <w:color w:val="000000"/>
                <w:sz w:val="22"/>
                <w:szCs w:val="22"/>
              </w:rPr>
              <w:t>59,99</w:t>
            </w:r>
          </w:p>
        </w:tc>
        <w:tc>
          <w:tcPr>
            <w:tcW w:w="1420" w:type="dxa"/>
            <w:shd w:val="clear" w:color="auto" w:fill="auto"/>
            <w:vAlign w:val="center"/>
            <w:hideMark/>
          </w:tcPr>
          <w:p w14:paraId="50D67018" w14:textId="77777777" w:rsidR="0069392F" w:rsidRPr="0069392F" w:rsidRDefault="0069392F" w:rsidP="0069392F">
            <w:pPr>
              <w:jc w:val="center"/>
              <w:rPr>
                <w:color w:val="000000"/>
                <w:sz w:val="22"/>
                <w:szCs w:val="22"/>
              </w:rPr>
            </w:pPr>
            <w:r w:rsidRPr="0069392F">
              <w:rPr>
                <w:color w:val="000000"/>
                <w:sz w:val="22"/>
                <w:szCs w:val="22"/>
              </w:rPr>
              <w:t>51,74</w:t>
            </w:r>
          </w:p>
        </w:tc>
      </w:tr>
      <w:tr w:rsidR="0069392F" w:rsidRPr="0069392F" w14:paraId="6B4CC4B1" w14:textId="77777777" w:rsidTr="0069392F">
        <w:trPr>
          <w:trHeight w:val="415"/>
        </w:trPr>
        <w:tc>
          <w:tcPr>
            <w:tcW w:w="3320" w:type="dxa"/>
            <w:gridSpan w:val="2"/>
            <w:shd w:val="clear" w:color="auto" w:fill="auto"/>
            <w:vAlign w:val="center"/>
            <w:hideMark/>
          </w:tcPr>
          <w:p w14:paraId="3D517460" w14:textId="77777777" w:rsidR="0069392F" w:rsidRPr="0069392F" w:rsidRDefault="0069392F" w:rsidP="0069392F">
            <w:pPr>
              <w:jc w:val="center"/>
              <w:rPr>
                <w:color w:val="000000"/>
                <w:sz w:val="22"/>
                <w:szCs w:val="22"/>
              </w:rPr>
            </w:pPr>
            <w:r w:rsidRPr="0069392F">
              <w:rPr>
                <w:color w:val="000000"/>
                <w:sz w:val="22"/>
                <w:szCs w:val="22"/>
              </w:rPr>
              <w:t>3.3. при покупке тепла, в т.ч.</w:t>
            </w:r>
          </w:p>
        </w:tc>
        <w:tc>
          <w:tcPr>
            <w:tcW w:w="1700" w:type="dxa"/>
            <w:shd w:val="clear" w:color="auto" w:fill="auto"/>
            <w:vAlign w:val="center"/>
            <w:hideMark/>
          </w:tcPr>
          <w:p w14:paraId="78EA62A9" w14:textId="77777777" w:rsidR="0069392F" w:rsidRPr="0069392F" w:rsidRDefault="0069392F" w:rsidP="0069392F">
            <w:pPr>
              <w:jc w:val="center"/>
              <w:rPr>
                <w:color w:val="000000"/>
                <w:sz w:val="22"/>
                <w:szCs w:val="22"/>
              </w:rPr>
            </w:pPr>
            <w:r w:rsidRPr="0069392F">
              <w:rPr>
                <w:color w:val="000000"/>
                <w:sz w:val="22"/>
                <w:szCs w:val="22"/>
              </w:rPr>
              <w:t>Гкал</w:t>
            </w:r>
          </w:p>
        </w:tc>
        <w:tc>
          <w:tcPr>
            <w:tcW w:w="1500" w:type="dxa"/>
            <w:shd w:val="clear" w:color="auto" w:fill="auto"/>
            <w:vAlign w:val="center"/>
            <w:hideMark/>
          </w:tcPr>
          <w:p w14:paraId="52D7DACA" w14:textId="77777777" w:rsidR="0069392F" w:rsidRPr="0069392F" w:rsidRDefault="0069392F" w:rsidP="0069392F">
            <w:pPr>
              <w:jc w:val="center"/>
              <w:rPr>
                <w:color w:val="000000"/>
                <w:sz w:val="22"/>
                <w:szCs w:val="22"/>
              </w:rPr>
            </w:pPr>
            <w:r w:rsidRPr="0069392F">
              <w:rPr>
                <w:color w:val="000000"/>
                <w:sz w:val="22"/>
                <w:szCs w:val="22"/>
              </w:rPr>
              <w:t>23 307,03</w:t>
            </w:r>
          </w:p>
        </w:tc>
        <w:tc>
          <w:tcPr>
            <w:tcW w:w="1800" w:type="dxa"/>
            <w:shd w:val="clear" w:color="auto" w:fill="auto"/>
            <w:vAlign w:val="center"/>
            <w:hideMark/>
          </w:tcPr>
          <w:p w14:paraId="3DF158B7" w14:textId="77777777" w:rsidR="0069392F" w:rsidRPr="0069392F" w:rsidRDefault="0069392F" w:rsidP="0069392F">
            <w:pPr>
              <w:jc w:val="center"/>
              <w:rPr>
                <w:color w:val="000000"/>
                <w:sz w:val="22"/>
                <w:szCs w:val="22"/>
              </w:rPr>
            </w:pPr>
            <w:r w:rsidRPr="0069392F">
              <w:rPr>
                <w:color w:val="000000"/>
                <w:sz w:val="22"/>
                <w:szCs w:val="22"/>
              </w:rPr>
              <w:t>12 513,89</w:t>
            </w:r>
          </w:p>
        </w:tc>
        <w:tc>
          <w:tcPr>
            <w:tcW w:w="1420" w:type="dxa"/>
            <w:shd w:val="clear" w:color="auto" w:fill="auto"/>
            <w:vAlign w:val="center"/>
            <w:hideMark/>
          </w:tcPr>
          <w:p w14:paraId="6EE53C72" w14:textId="77777777" w:rsidR="0069392F" w:rsidRPr="0069392F" w:rsidRDefault="0069392F" w:rsidP="0069392F">
            <w:pPr>
              <w:jc w:val="center"/>
              <w:rPr>
                <w:color w:val="000000"/>
                <w:sz w:val="22"/>
                <w:szCs w:val="22"/>
              </w:rPr>
            </w:pPr>
            <w:r w:rsidRPr="0069392F">
              <w:rPr>
                <w:color w:val="000000"/>
                <w:sz w:val="22"/>
                <w:szCs w:val="22"/>
              </w:rPr>
              <w:t>10 793,14</w:t>
            </w:r>
          </w:p>
        </w:tc>
      </w:tr>
      <w:tr w:rsidR="0069392F" w:rsidRPr="0069392F" w14:paraId="1DA3DFC2" w14:textId="77777777" w:rsidTr="0069392F">
        <w:trPr>
          <w:trHeight w:val="413"/>
        </w:trPr>
        <w:tc>
          <w:tcPr>
            <w:tcW w:w="960" w:type="dxa"/>
            <w:shd w:val="clear" w:color="auto" w:fill="auto"/>
            <w:vAlign w:val="center"/>
            <w:hideMark/>
          </w:tcPr>
          <w:p w14:paraId="7B22AE10" w14:textId="77777777" w:rsidR="0069392F" w:rsidRPr="0069392F" w:rsidRDefault="0069392F" w:rsidP="0069392F">
            <w:pPr>
              <w:jc w:val="center"/>
              <w:rPr>
                <w:color w:val="000000"/>
                <w:sz w:val="22"/>
                <w:szCs w:val="22"/>
              </w:rPr>
            </w:pPr>
            <w:r w:rsidRPr="0069392F">
              <w:rPr>
                <w:color w:val="000000"/>
                <w:sz w:val="22"/>
                <w:szCs w:val="22"/>
              </w:rPr>
              <w:t>3.3.1.</w:t>
            </w:r>
          </w:p>
        </w:tc>
        <w:tc>
          <w:tcPr>
            <w:tcW w:w="2360" w:type="dxa"/>
            <w:shd w:val="clear" w:color="auto" w:fill="auto"/>
            <w:vAlign w:val="center"/>
            <w:hideMark/>
          </w:tcPr>
          <w:p w14:paraId="7C7C8E13" w14:textId="77777777" w:rsidR="0069392F" w:rsidRPr="0069392F" w:rsidRDefault="0069392F" w:rsidP="0069392F">
            <w:pPr>
              <w:rPr>
                <w:color w:val="000000"/>
                <w:sz w:val="22"/>
                <w:szCs w:val="22"/>
              </w:rPr>
            </w:pPr>
            <w:r w:rsidRPr="0069392F">
              <w:rPr>
                <w:color w:val="000000"/>
                <w:sz w:val="22"/>
                <w:szCs w:val="22"/>
              </w:rPr>
              <w:t>ООО «</w:t>
            </w:r>
            <w:proofErr w:type="spellStart"/>
            <w:r w:rsidRPr="0069392F">
              <w:rPr>
                <w:color w:val="000000"/>
                <w:sz w:val="22"/>
                <w:szCs w:val="22"/>
              </w:rPr>
              <w:t>СибЭнерго</w:t>
            </w:r>
            <w:proofErr w:type="spellEnd"/>
            <w:r w:rsidRPr="0069392F">
              <w:rPr>
                <w:color w:val="000000"/>
                <w:sz w:val="22"/>
                <w:szCs w:val="22"/>
              </w:rPr>
              <w:t>»</w:t>
            </w:r>
          </w:p>
        </w:tc>
        <w:tc>
          <w:tcPr>
            <w:tcW w:w="1700" w:type="dxa"/>
            <w:shd w:val="clear" w:color="auto" w:fill="auto"/>
            <w:vAlign w:val="center"/>
            <w:hideMark/>
          </w:tcPr>
          <w:p w14:paraId="51636F41" w14:textId="77777777" w:rsidR="0069392F" w:rsidRPr="0069392F" w:rsidRDefault="0069392F" w:rsidP="0069392F">
            <w:pPr>
              <w:jc w:val="center"/>
              <w:rPr>
                <w:color w:val="000000"/>
                <w:sz w:val="22"/>
                <w:szCs w:val="22"/>
              </w:rPr>
            </w:pPr>
            <w:r w:rsidRPr="0069392F">
              <w:rPr>
                <w:color w:val="000000"/>
                <w:sz w:val="22"/>
                <w:szCs w:val="22"/>
              </w:rPr>
              <w:t>Гкал</w:t>
            </w:r>
          </w:p>
        </w:tc>
        <w:tc>
          <w:tcPr>
            <w:tcW w:w="1500" w:type="dxa"/>
            <w:shd w:val="clear" w:color="auto" w:fill="auto"/>
            <w:vAlign w:val="center"/>
            <w:hideMark/>
          </w:tcPr>
          <w:p w14:paraId="6EAFF04B" w14:textId="77777777" w:rsidR="0069392F" w:rsidRPr="0069392F" w:rsidRDefault="0069392F" w:rsidP="0069392F">
            <w:pPr>
              <w:jc w:val="center"/>
              <w:rPr>
                <w:color w:val="000000"/>
                <w:sz w:val="22"/>
                <w:szCs w:val="22"/>
              </w:rPr>
            </w:pPr>
            <w:r w:rsidRPr="0069392F">
              <w:rPr>
                <w:color w:val="000000"/>
                <w:sz w:val="22"/>
                <w:szCs w:val="22"/>
              </w:rPr>
              <w:t>0,00</w:t>
            </w:r>
          </w:p>
        </w:tc>
        <w:tc>
          <w:tcPr>
            <w:tcW w:w="1800" w:type="dxa"/>
            <w:shd w:val="clear" w:color="auto" w:fill="auto"/>
            <w:vAlign w:val="center"/>
            <w:hideMark/>
          </w:tcPr>
          <w:p w14:paraId="6EA26BB9" w14:textId="77777777" w:rsidR="0069392F" w:rsidRPr="0069392F" w:rsidRDefault="0069392F" w:rsidP="0069392F">
            <w:pPr>
              <w:jc w:val="center"/>
              <w:rPr>
                <w:color w:val="000000"/>
                <w:sz w:val="22"/>
                <w:szCs w:val="22"/>
              </w:rPr>
            </w:pPr>
            <w:r w:rsidRPr="0069392F">
              <w:rPr>
                <w:color w:val="000000"/>
                <w:sz w:val="22"/>
                <w:szCs w:val="22"/>
              </w:rPr>
              <w:t>0,00</w:t>
            </w:r>
          </w:p>
        </w:tc>
        <w:tc>
          <w:tcPr>
            <w:tcW w:w="1420" w:type="dxa"/>
            <w:shd w:val="clear" w:color="auto" w:fill="auto"/>
            <w:vAlign w:val="center"/>
            <w:hideMark/>
          </w:tcPr>
          <w:p w14:paraId="680B896C" w14:textId="77777777" w:rsidR="0069392F" w:rsidRPr="0069392F" w:rsidRDefault="0069392F" w:rsidP="0069392F">
            <w:pPr>
              <w:jc w:val="center"/>
              <w:rPr>
                <w:color w:val="000000"/>
                <w:sz w:val="22"/>
                <w:szCs w:val="22"/>
              </w:rPr>
            </w:pPr>
            <w:r w:rsidRPr="0069392F">
              <w:rPr>
                <w:color w:val="000000"/>
                <w:sz w:val="22"/>
                <w:szCs w:val="22"/>
              </w:rPr>
              <w:t>0,00</w:t>
            </w:r>
          </w:p>
        </w:tc>
      </w:tr>
      <w:tr w:rsidR="0069392F" w:rsidRPr="0069392F" w14:paraId="1BF11B90" w14:textId="77777777" w:rsidTr="0069392F">
        <w:trPr>
          <w:trHeight w:val="510"/>
        </w:trPr>
        <w:tc>
          <w:tcPr>
            <w:tcW w:w="960" w:type="dxa"/>
            <w:shd w:val="clear" w:color="auto" w:fill="auto"/>
            <w:vAlign w:val="center"/>
            <w:hideMark/>
          </w:tcPr>
          <w:p w14:paraId="32CBE20E" w14:textId="77777777" w:rsidR="0069392F" w:rsidRPr="0069392F" w:rsidRDefault="0069392F" w:rsidP="0069392F">
            <w:pPr>
              <w:jc w:val="center"/>
              <w:rPr>
                <w:color w:val="000000"/>
                <w:sz w:val="22"/>
                <w:szCs w:val="22"/>
              </w:rPr>
            </w:pPr>
            <w:r w:rsidRPr="0069392F">
              <w:rPr>
                <w:color w:val="000000"/>
                <w:sz w:val="22"/>
                <w:szCs w:val="22"/>
              </w:rPr>
              <w:t>3.3.2.</w:t>
            </w:r>
          </w:p>
        </w:tc>
        <w:tc>
          <w:tcPr>
            <w:tcW w:w="2360" w:type="dxa"/>
            <w:shd w:val="clear" w:color="auto" w:fill="auto"/>
            <w:vAlign w:val="center"/>
            <w:hideMark/>
          </w:tcPr>
          <w:p w14:paraId="52ABFEFD" w14:textId="77777777" w:rsidR="0069392F" w:rsidRPr="0069392F" w:rsidRDefault="0069392F" w:rsidP="0069392F">
            <w:pPr>
              <w:rPr>
                <w:color w:val="000000"/>
                <w:sz w:val="22"/>
                <w:szCs w:val="22"/>
              </w:rPr>
            </w:pPr>
            <w:r w:rsidRPr="0069392F">
              <w:rPr>
                <w:color w:val="000000"/>
                <w:sz w:val="22"/>
                <w:szCs w:val="22"/>
              </w:rPr>
              <w:t>ООО СПК «</w:t>
            </w:r>
            <w:proofErr w:type="spellStart"/>
            <w:r w:rsidRPr="0069392F">
              <w:rPr>
                <w:color w:val="000000"/>
                <w:sz w:val="22"/>
                <w:szCs w:val="22"/>
              </w:rPr>
              <w:t>Чистогорский</w:t>
            </w:r>
            <w:proofErr w:type="spellEnd"/>
            <w:r w:rsidRPr="0069392F">
              <w:rPr>
                <w:color w:val="000000"/>
                <w:sz w:val="22"/>
                <w:szCs w:val="22"/>
              </w:rPr>
              <w:t>»</w:t>
            </w:r>
          </w:p>
        </w:tc>
        <w:tc>
          <w:tcPr>
            <w:tcW w:w="1700" w:type="dxa"/>
            <w:shd w:val="clear" w:color="auto" w:fill="auto"/>
            <w:vAlign w:val="center"/>
            <w:hideMark/>
          </w:tcPr>
          <w:p w14:paraId="2B6209D3" w14:textId="77777777" w:rsidR="0069392F" w:rsidRPr="0069392F" w:rsidRDefault="0069392F" w:rsidP="0069392F">
            <w:pPr>
              <w:jc w:val="center"/>
              <w:rPr>
                <w:color w:val="000000"/>
                <w:sz w:val="22"/>
                <w:szCs w:val="22"/>
              </w:rPr>
            </w:pPr>
            <w:r w:rsidRPr="0069392F">
              <w:rPr>
                <w:color w:val="000000"/>
                <w:sz w:val="22"/>
                <w:szCs w:val="22"/>
              </w:rPr>
              <w:t>Гкал</w:t>
            </w:r>
          </w:p>
        </w:tc>
        <w:tc>
          <w:tcPr>
            <w:tcW w:w="1500" w:type="dxa"/>
            <w:shd w:val="clear" w:color="auto" w:fill="auto"/>
            <w:vAlign w:val="center"/>
            <w:hideMark/>
          </w:tcPr>
          <w:p w14:paraId="6B1FBC4A" w14:textId="77777777" w:rsidR="0069392F" w:rsidRPr="0069392F" w:rsidRDefault="0069392F" w:rsidP="0069392F">
            <w:pPr>
              <w:jc w:val="center"/>
              <w:rPr>
                <w:color w:val="000000"/>
                <w:sz w:val="22"/>
                <w:szCs w:val="22"/>
              </w:rPr>
            </w:pPr>
            <w:r w:rsidRPr="0069392F">
              <w:rPr>
                <w:color w:val="000000"/>
                <w:sz w:val="22"/>
                <w:szCs w:val="22"/>
              </w:rPr>
              <w:t>7 288,97</w:t>
            </w:r>
          </w:p>
        </w:tc>
        <w:tc>
          <w:tcPr>
            <w:tcW w:w="1800" w:type="dxa"/>
            <w:shd w:val="clear" w:color="auto" w:fill="auto"/>
            <w:vAlign w:val="center"/>
            <w:hideMark/>
          </w:tcPr>
          <w:p w14:paraId="3B875E84" w14:textId="77777777" w:rsidR="0069392F" w:rsidRPr="0069392F" w:rsidRDefault="0069392F" w:rsidP="0069392F">
            <w:pPr>
              <w:jc w:val="center"/>
              <w:rPr>
                <w:color w:val="000000"/>
                <w:sz w:val="22"/>
                <w:szCs w:val="22"/>
              </w:rPr>
            </w:pPr>
            <w:r w:rsidRPr="0069392F">
              <w:rPr>
                <w:color w:val="000000"/>
                <w:sz w:val="22"/>
                <w:szCs w:val="22"/>
              </w:rPr>
              <w:t>3 913,55</w:t>
            </w:r>
          </w:p>
        </w:tc>
        <w:tc>
          <w:tcPr>
            <w:tcW w:w="1420" w:type="dxa"/>
            <w:shd w:val="clear" w:color="auto" w:fill="auto"/>
            <w:vAlign w:val="center"/>
            <w:hideMark/>
          </w:tcPr>
          <w:p w14:paraId="5341BCB4" w14:textId="77777777" w:rsidR="0069392F" w:rsidRPr="0069392F" w:rsidRDefault="0069392F" w:rsidP="0069392F">
            <w:pPr>
              <w:jc w:val="center"/>
              <w:rPr>
                <w:color w:val="000000"/>
                <w:sz w:val="22"/>
                <w:szCs w:val="22"/>
              </w:rPr>
            </w:pPr>
            <w:r w:rsidRPr="0069392F">
              <w:rPr>
                <w:color w:val="000000"/>
                <w:sz w:val="22"/>
                <w:szCs w:val="22"/>
              </w:rPr>
              <w:t>3 375,42</w:t>
            </w:r>
          </w:p>
        </w:tc>
      </w:tr>
      <w:tr w:rsidR="0069392F" w:rsidRPr="0069392F" w14:paraId="3FDAD904" w14:textId="77777777" w:rsidTr="0069392F">
        <w:trPr>
          <w:trHeight w:val="510"/>
        </w:trPr>
        <w:tc>
          <w:tcPr>
            <w:tcW w:w="960" w:type="dxa"/>
            <w:shd w:val="clear" w:color="auto" w:fill="auto"/>
            <w:vAlign w:val="center"/>
            <w:hideMark/>
          </w:tcPr>
          <w:p w14:paraId="0BBB1272" w14:textId="77777777" w:rsidR="0069392F" w:rsidRPr="0069392F" w:rsidRDefault="0069392F" w:rsidP="0069392F">
            <w:pPr>
              <w:jc w:val="center"/>
              <w:rPr>
                <w:color w:val="000000"/>
                <w:sz w:val="22"/>
                <w:szCs w:val="22"/>
              </w:rPr>
            </w:pPr>
            <w:r w:rsidRPr="0069392F">
              <w:rPr>
                <w:color w:val="000000"/>
                <w:sz w:val="22"/>
                <w:szCs w:val="22"/>
              </w:rPr>
              <w:t>3.3.3.</w:t>
            </w:r>
          </w:p>
        </w:tc>
        <w:tc>
          <w:tcPr>
            <w:tcW w:w="2360" w:type="dxa"/>
            <w:shd w:val="clear" w:color="auto" w:fill="auto"/>
            <w:vAlign w:val="center"/>
            <w:hideMark/>
          </w:tcPr>
          <w:p w14:paraId="22BF5C8F" w14:textId="77777777" w:rsidR="0069392F" w:rsidRPr="0069392F" w:rsidRDefault="0069392F" w:rsidP="0069392F">
            <w:pPr>
              <w:rPr>
                <w:color w:val="000000"/>
                <w:sz w:val="22"/>
                <w:szCs w:val="22"/>
              </w:rPr>
            </w:pPr>
            <w:r w:rsidRPr="0069392F">
              <w:rPr>
                <w:color w:val="000000"/>
                <w:sz w:val="22"/>
                <w:szCs w:val="22"/>
              </w:rPr>
              <w:t>ЮК ГРЭС</w:t>
            </w:r>
          </w:p>
        </w:tc>
        <w:tc>
          <w:tcPr>
            <w:tcW w:w="1700" w:type="dxa"/>
            <w:shd w:val="clear" w:color="auto" w:fill="auto"/>
            <w:vAlign w:val="center"/>
            <w:hideMark/>
          </w:tcPr>
          <w:p w14:paraId="224E95D2" w14:textId="77777777" w:rsidR="0069392F" w:rsidRPr="0069392F" w:rsidRDefault="0069392F" w:rsidP="0069392F">
            <w:pPr>
              <w:jc w:val="center"/>
              <w:rPr>
                <w:color w:val="000000"/>
                <w:sz w:val="22"/>
                <w:szCs w:val="22"/>
              </w:rPr>
            </w:pPr>
            <w:r w:rsidRPr="0069392F">
              <w:rPr>
                <w:color w:val="000000"/>
                <w:sz w:val="22"/>
                <w:szCs w:val="22"/>
              </w:rPr>
              <w:t>Гкал</w:t>
            </w:r>
          </w:p>
        </w:tc>
        <w:tc>
          <w:tcPr>
            <w:tcW w:w="1500" w:type="dxa"/>
            <w:shd w:val="clear" w:color="auto" w:fill="auto"/>
            <w:vAlign w:val="center"/>
            <w:hideMark/>
          </w:tcPr>
          <w:p w14:paraId="3BD651C9" w14:textId="77777777" w:rsidR="0069392F" w:rsidRPr="0069392F" w:rsidRDefault="0069392F" w:rsidP="0069392F">
            <w:pPr>
              <w:jc w:val="center"/>
              <w:rPr>
                <w:color w:val="000000"/>
                <w:sz w:val="22"/>
                <w:szCs w:val="22"/>
              </w:rPr>
            </w:pPr>
            <w:r w:rsidRPr="0069392F">
              <w:rPr>
                <w:color w:val="000000"/>
                <w:sz w:val="22"/>
                <w:szCs w:val="22"/>
              </w:rPr>
              <w:t>326,55</w:t>
            </w:r>
          </w:p>
        </w:tc>
        <w:tc>
          <w:tcPr>
            <w:tcW w:w="1800" w:type="dxa"/>
            <w:shd w:val="clear" w:color="auto" w:fill="auto"/>
            <w:vAlign w:val="center"/>
            <w:hideMark/>
          </w:tcPr>
          <w:p w14:paraId="280C6436" w14:textId="77777777" w:rsidR="0069392F" w:rsidRPr="0069392F" w:rsidRDefault="0069392F" w:rsidP="0069392F">
            <w:pPr>
              <w:jc w:val="center"/>
              <w:rPr>
                <w:color w:val="000000"/>
                <w:sz w:val="22"/>
                <w:szCs w:val="22"/>
              </w:rPr>
            </w:pPr>
            <w:r w:rsidRPr="0069392F">
              <w:rPr>
                <w:color w:val="000000"/>
                <w:sz w:val="22"/>
                <w:szCs w:val="22"/>
              </w:rPr>
              <w:t>175,33</w:t>
            </w:r>
          </w:p>
        </w:tc>
        <w:tc>
          <w:tcPr>
            <w:tcW w:w="1420" w:type="dxa"/>
            <w:shd w:val="clear" w:color="auto" w:fill="auto"/>
            <w:vAlign w:val="center"/>
            <w:hideMark/>
          </w:tcPr>
          <w:p w14:paraId="7E6D3D6F" w14:textId="77777777" w:rsidR="0069392F" w:rsidRPr="0069392F" w:rsidRDefault="0069392F" w:rsidP="0069392F">
            <w:pPr>
              <w:jc w:val="center"/>
              <w:rPr>
                <w:color w:val="000000"/>
                <w:sz w:val="22"/>
                <w:szCs w:val="22"/>
              </w:rPr>
            </w:pPr>
            <w:r w:rsidRPr="0069392F">
              <w:rPr>
                <w:color w:val="000000"/>
                <w:sz w:val="22"/>
                <w:szCs w:val="22"/>
              </w:rPr>
              <w:t>151,22</w:t>
            </w:r>
          </w:p>
        </w:tc>
      </w:tr>
      <w:tr w:rsidR="0069392F" w:rsidRPr="0069392F" w14:paraId="404BDECB" w14:textId="77777777" w:rsidTr="0069392F">
        <w:trPr>
          <w:trHeight w:val="510"/>
        </w:trPr>
        <w:tc>
          <w:tcPr>
            <w:tcW w:w="960" w:type="dxa"/>
            <w:shd w:val="clear" w:color="auto" w:fill="auto"/>
            <w:vAlign w:val="center"/>
            <w:hideMark/>
          </w:tcPr>
          <w:p w14:paraId="49C43483" w14:textId="77777777" w:rsidR="0069392F" w:rsidRPr="0069392F" w:rsidRDefault="0069392F" w:rsidP="0069392F">
            <w:pPr>
              <w:jc w:val="center"/>
              <w:rPr>
                <w:color w:val="000000"/>
                <w:sz w:val="22"/>
                <w:szCs w:val="22"/>
              </w:rPr>
            </w:pPr>
            <w:r w:rsidRPr="0069392F">
              <w:rPr>
                <w:color w:val="000000"/>
                <w:sz w:val="22"/>
                <w:szCs w:val="22"/>
              </w:rPr>
              <w:t>3.3.4.</w:t>
            </w:r>
          </w:p>
        </w:tc>
        <w:tc>
          <w:tcPr>
            <w:tcW w:w="2360" w:type="dxa"/>
            <w:shd w:val="clear" w:color="auto" w:fill="auto"/>
            <w:vAlign w:val="center"/>
            <w:hideMark/>
          </w:tcPr>
          <w:p w14:paraId="071F5910" w14:textId="77777777" w:rsidR="0069392F" w:rsidRPr="0069392F" w:rsidRDefault="0069392F" w:rsidP="0069392F">
            <w:pPr>
              <w:rPr>
                <w:color w:val="000000"/>
                <w:sz w:val="22"/>
                <w:szCs w:val="22"/>
              </w:rPr>
            </w:pPr>
            <w:r w:rsidRPr="0069392F">
              <w:rPr>
                <w:color w:val="000000"/>
                <w:sz w:val="22"/>
                <w:szCs w:val="22"/>
              </w:rPr>
              <w:t>ООО «</w:t>
            </w:r>
            <w:proofErr w:type="spellStart"/>
            <w:r w:rsidRPr="0069392F">
              <w:rPr>
                <w:color w:val="000000"/>
                <w:sz w:val="22"/>
                <w:szCs w:val="22"/>
              </w:rPr>
              <w:t>КузнецкТеплоСбыт</w:t>
            </w:r>
            <w:proofErr w:type="spellEnd"/>
            <w:r w:rsidRPr="0069392F">
              <w:rPr>
                <w:color w:val="000000"/>
                <w:sz w:val="22"/>
                <w:szCs w:val="22"/>
              </w:rPr>
              <w:t>»</w:t>
            </w:r>
          </w:p>
        </w:tc>
        <w:tc>
          <w:tcPr>
            <w:tcW w:w="1700" w:type="dxa"/>
            <w:shd w:val="clear" w:color="auto" w:fill="auto"/>
            <w:vAlign w:val="center"/>
            <w:hideMark/>
          </w:tcPr>
          <w:p w14:paraId="58A87BA0" w14:textId="77777777" w:rsidR="0069392F" w:rsidRPr="0069392F" w:rsidRDefault="0069392F" w:rsidP="0069392F">
            <w:pPr>
              <w:jc w:val="center"/>
              <w:rPr>
                <w:color w:val="000000"/>
                <w:sz w:val="22"/>
                <w:szCs w:val="22"/>
              </w:rPr>
            </w:pPr>
            <w:r w:rsidRPr="0069392F">
              <w:rPr>
                <w:color w:val="000000"/>
                <w:sz w:val="22"/>
                <w:szCs w:val="22"/>
              </w:rPr>
              <w:t>Гкал</w:t>
            </w:r>
          </w:p>
        </w:tc>
        <w:tc>
          <w:tcPr>
            <w:tcW w:w="1500" w:type="dxa"/>
            <w:shd w:val="clear" w:color="auto" w:fill="auto"/>
            <w:vAlign w:val="center"/>
            <w:hideMark/>
          </w:tcPr>
          <w:p w14:paraId="529B8789" w14:textId="77777777" w:rsidR="0069392F" w:rsidRPr="0069392F" w:rsidRDefault="0069392F" w:rsidP="0069392F">
            <w:pPr>
              <w:jc w:val="center"/>
              <w:rPr>
                <w:color w:val="000000"/>
                <w:sz w:val="22"/>
                <w:szCs w:val="22"/>
              </w:rPr>
            </w:pPr>
            <w:r w:rsidRPr="0069392F">
              <w:rPr>
                <w:color w:val="000000"/>
                <w:sz w:val="22"/>
                <w:szCs w:val="22"/>
              </w:rPr>
              <w:t>12 806,30</w:t>
            </w:r>
          </w:p>
        </w:tc>
        <w:tc>
          <w:tcPr>
            <w:tcW w:w="1800" w:type="dxa"/>
            <w:shd w:val="clear" w:color="auto" w:fill="auto"/>
            <w:vAlign w:val="center"/>
            <w:hideMark/>
          </w:tcPr>
          <w:p w14:paraId="33AB6784" w14:textId="77777777" w:rsidR="0069392F" w:rsidRPr="0069392F" w:rsidRDefault="0069392F" w:rsidP="0069392F">
            <w:pPr>
              <w:jc w:val="center"/>
              <w:rPr>
                <w:color w:val="000000"/>
                <w:sz w:val="22"/>
                <w:szCs w:val="22"/>
              </w:rPr>
            </w:pPr>
            <w:r w:rsidRPr="0069392F">
              <w:rPr>
                <w:color w:val="000000"/>
                <w:sz w:val="22"/>
                <w:szCs w:val="22"/>
              </w:rPr>
              <w:t>6 875,89</w:t>
            </w:r>
          </w:p>
        </w:tc>
        <w:tc>
          <w:tcPr>
            <w:tcW w:w="1420" w:type="dxa"/>
            <w:shd w:val="clear" w:color="auto" w:fill="auto"/>
            <w:vAlign w:val="center"/>
            <w:hideMark/>
          </w:tcPr>
          <w:p w14:paraId="51AEF723" w14:textId="77777777" w:rsidR="0069392F" w:rsidRPr="0069392F" w:rsidRDefault="0069392F" w:rsidP="0069392F">
            <w:pPr>
              <w:jc w:val="center"/>
              <w:rPr>
                <w:color w:val="000000"/>
                <w:sz w:val="22"/>
                <w:szCs w:val="22"/>
              </w:rPr>
            </w:pPr>
            <w:r w:rsidRPr="0069392F">
              <w:rPr>
                <w:color w:val="000000"/>
                <w:sz w:val="22"/>
                <w:szCs w:val="22"/>
              </w:rPr>
              <w:t>5 930,41</w:t>
            </w:r>
          </w:p>
        </w:tc>
      </w:tr>
      <w:tr w:rsidR="0069392F" w:rsidRPr="0069392F" w14:paraId="06A0AC86" w14:textId="77777777" w:rsidTr="0069392F">
        <w:trPr>
          <w:trHeight w:val="315"/>
        </w:trPr>
        <w:tc>
          <w:tcPr>
            <w:tcW w:w="960" w:type="dxa"/>
            <w:shd w:val="clear" w:color="auto" w:fill="auto"/>
            <w:vAlign w:val="center"/>
            <w:hideMark/>
          </w:tcPr>
          <w:p w14:paraId="39AEECDC" w14:textId="77777777" w:rsidR="0069392F" w:rsidRPr="0069392F" w:rsidRDefault="0069392F" w:rsidP="0069392F">
            <w:pPr>
              <w:jc w:val="center"/>
              <w:rPr>
                <w:color w:val="000000"/>
                <w:sz w:val="22"/>
                <w:szCs w:val="22"/>
              </w:rPr>
            </w:pPr>
            <w:r w:rsidRPr="0069392F">
              <w:rPr>
                <w:color w:val="000000"/>
                <w:sz w:val="22"/>
                <w:szCs w:val="22"/>
              </w:rPr>
              <w:t>3.3.5.</w:t>
            </w:r>
          </w:p>
        </w:tc>
        <w:tc>
          <w:tcPr>
            <w:tcW w:w="2360" w:type="dxa"/>
            <w:shd w:val="clear" w:color="auto" w:fill="auto"/>
            <w:vAlign w:val="center"/>
            <w:hideMark/>
          </w:tcPr>
          <w:p w14:paraId="06C188F8" w14:textId="77777777" w:rsidR="0069392F" w:rsidRPr="0069392F" w:rsidRDefault="0069392F" w:rsidP="0069392F">
            <w:pPr>
              <w:rPr>
                <w:color w:val="000000"/>
                <w:sz w:val="22"/>
                <w:szCs w:val="22"/>
              </w:rPr>
            </w:pPr>
            <w:r w:rsidRPr="0069392F">
              <w:rPr>
                <w:color w:val="000000"/>
                <w:sz w:val="22"/>
                <w:szCs w:val="22"/>
              </w:rPr>
              <w:t>АО «Кузбассэнерго»</w:t>
            </w:r>
          </w:p>
        </w:tc>
        <w:tc>
          <w:tcPr>
            <w:tcW w:w="1700" w:type="dxa"/>
            <w:shd w:val="clear" w:color="auto" w:fill="auto"/>
            <w:vAlign w:val="center"/>
            <w:hideMark/>
          </w:tcPr>
          <w:p w14:paraId="49B04BCA" w14:textId="77777777" w:rsidR="0069392F" w:rsidRPr="0069392F" w:rsidRDefault="0069392F" w:rsidP="0069392F">
            <w:pPr>
              <w:jc w:val="center"/>
              <w:rPr>
                <w:color w:val="000000"/>
                <w:sz w:val="22"/>
                <w:szCs w:val="22"/>
              </w:rPr>
            </w:pPr>
            <w:r w:rsidRPr="0069392F">
              <w:rPr>
                <w:color w:val="000000"/>
                <w:sz w:val="22"/>
                <w:szCs w:val="22"/>
              </w:rPr>
              <w:t>Гкал</w:t>
            </w:r>
          </w:p>
        </w:tc>
        <w:tc>
          <w:tcPr>
            <w:tcW w:w="1500" w:type="dxa"/>
            <w:shd w:val="clear" w:color="auto" w:fill="auto"/>
            <w:vAlign w:val="center"/>
            <w:hideMark/>
          </w:tcPr>
          <w:p w14:paraId="0B5858FB" w14:textId="77777777" w:rsidR="0069392F" w:rsidRPr="0069392F" w:rsidRDefault="0069392F" w:rsidP="0069392F">
            <w:pPr>
              <w:jc w:val="center"/>
              <w:rPr>
                <w:color w:val="000000"/>
                <w:sz w:val="22"/>
                <w:szCs w:val="22"/>
              </w:rPr>
            </w:pPr>
            <w:r w:rsidRPr="0069392F">
              <w:rPr>
                <w:color w:val="000000"/>
                <w:sz w:val="22"/>
                <w:szCs w:val="22"/>
              </w:rPr>
              <w:t>2 885,21</w:t>
            </w:r>
          </w:p>
        </w:tc>
        <w:tc>
          <w:tcPr>
            <w:tcW w:w="1800" w:type="dxa"/>
            <w:shd w:val="clear" w:color="auto" w:fill="auto"/>
            <w:vAlign w:val="center"/>
            <w:hideMark/>
          </w:tcPr>
          <w:p w14:paraId="575A4B6E" w14:textId="77777777" w:rsidR="0069392F" w:rsidRPr="0069392F" w:rsidRDefault="0069392F" w:rsidP="0069392F">
            <w:pPr>
              <w:jc w:val="center"/>
              <w:rPr>
                <w:color w:val="000000"/>
                <w:sz w:val="22"/>
                <w:szCs w:val="22"/>
              </w:rPr>
            </w:pPr>
            <w:r w:rsidRPr="0069392F">
              <w:rPr>
                <w:color w:val="000000"/>
                <w:sz w:val="22"/>
                <w:szCs w:val="22"/>
              </w:rPr>
              <w:t>1 549,11</w:t>
            </w:r>
          </w:p>
        </w:tc>
        <w:tc>
          <w:tcPr>
            <w:tcW w:w="1420" w:type="dxa"/>
            <w:shd w:val="clear" w:color="auto" w:fill="auto"/>
            <w:vAlign w:val="center"/>
            <w:hideMark/>
          </w:tcPr>
          <w:p w14:paraId="3E0CA848" w14:textId="77777777" w:rsidR="0069392F" w:rsidRPr="0069392F" w:rsidRDefault="0069392F" w:rsidP="0069392F">
            <w:pPr>
              <w:jc w:val="center"/>
              <w:rPr>
                <w:color w:val="000000"/>
                <w:sz w:val="22"/>
                <w:szCs w:val="22"/>
              </w:rPr>
            </w:pPr>
            <w:r w:rsidRPr="0069392F">
              <w:rPr>
                <w:color w:val="000000"/>
                <w:sz w:val="22"/>
                <w:szCs w:val="22"/>
              </w:rPr>
              <w:t>1 336,10</w:t>
            </w:r>
          </w:p>
        </w:tc>
      </w:tr>
      <w:tr w:rsidR="0069392F" w:rsidRPr="0069392F" w14:paraId="3895AF1F" w14:textId="77777777" w:rsidTr="0069392F">
        <w:trPr>
          <w:trHeight w:val="645"/>
        </w:trPr>
        <w:tc>
          <w:tcPr>
            <w:tcW w:w="3320" w:type="dxa"/>
            <w:gridSpan w:val="2"/>
            <w:shd w:val="clear" w:color="auto" w:fill="auto"/>
            <w:vAlign w:val="center"/>
            <w:hideMark/>
          </w:tcPr>
          <w:p w14:paraId="5D074667" w14:textId="77777777" w:rsidR="0069392F" w:rsidRPr="0069392F" w:rsidRDefault="0069392F" w:rsidP="0069392F">
            <w:pPr>
              <w:jc w:val="center"/>
              <w:rPr>
                <w:color w:val="000000"/>
                <w:sz w:val="22"/>
                <w:szCs w:val="22"/>
              </w:rPr>
            </w:pPr>
            <w:r w:rsidRPr="0069392F">
              <w:rPr>
                <w:color w:val="000000"/>
                <w:sz w:val="22"/>
                <w:szCs w:val="22"/>
              </w:rPr>
              <w:t>Полезный отпуск тепловой энергии на потребительский рынок, Гкал</w:t>
            </w:r>
          </w:p>
        </w:tc>
        <w:tc>
          <w:tcPr>
            <w:tcW w:w="1700" w:type="dxa"/>
            <w:shd w:val="clear" w:color="auto" w:fill="auto"/>
            <w:vAlign w:val="center"/>
            <w:hideMark/>
          </w:tcPr>
          <w:p w14:paraId="7B24C052" w14:textId="77777777" w:rsidR="0069392F" w:rsidRPr="0069392F" w:rsidRDefault="0069392F" w:rsidP="0069392F">
            <w:pPr>
              <w:jc w:val="center"/>
              <w:rPr>
                <w:color w:val="000000"/>
                <w:sz w:val="22"/>
                <w:szCs w:val="22"/>
              </w:rPr>
            </w:pPr>
            <w:r w:rsidRPr="0069392F">
              <w:rPr>
                <w:color w:val="000000"/>
                <w:sz w:val="22"/>
                <w:szCs w:val="22"/>
              </w:rPr>
              <w:t>Гкал</w:t>
            </w:r>
          </w:p>
        </w:tc>
        <w:tc>
          <w:tcPr>
            <w:tcW w:w="1500" w:type="dxa"/>
            <w:shd w:val="clear" w:color="auto" w:fill="auto"/>
            <w:vAlign w:val="center"/>
            <w:hideMark/>
          </w:tcPr>
          <w:p w14:paraId="4BF30100" w14:textId="77777777" w:rsidR="0069392F" w:rsidRPr="0069392F" w:rsidRDefault="0069392F" w:rsidP="0069392F">
            <w:pPr>
              <w:jc w:val="center"/>
              <w:rPr>
                <w:color w:val="000000"/>
                <w:sz w:val="22"/>
                <w:szCs w:val="22"/>
              </w:rPr>
            </w:pPr>
            <w:r w:rsidRPr="0069392F">
              <w:rPr>
                <w:color w:val="000000"/>
                <w:sz w:val="22"/>
                <w:szCs w:val="22"/>
              </w:rPr>
              <w:t>134 307,23</w:t>
            </w:r>
          </w:p>
        </w:tc>
        <w:tc>
          <w:tcPr>
            <w:tcW w:w="1800" w:type="dxa"/>
            <w:shd w:val="clear" w:color="auto" w:fill="auto"/>
            <w:vAlign w:val="center"/>
            <w:hideMark/>
          </w:tcPr>
          <w:p w14:paraId="447A368A" w14:textId="77777777" w:rsidR="0069392F" w:rsidRPr="0069392F" w:rsidRDefault="0069392F" w:rsidP="0069392F">
            <w:pPr>
              <w:jc w:val="center"/>
              <w:rPr>
                <w:color w:val="000000"/>
                <w:sz w:val="22"/>
                <w:szCs w:val="22"/>
              </w:rPr>
            </w:pPr>
            <w:r w:rsidRPr="0069392F">
              <w:rPr>
                <w:color w:val="000000"/>
                <w:sz w:val="22"/>
                <w:szCs w:val="22"/>
              </w:rPr>
              <w:t>72 111,52</w:t>
            </w:r>
          </w:p>
        </w:tc>
        <w:tc>
          <w:tcPr>
            <w:tcW w:w="1420" w:type="dxa"/>
            <w:shd w:val="clear" w:color="auto" w:fill="auto"/>
            <w:vAlign w:val="center"/>
            <w:hideMark/>
          </w:tcPr>
          <w:p w14:paraId="1F8B284C" w14:textId="77777777" w:rsidR="0069392F" w:rsidRPr="0069392F" w:rsidRDefault="0069392F" w:rsidP="0069392F">
            <w:pPr>
              <w:jc w:val="center"/>
              <w:rPr>
                <w:color w:val="000000"/>
                <w:sz w:val="22"/>
                <w:szCs w:val="22"/>
              </w:rPr>
            </w:pPr>
            <w:r w:rsidRPr="0069392F">
              <w:rPr>
                <w:color w:val="000000"/>
                <w:sz w:val="22"/>
                <w:szCs w:val="22"/>
              </w:rPr>
              <w:t>62 195,71</w:t>
            </w:r>
          </w:p>
        </w:tc>
      </w:tr>
      <w:tr w:rsidR="0069392F" w:rsidRPr="0069392F" w14:paraId="55781272" w14:textId="77777777" w:rsidTr="0069392F">
        <w:trPr>
          <w:trHeight w:val="555"/>
        </w:trPr>
        <w:tc>
          <w:tcPr>
            <w:tcW w:w="3320" w:type="dxa"/>
            <w:gridSpan w:val="2"/>
            <w:shd w:val="clear" w:color="auto" w:fill="auto"/>
            <w:vAlign w:val="center"/>
            <w:hideMark/>
          </w:tcPr>
          <w:p w14:paraId="616C04FD" w14:textId="77777777" w:rsidR="0069392F" w:rsidRPr="0069392F" w:rsidRDefault="0069392F" w:rsidP="0069392F">
            <w:pPr>
              <w:jc w:val="center"/>
              <w:rPr>
                <w:color w:val="000000"/>
                <w:sz w:val="22"/>
                <w:szCs w:val="22"/>
              </w:rPr>
            </w:pPr>
            <w:r w:rsidRPr="0069392F">
              <w:rPr>
                <w:color w:val="000000"/>
                <w:sz w:val="22"/>
                <w:szCs w:val="22"/>
              </w:rPr>
              <w:t>4. Расход тепловой энергии на собственные нужды</w:t>
            </w:r>
          </w:p>
        </w:tc>
        <w:tc>
          <w:tcPr>
            <w:tcW w:w="1700" w:type="dxa"/>
            <w:shd w:val="clear" w:color="auto" w:fill="auto"/>
            <w:vAlign w:val="center"/>
            <w:hideMark/>
          </w:tcPr>
          <w:p w14:paraId="080837C1" w14:textId="77777777" w:rsidR="0069392F" w:rsidRPr="0069392F" w:rsidRDefault="0069392F" w:rsidP="0069392F">
            <w:pPr>
              <w:jc w:val="center"/>
              <w:rPr>
                <w:color w:val="000000"/>
                <w:sz w:val="22"/>
                <w:szCs w:val="22"/>
              </w:rPr>
            </w:pPr>
            <w:r w:rsidRPr="0069392F">
              <w:rPr>
                <w:color w:val="000000"/>
                <w:sz w:val="22"/>
                <w:szCs w:val="22"/>
              </w:rPr>
              <w:t>Гкал</w:t>
            </w:r>
          </w:p>
        </w:tc>
        <w:tc>
          <w:tcPr>
            <w:tcW w:w="1500" w:type="dxa"/>
            <w:shd w:val="clear" w:color="auto" w:fill="auto"/>
            <w:vAlign w:val="center"/>
            <w:hideMark/>
          </w:tcPr>
          <w:p w14:paraId="3E4F926C" w14:textId="77777777" w:rsidR="0069392F" w:rsidRPr="0069392F" w:rsidRDefault="0069392F" w:rsidP="0069392F">
            <w:pPr>
              <w:jc w:val="center"/>
              <w:rPr>
                <w:color w:val="000000"/>
                <w:sz w:val="22"/>
                <w:szCs w:val="22"/>
              </w:rPr>
            </w:pPr>
            <w:r w:rsidRPr="0069392F">
              <w:rPr>
                <w:color w:val="000000"/>
                <w:sz w:val="22"/>
                <w:szCs w:val="22"/>
              </w:rPr>
              <w:t>4 791,29</w:t>
            </w:r>
          </w:p>
        </w:tc>
        <w:tc>
          <w:tcPr>
            <w:tcW w:w="1800" w:type="dxa"/>
            <w:shd w:val="clear" w:color="auto" w:fill="auto"/>
            <w:vAlign w:val="center"/>
            <w:hideMark/>
          </w:tcPr>
          <w:p w14:paraId="0DB112A1" w14:textId="77777777" w:rsidR="0069392F" w:rsidRPr="0069392F" w:rsidRDefault="0069392F" w:rsidP="0069392F">
            <w:pPr>
              <w:jc w:val="center"/>
              <w:rPr>
                <w:color w:val="000000"/>
                <w:sz w:val="22"/>
                <w:szCs w:val="22"/>
              </w:rPr>
            </w:pPr>
            <w:r w:rsidRPr="0069392F">
              <w:rPr>
                <w:color w:val="000000"/>
                <w:sz w:val="22"/>
                <w:szCs w:val="22"/>
              </w:rPr>
              <w:t>2 572,51</w:t>
            </w:r>
          </w:p>
        </w:tc>
        <w:tc>
          <w:tcPr>
            <w:tcW w:w="1420" w:type="dxa"/>
            <w:shd w:val="clear" w:color="auto" w:fill="auto"/>
            <w:vAlign w:val="center"/>
            <w:hideMark/>
          </w:tcPr>
          <w:p w14:paraId="5D245259" w14:textId="77777777" w:rsidR="0069392F" w:rsidRPr="0069392F" w:rsidRDefault="0069392F" w:rsidP="0069392F">
            <w:pPr>
              <w:jc w:val="center"/>
              <w:rPr>
                <w:color w:val="000000"/>
                <w:sz w:val="22"/>
                <w:szCs w:val="22"/>
              </w:rPr>
            </w:pPr>
            <w:r w:rsidRPr="0069392F">
              <w:rPr>
                <w:color w:val="000000"/>
                <w:sz w:val="22"/>
                <w:szCs w:val="22"/>
              </w:rPr>
              <w:t>2 218,78</w:t>
            </w:r>
          </w:p>
        </w:tc>
      </w:tr>
      <w:tr w:rsidR="0069392F" w:rsidRPr="0069392F" w14:paraId="0B72F979" w14:textId="77777777" w:rsidTr="0069392F">
        <w:trPr>
          <w:trHeight w:val="555"/>
        </w:trPr>
        <w:tc>
          <w:tcPr>
            <w:tcW w:w="960" w:type="dxa"/>
            <w:shd w:val="clear" w:color="auto" w:fill="auto"/>
            <w:vAlign w:val="center"/>
            <w:hideMark/>
          </w:tcPr>
          <w:p w14:paraId="7A6891C0" w14:textId="77777777" w:rsidR="0069392F" w:rsidRPr="0069392F" w:rsidRDefault="0069392F" w:rsidP="0069392F">
            <w:pPr>
              <w:jc w:val="center"/>
              <w:rPr>
                <w:color w:val="000000"/>
                <w:sz w:val="22"/>
                <w:szCs w:val="22"/>
              </w:rPr>
            </w:pPr>
            <w:r w:rsidRPr="0069392F">
              <w:rPr>
                <w:color w:val="000000"/>
                <w:sz w:val="22"/>
                <w:szCs w:val="22"/>
              </w:rPr>
              <w:t>4.1.</w:t>
            </w:r>
          </w:p>
        </w:tc>
        <w:tc>
          <w:tcPr>
            <w:tcW w:w="2360" w:type="dxa"/>
            <w:shd w:val="clear" w:color="auto" w:fill="auto"/>
            <w:vAlign w:val="center"/>
            <w:hideMark/>
          </w:tcPr>
          <w:p w14:paraId="18AC7A00" w14:textId="77777777" w:rsidR="0069392F" w:rsidRPr="0069392F" w:rsidRDefault="0069392F" w:rsidP="0069392F">
            <w:pPr>
              <w:rPr>
                <w:color w:val="000000"/>
                <w:sz w:val="22"/>
                <w:szCs w:val="22"/>
              </w:rPr>
            </w:pPr>
            <w:r w:rsidRPr="0069392F">
              <w:rPr>
                <w:color w:val="000000"/>
                <w:sz w:val="22"/>
                <w:szCs w:val="22"/>
              </w:rPr>
              <w:t>От угольных котельных</w:t>
            </w:r>
          </w:p>
        </w:tc>
        <w:tc>
          <w:tcPr>
            <w:tcW w:w="1700" w:type="dxa"/>
            <w:shd w:val="clear" w:color="auto" w:fill="auto"/>
            <w:vAlign w:val="center"/>
            <w:hideMark/>
          </w:tcPr>
          <w:p w14:paraId="2BD1003B" w14:textId="77777777" w:rsidR="0069392F" w:rsidRPr="0069392F" w:rsidRDefault="0069392F" w:rsidP="0069392F">
            <w:pPr>
              <w:jc w:val="center"/>
              <w:rPr>
                <w:color w:val="000000"/>
                <w:sz w:val="22"/>
                <w:szCs w:val="22"/>
              </w:rPr>
            </w:pPr>
            <w:r w:rsidRPr="0069392F">
              <w:rPr>
                <w:color w:val="000000"/>
                <w:sz w:val="22"/>
                <w:szCs w:val="22"/>
              </w:rPr>
              <w:t>Гкал</w:t>
            </w:r>
          </w:p>
        </w:tc>
        <w:tc>
          <w:tcPr>
            <w:tcW w:w="1500" w:type="dxa"/>
            <w:shd w:val="clear" w:color="auto" w:fill="auto"/>
            <w:vAlign w:val="center"/>
            <w:hideMark/>
          </w:tcPr>
          <w:p w14:paraId="0C02B40C" w14:textId="77777777" w:rsidR="0069392F" w:rsidRPr="0069392F" w:rsidRDefault="0069392F" w:rsidP="0069392F">
            <w:pPr>
              <w:jc w:val="center"/>
              <w:rPr>
                <w:color w:val="000000"/>
                <w:sz w:val="22"/>
                <w:szCs w:val="22"/>
              </w:rPr>
            </w:pPr>
            <w:r w:rsidRPr="0069392F">
              <w:rPr>
                <w:color w:val="000000"/>
                <w:sz w:val="22"/>
                <w:szCs w:val="22"/>
              </w:rPr>
              <w:t>4 791,29</w:t>
            </w:r>
          </w:p>
        </w:tc>
        <w:tc>
          <w:tcPr>
            <w:tcW w:w="1800" w:type="dxa"/>
            <w:shd w:val="clear" w:color="auto" w:fill="auto"/>
            <w:vAlign w:val="center"/>
            <w:hideMark/>
          </w:tcPr>
          <w:p w14:paraId="5EC1F751" w14:textId="77777777" w:rsidR="0069392F" w:rsidRPr="0069392F" w:rsidRDefault="0069392F" w:rsidP="0069392F">
            <w:pPr>
              <w:jc w:val="center"/>
              <w:rPr>
                <w:color w:val="000000"/>
                <w:sz w:val="22"/>
                <w:szCs w:val="22"/>
              </w:rPr>
            </w:pPr>
            <w:r w:rsidRPr="0069392F">
              <w:rPr>
                <w:color w:val="000000"/>
                <w:sz w:val="22"/>
                <w:szCs w:val="22"/>
              </w:rPr>
              <w:t>2 572,51</w:t>
            </w:r>
          </w:p>
        </w:tc>
        <w:tc>
          <w:tcPr>
            <w:tcW w:w="1420" w:type="dxa"/>
            <w:shd w:val="clear" w:color="auto" w:fill="auto"/>
            <w:vAlign w:val="center"/>
            <w:hideMark/>
          </w:tcPr>
          <w:p w14:paraId="5239B8CA" w14:textId="77777777" w:rsidR="0069392F" w:rsidRPr="0069392F" w:rsidRDefault="0069392F" w:rsidP="0069392F">
            <w:pPr>
              <w:jc w:val="center"/>
              <w:rPr>
                <w:color w:val="000000"/>
                <w:sz w:val="22"/>
                <w:szCs w:val="22"/>
              </w:rPr>
            </w:pPr>
            <w:r w:rsidRPr="0069392F">
              <w:rPr>
                <w:color w:val="000000"/>
                <w:sz w:val="22"/>
                <w:szCs w:val="22"/>
              </w:rPr>
              <w:t>2 218,78</w:t>
            </w:r>
          </w:p>
        </w:tc>
      </w:tr>
      <w:tr w:rsidR="0069392F" w:rsidRPr="0069392F" w14:paraId="4DFF4FC6" w14:textId="77777777" w:rsidTr="0069392F">
        <w:trPr>
          <w:trHeight w:val="317"/>
        </w:trPr>
        <w:tc>
          <w:tcPr>
            <w:tcW w:w="960" w:type="dxa"/>
            <w:shd w:val="clear" w:color="auto" w:fill="auto"/>
            <w:vAlign w:val="center"/>
            <w:hideMark/>
          </w:tcPr>
          <w:p w14:paraId="54D95380" w14:textId="77777777" w:rsidR="0069392F" w:rsidRPr="0069392F" w:rsidRDefault="0069392F" w:rsidP="0069392F">
            <w:pPr>
              <w:jc w:val="center"/>
              <w:rPr>
                <w:color w:val="000000"/>
                <w:sz w:val="22"/>
                <w:szCs w:val="22"/>
              </w:rPr>
            </w:pPr>
            <w:r w:rsidRPr="0069392F">
              <w:rPr>
                <w:color w:val="000000"/>
                <w:sz w:val="22"/>
                <w:szCs w:val="22"/>
              </w:rPr>
              <w:t>4.2.</w:t>
            </w:r>
          </w:p>
        </w:tc>
        <w:tc>
          <w:tcPr>
            <w:tcW w:w="2360" w:type="dxa"/>
            <w:shd w:val="clear" w:color="auto" w:fill="auto"/>
            <w:vAlign w:val="center"/>
            <w:hideMark/>
          </w:tcPr>
          <w:p w14:paraId="30652659" w14:textId="77777777" w:rsidR="0069392F" w:rsidRPr="0069392F" w:rsidRDefault="0069392F" w:rsidP="0069392F">
            <w:pPr>
              <w:rPr>
                <w:color w:val="000000"/>
                <w:sz w:val="22"/>
                <w:szCs w:val="22"/>
              </w:rPr>
            </w:pPr>
            <w:r w:rsidRPr="0069392F">
              <w:rPr>
                <w:color w:val="000000"/>
                <w:sz w:val="22"/>
                <w:szCs w:val="22"/>
              </w:rPr>
              <w:t>От эл. Котельных</w:t>
            </w:r>
          </w:p>
        </w:tc>
        <w:tc>
          <w:tcPr>
            <w:tcW w:w="1700" w:type="dxa"/>
            <w:shd w:val="clear" w:color="auto" w:fill="auto"/>
            <w:vAlign w:val="center"/>
            <w:hideMark/>
          </w:tcPr>
          <w:p w14:paraId="337CFDCC" w14:textId="77777777" w:rsidR="0069392F" w:rsidRPr="0069392F" w:rsidRDefault="0069392F" w:rsidP="0069392F">
            <w:pPr>
              <w:jc w:val="center"/>
              <w:rPr>
                <w:color w:val="000000"/>
                <w:sz w:val="22"/>
                <w:szCs w:val="22"/>
              </w:rPr>
            </w:pPr>
            <w:r w:rsidRPr="0069392F">
              <w:rPr>
                <w:color w:val="000000"/>
                <w:sz w:val="22"/>
                <w:szCs w:val="22"/>
              </w:rPr>
              <w:t>Гкал</w:t>
            </w:r>
          </w:p>
        </w:tc>
        <w:tc>
          <w:tcPr>
            <w:tcW w:w="1500" w:type="dxa"/>
            <w:shd w:val="clear" w:color="auto" w:fill="auto"/>
            <w:vAlign w:val="center"/>
            <w:hideMark/>
          </w:tcPr>
          <w:p w14:paraId="5D21504D" w14:textId="77777777" w:rsidR="0069392F" w:rsidRPr="0069392F" w:rsidRDefault="0069392F" w:rsidP="0069392F">
            <w:pPr>
              <w:jc w:val="center"/>
              <w:rPr>
                <w:color w:val="000000"/>
                <w:sz w:val="22"/>
                <w:szCs w:val="22"/>
              </w:rPr>
            </w:pPr>
            <w:r w:rsidRPr="0069392F">
              <w:rPr>
                <w:color w:val="000000"/>
                <w:sz w:val="22"/>
                <w:szCs w:val="22"/>
              </w:rPr>
              <w:t>0,00</w:t>
            </w:r>
          </w:p>
        </w:tc>
        <w:tc>
          <w:tcPr>
            <w:tcW w:w="1800" w:type="dxa"/>
            <w:shd w:val="clear" w:color="auto" w:fill="auto"/>
            <w:vAlign w:val="center"/>
            <w:hideMark/>
          </w:tcPr>
          <w:p w14:paraId="621287F7" w14:textId="77777777" w:rsidR="0069392F" w:rsidRPr="0069392F" w:rsidRDefault="0069392F" w:rsidP="0069392F">
            <w:pPr>
              <w:jc w:val="center"/>
              <w:rPr>
                <w:color w:val="000000"/>
                <w:sz w:val="22"/>
                <w:szCs w:val="22"/>
              </w:rPr>
            </w:pPr>
            <w:r w:rsidRPr="0069392F">
              <w:rPr>
                <w:color w:val="000000"/>
                <w:sz w:val="22"/>
                <w:szCs w:val="22"/>
              </w:rPr>
              <w:t>0,00</w:t>
            </w:r>
          </w:p>
        </w:tc>
        <w:tc>
          <w:tcPr>
            <w:tcW w:w="1420" w:type="dxa"/>
            <w:shd w:val="clear" w:color="auto" w:fill="auto"/>
            <w:vAlign w:val="center"/>
            <w:hideMark/>
          </w:tcPr>
          <w:p w14:paraId="7BF70171" w14:textId="77777777" w:rsidR="0069392F" w:rsidRPr="0069392F" w:rsidRDefault="0069392F" w:rsidP="0069392F">
            <w:pPr>
              <w:jc w:val="center"/>
              <w:rPr>
                <w:color w:val="000000"/>
                <w:sz w:val="22"/>
                <w:szCs w:val="22"/>
              </w:rPr>
            </w:pPr>
            <w:r w:rsidRPr="0069392F">
              <w:rPr>
                <w:color w:val="000000"/>
                <w:sz w:val="22"/>
                <w:szCs w:val="22"/>
              </w:rPr>
              <w:t>0,00</w:t>
            </w:r>
          </w:p>
        </w:tc>
      </w:tr>
    </w:tbl>
    <w:p w14:paraId="56A4455B" w14:textId="77777777" w:rsidR="0069392F" w:rsidRPr="0069392F" w:rsidRDefault="0069392F" w:rsidP="0069392F">
      <w:pPr>
        <w:rPr>
          <w:snapToGrid w:val="0"/>
          <w:sz w:val="28"/>
          <w:szCs w:val="28"/>
        </w:rPr>
      </w:pPr>
    </w:p>
    <w:p w14:paraId="77059982" w14:textId="77777777" w:rsidR="0069392F" w:rsidRPr="0069392F" w:rsidRDefault="0069392F" w:rsidP="0069392F">
      <w:pPr>
        <w:numPr>
          <w:ilvl w:val="0"/>
          <w:numId w:val="21"/>
        </w:numPr>
        <w:jc w:val="center"/>
        <w:rPr>
          <w:b/>
          <w:bCs/>
          <w:snapToGrid w:val="0"/>
          <w:sz w:val="28"/>
          <w:szCs w:val="28"/>
        </w:rPr>
      </w:pPr>
      <w:r w:rsidRPr="0069392F">
        <w:rPr>
          <w:b/>
          <w:bCs/>
          <w:snapToGrid w:val="0"/>
          <w:sz w:val="28"/>
          <w:szCs w:val="28"/>
        </w:rPr>
        <w:t>Расчет операционных расходов</w:t>
      </w:r>
    </w:p>
    <w:p w14:paraId="2CDF0E2F" w14:textId="77777777" w:rsidR="0069392F" w:rsidRPr="0069392F" w:rsidRDefault="0069392F" w:rsidP="0069392F">
      <w:pPr>
        <w:rPr>
          <w:snapToGrid w:val="0"/>
          <w:sz w:val="28"/>
          <w:szCs w:val="28"/>
          <w:lang w:eastAsia="en-US"/>
        </w:rPr>
      </w:pPr>
    </w:p>
    <w:p w14:paraId="042FE197" w14:textId="77777777" w:rsidR="0069392F" w:rsidRPr="0069392F" w:rsidRDefault="0069392F" w:rsidP="0069392F">
      <w:pPr>
        <w:tabs>
          <w:tab w:val="num" w:pos="0"/>
          <w:tab w:val="left" w:pos="426"/>
        </w:tabs>
        <w:ind w:firstLine="709"/>
        <w:jc w:val="both"/>
        <w:rPr>
          <w:snapToGrid w:val="0"/>
          <w:sz w:val="28"/>
          <w:szCs w:val="28"/>
          <w:lang w:eastAsia="en-US"/>
        </w:rPr>
      </w:pPr>
      <w:r w:rsidRPr="0069392F">
        <w:rPr>
          <w:sz w:val="28"/>
          <w:szCs w:val="28"/>
        </w:rPr>
        <w:t xml:space="preserve">Предприятием были заявлены операционные расходы на уровне 165 232,08 тыс. руб. </w:t>
      </w:r>
    </w:p>
    <w:p w14:paraId="3BEE2064" w14:textId="77777777" w:rsidR="0069392F" w:rsidRPr="0069392F" w:rsidRDefault="0069392F" w:rsidP="0069392F">
      <w:pPr>
        <w:tabs>
          <w:tab w:val="num" w:pos="0"/>
          <w:tab w:val="left" w:pos="426"/>
        </w:tabs>
        <w:ind w:firstLine="709"/>
        <w:jc w:val="both"/>
        <w:rPr>
          <w:snapToGrid w:val="0"/>
          <w:sz w:val="28"/>
          <w:szCs w:val="28"/>
          <w:lang w:eastAsia="en-US"/>
        </w:rPr>
      </w:pPr>
      <w:r w:rsidRPr="0069392F">
        <w:rPr>
          <w:snapToGrid w:val="0"/>
          <w:sz w:val="28"/>
          <w:szCs w:val="28"/>
          <w:lang w:eastAsia="en-US"/>
        </w:rPr>
        <w:t>Экспертами были рассмотрены и проанализированы следующие представленные обосновывающие материалы: смета затрат по МКП «КТВС НМР» на 2021 год (стр. 6-9, том 1); приложение 5.1 определение операционных (подконтрольных) расходов (стр. 46, том 1); приложение 5.2 расчет операционных (подконтрольных) расходов на каждый год долгосрочного периода регулирования (стр. 48, том 1); общие сведения об энергоснабжающей организации (стр. 109-111, том1); копии договоров о порядке использования закрепленного муниципального имущества на праве оперативного управления с Администрацией НМР (стр. 74-102, том 1); перечень котельных, обслуживаемых МКП «КТВС НМР» (стр. 103, том 1); приложение 2 «количество условных единиц, относимых к активам организации» (стр. 16, том 1).</w:t>
      </w:r>
    </w:p>
    <w:p w14:paraId="395D818F" w14:textId="77777777" w:rsidR="0069392F" w:rsidRPr="0069392F" w:rsidRDefault="0069392F" w:rsidP="0069392F">
      <w:pPr>
        <w:widowControl w:val="0"/>
        <w:autoSpaceDE w:val="0"/>
        <w:autoSpaceDN w:val="0"/>
        <w:ind w:firstLine="709"/>
        <w:jc w:val="both"/>
        <w:rPr>
          <w:sz w:val="28"/>
          <w:szCs w:val="28"/>
        </w:rPr>
      </w:pPr>
      <w:r w:rsidRPr="0069392F">
        <w:rPr>
          <w:sz w:val="28"/>
          <w:szCs w:val="28"/>
        </w:rPr>
        <w:t>Согласно пункту 49 Методических указаний, в целях формирования скорректированной необходимой валовой выручки на 2021 год, необходимо рассчитать скорректированные операционные (подконтрольные) расходы МКП«КТВС НМР», в соответствии с пунктом 52 Методических указаний, по формуле:</w:t>
      </w:r>
    </w:p>
    <w:p w14:paraId="53400DA2" w14:textId="11AA9397" w:rsidR="0069392F" w:rsidRPr="0069392F" w:rsidRDefault="0069392F" w:rsidP="0069392F">
      <w:pPr>
        <w:ind w:left="426" w:firstLine="709"/>
        <w:jc w:val="center"/>
      </w:pPr>
      <w:r w:rsidRPr="0069392F">
        <w:rPr>
          <w:noProof/>
        </w:rPr>
        <w:drawing>
          <wp:inline distT="0" distB="0" distL="0" distR="0" wp14:anchorId="47FE540C" wp14:editId="07A64B7C">
            <wp:extent cx="5591175" cy="600075"/>
            <wp:effectExtent l="0" t="0" r="0" b="952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5B57F304" w14:textId="77777777" w:rsidR="0069392F" w:rsidRPr="0069392F" w:rsidRDefault="0069392F" w:rsidP="0069392F">
      <w:pPr>
        <w:autoSpaceDE w:val="0"/>
        <w:autoSpaceDN w:val="0"/>
        <w:adjustRightInd w:val="0"/>
        <w:ind w:firstLine="709"/>
        <w:contextualSpacing/>
        <w:jc w:val="both"/>
        <w:rPr>
          <w:color w:val="000000"/>
          <w:sz w:val="28"/>
          <w:szCs w:val="28"/>
        </w:rPr>
      </w:pPr>
      <w:r w:rsidRPr="0069392F">
        <w:rPr>
          <w:color w:val="000000"/>
          <w:sz w:val="28"/>
          <w:szCs w:val="28"/>
        </w:rPr>
        <w:t>Согласно пункту 38 Методических указаний, индекс изменения количества активов рассчитывается:</w:t>
      </w:r>
    </w:p>
    <w:p w14:paraId="5812C142" w14:textId="77777777" w:rsidR="0069392F" w:rsidRPr="0069392F" w:rsidRDefault="0069392F" w:rsidP="0069392F">
      <w:pPr>
        <w:autoSpaceDE w:val="0"/>
        <w:autoSpaceDN w:val="0"/>
        <w:adjustRightInd w:val="0"/>
        <w:ind w:firstLine="709"/>
        <w:contextualSpacing/>
        <w:jc w:val="both"/>
        <w:rPr>
          <w:color w:val="000000"/>
          <w:sz w:val="28"/>
          <w:szCs w:val="28"/>
        </w:rPr>
      </w:pPr>
      <w:r w:rsidRPr="0069392F">
        <w:rPr>
          <w:color w:val="000000"/>
          <w:sz w:val="28"/>
          <w:szCs w:val="28"/>
        </w:rPr>
        <w:lastRenderedPageBreak/>
        <w:t xml:space="preserve">в отношении деятельности по передаче тепловой энергии, теплоносителя по </w:t>
      </w:r>
      <w:hyperlink w:anchor="Par4" w:history="1">
        <w:r w:rsidRPr="0069392F">
          <w:rPr>
            <w:color w:val="000000"/>
            <w:sz w:val="28"/>
            <w:szCs w:val="28"/>
          </w:rPr>
          <w:t>формуле (11)</w:t>
        </w:r>
      </w:hyperlink>
      <w:r w:rsidRPr="0069392F">
        <w:rPr>
          <w:color w:val="000000"/>
          <w:sz w:val="28"/>
          <w:szCs w:val="28"/>
        </w:rPr>
        <w:t>;</w:t>
      </w:r>
    </w:p>
    <w:p w14:paraId="628CF4E4" w14:textId="77777777" w:rsidR="0069392F" w:rsidRPr="0069392F" w:rsidRDefault="0069392F" w:rsidP="0069392F">
      <w:pPr>
        <w:autoSpaceDE w:val="0"/>
        <w:autoSpaceDN w:val="0"/>
        <w:adjustRightInd w:val="0"/>
        <w:ind w:firstLine="709"/>
        <w:contextualSpacing/>
        <w:jc w:val="both"/>
        <w:rPr>
          <w:color w:val="000000"/>
          <w:sz w:val="28"/>
          <w:szCs w:val="28"/>
        </w:rPr>
      </w:pPr>
      <w:r w:rsidRPr="0069392F">
        <w:rPr>
          <w:color w:val="000000"/>
          <w:sz w:val="28"/>
          <w:szCs w:val="28"/>
        </w:rPr>
        <w:t xml:space="preserve">в отношении деятельности по производству тепловой энергии (мощности) по </w:t>
      </w:r>
      <w:hyperlink w:anchor="Par6" w:history="1">
        <w:r w:rsidRPr="0069392F">
          <w:rPr>
            <w:color w:val="000000"/>
            <w:sz w:val="28"/>
            <w:szCs w:val="28"/>
          </w:rPr>
          <w:t>формуле (11.1)</w:t>
        </w:r>
      </w:hyperlink>
      <w:r w:rsidRPr="0069392F">
        <w:rPr>
          <w:color w:val="000000"/>
          <w:sz w:val="28"/>
          <w:szCs w:val="28"/>
        </w:rPr>
        <w:t>.</w:t>
      </w:r>
    </w:p>
    <w:p w14:paraId="549BA897" w14:textId="7889F736" w:rsidR="0069392F" w:rsidRPr="0069392F" w:rsidRDefault="0069392F" w:rsidP="0069392F">
      <w:pPr>
        <w:autoSpaceDE w:val="0"/>
        <w:autoSpaceDN w:val="0"/>
        <w:adjustRightInd w:val="0"/>
        <w:ind w:firstLine="709"/>
        <w:jc w:val="center"/>
        <w:rPr>
          <w:color w:val="000000"/>
          <w:sz w:val="28"/>
          <w:szCs w:val="28"/>
        </w:rPr>
      </w:pPr>
      <w:r w:rsidRPr="0069392F">
        <w:rPr>
          <w:noProof/>
          <w:color w:val="000000"/>
          <w:position w:val="-30"/>
          <w:sz w:val="28"/>
          <w:szCs w:val="28"/>
        </w:rPr>
        <w:drawing>
          <wp:inline distT="0" distB="0" distL="0" distR="0" wp14:anchorId="02EB3E35" wp14:editId="66C6ED49">
            <wp:extent cx="1952625" cy="600075"/>
            <wp:effectExtent l="0" t="0" r="9525" b="952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69392F">
        <w:rPr>
          <w:color w:val="000000"/>
          <w:sz w:val="28"/>
          <w:szCs w:val="28"/>
        </w:rPr>
        <w:t>, (11)</w:t>
      </w:r>
    </w:p>
    <w:p w14:paraId="729F99EB" w14:textId="6BC3BB11" w:rsidR="0069392F" w:rsidRPr="0069392F" w:rsidRDefault="0069392F" w:rsidP="0069392F">
      <w:pPr>
        <w:autoSpaceDE w:val="0"/>
        <w:autoSpaceDN w:val="0"/>
        <w:adjustRightInd w:val="0"/>
        <w:ind w:firstLine="709"/>
        <w:jc w:val="center"/>
        <w:rPr>
          <w:color w:val="000000"/>
          <w:sz w:val="28"/>
          <w:szCs w:val="28"/>
        </w:rPr>
      </w:pPr>
      <w:r w:rsidRPr="0069392F">
        <w:rPr>
          <w:noProof/>
          <w:color w:val="000000"/>
          <w:position w:val="-30"/>
          <w:sz w:val="28"/>
          <w:szCs w:val="28"/>
        </w:rPr>
        <w:drawing>
          <wp:inline distT="0" distB="0" distL="0" distR="0" wp14:anchorId="15BE35AC" wp14:editId="60E27C34">
            <wp:extent cx="1666875" cy="600075"/>
            <wp:effectExtent l="0" t="0" r="9525"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69392F">
        <w:rPr>
          <w:color w:val="000000"/>
          <w:sz w:val="28"/>
          <w:szCs w:val="28"/>
        </w:rPr>
        <w:t>, (11.1)</w:t>
      </w:r>
    </w:p>
    <w:p w14:paraId="6FE0D03E" w14:textId="77777777" w:rsidR="0069392F" w:rsidRPr="0069392F" w:rsidRDefault="0069392F" w:rsidP="0069392F">
      <w:pPr>
        <w:autoSpaceDE w:val="0"/>
        <w:autoSpaceDN w:val="0"/>
        <w:adjustRightInd w:val="0"/>
        <w:ind w:firstLine="709"/>
        <w:jc w:val="both"/>
        <w:rPr>
          <w:color w:val="000000"/>
          <w:sz w:val="28"/>
          <w:szCs w:val="28"/>
        </w:rPr>
      </w:pPr>
      <w:r w:rsidRPr="0069392F">
        <w:rPr>
          <w:color w:val="000000"/>
          <w:sz w:val="28"/>
          <w:szCs w:val="28"/>
        </w:rPr>
        <w:t>где:</w:t>
      </w:r>
    </w:p>
    <w:p w14:paraId="1EA1CEBD" w14:textId="77777777" w:rsidR="0069392F" w:rsidRPr="0069392F" w:rsidRDefault="0069392F" w:rsidP="0069392F">
      <w:pPr>
        <w:autoSpaceDE w:val="0"/>
        <w:autoSpaceDN w:val="0"/>
        <w:adjustRightInd w:val="0"/>
        <w:spacing w:before="280"/>
        <w:ind w:firstLine="709"/>
        <w:contextualSpacing/>
        <w:jc w:val="both"/>
        <w:rPr>
          <w:color w:val="000000"/>
          <w:sz w:val="28"/>
          <w:szCs w:val="28"/>
        </w:rPr>
      </w:pPr>
      <w:proofErr w:type="spellStart"/>
      <w:r w:rsidRPr="0069392F">
        <w:rPr>
          <w:color w:val="000000"/>
          <w:sz w:val="28"/>
          <w:szCs w:val="28"/>
        </w:rPr>
        <w:t>УЕ</w:t>
      </w:r>
      <w:r w:rsidRPr="0069392F">
        <w:rPr>
          <w:color w:val="000000"/>
          <w:sz w:val="28"/>
          <w:szCs w:val="28"/>
          <w:vertAlign w:val="subscript"/>
        </w:rPr>
        <w:t>i</w:t>
      </w:r>
      <w:proofErr w:type="spellEnd"/>
      <w:r w:rsidRPr="0069392F">
        <w:rPr>
          <w:color w:val="000000"/>
          <w:sz w:val="28"/>
          <w:szCs w:val="28"/>
        </w:rPr>
        <w:t>, УЕ</w:t>
      </w:r>
      <w:r w:rsidRPr="0069392F">
        <w:rPr>
          <w:color w:val="000000"/>
          <w:sz w:val="28"/>
          <w:szCs w:val="28"/>
          <w:vertAlign w:val="subscript"/>
        </w:rPr>
        <w:t>i-1</w:t>
      </w:r>
      <w:r w:rsidRPr="0069392F">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34" w:history="1">
        <w:r w:rsidRPr="0069392F">
          <w:rPr>
            <w:color w:val="000000"/>
            <w:sz w:val="28"/>
            <w:szCs w:val="28"/>
          </w:rPr>
          <w:t>приложением 2</w:t>
        </w:r>
      </w:hyperlink>
      <w:r w:rsidRPr="0069392F">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4084F802" w14:textId="77777777" w:rsidR="0069392F" w:rsidRPr="0069392F" w:rsidRDefault="0069392F" w:rsidP="0069392F">
      <w:pPr>
        <w:autoSpaceDE w:val="0"/>
        <w:autoSpaceDN w:val="0"/>
        <w:adjustRightInd w:val="0"/>
        <w:spacing w:before="280"/>
        <w:ind w:firstLine="709"/>
        <w:contextualSpacing/>
        <w:jc w:val="both"/>
        <w:rPr>
          <w:color w:val="000000"/>
          <w:sz w:val="28"/>
          <w:szCs w:val="28"/>
        </w:rPr>
      </w:pPr>
      <w:proofErr w:type="spellStart"/>
      <w:r w:rsidRPr="0069392F">
        <w:rPr>
          <w:color w:val="000000"/>
          <w:sz w:val="28"/>
          <w:szCs w:val="28"/>
        </w:rPr>
        <w:t>р</w:t>
      </w:r>
      <w:r w:rsidRPr="0069392F">
        <w:rPr>
          <w:color w:val="000000"/>
          <w:sz w:val="28"/>
          <w:szCs w:val="28"/>
          <w:vertAlign w:val="subscript"/>
        </w:rPr>
        <w:t>i</w:t>
      </w:r>
      <w:proofErr w:type="spellEnd"/>
      <w:r w:rsidRPr="0069392F">
        <w:rPr>
          <w:color w:val="000000"/>
          <w:sz w:val="28"/>
          <w:szCs w:val="28"/>
        </w:rPr>
        <w:t>, р</w:t>
      </w:r>
      <w:r w:rsidRPr="0069392F">
        <w:rPr>
          <w:color w:val="000000"/>
          <w:sz w:val="28"/>
          <w:szCs w:val="28"/>
          <w:vertAlign w:val="subscript"/>
        </w:rPr>
        <w:t>i-1</w:t>
      </w:r>
      <w:r w:rsidRPr="0069392F">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482B4C47" w14:textId="77777777" w:rsidR="0069392F" w:rsidRPr="0069392F" w:rsidRDefault="0069392F" w:rsidP="0069392F">
      <w:pPr>
        <w:autoSpaceDE w:val="0"/>
        <w:autoSpaceDN w:val="0"/>
        <w:adjustRightInd w:val="0"/>
        <w:spacing w:before="280"/>
        <w:ind w:firstLine="709"/>
        <w:contextualSpacing/>
        <w:jc w:val="both"/>
        <w:rPr>
          <w:snapToGrid w:val="0"/>
          <w:sz w:val="28"/>
          <w:szCs w:val="28"/>
        </w:rPr>
      </w:pPr>
      <w:r w:rsidRPr="0069392F">
        <w:rPr>
          <w:sz w:val="28"/>
          <w:szCs w:val="26"/>
        </w:rPr>
        <w:t xml:space="preserve">Из оперативного управление предприятия в 2020 году были исключены три котельные (Елань СДК, Николаевка СДК, </w:t>
      </w:r>
      <w:proofErr w:type="spellStart"/>
      <w:r w:rsidRPr="0069392F">
        <w:rPr>
          <w:sz w:val="28"/>
          <w:szCs w:val="26"/>
        </w:rPr>
        <w:t>Красулино</w:t>
      </w:r>
      <w:proofErr w:type="spellEnd"/>
      <w:r w:rsidRPr="0069392F">
        <w:rPr>
          <w:sz w:val="28"/>
          <w:szCs w:val="26"/>
        </w:rPr>
        <w:t xml:space="preserve"> СДК). </w:t>
      </w:r>
      <w:r w:rsidRPr="0069392F">
        <w:rPr>
          <w:sz w:val="28"/>
          <w:szCs w:val="28"/>
        </w:rPr>
        <w:t>Таким образом, установленная тепловая мощность источника тепловой энергии и количество условных единиц</w:t>
      </w:r>
      <w:r w:rsidRPr="0069392F">
        <w:rPr>
          <w:color w:val="C00000"/>
          <w:sz w:val="28"/>
          <w:szCs w:val="28"/>
        </w:rPr>
        <w:t xml:space="preserve"> </w:t>
      </w:r>
      <w:r w:rsidRPr="0069392F">
        <w:rPr>
          <w:sz w:val="28"/>
          <w:szCs w:val="28"/>
        </w:rPr>
        <w:t>МКП «КТВС НМР» в 2021 году</w:t>
      </w:r>
      <w:r w:rsidRPr="0069392F">
        <w:rPr>
          <w:color w:val="FF0000"/>
          <w:sz w:val="28"/>
          <w:szCs w:val="28"/>
        </w:rPr>
        <w:t xml:space="preserve"> </w:t>
      </w:r>
      <w:r w:rsidRPr="0069392F">
        <w:rPr>
          <w:sz w:val="28"/>
          <w:szCs w:val="28"/>
        </w:rPr>
        <w:t xml:space="preserve">изменилось, </w:t>
      </w:r>
      <w:r w:rsidRPr="0069392F">
        <w:rPr>
          <w:color w:val="C00000"/>
          <w:sz w:val="28"/>
          <w:szCs w:val="28"/>
        </w:rPr>
        <w:t xml:space="preserve">(см. приложение 1), </w:t>
      </w:r>
      <w:r w:rsidRPr="0069392F">
        <w:rPr>
          <w:sz w:val="28"/>
          <w:szCs w:val="28"/>
        </w:rPr>
        <w:t>соответственно индекс изменения количества активов (ИКА) равен -0,035564.</w:t>
      </w:r>
    </w:p>
    <w:p w14:paraId="401A1AAE" w14:textId="77777777" w:rsidR="0069392F" w:rsidRPr="0069392F" w:rsidRDefault="0069392F" w:rsidP="0069392F">
      <w:pPr>
        <w:ind w:firstLine="709"/>
        <w:contextualSpacing/>
        <w:jc w:val="both"/>
        <w:rPr>
          <w:color w:val="000000"/>
          <w:sz w:val="28"/>
          <w:szCs w:val="28"/>
        </w:rPr>
      </w:pPr>
      <w:r w:rsidRPr="0069392F">
        <w:rPr>
          <w:snapToGrid w:val="0"/>
          <w:sz w:val="28"/>
          <w:szCs w:val="28"/>
        </w:rPr>
        <w:t xml:space="preserve">Для составления данного отчёта эксперты руководствовались Прогнозом Минэкономразвития РФ, </w:t>
      </w:r>
      <w:r w:rsidRPr="0069392F">
        <w:rPr>
          <w:color w:val="000000"/>
          <w:sz w:val="28"/>
          <w:szCs w:val="28"/>
        </w:rPr>
        <w:t>одобренным на заседании Правительства РФ от 16.09.2020, опубликованным на официальном сайте Минэкономразвития РФ от 26.09.2020, в соответствии с которым, ИПЦ на 2021 год составит 103,6.</w:t>
      </w:r>
    </w:p>
    <w:p w14:paraId="447E6BB7" w14:textId="77777777" w:rsidR="0069392F" w:rsidRPr="0069392F" w:rsidRDefault="0069392F" w:rsidP="0069392F">
      <w:pPr>
        <w:ind w:firstLine="709"/>
        <w:jc w:val="both"/>
        <w:rPr>
          <w:snapToGrid w:val="0"/>
          <w:sz w:val="20"/>
          <w:szCs w:val="20"/>
        </w:rPr>
      </w:pPr>
    </w:p>
    <w:p w14:paraId="40F7118A" w14:textId="47431E69" w:rsidR="0069392F" w:rsidRPr="0069392F" w:rsidRDefault="0069392F" w:rsidP="0069392F">
      <w:pPr>
        <w:ind w:left="-142"/>
        <w:jc w:val="center"/>
        <w:rPr>
          <w:sz w:val="26"/>
          <w:szCs w:val="26"/>
        </w:rPr>
      </w:pPr>
      <w:r w:rsidRPr="0069392F">
        <w:rPr>
          <w:noProof/>
          <w:position w:val="-12"/>
          <w:sz w:val="26"/>
          <w:szCs w:val="26"/>
        </w:rPr>
        <w:drawing>
          <wp:inline distT="0" distB="0" distL="0" distR="0" wp14:anchorId="3D1DC6BA" wp14:editId="3F053EB3">
            <wp:extent cx="485775" cy="36195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69392F">
        <w:rPr>
          <w:position w:val="-12"/>
          <w:sz w:val="26"/>
          <w:szCs w:val="26"/>
        </w:rPr>
        <w:t xml:space="preserve"> </w:t>
      </w:r>
      <w:r w:rsidRPr="0069392F">
        <w:rPr>
          <w:sz w:val="26"/>
          <w:szCs w:val="26"/>
        </w:rPr>
        <w:t xml:space="preserve">= </w:t>
      </w:r>
      <w:r w:rsidRPr="0069392F">
        <w:t>161 240,01 тыс. руб. × (1-1/100) × (1+0,036) × (1+0,75×-0,035564) = 160 963,21 тыс. руб.</w:t>
      </w:r>
    </w:p>
    <w:p w14:paraId="6168AE9A" w14:textId="77777777" w:rsidR="0069392F" w:rsidRPr="0069392F" w:rsidRDefault="0069392F" w:rsidP="0069392F">
      <w:pPr>
        <w:ind w:firstLine="709"/>
        <w:jc w:val="both"/>
        <w:rPr>
          <w:sz w:val="20"/>
          <w:szCs w:val="20"/>
        </w:rPr>
      </w:pPr>
    </w:p>
    <w:p w14:paraId="07FF3120" w14:textId="77777777" w:rsidR="0069392F" w:rsidRPr="0069392F" w:rsidRDefault="0069392F" w:rsidP="0069392F">
      <w:pPr>
        <w:ind w:firstLine="709"/>
        <w:jc w:val="both"/>
        <w:rPr>
          <w:sz w:val="28"/>
          <w:szCs w:val="28"/>
        </w:rPr>
      </w:pPr>
      <w:r w:rsidRPr="0069392F">
        <w:rPr>
          <w:sz w:val="28"/>
          <w:szCs w:val="28"/>
        </w:rPr>
        <w:t>Таким образом, рост уровня операционных расходов МКП «КТВС НМР» на 2021 год составил «-»0,17 %</w:t>
      </w:r>
    </w:p>
    <w:p w14:paraId="640C50AB" w14:textId="77777777" w:rsidR="0069392F" w:rsidRPr="0069392F" w:rsidRDefault="0069392F" w:rsidP="0069392F">
      <w:pPr>
        <w:tabs>
          <w:tab w:val="num" w:pos="0"/>
          <w:tab w:val="left" w:pos="426"/>
        </w:tabs>
        <w:ind w:firstLine="709"/>
        <w:jc w:val="both"/>
        <w:rPr>
          <w:sz w:val="28"/>
          <w:szCs w:val="28"/>
        </w:rPr>
      </w:pPr>
      <w:r w:rsidRPr="0069392F">
        <w:rPr>
          <w:sz w:val="28"/>
          <w:szCs w:val="28"/>
        </w:rPr>
        <w:t>Расчёт корректировки операционных расходов и их распределение представлены в таблицах 2 и 3.</w:t>
      </w:r>
    </w:p>
    <w:p w14:paraId="477FAB3A" w14:textId="77777777" w:rsidR="0069392F" w:rsidRPr="0069392F" w:rsidRDefault="0069392F" w:rsidP="0069392F">
      <w:pPr>
        <w:ind w:firstLine="426"/>
        <w:jc w:val="right"/>
        <w:rPr>
          <w:sz w:val="28"/>
          <w:szCs w:val="28"/>
        </w:rPr>
      </w:pPr>
      <w:r w:rsidRPr="0069392F">
        <w:rPr>
          <w:sz w:val="28"/>
          <w:szCs w:val="28"/>
        </w:rPr>
        <w:t>Таблица 2</w:t>
      </w:r>
    </w:p>
    <w:p w14:paraId="07D8BA9F" w14:textId="77777777" w:rsidR="0069392F" w:rsidRPr="0069392F" w:rsidRDefault="0069392F" w:rsidP="0069392F">
      <w:pPr>
        <w:jc w:val="center"/>
        <w:rPr>
          <w:sz w:val="28"/>
          <w:szCs w:val="28"/>
        </w:rPr>
      </w:pPr>
      <w:r w:rsidRPr="0069392F">
        <w:rPr>
          <w:sz w:val="28"/>
          <w:szCs w:val="28"/>
        </w:rPr>
        <w:t xml:space="preserve">Расчёт операционных (подконтрольных) расходов на 2021 год </w:t>
      </w:r>
    </w:p>
    <w:p w14:paraId="207C247B" w14:textId="77777777" w:rsidR="0069392F" w:rsidRPr="0069392F" w:rsidRDefault="0069392F" w:rsidP="0069392F">
      <w:pPr>
        <w:jc w:val="center"/>
        <w:rPr>
          <w:sz w:val="28"/>
          <w:szCs w:val="28"/>
        </w:rPr>
      </w:pPr>
      <w:r w:rsidRPr="0069392F">
        <w:rPr>
          <w:sz w:val="28"/>
          <w:szCs w:val="28"/>
        </w:rPr>
        <w:t xml:space="preserve">долгосрочного периода регулирования </w:t>
      </w:r>
    </w:p>
    <w:p w14:paraId="5590376F" w14:textId="77777777" w:rsidR="0069392F" w:rsidRPr="0069392F" w:rsidRDefault="0069392F" w:rsidP="0069392F">
      <w:pPr>
        <w:jc w:val="center"/>
      </w:pPr>
    </w:p>
    <w:tbl>
      <w:tblPr>
        <w:tblW w:w="0" w:type="auto"/>
        <w:tblLayout w:type="fixed"/>
        <w:tblLook w:val="04A0" w:firstRow="1" w:lastRow="0" w:firstColumn="1" w:lastColumn="0" w:noHBand="0" w:noVBand="1"/>
      </w:tblPr>
      <w:tblGrid>
        <w:gridCol w:w="491"/>
        <w:gridCol w:w="5146"/>
        <w:gridCol w:w="1275"/>
        <w:gridCol w:w="1418"/>
        <w:gridCol w:w="1384"/>
      </w:tblGrid>
      <w:tr w:rsidR="0069392F" w:rsidRPr="0069392F" w14:paraId="034CA660" w14:textId="77777777" w:rsidTr="0069392F">
        <w:trPr>
          <w:trHeight w:val="595"/>
          <w:tblHeader/>
        </w:trPr>
        <w:tc>
          <w:tcPr>
            <w:tcW w:w="4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AB725F" w14:textId="77777777" w:rsidR="0069392F" w:rsidRPr="0069392F" w:rsidRDefault="0069392F" w:rsidP="0069392F">
            <w:pPr>
              <w:jc w:val="center"/>
            </w:pPr>
            <w:r w:rsidRPr="0069392F">
              <w:lastRenderedPageBreak/>
              <w:t>№</w:t>
            </w:r>
            <w:r w:rsidRPr="0069392F">
              <w:br/>
              <w:t>п/ п</w:t>
            </w:r>
          </w:p>
        </w:tc>
        <w:tc>
          <w:tcPr>
            <w:tcW w:w="5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4F6036" w14:textId="77777777" w:rsidR="0069392F" w:rsidRPr="0069392F" w:rsidRDefault="0069392F" w:rsidP="0069392F">
            <w:pPr>
              <w:jc w:val="center"/>
            </w:pPr>
            <w:r w:rsidRPr="0069392F">
              <w:t>Параметры расчета расходов</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AA5D8" w14:textId="77777777" w:rsidR="0069392F" w:rsidRPr="0069392F" w:rsidRDefault="0069392F" w:rsidP="0069392F">
            <w:pPr>
              <w:ind w:left="-81"/>
              <w:jc w:val="center"/>
            </w:pPr>
            <w:r w:rsidRPr="0069392F">
              <w:t>Единица измерения</w:t>
            </w:r>
          </w:p>
        </w:tc>
        <w:tc>
          <w:tcPr>
            <w:tcW w:w="2802" w:type="dxa"/>
            <w:gridSpan w:val="2"/>
            <w:tcBorders>
              <w:top w:val="single" w:sz="4" w:space="0" w:color="auto"/>
              <w:left w:val="single" w:sz="4" w:space="0" w:color="auto"/>
              <w:bottom w:val="single" w:sz="4" w:space="0" w:color="auto"/>
              <w:right w:val="single" w:sz="4" w:space="0" w:color="auto"/>
            </w:tcBorders>
            <w:vAlign w:val="center"/>
          </w:tcPr>
          <w:p w14:paraId="23295272" w14:textId="77777777" w:rsidR="0069392F" w:rsidRPr="0069392F" w:rsidRDefault="0069392F" w:rsidP="0069392F">
            <w:pPr>
              <w:jc w:val="center"/>
            </w:pPr>
            <w:r w:rsidRPr="0069392F">
              <w:t>Долгосрочный период регулирования</w:t>
            </w:r>
          </w:p>
        </w:tc>
      </w:tr>
      <w:tr w:rsidR="0069392F" w:rsidRPr="0069392F" w14:paraId="2D69C322" w14:textId="77777777" w:rsidTr="0069392F">
        <w:trPr>
          <w:trHeight w:val="429"/>
          <w:tblHeader/>
        </w:trPr>
        <w:tc>
          <w:tcPr>
            <w:tcW w:w="491" w:type="dxa"/>
            <w:vMerge/>
            <w:tcBorders>
              <w:top w:val="single" w:sz="4" w:space="0" w:color="auto"/>
              <w:left w:val="single" w:sz="4" w:space="0" w:color="auto"/>
              <w:bottom w:val="single" w:sz="4" w:space="0" w:color="000000"/>
              <w:right w:val="single" w:sz="4" w:space="0" w:color="auto"/>
            </w:tcBorders>
            <w:vAlign w:val="center"/>
            <w:hideMark/>
          </w:tcPr>
          <w:p w14:paraId="2E9764E0" w14:textId="77777777" w:rsidR="0069392F" w:rsidRPr="0069392F" w:rsidRDefault="0069392F" w:rsidP="0069392F"/>
        </w:tc>
        <w:tc>
          <w:tcPr>
            <w:tcW w:w="5146" w:type="dxa"/>
            <w:vMerge/>
            <w:tcBorders>
              <w:top w:val="single" w:sz="4" w:space="0" w:color="auto"/>
              <w:left w:val="single" w:sz="4" w:space="0" w:color="auto"/>
              <w:bottom w:val="single" w:sz="4" w:space="0" w:color="auto"/>
              <w:right w:val="single" w:sz="4" w:space="0" w:color="auto"/>
            </w:tcBorders>
            <w:vAlign w:val="center"/>
            <w:hideMark/>
          </w:tcPr>
          <w:p w14:paraId="0105C178" w14:textId="77777777" w:rsidR="0069392F" w:rsidRPr="0069392F" w:rsidRDefault="0069392F" w:rsidP="0069392F"/>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BC5C6" w14:textId="77777777" w:rsidR="0069392F" w:rsidRPr="0069392F" w:rsidRDefault="0069392F" w:rsidP="0069392F">
            <w:pPr>
              <w:jc w:val="center"/>
            </w:pPr>
            <w:r w:rsidRPr="0069392F">
              <w:t>год</w:t>
            </w:r>
          </w:p>
        </w:tc>
        <w:tc>
          <w:tcPr>
            <w:tcW w:w="1418" w:type="dxa"/>
            <w:tcBorders>
              <w:top w:val="single" w:sz="4" w:space="0" w:color="auto"/>
              <w:left w:val="single" w:sz="4" w:space="0" w:color="auto"/>
              <w:bottom w:val="single" w:sz="4" w:space="0" w:color="auto"/>
              <w:right w:val="single" w:sz="4" w:space="0" w:color="auto"/>
            </w:tcBorders>
            <w:vAlign w:val="center"/>
          </w:tcPr>
          <w:p w14:paraId="0E3F2B14" w14:textId="77777777" w:rsidR="0069392F" w:rsidRPr="0069392F" w:rsidRDefault="0069392F" w:rsidP="0069392F">
            <w:pPr>
              <w:jc w:val="center"/>
            </w:pPr>
            <w:r w:rsidRPr="0069392F">
              <w:t>2020</w:t>
            </w:r>
          </w:p>
        </w:tc>
        <w:tc>
          <w:tcPr>
            <w:tcW w:w="1384" w:type="dxa"/>
            <w:tcBorders>
              <w:top w:val="single" w:sz="4" w:space="0" w:color="auto"/>
              <w:left w:val="single" w:sz="4" w:space="0" w:color="auto"/>
              <w:bottom w:val="single" w:sz="4" w:space="0" w:color="auto"/>
              <w:right w:val="single" w:sz="4" w:space="0" w:color="auto"/>
            </w:tcBorders>
            <w:vAlign w:val="center"/>
          </w:tcPr>
          <w:p w14:paraId="28645DA8" w14:textId="77777777" w:rsidR="0069392F" w:rsidRPr="0069392F" w:rsidRDefault="0069392F" w:rsidP="0069392F">
            <w:pPr>
              <w:jc w:val="center"/>
            </w:pPr>
            <w:r w:rsidRPr="0069392F">
              <w:t>2021</w:t>
            </w:r>
          </w:p>
        </w:tc>
      </w:tr>
      <w:tr w:rsidR="0069392F" w:rsidRPr="0069392F" w14:paraId="0B23CAA4" w14:textId="77777777" w:rsidTr="0069392F">
        <w:trPr>
          <w:trHeight w:val="297"/>
          <w:tblHeader/>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FC5AB" w14:textId="77777777" w:rsidR="0069392F" w:rsidRPr="0069392F" w:rsidRDefault="0069392F" w:rsidP="0069392F">
            <w:pPr>
              <w:jc w:val="center"/>
            </w:pPr>
            <w:r w:rsidRPr="0069392F">
              <w:t>1</w:t>
            </w:r>
          </w:p>
        </w:tc>
        <w:tc>
          <w:tcPr>
            <w:tcW w:w="5146" w:type="dxa"/>
            <w:tcBorders>
              <w:top w:val="single" w:sz="4" w:space="0" w:color="auto"/>
              <w:left w:val="nil"/>
              <w:bottom w:val="single" w:sz="4" w:space="0" w:color="auto"/>
              <w:right w:val="single" w:sz="4" w:space="0" w:color="auto"/>
            </w:tcBorders>
            <w:shd w:val="clear" w:color="auto" w:fill="auto"/>
            <w:noWrap/>
            <w:vAlign w:val="center"/>
            <w:hideMark/>
          </w:tcPr>
          <w:p w14:paraId="53FF148D" w14:textId="77777777" w:rsidR="0069392F" w:rsidRPr="0069392F" w:rsidRDefault="0069392F" w:rsidP="0069392F">
            <w:pPr>
              <w:jc w:val="center"/>
            </w:pPr>
            <w:r w:rsidRPr="0069392F">
              <w:t>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4407B" w14:textId="77777777" w:rsidR="0069392F" w:rsidRPr="0069392F" w:rsidRDefault="0069392F" w:rsidP="0069392F">
            <w:pPr>
              <w:jc w:val="center"/>
            </w:pPr>
            <w:r w:rsidRPr="0069392F">
              <w:t>3</w:t>
            </w:r>
          </w:p>
        </w:tc>
        <w:tc>
          <w:tcPr>
            <w:tcW w:w="1418" w:type="dxa"/>
            <w:tcBorders>
              <w:top w:val="single" w:sz="4" w:space="0" w:color="auto"/>
              <w:left w:val="single" w:sz="4" w:space="0" w:color="auto"/>
              <w:bottom w:val="single" w:sz="4" w:space="0" w:color="auto"/>
              <w:right w:val="single" w:sz="4" w:space="0" w:color="auto"/>
            </w:tcBorders>
            <w:vAlign w:val="center"/>
          </w:tcPr>
          <w:p w14:paraId="32EAB807" w14:textId="77777777" w:rsidR="0069392F" w:rsidRPr="0069392F" w:rsidRDefault="0069392F" w:rsidP="0069392F">
            <w:pPr>
              <w:jc w:val="center"/>
            </w:pPr>
            <w:r w:rsidRPr="0069392F">
              <w:t>4</w:t>
            </w:r>
          </w:p>
        </w:tc>
        <w:tc>
          <w:tcPr>
            <w:tcW w:w="1384" w:type="dxa"/>
            <w:tcBorders>
              <w:top w:val="single" w:sz="4" w:space="0" w:color="auto"/>
              <w:left w:val="single" w:sz="4" w:space="0" w:color="auto"/>
              <w:bottom w:val="single" w:sz="4" w:space="0" w:color="auto"/>
              <w:right w:val="single" w:sz="4" w:space="0" w:color="auto"/>
            </w:tcBorders>
            <w:vAlign w:val="center"/>
          </w:tcPr>
          <w:p w14:paraId="71A2BC6E" w14:textId="77777777" w:rsidR="0069392F" w:rsidRPr="0069392F" w:rsidRDefault="0069392F" w:rsidP="0069392F">
            <w:pPr>
              <w:jc w:val="center"/>
            </w:pPr>
            <w:r w:rsidRPr="0069392F">
              <w:t>5</w:t>
            </w:r>
          </w:p>
        </w:tc>
      </w:tr>
      <w:tr w:rsidR="0069392F" w:rsidRPr="0069392F" w14:paraId="2F0B19DA" w14:textId="77777777" w:rsidTr="0069392F">
        <w:trPr>
          <w:trHeight w:val="515"/>
        </w:trPr>
        <w:tc>
          <w:tcPr>
            <w:tcW w:w="491" w:type="dxa"/>
            <w:tcBorders>
              <w:top w:val="single" w:sz="4" w:space="0" w:color="auto"/>
              <w:left w:val="single" w:sz="4" w:space="0" w:color="auto"/>
              <w:bottom w:val="single" w:sz="4" w:space="0" w:color="auto"/>
              <w:right w:val="single" w:sz="4" w:space="0" w:color="auto"/>
            </w:tcBorders>
            <w:shd w:val="clear" w:color="auto" w:fill="auto"/>
            <w:noWrap/>
            <w:hideMark/>
          </w:tcPr>
          <w:p w14:paraId="7721A0A9" w14:textId="77777777" w:rsidR="0069392F" w:rsidRPr="0069392F" w:rsidRDefault="0069392F" w:rsidP="0069392F">
            <w:pPr>
              <w:jc w:val="center"/>
            </w:pPr>
            <w:r w:rsidRPr="0069392F">
              <w:t>1</w:t>
            </w:r>
          </w:p>
        </w:tc>
        <w:tc>
          <w:tcPr>
            <w:tcW w:w="5146" w:type="dxa"/>
            <w:tcBorders>
              <w:top w:val="single" w:sz="4" w:space="0" w:color="auto"/>
              <w:left w:val="nil"/>
              <w:bottom w:val="single" w:sz="4" w:space="0" w:color="auto"/>
              <w:right w:val="single" w:sz="4" w:space="0" w:color="auto"/>
            </w:tcBorders>
            <w:shd w:val="clear" w:color="auto" w:fill="auto"/>
            <w:noWrap/>
            <w:hideMark/>
          </w:tcPr>
          <w:p w14:paraId="601D5E3E" w14:textId="77777777" w:rsidR="0069392F" w:rsidRPr="0069392F" w:rsidRDefault="0069392F" w:rsidP="0069392F">
            <w:r w:rsidRPr="0069392F">
              <w:t> Индекс потребительских цен на расчетный период регулирования (ИПЦ)</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54B43" w14:textId="77777777" w:rsidR="0069392F" w:rsidRPr="0069392F" w:rsidRDefault="0069392F" w:rsidP="0069392F">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031521E9" w14:textId="77777777" w:rsidR="0069392F" w:rsidRPr="0069392F" w:rsidRDefault="0069392F" w:rsidP="0069392F">
            <w:pPr>
              <w:jc w:val="center"/>
              <w:rPr>
                <w:snapToGrid w:val="0"/>
              </w:rPr>
            </w:pPr>
          </w:p>
        </w:tc>
        <w:tc>
          <w:tcPr>
            <w:tcW w:w="1384" w:type="dxa"/>
            <w:tcBorders>
              <w:top w:val="single" w:sz="4" w:space="0" w:color="auto"/>
              <w:left w:val="single" w:sz="4" w:space="0" w:color="auto"/>
              <w:bottom w:val="single" w:sz="4" w:space="0" w:color="auto"/>
              <w:right w:val="single" w:sz="4" w:space="0" w:color="auto"/>
            </w:tcBorders>
            <w:vAlign w:val="center"/>
          </w:tcPr>
          <w:p w14:paraId="5CC28F94" w14:textId="77777777" w:rsidR="0069392F" w:rsidRPr="0069392F" w:rsidRDefault="0069392F" w:rsidP="0069392F">
            <w:pPr>
              <w:jc w:val="center"/>
              <w:rPr>
                <w:snapToGrid w:val="0"/>
                <w:lang w:val="en-US"/>
              </w:rPr>
            </w:pPr>
            <w:r w:rsidRPr="0069392F">
              <w:rPr>
                <w:snapToGrid w:val="0"/>
              </w:rPr>
              <w:t>1,0</w:t>
            </w:r>
            <w:r w:rsidRPr="0069392F">
              <w:rPr>
                <w:snapToGrid w:val="0"/>
                <w:lang w:val="en-US"/>
              </w:rPr>
              <w:t>36</w:t>
            </w:r>
          </w:p>
        </w:tc>
      </w:tr>
      <w:tr w:rsidR="0069392F" w:rsidRPr="0069392F" w14:paraId="3579AE12" w14:textId="77777777" w:rsidTr="0069392F">
        <w:trPr>
          <w:trHeight w:val="595"/>
        </w:trPr>
        <w:tc>
          <w:tcPr>
            <w:tcW w:w="491" w:type="dxa"/>
            <w:tcBorders>
              <w:top w:val="single" w:sz="4" w:space="0" w:color="auto"/>
              <w:left w:val="single" w:sz="4" w:space="0" w:color="auto"/>
              <w:bottom w:val="single" w:sz="4" w:space="0" w:color="auto"/>
              <w:right w:val="single" w:sz="4" w:space="0" w:color="auto"/>
            </w:tcBorders>
            <w:shd w:val="clear" w:color="auto" w:fill="auto"/>
            <w:noWrap/>
            <w:hideMark/>
          </w:tcPr>
          <w:p w14:paraId="57EB9F0E" w14:textId="77777777" w:rsidR="0069392F" w:rsidRPr="0069392F" w:rsidRDefault="0069392F" w:rsidP="0069392F">
            <w:pPr>
              <w:jc w:val="center"/>
            </w:pPr>
            <w:r w:rsidRPr="0069392F">
              <w:t>2</w:t>
            </w:r>
          </w:p>
        </w:tc>
        <w:tc>
          <w:tcPr>
            <w:tcW w:w="5146" w:type="dxa"/>
            <w:tcBorders>
              <w:top w:val="single" w:sz="4" w:space="0" w:color="auto"/>
              <w:left w:val="nil"/>
              <w:bottom w:val="single" w:sz="4" w:space="0" w:color="auto"/>
              <w:right w:val="single" w:sz="4" w:space="0" w:color="auto"/>
            </w:tcBorders>
            <w:shd w:val="clear" w:color="auto" w:fill="auto"/>
            <w:noWrap/>
            <w:hideMark/>
          </w:tcPr>
          <w:p w14:paraId="0541B448" w14:textId="77777777" w:rsidR="0069392F" w:rsidRPr="0069392F" w:rsidRDefault="0069392F" w:rsidP="0069392F">
            <w:r w:rsidRPr="0069392F">
              <w:t> Индекс эффективности операционных расходов (ИР)</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DD99D" w14:textId="77777777" w:rsidR="0069392F" w:rsidRPr="0069392F" w:rsidRDefault="0069392F" w:rsidP="0069392F">
            <w:pPr>
              <w:jc w:val="center"/>
            </w:pPr>
            <w:r w:rsidRPr="0069392F">
              <w:t>%</w:t>
            </w:r>
          </w:p>
        </w:tc>
        <w:tc>
          <w:tcPr>
            <w:tcW w:w="1418" w:type="dxa"/>
            <w:tcBorders>
              <w:top w:val="single" w:sz="4" w:space="0" w:color="auto"/>
              <w:left w:val="single" w:sz="4" w:space="0" w:color="auto"/>
              <w:bottom w:val="single" w:sz="4" w:space="0" w:color="auto"/>
              <w:right w:val="single" w:sz="4" w:space="0" w:color="auto"/>
            </w:tcBorders>
            <w:vAlign w:val="center"/>
          </w:tcPr>
          <w:p w14:paraId="5C82435C" w14:textId="77777777" w:rsidR="0069392F" w:rsidRPr="0069392F" w:rsidRDefault="0069392F" w:rsidP="0069392F">
            <w:pPr>
              <w:jc w:val="center"/>
              <w:rPr>
                <w:snapToGrid w:val="0"/>
              </w:rPr>
            </w:pPr>
            <w:r w:rsidRPr="0069392F">
              <w:rPr>
                <w:snapToGrid w:val="0"/>
              </w:rPr>
              <w:t>1,00</w:t>
            </w:r>
          </w:p>
        </w:tc>
        <w:tc>
          <w:tcPr>
            <w:tcW w:w="1384" w:type="dxa"/>
            <w:tcBorders>
              <w:top w:val="single" w:sz="4" w:space="0" w:color="auto"/>
              <w:left w:val="single" w:sz="4" w:space="0" w:color="auto"/>
              <w:bottom w:val="single" w:sz="4" w:space="0" w:color="auto"/>
              <w:right w:val="single" w:sz="4" w:space="0" w:color="auto"/>
            </w:tcBorders>
            <w:vAlign w:val="center"/>
          </w:tcPr>
          <w:p w14:paraId="0C5F0CC6" w14:textId="77777777" w:rsidR="0069392F" w:rsidRPr="0069392F" w:rsidRDefault="0069392F" w:rsidP="0069392F">
            <w:pPr>
              <w:jc w:val="center"/>
              <w:rPr>
                <w:snapToGrid w:val="0"/>
              </w:rPr>
            </w:pPr>
            <w:r w:rsidRPr="0069392F">
              <w:rPr>
                <w:snapToGrid w:val="0"/>
              </w:rPr>
              <w:t>1,00</w:t>
            </w:r>
          </w:p>
        </w:tc>
      </w:tr>
      <w:tr w:rsidR="0069392F" w:rsidRPr="0069392F" w14:paraId="759539E8" w14:textId="77777777" w:rsidTr="0069392F">
        <w:trPr>
          <w:trHeight w:val="359"/>
        </w:trPr>
        <w:tc>
          <w:tcPr>
            <w:tcW w:w="491" w:type="dxa"/>
            <w:tcBorders>
              <w:top w:val="single" w:sz="4" w:space="0" w:color="auto"/>
              <w:left w:val="single" w:sz="4" w:space="0" w:color="auto"/>
              <w:bottom w:val="single" w:sz="4" w:space="0" w:color="auto"/>
              <w:right w:val="single" w:sz="4" w:space="0" w:color="auto"/>
            </w:tcBorders>
            <w:shd w:val="clear" w:color="auto" w:fill="auto"/>
            <w:noWrap/>
            <w:hideMark/>
          </w:tcPr>
          <w:p w14:paraId="1817AD7A" w14:textId="77777777" w:rsidR="0069392F" w:rsidRPr="0069392F" w:rsidRDefault="0069392F" w:rsidP="0069392F">
            <w:pPr>
              <w:jc w:val="center"/>
            </w:pPr>
            <w:r w:rsidRPr="0069392F">
              <w:t>3</w:t>
            </w:r>
          </w:p>
        </w:tc>
        <w:tc>
          <w:tcPr>
            <w:tcW w:w="5146" w:type="dxa"/>
            <w:tcBorders>
              <w:top w:val="single" w:sz="4" w:space="0" w:color="auto"/>
              <w:left w:val="nil"/>
              <w:bottom w:val="single" w:sz="4" w:space="0" w:color="auto"/>
              <w:right w:val="single" w:sz="4" w:space="0" w:color="auto"/>
            </w:tcBorders>
            <w:shd w:val="clear" w:color="auto" w:fill="auto"/>
            <w:noWrap/>
            <w:hideMark/>
          </w:tcPr>
          <w:p w14:paraId="5F66D8FE" w14:textId="77777777" w:rsidR="0069392F" w:rsidRPr="0069392F" w:rsidRDefault="0069392F" w:rsidP="0069392F">
            <w:r w:rsidRPr="0069392F">
              <w:t> Индекс изменения количества активов (ИКА)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F608B" w14:textId="77777777" w:rsidR="0069392F" w:rsidRPr="0069392F" w:rsidRDefault="0069392F" w:rsidP="0069392F">
            <w:pPr>
              <w:jc w:val="center"/>
            </w:pPr>
            <w:r w:rsidRPr="0069392F">
              <w:t>%</w:t>
            </w:r>
          </w:p>
        </w:tc>
        <w:tc>
          <w:tcPr>
            <w:tcW w:w="1418" w:type="dxa"/>
            <w:tcBorders>
              <w:top w:val="single" w:sz="4" w:space="0" w:color="auto"/>
              <w:left w:val="single" w:sz="4" w:space="0" w:color="auto"/>
              <w:bottom w:val="single" w:sz="4" w:space="0" w:color="auto"/>
              <w:right w:val="single" w:sz="4" w:space="0" w:color="auto"/>
            </w:tcBorders>
            <w:vAlign w:val="center"/>
          </w:tcPr>
          <w:p w14:paraId="084766ED" w14:textId="77777777" w:rsidR="0069392F" w:rsidRPr="0069392F" w:rsidRDefault="0069392F" w:rsidP="0069392F">
            <w:pPr>
              <w:jc w:val="center"/>
              <w:rPr>
                <w:snapToGrid w:val="0"/>
              </w:rPr>
            </w:pPr>
          </w:p>
        </w:tc>
        <w:tc>
          <w:tcPr>
            <w:tcW w:w="1384" w:type="dxa"/>
            <w:tcBorders>
              <w:top w:val="single" w:sz="4" w:space="0" w:color="auto"/>
              <w:left w:val="single" w:sz="4" w:space="0" w:color="auto"/>
              <w:bottom w:val="single" w:sz="4" w:space="0" w:color="auto"/>
              <w:right w:val="single" w:sz="4" w:space="0" w:color="auto"/>
            </w:tcBorders>
            <w:vAlign w:val="center"/>
          </w:tcPr>
          <w:p w14:paraId="36444EF1" w14:textId="77777777" w:rsidR="0069392F" w:rsidRPr="0069392F" w:rsidRDefault="0069392F" w:rsidP="0069392F">
            <w:pPr>
              <w:jc w:val="center"/>
              <w:rPr>
                <w:snapToGrid w:val="0"/>
              </w:rPr>
            </w:pPr>
            <w:r w:rsidRPr="0069392F">
              <w:rPr>
                <w:snapToGrid w:val="0"/>
              </w:rPr>
              <w:t>-0,035564</w:t>
            </w:r>
          </w:p>
        </w:tc>
      </w:tr>
      <w:tr w:rsidR="0069392F" w:rsidRPr="0069392F" w14:paraId="6AB7ADCA" w14:textId="77777777" w:rsidTr="0069392F">
        <w:trPr>
          <w:trHeight w:val="736"/>
        </w:trPr>
        <w:tc>
          <w:tcPr>
            <w:tcW w:w="491" w:type="dxa"/>
            <w:tcBorders>
              <w:top w:val="single" w:sz="4" w:space="0" w:color="auto"/>
              <w:left w:val="single" w:sz="4" w:space="0" w:color="auto"/>
              <w:bottom w:val="single" w:sz="4" w:space="0" w:color="auto"/>
              <w:right w:val="single" w:sz="4" w:space="0" w:color="auto"/>
            </w:tcBorders>
            <w:shd w:val="clear" w:color="auto" w:fill="auto"/>
            <w:noWrap/>
            <w:hideMark/>
          </w:tcPr>
          <w:p w14:paraId="78DB689F" w14:textId="77777777" w:rsidR="0069392F" w:rsidRPr="0069392F" w:rsidRDefault="0069392F" w:rsidP="0069392F">
            <w:pPr>
              <w:jc w:val="center"/>
            </w:pPr>
            <w:r w:rsidRPr="0069392F">
              <w:t>3.1</w:t>
            </w:r>
          </w:p>
        </w:tc>
        <w:tc>
          <w:tcPr>
            <w:tcW w:w="5146" w:type="dxa"/>
            <w:tcBorders>
              <w:top w:val="single" w:sz="4" w:space="0" w:color="auto"/>
              <w:left w:val="nil"/>
              <w:bottom w:val="single" w:sz="4" w:space="0" w:color="auto"/>
              <w:right w:val="single" w:sz="4" w:space="0" w:color="auto"/>
            </w:tcBorders>
            <w:shd w:val="clear" w:color="auto" w:fill="auto"/>
            <w:noWrap/>
            <w:hideMark/>
          </w:tcPr>
          <w:p w14:paraId="144998F8" w14:textId="77777777" w:rsidR="0069392F" w:rsidRPr="0069392F" w:rsidRDefault="0069392F" w:rsidP="0069392F">
            <w:r w:rsidRPr="0069392F">
              <w:t> Количество условных единиц, относящихся к активам, необходимым</w:t>
            </w:r>
            <w:r w:rsidRPr="0069392F">
              <w:br/>
              <w:t>для осуществления регулируемой деятельности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E29A6" w14:textId="77777777" w:rsidR="0069392F" w:rsidRPr="0069392F" w:rsidRDefault="0069392F" w:rsidP="0069392F">
            <w:pPr>
              <w:jc w:val="center"/>
            </w:pPr>
            <w:r w:rsidRPr="0069392F">
              <w:t>у.е.</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1110B10E" w14:textId="77777777" w:rsidR="0069392F" w:rsidRPr="0069392F" w:rsidRDefault="0069392F" w:rsidP="0069392F">
            <w:pPr>
              <w:jc w:val="center"/>
            </w:pPr>
            <w:r w:rsidRPr="0069392F">
              <w:rPr>
                <w:snapToGrid w:val="0"/>
              </w:rPr>
              <w:t>3020,98</w:t>
            </w:r>
          </w:p>
        </w:tc>
        <w:tc>
          <w:tcPr>
            <w:tcW w:w="1384" w:type="dxa"/>
            <w:tcBorders>
              <w:top w:val="single" w:sz="4" w:space="0" w:color="auto"/>
              <w:left w:val="nil"/>
              <w:bottom w:val="single" w:sz="4" w:space="0" w:color="auto"/>
              <w:right w:val="single" w:sz="4" w:space="0" w:color="000000"/>
            </w:tcBorders>
            <w:shd w:val="clear" w:color="auto" w:fill="auto"/>
            <w:vAlign w:val="center"/>
          </w:tcPr>
          <w:p w14:paraId="48652134" w14:textId="77777777" w:rsidR="0069392F" w:rsidRPr="0069392F" w:rsidRDefault="0069392F" w:rsidP="0069392F">
            <w:pPr>
              <w:jc w:val="center"/>
            </w:pPr>
            <w:r w:rsidRPr="0069392F">
              <w:rPr>
                <w:snapToGrid w:val="0"/>
              </w:rPr>
              <w:t>3001,76</w:t>
            </w:r>
          </w:p>
        </w:tc>
      </w:tr>
      <w:tr w:rsidR="0069392F" w:rsidRPr="0069392F" w14:paraId="3D5D9C60" w14:textId="77777777" w:rsidTr="0069392F">
        <w:trPr>
          <w:trHeight w:val="595"/>
        </w:trPr>
        <w:tc>
          <w:tcPr>
            <w:tcW w:w="491" w:type="dxa"/>
            <w:tcBorders>
              <w:top w:val="single" w:sz="4" w:space="0" w:color="auto"/>
              <w:left w:val="single" w:sz="4" w:space="0" w:color="auto"/>
              <w:bottom w:val="single" w:sz="4" w:space="0" w:color="auto"/>
              <w:right w:val="single" w:sz="4" w:space="0" w:color="auto"/>
            </w:tcBorders>
            <w:shd w:val="clear" w:color="auto" w:fill="auto"/>
            <w:noWrap/>
            <w:hideMark/>
          </w:tcPr>
          <w:p w14:paraId="23931FC9" w14:textId="77777777" w:rsidR="0069392F" w:rsidRPr="0069392F" w:rsidRDefault="0069392F" w:rsidP="0069392F">
            <w:pPr>
              <w:jc w:val="center"/>
            </w:pPr>
            <w:r w:rsidRPr="0069392F">
              <w:t>3.2</w:t>
            </w:r>
          </w:p>
        </w:tc>
        <w:tc>
          <w:tcPr>
            <w:tcW w:w="5146" w:type="dxa"/>
            <w:tcBorders>
              <w:top w:val="single" w:sz="4" w:space="0" w:color="auto"/>
              <w:left w:val="nil"/>
              <w:bottom w:val="single" w:sz="4" w:space="0" w:color="auto"/>
              <w:right w:val="single" w:sz="4" w:space="0" w:color="auto"/>
            </w:tcBorders>
            <w:shd w:val="clear" w:color="auto" w:fill="auto"/>
            <w:noWrap/>
            <w:vAlign w:val="center"/>
            <w:hideMark/>
          </w:tcPr>
          <w:p w14:paraId="5E373018" w14:textId="77777777" w:rsidR="0069392F" w:rsidRPr="0069392F" w:rsidRDefault="0069392F" w:rsidP="0069392F">
            <w:r w:rsidRPr="0069392F">
              <w:t> Установленная тепловая мощность источника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CECE7" w14:textId="77777777" w:rsidR="0069392F" w:rsidRPr="0069392F" w:rsidRDefault="0069392F" w:rsidP="0069392F">
            <w:pPr>
              <w:jc w:val="center"/>
            </w:pPr>
            <w:r w:rsidRPr="0069392F">
              <w:t>Гкал/ч</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6A5907C6" w14:textId="77777777" w:rsidR="0069392F" w:rsidRPr="0069392F" w:rsidRDefault="0069392F" w:rsidP="0069392F">
            <w:pPr>
              <w:jc w:val="center"/>
            </w:pPr>
            <w:r w:rsidRPr="0069392F">
              <w:rPr>
                <w:snapToGrid w:val="0"/>
              </w:rPr>
              <w:t>114,72</w:t>
            </w:r>
          </w:p>
        </w:tc>
        <w:tc>
          <w:tcPr>
            <w:tcW w:w="1384" w:type="dxa"/>
            <w:tcBorders>
              <w:top w:val="single" w:sz="4" w:space="0" w:color="auto"/>
              <w:left w:val="nil"/>
              <w:bottom w:val="single" w:sz="4" w:space="0" w:color="auto"/>
              <w:right w:val="single" w:sz="4" w:space="0" w:color="000000"/>
            </w:tcBorders>
            <w:shd w:val="clear" w:color="auto" w:fill="auto"/>
            <w:vAlign w:val="center"/>
          </w:tcPr>
          <w:p w14:paraId="748C170F" w14:textId="77777777" w:rsidR="0069392F" w:rsidRPr="0069392F" w:rsidRDefault="0069392F" w:rsidP="0069392F">
            <w:pPr>
              <w:jc w:val="center"/>
            </w:pPr>
            <w:r w:rsidRPr="0069392F">
              <w:rPr>
                <w:snapToGrid w:val="0"/>
              </w:rPr>
              <w:t>111,37</w:t>
            </w:r>
          </w:p>
        </w:tc>
      </w:tr>
      <w:tr w:rsidR="0069392F" w:rsidRPr="0069392F" w14:paraId="440B9BEB" w14:textId="77777777" w:rsidTr="0069392F">
        <w:trPr>
          <w:trHeight w:val="595"/>
        </w:trPr>
        <w:tc>
          <w:tcPr>
            <w:tcW w:w="491" w:type="dxa"/>
            <w:tcBorders>
              <w:top w:val="single" w:sz="4" w:space="0" w:color="auto"/>
              <w:left w:val="single" w:sz="4" w:space="0" w:color="auto"/>
              <w:bottom w:val="single" w:sz="4" w:space="0" w:color="auto"/>
              <w:right w:val="single" w:sz="4" w:space="0" w:color="auto"/>
            </w:tcBorders>
            <w:shd w:val="clear" w:color="auto" w:fill="auto"/>
            <w:noWrap/>
            <w:hideMark/>
          </w:tcPr>
          <w:p w14:paraId="4B44E784" w14:textId="77777777" w:rsidR="0069392F" w:rsidRPr="0069392F" w:rsidRDefault="0069392F" w:rsidP="0069392F">
            <w:pPr>
              <w:jc w:val="center"/>
            </w:pPr>
            <w:r w:rsidRPr="0069392F">
              <w:t>4</w:t>
            </w:r>
          </w:p>
        </w:tc>
        <w:tc>
          <w:tcPr>
            <w:tcW w:w="5146" w:type="dxa"/>
            <w:tcBorders>
              <w:top w:val="single" w:sz="4" w:space="0" w:color="auto"/>
              <w:left w:val="nil"/>
              <w:bottom w:val="single" w:sz="4" w:space="0" w:color="auto"/>
              <w:right w:val="single" w:sz="4" w:space="0" w:color="auto"/>
            </w:tcBorders>
            <w:shd w:val="clear" w:color="auto" w:fill="auto"/>
            <w:noWrap/>
            <w:hideMark/>
          </w:tcPr>
          <w:p w14:paraId="2D728839" w14:textId="77777777" w:rsidR="0069392F" w:rsidRPr="0069392F" w:rsidRDefault="0069392F" w:rsidP="0069392F">
            <w:r w:rsidRPr="0069392F">
              <w:t>Коэффициент эластичности затрат по росту активов (</w:t>
            </w:r>
            <w:proofErr w:type="spellStart"/>
            <w:r w:rsidRPr="0069392F">
              <w:t>К</w:t>
            </w:r>
            <w:r w:rsidRPr="0069392F">
              <w:rPr>
                <w:vertAlign w:val="subscript"/>
              </w:rPr>
              <w:t>эл</w:t>
            </w:r>
            <w:proofErr w:type="spellEnd"/>
            <w:r w:rsidRPr="0069392F">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0C14F" w14:textId="77777777" w:rsidR="0069392F" w:rsidRPr="0069392F" w:rsidRDefault="0069392F" w:rsidP="0069392F">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5264BBEE" w14:textId="77777777" w:rsidR="0069392F" w:rsidRPr="0069392F" w:rsidRDefault="0069392F" w:rsidP="0069392F">
            <w:pPr>
              <w:jc w:val="center"/>
            </w:pPr>
            <w:r w:rsidRPr="0069392F">
              <w:t>0,75</w:t>
            </w:r>
          </w:p>
        </w:tc>
        <w:tc>
          <w:tcPr>
            <w:tcW w:w="1384" w:type="dxa"/>
            <w:tcBorders>
              <w:top w:val="single" w:sz="4" w:space="0" w:color="auto"/>
              <w:left w:val="single" w:sz="4" w:space="0" w:color="auto"/>
              <w:bottom w:val="single" w:sz="4" w:space="0" w:color="auto"/>
              <w:right w:val="single" w:sz="4" w:space="0" w:color="auto"/>
            </w:tcBorders>
            <w:vAlign w:val="center"/>
          </w:tcPr>
          <w:p w14:paraId="7D8A7731" w14:textId="77777777" w:rsidR="0069392F" w:rsidRPr="0069392F" w:rsidRDefault="0069392F" w:rsidP="0069392F">
            <w:pPr>
              <w:jc w:val="center"/>
            </w:pPr>
            <w:r w:rsidRPr="0069392F">
              <w:t>0,75</w:t>
            </w:r>
          </w:p>
        </w:tc>
      </w:tr>
      <w:tr w:rsidR="0069392F" w:rsidRPr="0069392F" w14:paraId="2B5C0B8A" w14:textId="77777777" w:rsidTr="0069392F">
        <w:trPr>
          <w:trHeight w:val="349"/>
        </w:trPr>
        <w:tc>
          <w:tcPr>
            <w:tcW w:w="491" w:type="dxa"/>
            <w:tcBorders>
              <w:top w:val="single" w:sz="4" w:space="0" w:color="auto"/>
              <w:left w:val="single" w:sz="4" w:space="0" w:color="auto"/>
              <w:bottom w:val="single" w:sz="4" w:space="0" w:color="auto"/>
              <w:right w:val="single" w:sz="4" w:space="0" w:color="auto"/>
            </w:tcBorders>
            <w:shd w:val="clear" w:color="auto" w:fill="auto"/>
            <w:noWrap/>
          </w:tcPr>
          <w:p w14:paraId="0C696FCC" w14:textId="77777777" w:rsidR="0069392F" w:rsidRPr="0069392F" w:rsidRDefault="0069392F" w:rsidP="0069392F">
            <w:pPr>
              <w:jc w:val="center"/>
            </w:pPr>
            <w:r w:rsidRPr="0069392F">
              <w:t>5</w:t>
            </w:r>
          </w:p>
        </w:tc>
        <w:tc>
          <w:tcPr>
            <w:tcW w:w="5146" w:type="dxa"/>
            <w:tcBorders>
              <w:top w:val="single" w:sz="4" w:space="0" w:color="auto"/>
              <w:left w:val="nil"/>
              <w:bottom w:val="single" w:sz="4" w:space="0" w:color="auto"/>
              <w:right w:val="single" w:sz="4" w:space="0" w:color="auto"/>
            </w:tcBorders>
            <w:shd w:val="clear" w:color="auto" w:fill="auto"/>
            <w:noWrap/>
          </w:tcPr>
          <w:p w14:paraId="43F2AE64" w14:textId="77777777" w:rsidR="0069392F" w:rsidRPr="0069392F" w:rsidRDefault="0069392F" w:rsidP="0069392F">
            <w:r w:rsidRPr="0069392F">
              <w:t>Индекс операционных расходов</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8FE88" w14:textId="77777777" w:rsidR="0069392F" w:rsidRPr="0069392F" w:rsidRDefault="0069392F" w:rsidP="0069392F">
            <w:pPr>
              <w:jc w:val="center"/>
            </w:pPr>
            <w:r w:rsidRPr="0069392F">
              <w:t>%</w:t>
            </w:r>
          </w:p>
        </w:tc>
        <w:tc>
          <w:tcPr>
            <w:tcW w:w="1418" w:type="dxa"/>
            <w:tcBorders>
              <w:top w:val="single" w:sz="4" w:space="0" w:color="auto"/>
              <w:left w:val="single" w:sz="4" w:space="0" w:color="auto"/>
              <w:bottom w:val="single" w:sz="4" w:space="0" w:color="auto"/>
              <w:right w:val="single" w:sz="4" w:space="0" w:color="auto"/>
            </w:tcBorders>
            <w:vAlign w:val="center"/>
          </w:tcPr>
          <w:p w14:paraId="69E976D4" w14:textId="77777777" w:rsidR="0069392F" w:rsidRPr="0069392F" w:rsidRDefault="0069392F" w:rsidP="0069392F">
            <w:pPr>
              <w:jc w:val="center"/>
              <w:rPr>
                <w:lang w:val="en-US"/>
              </w:rPr>
            </w:pPr>
          </w:p>
        </w:tc>
        <w:tc>
          <w:tcPr>
            <w:tcW w:w="1384" w:type="dxa"/>
            <w:tcBorders>
              <w:top w:val="single" w:sz="4" w:space="0" w:color="auto"/>
              <w:left w:val="single" w:sz="4" w:space="0" w:color="auto"/>
              <w:bottom w:val="single" w:sz="4" w:space="0" w:color="auto"/>
              <w:right w:val="single" w:sz="4" w:space="0" w:color="auto"/>
            </w:tcBorders>
            <w:vAlign w:val="center"/>
          </w:tcPr>
          <w:p w14:paraId="3C809189" w14:textId="77777777" w:rsidR="0069392F" w:rsidRPr="0069392F" w:rsidRDefault="0069392F" w:rsidP="0069392F">
            <w:pPr>
              <w:jc w:val="center"/>
              <w:rPr>
                <w:lang w:val="en-US"/>
              </w:rPr>
            </w:pPr>
          </w:p>
        </w:tc>
      </w:tr>
      <w:tr w:rsidR="0069392F" w:rsidRPr="0069392F" w14:paraId="646E2EE3" w14:textId="77777777" w:rsidTr="0069392F">
        <w:trPr>
          <w:trHeight w:val="595"/>
        </w:trPr>
        <w:tc>
          <w:tcPr>
            <w:tcW w:w="491" w:type="dxa"/>
            <w:tcBorders>
              <w:top w:val="single" w:sz="4" w:space="0" w:color="auto"/>
              <w:left w:val="single" w:sz="4" w:space="0" w:color="auto"/>
              <w:bottom w:val="single" w:sz="4" w:space="0" w:color="auto"/>
              <w:right w:val="single" w:sz="4" w:space="0" w:color="auto"/>
            </w:tcBorders>
            <w:shd w:val="clear" w:color="auto" w:fill="auto"/>
            <w:noWrap/>
            <w:hideMark/>
          </w:tcPr>
          <w:p w14:paraId="05336DA6" w14:textId="77777777" w:rsidR="0069392F" w:rsidRPr="0069392F" w:rsidRDefault="0069392F" w:rsidP="0069392F">
            <w:pPr>
              <w:jc w:val="center"/>
            </w:pPr>
            <w:r w:rsidRPr="0069392F">
              <w:t>6</w:t>
            </w:r>
          </w:p>
        </w:tc>
        <w:tc>
          <w:tcPr>
            <w:tcW w:w="5146" w:type="dxa"/>
            <w:tcBorders>
              <w:top w:val="single" w:sz="4" w:space="0" w:color="auto"/>
              <w:left w:val="nil"/>
              <w:bottom w:val="single" w:sz="4" w:space="0" w:color="auto"/>
              <w:right w:val="single" w:sz="4" w:space="0" w:color="auto"/>
            </w:tcBorders>
            <w:shd w:val="clear" w:color="auto" w:fill="auto"/>
            <w:noWrap/>
            <w:hideMark/>
          </w:tcPr>
          <w:p w14:paraId="21023BD8" w14:textId="77777777" w:rsidR="0069392F" w:rsidRPr="0069392F" w:rsidRDefault="0069392F" w:rsidP="0069392F">
            <w:r w:rsidRPr="0069392F">
              <w:t> Операционные (подконтрольные)</w:t>
            </w:r>
            <w:r w:rsidRPr="0069392F">
              <w:br/>
              <w:t>расходы</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E8C55" w14:textId="77777777" w:rsidR="0069392F" w:rsidRPr="0069392F" w:rsidRDefault="0069392F" w:rsidP="0069392F">
            <w:pPr>
              <w:jc w:val="center"/>
            </w:pPr>
            <w:r w:rsidRPr="0069392F">
              <w:t>тыс. руб.</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421A81EE" w14:textId="77777777" w:rsidR="0069392F" w:rsidRPr="0069392F" w:rsidRDefault="0069392F" w:rsidP="0069392F">
            <w:pPr>
              <w:jc w:val="center"/>
            </w:pPr>
            <w:r w:rsidRPr="0069392F">
              <w:rPr>
                <w:snapToGrid w:val="0"/>
              </w:rPr>
              <w:t>161 240,01</w:t>
            </w:r>
          </w:p>
        </w:tc>
        <w:tc>
          <w:tcPr>
            <w:tcW w:w="1384" w:type="dxa"/>
            <w:tcBorders>
              <w:top w:val="single" w:sz="4" w:space="0" w:color="auto"/>
              <w:left w:val="nil"/>
              <w:bottom w:val="single" w:sz="4" w:space="0" w:color="auto"/>
              <w:right w:val="single" w:sz="4" w:space="0" w:color="000000"/>
            </w:tcBorders>
            <w:shd w:val="clear" w:color="auto" w:fill="auto"/>
            <w:vAlign w:val="center"/>
          </w:tcPr>
          <w:p w14:paraId="0DF7546A" w14:textId="77777777" w:rsidR="0069392F" w:rsidRPr="0069392F" w:rsidRDefault="0069392F" w:rsidP="0069392F">
            <w:pPr>
              <w:jc w:val="center"/>
            </w:pPr>
            <w:r w:rsidRPr="0069392F">
              <w:t>160 963,21</w:t>
            </w:r>
          </w:p>
        </w:tc>
      </w:tr>
    </w:tbl>
    <w:p w14:paraId="7209A622" w14:textId="77777777" w:rsidR="0069392F" w:rsidRPr="0069392F" w:rsidRDefault="0069392F" w:rsidP="0069392F">
      <w:pPr>
        <w:ind w:firstLine="709"/>
        <w:jc w:val="right"/>
        <w:rPr>
          <w:sz w:val="28"/>
          <w:szCs w:val="28"/>
        </w:rPr>
      </w:pPr>
    </w:p>
    <w:p w14:paraId="7737673A" w14:textId="77777777" w:rsidR="0069392F" w:rsidRPr="0069392F" w:rsidRDefault="0069392F" w:rsidP="0069392F">
      <w:pPr>
        <w:ind w:firstLine="709"/>
        <w:jc w:val="right"/>
        <w:rPr>
          <w:sz w:val="28"/>
          <w:szCs w:val="28"/>
        </w:rPr>
      </w:pPr>
      <w:r w:rsidRPr="0069392F">
        <w:rPr>
          <w:sz w:val="28"/>
          <w:szCs w:val="28"/>
        </w:rPr>
        <w:t>Таблица 3</w:t>
      </w:r>
    </w:p>
    <w:p w14:paraId="23800619" w14:textId="77777777" w:rsidR="0069392F" w:rsidRPr="0069392F" w:rsidRDefault="0069392F" w:rsidP="0069392F">
      <w:pPr>
        <w:jc w:val="center"/>
        <w:rPr>
          <w:sz w:val="28"/>
          <w:szCs w:val="28"/>
        </w:rPr>
      </w:pPr>
      <w:r w:rsidRPr="0069392F">
        <w:rPr>
          <w:sz w:val="28"/>
          <w:szCs w:val="28"/>
        </w:rPr>
        <w:t>Распределение операционных (подконтрольных) расходов</w:t>
      </w:r>
    </w:p>
    <w:p w14:paraId="0176A176" w14:textId="77777777" w:rsidR="0069392F" w:rsidRPr="0069392F" w:rsidRDefault="0069392F" w:rsidP="0069392F">
      <w:pPr>
        <w:jc w:val="center"/>
        <w:rPr>
          <w:sz w:val="28"/>
          <w:szCs w:val="28"/>
        </w:rPr>
      </w:pPr>
      <w:r w:rsidRPr="0069392F">
        <w:rPr>
          <w:sz w:val="28"/>
          <w:szCs w:val="28"/>
        </w:rPr>
        <w:t>МКП «КТВС НМР» постатейно</w:t>
      </w:r>
    </w:p>
    <w:p w14:paraId="3F1CDE12" w14:textId="77777777" w:rsidR="0069392F" w:rsidRPr="0069392F" w:rsidRDefault="0069392F" w:rsidP="0069392F">
      <w:pPr>
        <w:ind w:firstLine="709"/>
        <w:jc w:val="right"/>
        <w:rPr>
          <w:sz w:val="28"/>
          <w:szCs w:val="28"/>
        </w:rPr>
      </w:pPr>
      <w:r w:rsidRPr="0069392F">
        <w:rPr>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5993"/>
        <w:gridCol w:w="2875"/>
      </w:tblGrid>
      <w:tr w:rsidR="0069392F" w:rsidRPr="0069392F" w14:paraId="132A098B" w14:textId="77777777" w:rsidTr="0069392F">
        <w:trPr>
          <w:trHeight w:val="417"/>
          <w:tblHeader/>
        </w:trPr>
        <w:tc>
          <w:tcPr>
            <w:tcW w:w="327" w:type="pct"/>
            <w:shd w:val="clear" w:color="auto" w:fill="auto"/>
            <w:vAlign w:val="center"/>
            <w:hideMark/>
          </w:tcPr>
          <w:p w14:paraId="518026D7" w14:textId="77777777" w:rsidR="0069392F" w:rsidRPr="0069392F" w:rsidRDefault="0069392F" w:rsidP="0069392F">
            <w:pPr>
              <w:jc w:val="center"/>
            </w:pPr>
            <w:r w:rsidRPr="0069392F">
              <w:t>№ п/п</w:t>
            </w:r>
          </w:p>
        </w:tc>
        <w:tc>
          <w:tcPr>
            <w:tcW w:w="3158" w:type="pct"/>
            <w:shd w:val="clear" w:color="auto" w:fill="auto"/>
            <w:vAlign w:val="center"/>
            <w:hideMark/>
          </w:tcPr>
          <w:p w14:paraId="3C5EE44A" w14:textId="77777777" w:rsidR="0069392F" w:rsidRPr="0069392F" w:rsidRDefault="0069392F" w:rsidP="0069392F">
            <w:pPr>
              <w:jc w:val="center"/>
            </w:pPr>
            <w:r w:rsidRPr="0069392F">
              <w:t>Наименование расхода</w:t>
            </w:r>
          </w:p>
        </w:tc>
        <w:tc>
          <w:tcPr>
            <w:tcW w:w="1515" w:type="pct"/>
            <w:shd w:val="clear" w:color="auto" w:fill="auto"/>
            <w:vAlign w:val="center"/>
            <w:hideMark/>
          </w:tcPr>
          <w:p w14:paraId="1F68D116" w14:textId="77777777" w:rsidR="0069392F" w:rsidRPr="0069392F" w:rsidRDefault="0069392F" w:rsidP="0069392F">
            <w:pPr>
              <w:jc w:val="center"/>
            </w:pPr>
            <w:r w:rsidRPr="0069392F">
              <w:t xml:space="preserve">Предложения экспертов </w:t>
            </w:r>
            <w:r w:rsidRPr="0069392F">
              <w:rPr>
                <w:bCs/>
              </w:rPr>
              <w:t>на 2021 год</w:t>
            </w:r>
          </w:p>
        </w:tc>
      </w:tr>
      <w:tr w:rsidR="0069392F" w:rsidRPr="0069392F" w14:paraId="3A790FD6" w14:textId="77777777" w:rsidTr="0069392F">
        <w:trPr>
          <w:trHeight w:val="278"/>
        </w:trPr>
        <w:tc>
          <w:tcPr>
            <w:tcW w:w="327" w:type="pct"/>
            <w:shd w:val="clear" w:color="auto" w:fill="auto"/>
            <w:vAlign w:val="center"/>
            <w:hideMark/>
          </w:tcPr>
          <w:p w14:paraId="4EBCD716" w14:textId="77777777" w:rsidR="0069392F" w:rsidRPr="0069392F" w:rsidRDefault="0069392F" w:rsidP="0069392F">
            <w:pPr>
              <w:jc w:val="center"/>
            </w:pPr>
            <w:r w:rsidRPr="0069392F">
              <w:t>1</w:t>
            </w:r>
          </w:p>
        </w:tc>
        <w:tc>
          <w:tcPr>
            <w:tcW w:w="3158" w:type="pct"/>
            <w:shd w:val="clear" w:color="auto" w:fill="auto"/>
            <w:vAlign w:val="center"/>
            <w:hideMark/>
          </w:tcPr>
          <w:p w14:paraId="3D944CAC" w14:textId="77777777" w:rsidR="0069392F" w:rsidRPr="0069392F" w:rsidRDefault="0069392F" w:rsidP="0069392F">
            <w:r w:rsidRPr="0069392F">
              <w:t>Расходы на приобретение сырья и материалов</w:t>
            </w:r>
          </w:p>
        </w:tc>
        <w:tc>
          <w:tcPr>
            <w:tcW w:w="1515" w:type="pct"/>
            <w:shd w:val="clear" w:color="auto" w:fill="auto"/>
            <w:vAlign w:val="center"/>
          </w:tcPr>
          <w:p w14:paraId="7D4E289D" w14:textId="77777777" w:rsidR="0069392F" w:rsidRPr="0069392F" w:rsidRDefault="0069392F" w:rsidP="0069392F">
            <w:pPr>
              <w:jc w:val="center"/>
            </w:pPr>
            <w:r w:rsidRPr="0069392F">
              <w:rPr>
                <w:snapToGrid w:val="0"/>
              </w:rPr>
              <w:t>11 095,00</w:t>
            </w:r>
          </w:p>
        </w:tc>
      </w:tr>
      <w:tr w:rsidR="0069392F" w:rsidRPr="0069392F" w14:paraId="08BE55A8" w14:textId="77777777" w:rsidTr="0069392F">
        <w:trPr>
          <w:trHeight w:val="227"/>
        </w:trPr>
        <w:tc>
          <w:tcPr>
            <w:tcW w:w="327" w:type="pct"/>
            <w:shd w:val="clear" w:color="auto" w:fill="auto"/>
            <w:vAlign w:val="center"/>
            <w:hideMark/>
          </w:tcPr>
          <w:p w14:paraId="516167DF" w14:textId="77777777" w:rsidR="0069392F" w:rsidRPr="0069392F" w:rsidRDefault="0069392F" w:rsidP="0069392F">
            <w:pPr>
              <w:jc w:val="center"/>
            </w:pPr>
            <w:r w:rsidRPr="0069392F">
              <w:t>2</w:t>
            </w:r>
          </w:p>
        </w:tc>
        <w:tc>
          <w:tcPr>
            <w:tcW w:w="3158" w:type="pct"/>
            <w:shd w:val="clear" w:color="auto" w:fill="auto"/>
            <w:vAlign w:val="center"/>
            <w:hideMark/>
          </w:tcPr>
          <w:p w14:paraId="20DABBC4" w14:textId="77777777" w:rsidR="0069392F" w:rsidRPr="0069392F" w:rsidRDefault="0069392F" w:rsidP="0069392F">
            <w:r w:rsidRPr="0069392F">
              <w:t>Расходы на ремонт основных средств</w:t>
            </w:r>
          </w:p>
        </w:tc>
        <w:tc>
          <w:tcPr>
            <w:tcW w:w="1515" w:type="pct"/>
            <w:shd w:val="clear" w:color="auto" w:fill="auto"/>
            <w:vAlign w:val="center"/>
          </w:tcPr>
          <w:p w14:paraId="02621B4F" w14:textId="77777777" w:rsidR="0069392F" w:rsidRPr="0069392F" w:rsidRDefault="0069392F" w:rsidP="0069392F">
            <w:pPr>
              <w:jc w:val="center"/>
            </w:pPr>
            <w:r w:rsidRPr="0069392F">
              <w:rPr>
                <w:snapToGrid w:val="0"/>
              </w:rPr>
              <w:t>18 038,94</w:t>
            </w:r>
          </w:p>
        </w:tc>
      </w:tr>
      <w:tr w:rsidR="0069392F" w:rsidRPr="0069392F" w14:paraId="46DCDC4D" w14:textId="77777777" w:rsidTr="0069392F">
        <w:trPr>
          <w:trHeight w:val="360"/>
        </w:trPr>
        <w:tc>
          <w:tcPr>
            <w:tcW w:w="327" w:type="pct"/>
            <w:shd w:val="clear" w:color="auto" w:fill="auto"/>
            <w:vAlign w:val="center"/>
            <w:hideMark/>
          </w:tcPr>
          <w:p w14:paraId="08E8CB1B" w14:textId="77777777" w:rsidR="0069392F" w:rsidRPr="0069392F" w:rsidRDefault="0069392F" w:rsidP="0069392F">
            <w:pPr>
              <w:jc w:val="center"/>
            </w:pPr>
            <w:r w:rsidRPr="0069392F">
              <w:t>3</w:t>
            </w:r>
          </w:p>
        </w:tc>
        <w:tc>
          <w:tcPr>
            <w:tcW w:w="3158" w:type="pct"/>
            <w:shd w:val="clear" w:color="auto" w:fill="auto"/>
            <w:vAlign w:val="center"/>
            <w:hideMark/>
          </w:tcPr>
          <w:p w14:paraId="65C47056" w14:textId="77777777" w:rsidR="0069392F" w:rsidRPr="0069392F" w:rsidRDefault="0069392F" w:rsidP="0069392F">
            <w:r w:rsidRPr="0069392F">
              <w:t>Расходы на оплату труда</w:t>
            </w:r>
          </w:p>
        </w:tc>
        <w:tc>
          <w:tcPr>
            <w:tcW w:w="1515" w:type="pct"/>
            <w:shd w:val="clear" w:color="auto" w:fill="auto"/>
            <w:vAlign w:val="center"/>
          </w:tcPr>
          <w:p w14:paraId="3C168443" w14:textId="77777777" w:rsidR="0069392F" w:rsidRPr="0069392F" w:rsidRDefault="0069392F" w:rsidP="0069392F">
            <w:pPr>
              <w:jc w:val="center"/>
            </w:pPr>
            <w:r w:rsidRPr="0069392F">
              <w:rPr>
                <w:snapToGrid w:val="0"/>
              </w:rPr>
              <w:t>112 050,27</w:t>
            </w:r>
          </w:p>
        </w:tc>
      </w:tr>
      <w:tr w:rsidR="0069392F" w:rsidRPr="0069392F" w14:paraId="2EE9938C" w14:textId="77777777" w:rsidTr="0069392F">
        <w:trPr>
          <w:trHeight w:val="854"/>
        </w:trPr>
        <w:tc>
          <w:tcPr>
            <w:tcW w:w="327" w:type="pct"/>
            <w:shd w:val="clear" w:color="auto" w:fill="auto"/>
            <w:vAlign w:val="center"/>
            <w:hideMark/>
          </w:tcPr>
          <w:p w14:paraId="21FC4746" w14:textId="77777777" w:rsidR="0069392F" w:rsidRPr="0069392F" w:rsidRDefault="0069392F" w:rsidP="0069392F">
            <w:pPr>
              <w:jc w:val="center"/>
            </w:pPr>
            <w:r w:rsidRPr="0069392F">
              <w:t>4</w:t>
            </w:r>
          </w:p>
        </w:tc>
        <w:tc>
          <w:tcPr>
            <w:tcW w:w="3158" w:type="pct"/>
            <w:shd w:val="clear" w:color="auto" w:fill="auto"/>
            <w:vAlign w:val="center"/>
            <w:hideMark/>
          </w:tcPr>
          <w:p w14:paraId="6646FEFA" w14:textId="77777777" w:rsidR="0069392F" w:rsidRPr="0069392F" w:rsidRDefault="0069392F" w:rsidP="0069392F">
            <w:r w:rsidRPr="0069392F">
              <w:t>Расходы на оплату работ и услуг производственного характера, выполняемых по договорам со сторонними организациями</w:t>
            </w:r>
          </w:p>
        </w:tc>
        <w:tc>
          <w:tcPr>
            <w:tcW w:w="1515" w:type="pct"/>
            <w:shd w:val="clear" w:color="auto" w:fill="auto"/>
            <w:vAlign w:val="center"/>
          </w:tcPr>
          <w:p w14:paraId="4CB09FA6" w14:textId="77777777" w:rsidR="0069392F" w:rsidRPr="0069392F" w:rsidRDefault="0069392F" w:rsidP="0069392F">
            <w:pPr>
              <w:jc w:val="center"/>
            </w:pPr>
            <w:r w:rsidRPr="0069392F">
              <w:rPr>
                <w:snapToGrid w:val="0"/>
              </w:rPr>
              <w:t>13 872,93</w:t>
            </w:r>
          </w:p>
        </w:tc>
      </w:tr>
      <w:tr w:rsidR="0069392F" w:rsidRPr="0069392F" w14:paraId="4B48E84F" w14:textId="77777777" w:rsidTr="0069392F">
        <w:trPr>
          <w:trHeight w:val="393"/>
        </w:trPr>
        <w:tc>
          <w:tcPr>
            <w:tcW w:w="327" w:type="pct"/>
            <w:shd w:val="clear" w:color="auto" w:fill="auto"/>
            <w:vAlign w:val="center"/>
            <w:hideMark/>
          </w:tcPr>
          <w:p w14:paraId="51CE3F72" w14:textId="77777777" w:rsidR="0069392F" w:rsidRPr="0069392F" w:rsidRDefault="0069392F" w:rsidP="0069392F">
            <w:pPr>
              <w:jc w:val="center"/>
            </w:pPr>
            <w:r w:rsidRPr="0069392F">
              <w:t>5</w:t>
            </w:r>
          </w:p>
        </w:tc>
        <w:tc>
          <w:tcPr>
            <w:tcW w:w="3158" w:type="pct"/>
            <w:shd w:val="clear" w:color="auto" w:fill="auto"/>
            <w:vAlign w:val="center"/>
            <w:hideMark/>
          </w:tcPr>
          <w:p w14:paraId="7064CD3B" w14:textId="77777777" w:rsidR="0069392F" w:rsidRPr="0069392F" w:rsidRDefault="0069392F" w:rsidP="0069392F">
            <w:r w:rsidRPr="0069392F">
              <w:t>Расходы на оплату иных работ и услуг, выполняемых по договорам с организациями</w:t>
            </w:r>
          </w:p>
        </w:tc>
        <w:tc>
          <w:tcPr>
            <w:tcW w:w="1515" w:type="pct"/>
            <w:shd w:val="clear" w:color="auto" w:fill="auto"/>
            <w:vAlign w:val="center"/>
          </w:tcPr>
          <w:p w14:paraId="662241F3" w14:textId="77777777" w:rsidR="0069392F" w:rsidRPr="0069392F" w:rsidRDefault="0069392F" w:rsidP="0069392F">
            <w:pPr>
              <w:jc w:val="center"/>
            </w:pPr>
            <w:r w:rsidRPr="0069392F">
              <w:rPr>
                <w:snapToGrid w:val="0"/>
              </w:rPr>
              <w:t>4 060,68</w:t>
            </w:r>
          </w:p>
        </w:tc>
      </w:tr>
      <w:tr w:rsidR="0069392F" w:rsidRPr="0069392F" w14:paraId="6877ED9D" w14:textId="77777777" w:rsidTr="0069392F">
        <w:trPr>
          <w:trHeight w:val="123"/>
        </w:trPr>
        <w:tc>
          <w:tcPr>
            <w:tcW w:w="327" w:type="pct"/>
            <w:shd w:val="clear" w:color="auto" w:fill="auto"/>
            <w:vAlign w:val="center"/>
            <w:hideMark/>
          </w:tcPr>
          <w:p w14:paraId="47050128" w14:textId="77777777" w:rsidR="0069392F" w:rsidRPr="0069392F" w:rsidRDefault="0069392F" w:rsidP="0069392F">
            <w:pPr>
              <w:jc w:val="center"/>
            </w:pPr>
            <w:r w:rsidRPr="0069392F">
              <w:t>6</w:t>
            </w:r>
          </w:p>
        </w:tc>
        <w:tc>
          <w:tcPr>
            <w:tcW w:w="3158" w:type="pct"/>
            <w:shd w:val="clear" w:color="auto" w:fill="auto"/>
            <w:vAlign w:val="center"/>
            <w:hideMark/>
          </w:tcPr>
          <w:p w14:paraId="260A28EF" w14:textId="77777777" w:rsidR="0069392F" w:rsidRPr="0069392F" w:rsidRDefault="0069392F" w:rsidP="0069392F">
            <w:r w:rsidRPr="0069392F">
              <w:t xml:space="preserve">Расходы на служебные командировки </w:t>
            </w:r>
          </w:p>
        </w:tc>
        <w:tc>
          <w:tcPr>
            <w:tcW w:w="1515" w:type="pct"/>
            <w:shd w:val="clear" w:color="auto" w:fill="auto"/>
            <w:vAlign w:val="center"/>
          </w:tcPr>
          <w:p w14:paraId="6ED124A6" w14:textId="77777777" w:rsidR="0069392F" w:rsidRPr="0069392F" w:rsidRDefault="0069392F" w:rsidP="0069392F">
            <w:pPr>
              <w:jc w:val="center"/>
              <w:rPr>
                <w:snapToGrid w:val="0"/>
              </w:rPr>
            </w:pPr>
            <w:r w:rsidRPr="0069392F">
              <w:rPr>
                <w:snapToGrid w:val="0"/>
              </w:rPr>
              <w:t>93,60</w:t>
            </w:r>
          </w:p>
        </w:tc>
      </w:tr>
      <w:tr w:rsidR="0069392F" w:rsidRPr="0069392F" w14:paraId="50622516" w14:textId="77777777" w:rsidTr="0069392F">
        <w:trPr>
          <w:trHeight w:val="71"/>
        </w:trPr>
        <w:tc>
          <w:tcPr>
            <w:tcW w:w="327" w:type="pct"/>
            <w:shd w:val="clear" w:color="auto" w:fill="auto"/>
            <w:vAlign w:val="center"/>
            <w:hideMark/>
          </w:tcPr>
          <w:p w14:paraId="5BE37CDF" w14:textId="77777777" w:rsidR="0069392F" w:rsidRPr="0069392F" w:rsidRDefault="0069392F" w:rsidP="0069392F">
            <w:pPr>
              <w:jc w:val="center"/>
            </w:pPr>
            <w:r w:rsidRPr="0069392F">
              <w:t>7</w:t>
            </w:r>
          </w:p>
        </w:tc>
        <w:tc>
          <w:tcPr>
            <w:tcW w:w="3158" w:type="pct"/>
            <w:shd w:val="clear" w:color="auto" w:fill="auto"/>
            <w:vAlign w:val="center"/>
            <w:hideMark/>
          </w:tcPr>
          <w:p w14:paraId="413A52E0" w14:textId="77777777" w:rsidR="0069392F" w:rsidRPr="0069392F" w:rsidRDefault="0069392F" w:rsidP="0069392F">
            <w:r w:rsidRPr="0069392F">
              <w:t>Расходы на обучение персонала</w:t>
            </w:r>
          </w:p>
        </w:tc>
        <w:tc>
          <w:tcPr>
            <w:tcW w:w="1515" w:type="pct"/>
            <w:shd w:val="clear" w:color="auto" w:fill="auto"/>
            <w:vAlign w:val="center"/>
          </w:tcPr>
          <w:p w14:paraId="758A295F" w14:textId="77777777" w:rsidR="0069392F" w:rsidRPr="0069392F" w:rsidRDefault="0069392F" w:rsidP="0069392F">
            <w:pPr>
              <w:jc w:val="center"/>
              <w:rPr>
                <w:snapToGrid w:val="0"/>
              </w:rPr>
            </w:pPr>
            <w:r w:rsidRPr="0069392F">
              <w:rPr>
                <w:snapToGrid w:val="0"/>
              </w:rPr>
              <w:t>300,98</w:t>
            </w:r>
          </w:p>
        </w:tc>
      </w:tr>
      <w:tr w:rsidR="0069392F" w:rsidRPr="0069392F" w14:paraId="20A851B6" w14:textId="77777777" w:rsidTr="0069392F">
        <w:trPr>
          <w:trHeight w:val="360"/>
        </w:trPr>
        <w:tc>
          <w:tcPr>
            <w:tcW w:w="327" w:type="pct"/>
            <w:shd w:val="clear" w:color="auto" w:fill="auto"/>
            <w:vAlign w:val="center"/>
            <w:hideMark/>
          </w:tcPr>
          <w:p w14:paraId="60359555" w14:textId="77777777" w:rsidR="0069392F" w:rsidRPr="0069392F" w:rsidRDefault="0069392F" w:rsidP="0069392F">
            <w:pPr>
              <w:jc w:val="center"/>
            </w:pPr>
            <w:r w:rsidRPr="0069392F">
              <w:t>8</w:t>
            </w:r>
          </w:p>
        </w:tc>
        <w:tc>
          <w:tcPr>
            <w:tcW w:w="3158" w:type="pct"/>
            <w:shd w:val="clear" w:color="auto" w:fill="auto"/>
            <w:vAlign w:val="center"/>
            <w:hideMark/>
          </w:tcPr>
          <w:p w14:paraId="02AEBDA4" w14:textId="77777777" w:rsidR="0069392F" w:rsidRPr="0069392F" w:rsidRDefault="0069392F" w:rsidP="0069392F">
            <w:r w:rsidRPr="0069392F">
              <w:t>Лизинговый платеж</w:t>
            </w:r>
          </w:p>
        </w:tc>
        <w:tc>
          <w:tcPr>
            <w:tcW w:w="1515" w:type="pct"/>
            <w:shd w:val="clear" w:color="auto" w:fill="auto"/>
            <w:vAlign w:val="center"/>
          </w:tcPr>
          <w:p w14:paraId="04ADF54E" w14:textId="77777777" w:rsidR="0069392F" w:rsidRPr="0069392F" w:rsidRDefault="0069392F" w:rsidP="0069392F">
            <w:pPr>
              <w:jc w:val="center"/>
              <w:rPr>
                <w:lang w:val="en-US"/>
              </w:rPr>
            </w:pPr>
            <w:r w:rsidRPr="0069392F">
              <w:rPr>
                <w:lang w:val="en-US"/>
              </w:rPr>
              <w:t>0.00</w:t>
            </w:r>
          </w:p>
        </w:tc>
      </w:tr>
      <w:tr w:rsidR="0069392F" w:rsidRPr="0069392F" w14:paraId="240CA6D0" w14:textId="77777777" w:rsidTr="0069392F">
        <w:trPr>
          <w:trHeight w:val="360"/>
        </w:trPr>
        <w:tc>
          <w:tcPr>
            <w:tcW w:w="327" w:type="pct"/>
            <w:shd w:val="clear" w:color="auto" w:fill="auto"/>
            <w:vAlign w:val="center"/>
            <w:hideMark/>
          </w:tcPr>
          <w:p w14:paraId="74536934" w14:textId="77777777" w:rsidR="0069392F" w:rsidRPr="0069392F" w:rsidRDefault="0069392F" w:rsidP="0069392F">
            <w:pPr>
              <w:jc w:val="center"/>
            </w:pPr>
            <w:r w:rsidRPr="0069392F">
              <w:t>9</w:t>
            </w:r>
          </w:p>
        </w:tc>
        <w:tc>
          <w:tcPr>
            <w:tcW w:w="3158" w:type="pct"/>
            <w:shd w:val="clear" w:color="auto" w:fill="auto"/>
            <w:vAlign w:val="center"/>
            <w:hideMark/>
          </w:tcPr>
          <w:p w14:paraId="3EF7E664" w14:textId="77777777" w:rsidR="0069392F" w:rsidRPr="0069392F" w:rsidRDefault="0069392F" w:rsidP="0069392F">
            <w:r w:rsidRPr="0069392F">
              <w:t>Арендная плата</w:t>
            </w:r>
          </w:p>
        </w:tc>
        <w:tc>
          <w:tcPr>
            <w:tcW w:w="1515" w:type="pct"/>
            <w:shd w:val="clear" w:color="auto" w:fill="auto"/>
            <w:vAlign w:val="center"/>
          </w:tcPr>
          <w:p w14:paraId="474E5B2D" w14:textId="77777777" w:rsidR="0069392F" w:rsidRPr="0069392F" w:rsidRDefault="0069392F" w:rsidP="0069392F">
            <w:pPr>
              <w:jc w:val="center"/>
            </w:pPr>
            <w:r w:rsidRPr="0069392F">
              <w:rPr>
                <w:snapToGrid w:val="0"/>
              </w:rPr>
              <w:t>166,29</w:t>
            </w:r>
          </w:p>
        </w:tc>
      </w:tr>
      <w:tr w:rsidR="0069392F" w:rsidRPr="0069392F" w14:paraId="02C8E80C" w14:textId="77777777" w:rsidTr="0069392F">
        <w:trPr>
          <w:trHeight w:val="360"/>
        </w:trPr>
        <w:tc>
          <w:tcPr>
            <w:tcW w:w="327" w:type="pct"/>
            <w:shd w:val="clear" w:color="auto" w:fill="auto"/>
            <w:vAlign w:val="center"/>
            <w:hideMark/>
          </w:tcPr>
          <w:p w14:paraId="14684EC2" w14:textId="77777777" w:rsidR="0069392F" w:rsidRPr="0069392F" w:rsidRDefault="0069392F" w:rsidP="0069392F">
            <w:pPr>
              <w:jc w:val="center"/>
            </w:pPr>
            <w:r w:rsidRPr="0069392F">
              <w:t>10</w:t>
            </w:r>
          </w:p>
        </w:tc>
        <w:tc>
          <w:tcPr>
            <w:tcW w:w="3158" w:type="pct"/>
            <w:shd w:val="clear" w:color="auto" w:fill="auto"/>
            <w:vAlign w:val="center"/>
            <w:hideMark/>
          </w:tcPr>
          <w:p w14:paraId="00A2301D" w14:textId="77777777" w:rsidR="0069392F" w:rsidRPr="0069392F" w:rsidRDefault="0069392F" w:rsidP="0069392F">
            <w:r w:rsidRPr="0069392F">
              <w:t>Другие расходы</w:t>
            </w:r>
          </w:p>
        </w:tc>
        <w:tc>
          <w:tcPr>
            <w:tcW w:w="1515" w:type="pct"/>
            <w:shd w:val="clear" w:color="auto" w:fill="auto"/>
            <w:vAlign w:val="center"/>
          </w:tcPr>
          <w:p w14:paraId="691C6E86" w14:textId="77777777" w:rsidR="0069392F" w:rsidRPr="0069392F" w:rsidRDefault="0069392F" w:rsidP="0069392F">
            <w:pPr>
              <w:jc w:val="center"/>
            </w:pPr>
            <w:r w:rsidRPr="0069392F">
              <w:rPr>
                <w:snapToGrid w:val="0"/>
              </w:rPr>
              <w:t>1 284,52</w:t>
            </w:r>
          </w:p>
        </w:tc>
      </w:tr>
      <w:tr w:rsidR="0069392F" w:rsidRPr="0069392F" w14:paraId="38FE53F2" w14:textId="77777777" w:rsidTr="0069392F">
        <w:trPr>
          <w:trHeight w:val="360"/>
        </w:trPr>
        <w:tc>
          <w:tcPr>
            <w:tcW w:w="327" w:type="pct"/>
            <w:shd w:val="clear" w:color="auto" w:fill="auto"/>
            <w:vAlign w:val="center"/>
            <w:hideMark/>
          </w:tcPr>
          <w:p w14:paraId="707AB95F" w14:textId="77777777" w:rsidR="0069392F" w:rsidRPr="0069392F" w:rsidRDefault="0069392F" w:rsidP="0069392F">
            <w:pPr>
              <w:jc w:val="center"/>
            </w:pPr>
            <w:r w:rsidRPr="0069392F">
              <w:t> 11</w:t>
            </w:r>
          </w:p>
        </w:tc>
        <w:tc>
          <w:tcPr>
            <w:tcW w:w="3158" w:type="pct"/>
            <w:shd w:val="clear" w:color="auto" w:fill="auto"/>
            <w:vAlign w:val="center"/>
            <w:hideMark/>
          </w:tcPr>
          <w:p w14:paraId="2F266761" w14:textId="77777777" w:rsidR="0069392F" w:rsidRPr="0069392F" w:rsidRDefault="0069392F" w:rsidP="0069392F">
            <w:r w:rsidRPr="0069392F">
              <w:t>Итого (11=1+2+3+4+5+6+7+8+9+10)</w:t>
            </w:r>
          </w:p>
        </w:tc>
        <w:tc>
          <w:tcPr>
            <w:tcW w:w="1515" w:type="pct"/>
            <w:shd w:val="clear" w:color="auto" w:fill="auto"/>
            <w:vAlign w:val="center"/>
          </w:tcPr>
          <w:p w14:paraId="6F58B400" w14:textId="77777777" w:rsidR="0069392F" w:rsidRPr="0069392F" w:rsidRDefault="0069392F" w:rsidP="0069392F">
            <w:pPr>
              <w:jc w:val="center"/>
            </w:pPr>
            <w:r w:rsidRPr="0069392F">
              <w:rPr>
                <w:snapToGrid w:val="0"/>
              </w:rPr>
              <w:t>160 963,21</w:t>
            </w:r>
          </w:p>
        </w:tc>
      </w:tr>
    </w:tbl>
    <w:p w14:paraId="0FE72CC7" w14:textId="77777777" w:rsidR="0069392F" w:rsidRPr="0069392F" w:rsidRDefault="0069392F" w:rsidP="0069392F">
      <w:pPr>
        <w:rPr>
          <w:snapToGrid w:val="0"/>
          <w:sz w:val="28"/>
          <w:szCs w:val="28"/>
          <w:lang w:eastAsia="en-US"/>
        </w:rPr>
        <w:sectPr w:rsidR="0069392F" w:rsidRPr="0069392F" w:rsidSect="0069392F">
          <w:headerReference w:type="default" r:id="rId35"/>
          <w:footerReference w:type="even" r:id="rId36"/>
          <w:headerReference w:type="first" r:id="rId37"/>
          <w:pgSz w:w="11906" w:h="16838"/>
          <w:pgMar w:top="851" w:right="707" w:bottom="510" w:left="1701" w:header="709" w:footer="709" w:gutter="0"/>
          <w:cols w:space="708"/>
          <w:titlePg/>
          <w:docGrid w:linePitch="381"/>
        </w:sectPr>
      </w:pPr>
    </w:p>
    <w:p w14:paraId="32AD9B2C" w14:textId="77777777" w:rsidR="0069392F" w:rsidRPr="0069392F" w:rsidRDefault="0069392F" w:rsidP="0069392F">
      <w:pPr>
        <w:numPr>
          <w:ilvl w:val="0"/>
          <w:numId w:val="21"/>
        </w:numPr>
        <w:jc w:val="center"/>
        <w:outlineLvl w:val="0"/>
        <w:rPr>
          <w:b/>
          <w:bCs/>
          <w:snapToGrid w:val="0"/>
          <w:sz w:val="28"/>
          <w:szCs w:val="28"/>
        </w:rPr>
      </w:pPr>
      <w:r w:rsidRPr="0069392F">
        <w:rPr>
          <w:b/>
          <w:bCs/>
          <w:snapToGrid w:val="0"/>
          <w:sz w:val="28"/>
          <w:szCs w:val="28"/>
        </w:rPr>
        <w:lastRenderedPageBreak/>
        <w:t>Расчет неподконтрольных расходов</w:t>
      </w:r>
    </w:p>
    <w:p w14:paraId="4926A866" w14:textId="77777777" w:rsidR="0069392F" w:rsidRPr="0069392F" w:rsidRDefault="0069392F" w:rsidP="0069392F">
      <w:pPr>
        <w:rPr>
          <w:snapToGrid w:val="0"/>
          <w:sz w:val="28"/>
          <w:szCs w:val="28"/>
          <w:lang w:eastAsia="en-US"/>
        </w:rPr>
      </w:pPr>
    </w:p>
    <w:p w14:paraId="6B171A7B" w14:textId="77777777" w:rsidR="0069392F" w:rsidRPr="0069392F" w:rsidRDefault="0069392F" w:rsidP="0069392F">
      <w:pPr>
        <w:autoSpaceDE w:val="0"/>
        <w:autoSpaceDN w:val="0"/>
        <w:adjustRightInd w:val="0"/>
        <w:ind w:firstLine="851"/>
        <w:contextualSpacing/>
        <w:jc w:val="both"/>
        <w:rPr>
          <w:rFonts w:eastAsia="Calibri"/>
          <w:sz w:val="28"/>
          <w:szCs w:val="28"/>
        </w:rPr>
      </w:pPr>
      <w:r w:rsidRPr="0069392F">
        <w:rPr>
          <w:rFonts w:eastAsia="Calibri"/>
          <w:sz w:val="28"/>
          <w:szCs w:val="28"/>
        </w:rPr>
        <w:t>Согласно абзацу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705FE12F" w14:textId="77777777" w:rsidR="0069392F" w:rsidRPr="0069392F" w:rsidRDefault="0069392F" w:rsidP="0069392F">
      <w:pPr>
        <w:autoSpaceDE w:val="0"/>
        <w:autoSpaceDN w:val="0"/>
        <w:adjustRightInd w:val="0"/>
        <w:ind w:firstLine="851"/>
        <w:contextualSpacing/>
        <w:jc w:val="both"/>
        <w:rPr>
          <w:rFonts w:eastAsia="Calibri"/>
          <w:sz w:val="28"/>
          <w:szCs w:val="28"/>
        </w:rPr>
      </w:pPr>
      <w:r w:rsidRPr="0069392F">
        <w:rPr>
          <w:rFonts w:eastAsia="Calibri"/>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294EB5B2" w14:textId="77777777" w:rsidR="0069392F" w:rsidRPr="0069392F" w:rsidRDefault="0069392F" w:rsidP="0069392F">
      <w:pPr>
        <w:autoSpaceDE w:val="0"/>
        <w:autoSpaceDN w:val="0"/>
        <w:adjustRightInd w:val="0"/>
        <w:ind w:firstLine="851"/>
        <w:contextualSpacing/>
        <w:jc w:val="both"/>
        <w:rPr>
          <w:rFonts w:eastAsia="Calibri"/>
          <w:sz w:val="28"/>
          <w:szCs w:val="28"/>
        </w:rPr>
      </w:pPr>
      <w:r w:rsidRPr="0069392F">
        <w:rPr>
          <w:rFonts w:eastAsia="Calibri"/>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4B9D3D9D" w14:textId="77777777" w:rsidR="0069392F" w:rsidRPr="0069392F" w:rsidRDefault="0069392F" w:rsidP="0069392F">
      <w:pPr>
        <w:autoSpaceDE w:val="0"/>
        <w:autoSpaceDN w:val="0"/>
        <w:adjustRightInd w:val="0"/>
        <w:ind w:firstLine="851"/>
        <w:contextualSpacing/>
        <w:jc w:val="both"/>
        <w:rPr>
          <w:rFonts w:eastAsia="Calibri"/>
          <w:sz w:val="28"/>
          <w:szCs w:val="28"/>
        </w:rPr>
      </w:pPr>
      <w:r w:rsidRPr="0069392F">
        <w:rPr>
          <w:rFonts w:eastAsia="Calibri"/>
          <w:sz w:val="28"/>
          <w:szCs w:val="28"/>
        </w:rPr>
        <w:t>3) концессионную плату;</w:t>
      </w:r>
    </w:p>
    <w:p w14:paraId="6A51829B" w14:textId="77777777" w:rsidR="0069392F" w:rsidRPr="0069392F" w:rsidRDefault="0069392F" w:rsidP="0069392F">
      <w:pPr>
        <w:autoSpaceDE w:val="0"/>
        <w:autoSpaceDN w:val="0"/>
        <w:adjustRightInd w:val="0"/>
        <w:ind w:firstLine="851"/>
        <w:contextualSpacing/>
        <w:jc w:val="both"/>
        <w:rPr>
          <w:rFonts w:eastAsia="Calibri"/>
          <w:sz w:val="28"/>
          <w:szCs w:val="28"/>
        </w:rPr>
      </w:pPr>
      <w:r w:rsidRPr="0069392F">
        <w:rPr>
          <w:rFonts w:eastAsia="Calibri"/>
          <w:sz w:val="28"/>
          <w:szCs w:val="28"/>
        </w:rPr>
        <w:t>4) арендную плату;</w:t>
      </w:r>
    </w:p>
    <w:p w14:paraId="540C5497" w14:textId="77777777" w:rsidR="0069392F" w:rsidRPr="0069392F" w:rsidRDefault="0069392F" w:rsidP="0069392F">
      <w:pPr>
        <w:autoSpaceDE w:val="0"/>
        <w:autoSpaceDN w:val="0"/>
        <w:adjustRightInd w:val="0"/>
        <w:ind w:firstLine="851"/>
        <w:contextualSpacing/>
        <w:jc w:val="both"/>
        <w:rPr>
          <w:rFonts w:eastAsia="Calibri"/>
          <w:sz w:val="28"/>
          <w:szCs w:val="28"/>
        </w:rPr>
      </w:pPr>
      <w:r w:rsidRPr="0069392F">
        <w:rPr>
          <w:rFonts w:eastAsia="Calibri"/>
          <w:sz w:val="28"/>
          <w:szCs w:val="28"/>
        </w:rPr>
        <w:t>5) расходы по сомнительным долгам;</w:t>
      </w:r>
    </w:p>
    <w:p w14:paraId="78160E5A" w14:textId="77777777" w:rsidR="0069392F" w:rsidRPr="0069392F" w:rsidRDefault="0069392F" w:rsidP="0069392F">
      <w:pPr>
        <w:autoSpaceDE w:val="0"/>
        <w:autoSpaceDN w:val="0"/>
        <w:adjustRightInd w:val="0"/>
        <w:ind w:firstLine="851"/>
        <w:contextualSpacing/>
        <w:jc w:val="both"/>
        <w:rPr>
          <w:rFonts w:eastAsia="Calibri"/>
          <w:sz w:val="28"/>
          <w:szCs w:val="28"/>
        </w:rPr>
      </w:pPr>
      <w:r w:rsidRPr="0069392F">
        <w:rPr>
          <w:rFonts w:eastAsia="Calibri"/>
          <w:sz w:val="28"/>
          <w:szCs w:val="28"/>
        </w:rPr>
        <w:t>6) величину амортизации основных средств;</w:t>
      </w:r>
    </w:p>
    <w:p w14:paraId="01318950" w14:textId="77777777" w:rsidR="0069392F" w:rsidRPr="0069392F" w:rsidRDefault="0069392F" w:rsidP="0069392F">
      <w:pPr>
        <w:autoSpaceDE w:val="0"/>
        <w:autoSpaceDN w:val="0"/>
        <w:adjustRightInd w:val="0"/>
        <w:ind w:firstLine="851"/>
        <w:contextualSpacing/>
        <w:jc w:val="both"/>
        <w:rPr>
          <w:rFonts w:eastAsia="Calibri"/>
          <w:sz w:val="28"/>
          <w:szCs w:val="28"/>
        </w:rPr>
      </w:pPr>
      <w:r w:rsidRPr="0069392F">
        <w:rPr>
          <w:rFonts w:eastAsia="Calibri"/>
          <w:sz w:val="28"/>
          <w:szCs w:val="28"/>
        </w:rPr>
        <w:t>7) отчисления на социальные нужды.</w:t>
      </w:r>
    </w:p>
    <w:p w14:paraId="646D63DA" w14:textId="77777777" w:rsidR="0069392F" w:rsidRPr="0069392F" w:rsidRDefault="0069392F" w:rsidP="0069392F">
      <w:pPr>
        <w:autoSpaceDE w:val="0"/>
        <w:autoSpaceDN w:val="0"/>
        <w:adjustRightInd w:val="0"/>
        <w:ind w:firstLine="851"/>
        <w:contextualSpacing/>
        <w:jc w:val="both"/>
        <w:rPr>
          <w:rFonts w:eastAsia="Calibri"/>
          <w:sz w:val="28"/>
          <w:szCs w:val="28"/>
        </w:rPr>
      </w:pPr>
    </w:p>
    <w:p w14:paraId="539C9F53" w14:textId="77777777" w:rsidR="0069392F" w:rsidRPr="0069392F" w:rsidRDefault="0069392F" w:rsidP="0069392F">
      <w:pPr>
        <w:numPr>
          <w:ilvl w:val="1"/>
          <w:numId w:val="21"/>
        </w:numPr>
        <w:jc w:val="center"/>
        <w:outlineLvl w:val="1"/>
        <w:rPr>
          <w:rFonts w:eastAsia="Calibri"/>
          <w:b/>
          <w:bCs/>
          <w:sz w:val="28"/>
          <w:szCs w:val="28"/>
        </w:rPr>
      </w:pPr>
      <w:r w:rsidRPr="0069392F">
        <w:rPr>
          <w:rFonts w:eastAsia="Calibri"/>
          <w:b/>
          <w:bCs/>
          <w:sz w:val="28"/>
          <w:szCs w:val="28"/>
        </w:rPr>
        <w:t>Расходы на оплату услуг, оказываемых организациями, осуществляющими регулируемые виды деятельности</w:t>
      </w:r>
    </w:p>
    <w:p w14:paraId="3A99257E" w14:textId="77777777" w:rsidR="0069392F" w:rsidRPr="0069392F" w:rsidRDefault="0069392F" w:rsidP="0069392F">
      <w:pPr>
        <w:rPr>
          <w:rFonts w:eastAsia="Calibri"/>
          <w:snapToGrid w:val="0"/>
          <w:sz w:val="28"/>
          <w:szCs w:val="28"/>
          <w:lang w:eastAsia="en-US"/>
        </w:rPr>
      </w:pPr>
    </w:p>
    <w:p w14:paraId="204033A8" w14:textId="77777777" w:rsidR="0069392F" w:rsidRPr="0069392F" w:rsidRDefault="0069392F" w:rsidP="0069392F">
      <w:pPr>
        <w:ind w:firstLine="708"/>
        <w:jc w:val="both"/>
        <w:rPr>
          <w:snapToGrid w:val="0"/>
          <w:sz w:val="28"/>
          <w:szCs w:val="28"/>
          <w:lang w:eastAsia="en-US"/>
        </w:rPr>
      </w:pPr>
      <w:r w:rsidRPr="0069392F">
        <w:rPr>
          <w:snapToGrid w:val="0"/>
          <w:sz w:val="28"/>
          <w:szCs w:val="28"/>
          <w:lang w:eastAsia="en-US"/>
        </w:rPr>
        <w:t>Предприятием заявлены расходы по статье в размере 298,19 тыс. руб. при объеме стоков 10,115 тыс. м3.</w:t>
      </w:r>
    </w:p>
    <w:p w14:paraId="5A0A888D" w14:textId="77777777" w:rsidR="0069392F" w:rsidRPr="0069392F" w:rsidRDefault="0069392F" w:rsidP="0069392F">
      <w:pPr>
        <w:ind w:firstLine="708"/>
        <w:jc w:val="both"/>
        <w:rPr>
          <w:snapToGrid w:val="0"/>
          <w:sz w:val="28"/>
          <w:szCs w:val="28"/>
        </w:rPr>
      </w:pPr>
      <w:r w:rsidRPr="0069392F">
        <w:rPr>
          <w:snapToGrid w:val="0"/>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обосновывающие материалы: приложение 5.4 Реестр расходов на приобретение энергетических ресурсов холодной воды и теплоносителя (стр. 51, том1);</w:t>
      </w:r>
      <w:r w:rsidRPr="0069392F">
        <w:rPr>
          <w:snapToGrid w:val="0"/>
          <w:color w:val="C00000"/>
          <w:sz w:val="28"/>
          <w:szCs w:val="28"/>
        </w:rPr>
        <w:t xml:space="preserve"> </w:t>
      </w:r>
      <w:r w:rsidRPr="0069392F">
        <w:rPr>
          <w:snapToGrid w:val="0"/>
          <w:sz w:val="28"/>
          <w:szCs w:val="28"/>
        </w:rPr>
        <w:t>договор холодного водоснабжения с ООО «Водоканал» от 13.09.2019 № 022/02132/242ВОК (стр. 25-33, том 2);</w:t>
      </w:r>
      <w:r w:rsidRPr="0069392F">
        <w:rPr>
          <w:snapToGrid w:val="0"/>
          <w:color w:val="C00000"/>
          <w:sz w:val="28"/>
          <w:szCs w:val="28"/>
        </w:rPr>
        <w:t xml:space="preserve"> </w:t>
      </w:r>
      <w:r w:rsidRPr="0069392F">
        <w:rPr>
          <w:snapToGrid w:val="0"/>
          <w:sz w:val="28"/>
          <w:szCs w:val="28"/>
        </w:rPr>
        <w:t>физические показатели (стр. 10, том 1);</w:t>
      </w:r>
      <w:r w:rsidRPr="0069392F">
        <w:rPr>
          <w:snapToGrid w:val="0"/>
          <w:color w:val="C00000"/>
          <w:sz w:val="28"/>
          <w:szCs w:val="28"/>
        </w:rPr>
        <w:t xml:space="preserve"> </w:t>
      </w:r>
      <w:r w:rsidRPr="0069392F">
        <w:rPr>
          <w:snapToGrid w:val="0"/>
          <w:sz w:val="28"/>
          <w:szCs w:val="28"/>
          <w:lang w:eastAsia="en-US"/>
        </w:rPr>
        <w:t>смета затрат по МКП «КТВС НМР» на 2021 год (стр. 6-9, том 1); расчет стоимости и объема отводимых сточных вод (стр. 23-24, том 2); договор водоотведения с АО «Кузбасская ПТФ» от 20.06.2019 № 084/19ЭР-06/19 (стр. 34-40, том 2); договор холодного водоснабжения и водоотведения с ООО «Водоканал» г. Новокузнецк от 13.09.2019 №№6450/ЭР-011/19 (стр. 41-57, том 2).</w:t>
      </w:r>
    </w:p>
    <w:p w14:paraId="61255EDD" w14:textId="77777777" w:rsidR="0069392F" w:rsidRPr="0069392F" w:rsidRDefault="0069392F" w:rsidP="0069392F">
      <w:pPr>
        <w:tabs>
          <w:tab w:val="left" w:pos="1134"/>
        </w:tabs>
        <w:spacing w:after="120"/>
        <w:ind w:firstLine="709"/>
        <w:contextualSpacing/>
        <w:jc w:val="both"/>
        <w:rPr>
          <w:sz w:val="28"/>
          <w:szCs w:val="28"/>
        </w:rPr>
      </w:pPr>
      <w:r w:rsidRPr="0069392F">
        <w:rPr>
          <w:snapToGrid w:val="0"/>
          <w:sz w:val="28"/>
          <w:szCs w:val="28"/>
        </w:rPr>
        <w:t xml:space="preserve">В </w:t>
      </w:r>
      <w:r w:rsidRPr="0069392F">
        <w:rPr>
          <w:sz w:val="28"/>
          <w:szCs w:val="28"/>
        </w:rPr>
        <w:t>соответствии с пунктом 28 Основ ценообразования прогнозный тариф ООО «Водоканал» на водоотведение на 2021 год (в 1 полугодии – 18,77 руб./м3; во 2 полугодии – 18,86 руб./м3); прогнозный тариф АО «Кузбасская ПТФ» (в 1 полугодии – 8,91 руб./м3; во 2 полугодии – 9,28 руб./м3). Тариф на водоотведение на 2021 год для МКП «КТВС НМР» (в 1 полугодии – 35,57 руб./м3; во 2 полугодии – 36,87 руб./м3).</w:t>
      </w:r>
    </w:p>
    <w:p w14:paraId="71B535B9" w14:textId="77777777" w:rsidR="0069392F" w:rsidRPr="0069392F" w:rsidRDefault="0069392F" w:rsidP="0069392F">
      <w:pPr>
        <w:tabs>
          <w:tab w:val="left" w:pos="1134"/>
        </w:tabs>
        <w:spacing w:after="120"/>
        <w:ind w:firstLine="709"/>
        <w:contextualSpacing/>
        <w:jc w:val="both"/>
        <w:rPr>
          <w:snapToGrid w:val="0"/>
          <w:color w:val="000000"/>
          <w:sz w:val="28"/>
          <w:szCs w:val="28"/>
        </w:rPr>
      </w:pPr>
      <w:r w:rsidRPr="0069392F">
        <w:rPr>
          <w:sz w:val="28"/>
          <w:szCs w:val="28"/>
        </w:rPr>
        <w:t>И</w:t>
      </w:r>
      <w:r w:rsidRPr="0069392F">
        <w:rPr>
          <w:snapToGrid w:val="0"/>
          <w:color w:val="000000"/>
          <w:sz w:val="28"/>
          <w:szCs w:val="28"/>
        </w:rPr>
        <w:t>сходя из установленных тарифов, а также доли полезного отпуска в 2021 году (1 полугодие 53,69 %, 2 полугодие 46,31 %) средний тариф на водоотведение составил 28,45 руб. м3 (без НДС).</w:t>
      </w:r>
    </w:p>
    <w:p w14:paraId="4FDAFA8F" w14:textId="77777777" w:rsidR="0069392F" w:rsidRPr="0069392F" w:rsidRDefault="0069392F" w:rsidP="0069392F">
      <w:pPr>
        <w:tabs>
          <w:tab w:val="left" w:pos="1134"/>
        </w:tabs>
        <w:spacing w:after="120"/>
        <w:ind w:firstLine="709"/>
        <w:contextualSpacing/>
        <w:jc w:val="both"/>
        <w:rPr>
          <w:sz w:val="28"/>
          <w:szCs w:val="28"/>
        </w:rPr>
      </w:pPr>
      <w:r w:rsidRPr="0069392F">
        <w:rPr>
          <w:sz w:val="28"/>
          <w:szCs w:val="28"/>
        </w:rPr>
        <w:lastRenderedPageBreak/>
        <w:t>Всего расходы на водоотведение с учетом доли полезного отпуска по расчету экспертов составили 232,52тыс. руб.</w:t>
      </w:r>
    </w:p>
    <w:p w14:paraId="1ECB1FA3" w14:textId="77777777" w:rsidR="0069392F" w:rsidRPr="0069392F" w:rsidRDefault="0069392F" w:rsidP="0069392F">
      <w:pPr>
        <w:ind w:right="142" w:firstLine="709"/>
        <w:jc w:val="both"/>
        <w:rPr>
          <w:snapToGrid w:val="0"/>
          <w:sz w:val="28"/>
          <w:szCs w:val="28"/>
        </w:rPr>
      </w:pPr>
      <w:r w:rsidRPr="0069392F">
        <w:rPr>
          <w:snapToGrid w:val="0"/>
          <w:sz w:val="28"/>
          <w:szCs w:val="28"/>
        </w:rPr>
        <w:t>Эксперты признают величину затрат 232,52 тыс. руб. экономически обоснованной и предлагают её к включению в НВВ предприятия на 2021 год.</w:t>
      </w:r>
    </w:p>
    <w:p w14:paraId="718961F7" w14:textId="77777777" w:rsidR="0069392F" w:rsidRPr="0069392F" w:rsidRDefault="0069392F" w:rsidP="0069392F">
      <w:pPr>
        <w:ind w:right="142" w:firstLine="709"/>
        <w:jc w:val="both"/>
        <w:rPr>
          <w:snapToGrid w:val="0"/>
          <w:sz w:val="28"/>
          <w:szCs w:val="28"/>
        </w:rPr>
      </w:pPr>
      <w:r w:rsidRPr="0069392F">
        <w:rPr>
          <w:snapToGrid w:val="0"/>
          <w:sz w:val="28"/>
          <w:szCs w:val="28"/>
        </w:rPr>
        <w:t>Корректировка предложений предприятия в сторону снижения составила 65,67 тыс. руб., в связи с рассчитанным экспертами объемом стоков, согласно пункту 34 Методических указаний в сопоставимых условиях.</w:t>
      </w:r>
    </w:p>
    <w:p w14:paraId="3E8031F3" w14:textId="77777777" w:rsidR="0069392F" w:rsidRPr="0069392F" w:rsidRDefault="0069392F" w:rsidP="0069392F">
      <w:pPr>
        <w:jc w:val="both"/>
        <w:rPr>
          <w:snapToGrid w:val="0"/>
          <w:sz w:val="28"/>
          <w:szCs w:val="28"/>
          <w:lang w:eastAsia="en-US"/>
        </w:rPr>
      </w:pPr>
    </w:p>
    <w:p w14:paraId="5708FC6F" w14:textId="77777777" w:rsidR="0069392F" w:rsidRPr="0069392F" w:rsidRDefault="0069392F" w:rsidP="0069392F">
      <w:pPr>
        <w:numPr>
          <w:ilvl w:val="1"/>
          <w:numId w:val="21"/>
        </w:numPr>
        <w:jc w:val="center"/>
        <w:outlineLvl w:val="1"/>
        <w:rPr>
          <w:b/>
          <w:bCs/>
          <w:snapToGrid w:val="0"/>
          <w:sz w:val="28"/>
          <w:szCs w:val="28"/>
        </w:rPr>
      </w:pPr>
      <w:r w:rsidRPr="0069392F">
        <w:rPr>
          <w:b/>
          <w:bCs/>
          <w:snapToGrid w:val="0"/>
          <w:sz w:val="28"/>
          <w:szCs w:val="28"/>
        </w:rPr>
        <w:t>Расходы на уплату налогов, сборов и других обязательных платежей</w:t>
      </w:r>
    </w:p>
    <w:p w14:paraId="0EC92144" w14:textId="77777777" w:rsidR="0069392F" w:rsidRPr="0069392F" w:rsidRDefault="0069392F" w:rsidP="0069392F">
      <w:pPr>
        <w:rPr>
          <w:snapToGrid w:val="0"/>
          <w:sz w:val="28"/>
          <w:szCs w:val="28"/>
          <w:lang w:eastAsia="en-US"/>
        </w:rPr>
      </w:pPr>
    </w:p>
    <w:p w14:paraId="550DF99B" w14:textId="77777777" w:rsidR="0069392F" w:rsidRPr="0069392F" w:rsidRDefault="0069392F" w:rsidP="0069392F">
      <w:pPr>
        <w:spacing w:line="276" w:lineRule="auto"/>
        <w:ind w:right="142" w:firstLine="709"/>
        <w:jc w:val="both"/>
        <w:rPr>
          <w:sz w:val="28"/>
          <w:szCs w:val="28"/>
        </w:rPr>
      </w:pPr>
      <w:r w:rsidRPr="0069392F">
        <w:rPr>
          <w:sz w:val="28"/>
          <w:szCs w:val="28"/>
        </w:rPr>
        <w:t xml:space="preserve">Предприятием заявлены расходы по статье в размере 462,97 тыс. руб. </w:t>
      </w:r>
    </w:p>
    <w:p w14:paraId="142D893A" w14:textId="77777777" w:rsidR="0069392F" w:rsidRPr="0069392F" w:rsidRDefault="0069392F" w:rsidP="0069392F">
      <w:pPr>
        <w:spacing w:line="276" w:lineRule="auto"/>
        <w:ind w:right="142" w:firstLine="709"/>
        <w:jc w:val="both"/>
        <w:rPr>
          <w:snapToGrid w:val="0"/>
          <w:sz w:val="28"/>
          <w:szCs w:val="28"/>
          <w:lang w:eastAsia="en-US"/>
        </w:rPr>
      </w:pPr>
      <w:r w:rsidRPr="0069392F">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обосновывающие материалы:</w:t>
      </w:r>
      <w:r w:rsidRPr="0069392F">
        <w:rPr>
          <w:snapToGrid w:val="0"/>
          <w:sz w:val="28"/>
          <w:szCs w:val="28"/>
          <w:lang w:eastAsia="en-US"/>
        </w:rPr>
        <w:t xml:space="preserve"> приложение 5.3 реестр неподконтрольных расходов (стр. 49, том 1); смета затрат по МКП «КТВС НМР» на 2021 год (стр. 6-9, том 1); налоговая декларация по налогу на имущество за 2019 (стр. 147, том 1 Факт 2019); декларация о плате за негативное воздействие на окружающую среду за 2019 с обосновывающими (стр. 155-188, том 1 Факт 2019); </w:t>
      </w:r>
    </w:p>
    <w:p w14:paraId="31F62859" w14:textId="77777777" w:rsidR="0069392F" w:rsidRPr="0069392F" w:rsidRDefault="0069392F" w:rsidP="0069392F">
      <w:pPr>
        <w:ind w:right="142" w:firstLine="709"/>
        <w:jc w:val="both"/>
        <w:rPr>
          <w:snapToGrid w:val="0"/>
          <w:sz w:val="28"/>
          <w:szCs w:val="28"/>
        </w:rPr>
      </w:pPr>
      <w:r w:rsidRPr="0069392F">
        <w:rPr>
          <w:snapToGrid w:val="0"/>
          <w:sz w:val="28"/>
          <w:szCs w:val="28"/>
        </w:rPr>
        <w:t>Эксперты признают величину затрат 11,99 тыс. руб. экономически обоснованной и предлагают её к включению в НВВ предприятия на 2021 год, в том числе плата за негативное воздействие 11,06 тыс. руб., налог на имущество организации 0,93 тыс. руб.</w:t>
      </w:r>
    </w:p>
    <w:p w14:paraId="4B76B39A" w14:textId="77777777" w:rsidR="0069392F" w:rsidRPr="0069392F" w:rsidRDefault="0069392F" w:rsidP="0069392F">
      <w:pPr>
        <w:ind w:right="142" w:firstLine="709"/>
        <w:jc w:val="both"/>
        <w:rPr>
          <w:snapToGrid w:val="0"/>
          <w:sz w:val="28"/>
          <w:szCs w:val="28"/>
        </w:rPr>
      </w:pPr>
      <w:r w:rsidRPr="0069392F">
        <w:rPr>
          <w:snapToGrid w:val="0"/>
          <w:sz w:val="28"/>
          <w:szCs w:val="28"/>
        </w:rPr>
        <w:t>Корректировка предложения предприятия в сторону уменьшения составила 450,98 тыс. руб. в связи с исключением: коэффициентов за сверхнормативные выбросы, использованные предприятием из расчета платы за негативное воздействие на окружающую среду, и учетом экспертами фактических расходов по налогу на имущество на основании факта 2019 года согласно декларации.</w:t>
      </w:r>
    </w:p>
    <w:p w14:paraId="23D4E98C" w14:textId="77777777" w:rsidR="0069392F" w:rsidRPr="0069392F" w:rsidRDefault="0069392F" w:rsidP="0069392F">
      <w:pPr>
        <w:ind w:firstLine="709"/>
        <w:rPr>
          <w:snapToGrid w:val="0"/>
          <w:color w:val="C00000"/>
          <w:sz w:val="28"/>
          <w:szCs w:val="28"/>
          <w:lang w:eastAsia="en-US"/>
        </w:rPr>
      </w:pPr>
    </w:p>
    <w:p w14:paraId="3A106817" w14:textId="77777777" w:rsidR="0069392F" w:rsidRPr="0069392F" w:rsidRDefault="0069392F" w:rsidP="0069392F">
      <w:pPr>
        <w:keepNext/>
        <w:keepLines/>
        <w:ind w:left="1468"/>
        <w:jc w:val="center"/>
        <w:outlineLvl w:val="1"/>
        <w:rPr>
          <w:rFonts w:eastAsia="Calibri"/>
          <w:b/>
          <w:sz w:val="28"/>
          <w:szCs w:val="28"/>
          <w:lang w:eastAsia="en-US"/>
        </w:rPr>
      </w:pPr>
      <w:r w:rsidRPr="0069392F">
        <w:rPr>
          <w:rFonts w:eastAsia="Calibri"/>
          <w:b/>
          <w:sz w:val="28"/>
          <w:szCs w:val="28"/>
          <w:lang w:eastAsia="en-US"/>
        </w:rPr>
        <w:t>7.3 Арендная плата</w:t>
      </w:r>
    </w:p>
    <w:p w14:paraId="22761818" w14:textId="77777777" w:rsidR="0069392F" w:rsidRPr="0069392F" w:rsidRDefault="0069392F" w:rsidP="0069392F">
      <w:pPr>
        <w:ind w:firstLine="709"/>
        <w:rPr>
          <w:snapToGrid w:val="0"/>
          <w:sz w:val="28"/>
          <w:szCs w:val="28"/>
          <w:lang w:eastAsia="en-US"/>
        </w:rPr>
      </w:pPr>
    </w:p>
    <w:p w14:paraId="27870D1D" w14:textId="77777777" w:rsidR="0069392F" w:rsidRPr="0069392F" w:rsidRDefault="0069392F" w:rsidP="0069392F">
      <w:pPr>
        <w:ind w:firstLine="709"/>
        <w:jc w:val="both"/>
        <w:rPr>
          <w:snapToGrid w:val="0"/>
          <w:sz w:val="28"/>
          <w:szCs w:val="28"/>
          <w:lang w:eastAsia="en-US"/>
        </w:rPr>
      </w:pPr>
      <w:r w:rsidRPr="0069392F">
        <w:rPr>
          <w:snapToGrid w:val="0"/>
          <w:sz w:val="28"/>
          <w:szCs w:val="28"/>
          <w:lang w:eastAsia="en-US"/>
        </w:rPr>
        <w:t xml:space="preserve">Предприятием не заявлены расходы по статье. </w:t>
      </w:r>
    </w:p>
    <w:p w14:paraId="030ED473" w14:textId="77777777" w:rsidR="0069392F" w:rsidRPr="0069392F" w:rsidRDefault="0069392F" w:rsidP="0069392F">
      <w:pPr>
        <w:jc w:val="center"/>
        <w:outlineLvl w:val="1"/>
        <w:rPr>
          <w:snapToGrid w:val="0"/>
          <w:sz w:val="28"/>
          <w:szCs w:val="28"/>
          <w:lang w:eastAsia="en-US"/>
        </w:rPr>
      </w:pPr>
    </w:p>
    <w:p w14:paraId="6AF8FB1E" w14:textId="77777777" w:rsidR="0069392F" w:rsidRPr="0069392F" w:rsidRDefault="0069392F" w:rsidP="000A3947">
      <w:pPr>
        <w:numPr>
          <w:ilvl w:val="1"/>
          <w:numId w:val="23"/>
        </w:numPr>
        <w:jc w:val="center"/>
        <w:outlineLvl w:val="1"/>
        <w:rPr>
          <w:b/>
          <w:bCs/>
          <w:snapToGrid w:val="0"/>
          <w:sz w:val="28"/>
          <w:szCs w:val="28"/>
          <w:lang w:eastAsia="en-US"/>
        </w:rPr>
      </w:pPr>
      <w:r w:rsidRPr="0069392F">
        <w:rPr>
          <w:b/>
          <w:bCs/>
          <w:snapToGrid w:val="0"/>
          <w:sz w:val="28"/>
          <w:szCs w:val="28"/>
          <w:lang w:eastAsia="en-US"/>
        </w:rPr>
        <w:t>Расходы по сомнительным долгам</w:t>
      </w:r>
    </w:p>
    <w:p w14:paraId="6CC6A8B5" w14:textId="77777777" w:rsidR="0069392F" w:rsidRPr="0069392F" w:rsidRDefault="0069392F" w:rsidP="0069392F">
      <w:pPr>
        <w:ind w:firstLine="709"/>
        <w:rPr>
          <w:snapToGrid w:val="0"/>
          <w:sz w:val="28"/>
          <w:szCs w:val="28"/>
          <w:lang w:eastAsia="en-US"/>
        </w:rPr>
      </w:pPr>
    </w:p>
    <w:p w14:paraId="1C430D6F" w14:textId="77777777" w:rsidR="0069392F" w:rsidRPr="0069392F" w:rsidRDefault="0069392F" w:rsidP="0069392F">
      <w:pPr>
        <w:ind w:firstLine="708"/>
        <w:jc w:val="both"/>
        <w:rPr>
          <w:snapToGrid w:val="0"/>
          <w:sz w:val="28"/>
          <w:szCs w:val="28"/>
          <w:lang w:eastAsia="en-US"/>
        </w:rPr>
      </w:pPr>
      <w:r w:rsidRPr="0069392F">
        <w:rPr>
          <w:snapToGrid w:val="0"/>
          <w:sz w:val="28"/>
          <w:szCs w:val="28"/>
          <w:lang w:eastAsia="en-US"/>
        </w:rPr>
        <w:t>Предприятием не заявлены расходы по статье.</w:t>
      </w:r>
    </w:p>
    <w:p w14:paraId="53672188" w14:textId="77777777" w:rsidR="0069392F" w:rsidRPr="0069392F" w:rsidRDefault="0069392F" w:rsidP="0069392F">
      <w:pPr>
        <w:ind w:firstLine="709"/>
        <w:jc w:val="both"/>
        <w:rPr>
          <w:snapToGrid w:val="0"/>
          <w:sz w:val="28"/>
          <w:szCs w:val="28"/>
          <w:lang w:eastAsia="en-US"/>
        </w:rPr>
      </w:pPr>
    </w:p>
    <w:p w14:paraId="367E3FD0" w14:textId="77777777" w:rsidR="0069392F" w:rsidRPr="0069392F" w:rsidRDefault="0069392F" w:rsidP="0069392F">
      <w:pPr>
        <w:keepNext/>
        <w:keepLines/>
        <w:ind w:left="1468"/>
        <w:jc w:val="center"/>
        <w:outlineLvl w:val="1"/>
        <w:rPr>
          <w:rFonts w:eastAsia="Calibri"/>
          <w:b/>
          <w:sz w:val="28"/>
          <w:szCs w:val="28"/>
          <w:lang w:eastAsia="en-US"/>
        </w:rPr>
      </w:pPr>
      <w:r w:rsidRPr="0069392F">
        <w:rPr>
          <w:rFonts w:eastAsia="Calibri"/>
          <w:b/>
          <w:sz w:val="28"/>
          <w:szCs w:val="28"/>
          <w:lang w:eastAsia="en-US"/>
        </w:rPr>
        <w:t>7.5 Отчисления на социальные нужды</w:t>
      </w:r>
    </w:p>
    <w:p w14:paraId="2462ED80" w14:textId="77777777" w:rsidR="0069392F" w:rsidRPr="0069392F" w:rsidRDefault="0069392F" w:rsidP="0069392F">
      <w:pPr>
        <w:ind w:firstLine="720"/>
        <w:jc w:val="both"/>
        <w:rPr>
          <w:snapToGrid w:val="0"/>
          <w:sz w:val="28"/>
          <w:szCs w:val="28"/>
        </w:rPr>
      </w:pPr>
    </w:p>
    <w:p w14:paraId="023E004D" w14:textId="77777777" w:rsidR="0069392F" w:rsidRPr="0069392F" w:rsidRDefault="0069392F" w:rsidP="0069392F">
      <w:pPr>
        <w:ind w:right="142" w:firstLine="709"/>
        <w:jc w:val="both"/>
        <w:rPr>
          <w:snapToGrid w:val="0"/>
          <w:sz w:val="28"/>
          <w:szCs w:val="28"/>
        </w:rPr>
      </w:pPr>
      <w:r w:rsidRPr="0069392F">
        <w:rPr>
          <w:snapToGrid w:val="0"/>
          <w:sz w:val="28"/>
          <w:szCs w:val="28"/>
        </w:rPr>
        <w:t>В расходы по статье «Отчисления на социальные нужды» включаются:</w:t>
      </w:r>
    </w:p>
    <w:p w14:paraId="1F9E3150" w14:textId="77777777" w:rsidR="0069392F" w:rsidRPr="0069392F" w:rsidRDefault="0069392F" w:rsidP="0069392F">
      <w:pPr>
        <w:ind w:right="142" w:firstLine="709"/>
        <w:jc w:val="both"/>
        <w:rPr>
          <w:snapToGrid w:val="0"/>
          <w:sz w:val="28"/>
          <w:szCs w:val="28"/>
        </w:rPr>
      </w:pPr>
      <w:r w:rsidRPr="0069392F">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69392F">
        <w:rPr>
          <w:snapToGrid w:val="0"/>
          <w:sz w:val="28"/>
          <w:szCs w:val="28"/>
        </w:rPr>
        <w:br/>
      </w:r>
      <w:r w:rsidRPr="0069392F">
        <w:rPr>
          <w:snapToGrid w:val="0"/>
          <w:sz w:val="28"/>
          <w:szCs w:val="28"/>
        </w:rPr>
        <w:lastRenderedPageBreak/>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12D68B68" w14:textId="77777777" w:rsidR="0069392F" w:rsidRPr="0069392F" w:rsidRDefault="0069392F" w:rsidP="0069392F">
      <w:pPr>
        <w:ind w:right="142" w:firstLine="709"/>
        <w:jc w:val="both"/>
        <w:rPr>
          <w:snapToGrid w:val="0"/>
          <w:sz w:val="28"/>
          <w:szCs w:val="28"/>
        </w:rPr>
      </w:pPr>
      <w:r w:rsidRPr="0069392F">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69392F">
        <w:rPr>
          <w:snapToGrid w:val="0"/>
          <w:sz w:val="28"/>
          <w:szCs w:val="28"/>
        </w:rPr>
        <w:br/>
        <w:t>(в зависимости от опасности или вредности труда) согласно расчету;</w:t>
      </w:r>
    </w:p>
    <w:p w14:paraId="4BAEC7E2" w14:textId="77777777" w:rsidR="0069392F" w:rsidRPr="0069392F" w:rsidRDefault="0069392F" w:rsidP="0069392F">
      <w:pPr>
        <w:ind w:right="142" w:firstLine="709"/>
        <w:jc w:val="both"/>
        <w:rPr>
          <w:snapToGrid w:val="0"/>
          <w:sz w:val="28"/>
          <w:szCs w:val="28"/>
        </w:rPr>
      </w:pPr>
      <w:r w:rsidRPr="0069392F">
        <w:rPr>
          <w:snapToGrid w:val="0"/>
          <w:sz w:val="28"/>
          <w:szCs w:val="28"/>
        </w:rPr>
        <w:t xml:space="preserve">- сумма страховых взносов на обязательное социальное страхование </w:t>
      </w:r>
      <w:r w:rsidRPr="0069392F">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0,20 %).</w:t>
      </w:r>
    </w:p>
    <w:p w14:paraId="0B36FE4C" w14:textId="77777777" w:rsidR="0069392F" w:rsidRPr="0069392F" w:rsidRDefault="0069392F" w:rsidP="0069392F">
      <w:pPr>
        <w:tabs>
          <w:tab w:val="left" w:pos="1890"/>
        </w:tabs>
        <w:ind w:right="142" w:firstLine="709"/>
        <w:jc w:val="both"/>
        <w:rPr>
          <w:snapToGrid w:val="0"/>
          <w:color w:val="C00000"/>
          <w:sz w:val="28"/>
          <w:szCs w:val="28"/>
        </w:rPr>
      </w:pPr>
      <w:r w:rsidRPr="0069392F">
        <w:rPr>
          <w:snapToGrid w:val="0"/>
          <w:sz w:val="28"/>
          <w:szCs w:val="28"/>
        </w:rPr>
        <w:t xml:space="preserve">Предприятие представило уведомление о размере страховых взносов </w:t>
      </w:r>
      <w:r w:rsidRPr="0069392F">
        <w:rPr>
          <w:snapToGrid w:val="0"/>
          <w:sz w:val="28"/>
          <w:szCs w:val="28"/>
        </w:rPr>
        <w:br/>
        <w:t xml:space="preserve">на обязательное социальное страхование от несчастных случаев </w:t>
      </w:r>
      <w:r w:rsidRPr="0069392F">
        <w:rPr>
          <w:snapToGrid w:val="0"/>
          <w:sz w:val="28"/>
          <w:szCs w:val="28"/>
        </w:rPr>
        <w:br/>
        <w:t>на производстве и профессиональных заболеваний (страховой тариф 0,20 %) в формате шаблона DOCS.FORM.6.42.</w:t>
      </w:r>
    </w:p>
    <w:p w14:paraId="57C6713D" w14:textId="77777777" w:rsidR="0069392F" w:rsidRPr="0069392F" w:rsidRDefault="0069392F" w:rsidP="0069392F">
      <w:pPr>
        <w:ind w:right="142" w:firstLine="709"/>
        <w:jc w:val="both"/>
        <w:rPr>
          <w:snapToGrid w:val="0"/>
          <w:sz w:val="28"/>
          <w:szCs w:val="28"/>
        </w:rPr>
      </w:pPr>
      <w:r w:rsidRPr="0069392F">
        <w:rPr>
          <w:snapToGrid w:val="0"/>
          <w:sz w:val="28"/>
          <w:szCs w:val="28"/>
        </w:rPr>
        <w:t xml:space="preserve">По данной статье предприятием планируются расходы в размере </w:t>
      </w:r>
      <w:r w:rsidRPr="0069392F">
        <w:rPr>
          <w:snapToGrid w:val="0"/>
          <w:sz w:val="28"/>
          <w:szCs w:val="28"/>
        </w:rPr>
        <w:br/>
        <w:t>34 736,62 тыс. руб.</w:t>
      </w:r>
    </w:p>
    <w:p w14:paraId="72F323DF" w14:textId="77777777" w:rsidR="0069392F" w:rsidRPr="0069392F" w:rsidRDefault="0069392F" w:rsidP="0069392F">
      <w:pPr>
        <w:tabs>
          <w:tab w:val="left" w:pos="1890"/>
        </w:tabs>
        <w:ind w:firstLine="720"/>
        <w:jc w:val="both"/>
        <w:rPr>
          <w:snapToGrid w:val="0"/>
          <w:sz w:val="28"/>
          <w:szCs w:val="28"/>
        </w:rPr>
      </w:pPr>
      <w:r w:rsidRPr="0069392F">
        <w:rPr>
          <w:snapToGrid w:val="0"/>
          <w:sz w:val="28"/>
          <w:szCs w:val="28"/>
        </w:rPr>
        <w:t xml:space="preserve">Экспертами в расчет НВВ на 2021 год </w:t>
      </w:r>
      <w:r w:rsidRPr="0069392F">
        <w:rPr>
          <w:snapToGrid w:val="0"/>
          <w:color w:val="000000"/>
          <w:sz w:val="28"/>
          <w:szCs w:val="28"/>
        </w:rPr>
        <w:t xml:space="preserve">предлагается учесть страховые взносы в размере 30,20 % от планового размера ФОТ, учтённого в составе операционных расходов (112 050,27 тыс. руб.), всего в сумме 33 839,18 тыс. руб. </w:t>
      </w:r>
    </w:p>
    <w:p w14:paraId="74B425BC" w14:textId="77777777" w:rsidR="0069392F" w:rsidRPr="0069392F" w:rsidRDefault="0069392F" w:rsidP="0069392F">
      <w:pPr>
        <w:tabs>
          <w:tab w:val="left" w:pos="1890"/>
        </w:tabs>
        <w:ind w:firstLine="720"/>
        <w:jc w:val="both"/>
        <w:rPr>
          <w:snapToGrid w:val="0"/>
          <w:sz w:val="28"/>
          <w:szCs w:val="28"/>
        </w:rPr>
      </w:pPr>
      <w:r w:rsidRPr="0069392F">
        <w:rPr>
          <w:snapToGrid w:val="0"/>
          <w:sz w:val="28"/>
          <w:szCs w:val="28"/>
        </w:rPr>
        <w:t>Корректировка плановых расходов по статье, на 2021 год относительно предложений предприятия составила 897,44 тыс. руб. в сторону снижения, в связи с пересчетом ФОТ в составе операционных расходов, в соответствии с пунктом 52 Основ ценообразования.</w:t>
      </w:r>
    </w:p>
    <w:p w14:paraId="3E1883B9" w14:textId="77777777" w:rsidR="0069392F" w:rsidRPr="0069392F" w:rsidRDefault="0069392F" w:rsidP="0069392F">
      <w:pPr>
        <w:tabs>
          <w:tab w:val="left" w:pos="1890"/>
        </w:tabs>
        <w:ind w:firstLine="720"/>
        <w:jc w:val="both"/>
        <w:rPr>
          <w:snapToGrid w:val="0"/>
          <w:sz w:val="28"/>
          <w:szCs w:val="28"/>
        </w:rPr>
      </w:pPr>
    </w:p>
    <w:p w14:paraId="4D8235BC" w14:textId="77777777" w:rsidR="0069392F" w:rsidRPr="0069392F" w:rsidRDefault="0069392F" w:rsidP="0069392F">
      <w:pPr>
        <w:keepNext/>
        <w:keepLines/>
        <w:ind w:left="1468"/>
        <w:jc w:val="center"/>
        <w:outlineLvl w:val="1"/>
        <w:rPr>
          <w:rFonts w:eastAsia="Calibri"/>
          <w:b/>
          <w:sz w:val="28"/>
          <w:szCs w:val="28"/>
          <w:lang w:eastAsia="en-US"/>
        </w:rPr>
      </w:pPr>
      <w:r w:rsidRPr="0069392F">
        <w:rPr>
          <w:rFonts w:eastAsia="Calibri"/>
          <w:b/>
          <w:sz w:val="28"/>
          <w:szCs w:val="28"/>
          <w:lang w:eastAsia="en-US"/>
        </w:rPr>
        <w:t>7.6 Амортизация основных средств и нематериальных активов</w:t>
      </w:r>
    </w:p>
    <w:p w14:paraId="17544BDC" w14:textId="77777777" w:rsidR="0069392F" w:rsidRPr="0069392F" w:rsidRDefault="0069392F" w:rsidP="0069392F">
      <w:pPr>
        <w:tabs>
          <w:tab w:val="left" w:pos="1890"/>
        </w:tabs>
        <w:ind w:right="142" w:firstLine="851"/>
        <w:jc w:val="both"/>
        <w:rPr>
          <w:snapToGrid w:val="0"/>
          <w:sz w:val="28"/>
          <w:szCs w:val="28"/>
        </w:rPr>
      </w:pPr>
    </w:p>
    <w:p w14:paraId="17EEF33E" w14:textId="77777777" w:rsidR="0069392F" w:rsidRPr="0069392F" w:rsidRDefault="0069392F" w:rsidP="0069392F">
      <w:pPr>
        <w:tabs>
          <w:tab w:val="left" w:pos="1890"/>
        </w:tabs>
        <w:ind w:firstLine="720"/>
        <w:jc w:val="both"/>
        <w:rPr>
          <w:snapToGrid w:val="0"/>
          <w:sz w:val="28"/>
          <w:szCs w:val="28"/>
        </w:rPr>
      </w:pPr>
      <w:r w:rsidRPr="0069392F">
        <w:rPr>
          <w:snapToGrid w:val="0"/>
          <w:sz w:val="28"/>
          <w:szCs w:val="28"/>
        </w:rPr>
        <w:t>К основным средствам относятся активы при одновременном выполнении ряда условий, а именно:</w:t>
      </w:r>
    </w:p>
    <w:p w14:paraId="44F64D77" w14:textId="77777777" w:rsidR="0069392F" w:rsidRPr="0069392F" w:rsidRDefault="0069392F" w:rsidP="0069392F">
      <w:pPr>
        <w:tabs>
          <w:tab w:val="left" w:pos="1890"/>
        </w:tabs>
        <w:ind w:firstLine="720"/>
        <w:jc w:val="both"/>
        <w:rPr>
          <w:snapToGrid w:val="0"/>
          <w:sz w:val="28"/>
          <w:szCs w:val="28"/>
        </w:rPr>
      </w:pPr>
      <w:r w:rsidRPr="0069392F">
        <w:rPr>
          <w:snapToGrid w:val="0"/>
          <w:sz w:val="28"/>
          <w:szCs w:val="28"/>
        </w:rPr>
        <w:t>- использование в производственной деятельности или для управленческих нужд;</w:t>
      </w:r>
    </w:p>
    <w:p w14:paraId="3806B40F" w14:textId="77777777" w:rsidR="0069392F" w:rsidRPr="0069392F" w:rsidRDefault="0069392F" w:rsidP="0069392F">
      <w:pPr>
        <w:tabs>
          <w:tab w:val="left" w:pos="1890"/>
        </w:tabs>
        <w:ind w:firstLine="720"/>
        <w:jc w:val="both"/>
        <w:rPr>
          <w:snapToGrid w:val="0"/>
          <w:sz w:val="28"/>
          <w:szCs w:val="28"/>
        </w:rPr>
      </w:pPr>
      <w:r w:rsidRPr="0069392F">
        <w:rPr>
          <w:snapToGrid w:val="0"/>
          <w:sz w:val="28"/>
          <w:szCs w:val="28"/>
        </w:rPr>
        <w:t>- использование более 12 месяцев;</w:t>
      </w:r>
    </w:p>
    <w:p w14:paraId="74367784" w14:textId="77777777" w:rsidR="0069392F" w:rsidRPr="0069392F" w:rsidRDefault="0069392F" w:rsidP="0069392F">
      <w:pPr>
        <w:tabs>
          <w:tab w:val="left" w:pos="1890"/>
        </w:tabs>
        <w:ind w:firstLine="720"/>
        <w:jc w:val="both"/>
        <w:rPr>
          <w:snapToGrid w:val="0"/>
          <w:sz w:val="28"/>
          <w:szCs w:val="28"/>
        </w:rPr>
      </w:pPr>
      <w:r w:rsidRPr="0069392F">
        <w:rPr>
          <w:snapToGrid w:val="0"/>
          <w:sz w:val="28"/>
          <w:szCs w:val="28"/>
        </w:rPr>
        <w:t>- способность приносить доход;</w:t>
      </w:r>
    </w:p>
    <w:p w14:paraId="6893FB83" w14:textId="77777777" w:rsidR="0069392F" w:rsidRPr="0069392F" w:rsidRDefault="0069392F" w:rsidP="0069392F">
      <w:pPr>
        <w:tabs>
          <w:tab w:val="left" w:pos="1890"/>
        </w:tabs>
        <w:ind w:firstLine="720"/>
        <w:jc w:val="both"/>
        <w:rPr>
          <w:snapToGrid w:val="0"/>
          <w:sz w:val="28"/>
          <w:szCs w:val="28"/>
        </w:rPr>
      </w:pPr>
      <w:r w:rsidRPr="0069392F">
        <w:rPr>
          <w:snapToGrid w:val="0"/>
          <w:sz w:val="28"/>
          <w:szCs w:val="28"/>
        </w:rPr>
        <w:t>- если не планируется дальнейшая перепродажа.</w:t>
      </w:r>
    </w:p>
    <w:p w14:paraId="1024B479" w14:textId="77777777" w:rsidR="0069392F" w:rsidRPr="0069392F" w:rsidRDefault="0069392F" w:rsidP="0069392F">
      <w:pPr>
        <w:tabs>
          <w:tab w:val="left" w:pos="1890"/>
        </w:tabs>
        <w:ind w:firstLine="720"/>
        <w:jc w:val="both"/>
        <w:rPr>
          <w:snapToGrid w:val="0"/>
          <w:sz w:val="28"/>
          <w:szCs w:val="28"/>
        </w:rPr>
      </w:pPr>
      <w:r w:rsidRPr="0069392F">
        <w:rPr>
          <w:snapToGrid w:val="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6B2C3E4D" w14:textId="77777777" w:rsidR="0069392F" w:rsidRPr="0069392F" w:rsidRDefault="0069392F" w:rsidP="0069392F">
      <w:pPr>
        <w:tabs>
          <w:tab w:val="left" w:pos="1890"/>
        </w:tabs>
        <w:ind w:firstLine="720"/>
        <w:jc w:val="both"/>
        <w:rPr>
          <w:snapToGrid w:val="0"/>
          <w:sz w:val="28"/>
          <w:szCs w:val="28"/>
        </w:rPr>
      </w:pPr>
      <w:r w:rsidRPr="0069392F">
        <w:rPr>
          <w:snapToGrid w:val="0"/>
          <w:sz w:val="28"/>
          <w:szCs w:val="28"/>
        </w:rPr>
        <w:t xml:space="preserve">Амортизационные отчисления определяются в соответствии с приложением 4.10 к Методическим указаниям по данным бухгалтерского </w:t>
      </w:r>
      <w:r w:rsidRPr="0069392F">
        <w:rPr>
          <w:snapToGrid w:val="0"/>
          <w:sz w:val="28"/>
          <w:szCs w:val="28"/>
        </w:rPr>
        <w:lastRenderedPageBreak/>
        <w:t>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1B5F0098" w14:textId="77777777" w:rsidR="0069392F" w:rsidRPr="0069392F" w:rsidRDefault="0069392F" w:rsidP="0069392F">
      <w:pPr>
        <w:tabs>
          <w:tab w:val="left" w:pos="1890"/>
        </w:tabs>
        <w:ind w:firstLine="720"/>
        <w:jc w:val="both"/>
        <w:rPr>
          <w:snapToGrid w:val="0"/>
          <w:sz w:val="28"/>
          <w:szCs w:val="28"/>
          <w:lang w:eastAsia="en-US"/>
        </w:rPr>
      </w:pPr>
      <w:r w:rsidRPr="0069392F">
        <w:rPr>
          <w:snapToGrid w:val="0"/>
          <w:sz w:val="28"/>
          <w:szCs w:val="28"/>
        </w:rPr>
        <w:t xml:space="preserve">В подтверждение основных средств, находящихся на балансе предприятия и необходимых для осуществления регулируемого вида деятельности представлены </w:t>
      </w:r>
      <w:r w:rsidRPr="0069392F">
        <w:rPr>
          <w:sz w:val="28"/>
          <w:szCs w:val="28"/>
        </w:rPr>
        <w:t>следующие обосновывающие материалы:</w:t>
      </w:r>
      <w:r w:rsidRPr="0069392F">
        <w:rPr>
          <w:snapToGrid w:val="0"/>
          <w:sz w:val="28"/>
          <w:szCs w:val="28"/>
          <w:lang w:eastAsia="en-US"/>
        </w:rPr>
        <w:t xml:space="preserve"> смета затрат по МКП «КТВС НМР» на 2021 год (стр. 6-9, том 1); приложение 5.3 реестр неподконтрольных расходов (стр. 49, том 1); расчет амортизационных отчислений собственных основных средств на 2021 год (стр. 191, том 2); товарные накладные, счет-фактуры, инвентарные карточки (стр. 192-196, том 2); </w:t>
      </w:r>
    </w:p>
    <w:p w14:paraId="26A67AFF" w14:textId="77777777" w:rsidR="0069392F" w:rsidRPr="0069392F" w:rsidRDefault="0069392F" w:rsidP="0069392F">
      <w:pPr>
        <w:tabs>
          <w:tab w:val="left" w:pos="1890"/>
        </w:tabs>
        <w:ind w:firstLine="720"/>
        <w:jc w:val="both"/>
        <w:rPr>
          <w:snapToGrid w:val="0"/>
          <w:sz w:val="28"/>
          <w:szCs w:val="28"/>
        </w:rPr>
      </w:pPr>
      <w:r w:rsidRPr="0069392F">
        <w:rPr>
          <w:snapToGrid w:val="0"/>
          <w:sz w:val="28"/>
          <w:szCs w:val="28"/>
        </w:rPr>
        <w:t>Эксперты признают экономически обоснованные расходы в размере 68,46 тыс. руб., согласно расчету (</w:t>
      </w:r>
      <w:r w:rsidRPr="0069392F">
        <w:rPr>
          <w:snapToGrid w:val="0"/>
          <w:color w:val="C00000"/>
          <w:sz w:val="28"/>
          <w:szCs w:val="28"/>
        </w:rPr>
        <w:t>см. приложение 2)</w:t>
      </w:r>
      <w:r w:rsidRPr="0069392F">
        <w:rPr>
          <w:snapToGrid w:val="0"/>
          <w:sz w:val="28"/>
          <w:szCs w:val="28"/>
        </w:rPr>
        <w:t xml:space="preserve"> и предлагают принять указанную сумму в НВВ на 2021 год.</w:t>
      </w:r>
    </w:p>
    <w:p w14:paraId="5BC94FD1" w14:textId="77777777" w:rsidR="0069392F" w:rsidRPr="0069392F" w:rsidRDefault="0069392F" w:rsidP="0069392F">
      <w:pPr>
        <w:jc w:val="center"/>
        <w:rPr>
          <w:b/>
          <w:bCs/>
          <w:snapToGrid w:val="0"/>
          <w:sz w:val="28"/>
          <w:szCs w:val="28"/>
        </w:rPr>
      </w:pPr>
    </w:p>
    <w:p w14:paraId="5507F431" w14:textId="77777777" w:rsidR="0069392F" w:rsidRPr="0069392F" w:rsidRDefault="0069392F" w:rsidP="0069392F">
      <w:pPr>
        <w:numPr>
          <w:ilvl w:val="0"/>
          <w:numId w:val="21"/>
        </w:numPr>
        <w:jc w:val="center"/>
        <w:rPr>
          <w:b/>
          <w:bCs/>
          <w:snapToGrid w:val="0"/>
          <w:sz w:val="28"/>
          <w:szCs w:val="28"/>
        </w:rPr>
      </w:pPr>
      <w:r w:rsidRPr="0069392F">
        <w:rPr>
          <w:b/>
          <w:bCs/>
          <w:snapToGrid w:val="0"/>
          <w:sz w:val="28"/>
          <w:szCs w:val="28"/>
        </w:rPr>
        <w:t>Расчет расходов на приобретение энергетических ресурсов, холодной воды и теплоносителя.</w:t>
      </w:r>
    </w:p>
    <w:p w14:paraId="2D2FF1E4" w14:textId="77777777" w:rsidR="0069392F" w:rsidRPr="0069392F" w:rsidRDefault="0069392F" w:rsidP="0069392F">
      <w:pPr>
        <w:rPr>
          <w:snapToGrid w:val="0"/>
          <w:sz w:val="28"/>
          <w:szCs w:val="28"/>
          <w:lang w:eastAsia="en-US"/>
        </w:rPr>
      </w:pPr>
    </w:p>
    <w:p w14:paraId="235F757F" w14:textId="77777777" w:rsidR="0069392F" w:rsidRPr="0069392F" w:rsidRDefault="0069392F" w:rsidP="0069392F">
      <w:pPr>
        <w:ind w:firstLine="851"/>
        <w:jc w:val="both"/>
        <w:rPr>
          <w:sz w:val="28"/>
          <w:szCs w:val="28"/>
        </w:rPr>
      </w:pPr>
      <w:r w:rsidRPr="0069392F">
        <w:rPr>
          <w:sz w:val="28"/>
          <w:szCs w:val="28"/>
        </w:rPr>
        <w:t>Стоимость покупки единицы энергетических ресурсов рассчитывается, в том числе, с учётом котельного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202B4F6C" w14:textId="77777777" w:rsidR="0069392F" w:rsidRPr="0069392F" w:rsidRDefault="0069392F" w:rsidP="0069392F">
      <w:pPr>
        <w:ind w:firstLine="851"/>
        <w:jc w:val="both"/>
        <w:rPr>
          <w:sz w:val="28"/>
          <w:szCs w:val="28"/>
        </w:rPr>
      </w:pPr>
    </w:p>
    <w:p w14:paraId="3892A43F" w14:textId="77777777" w:rsidR="0069392F" w:rsidRPr="0069392F" w:rsidRDefault="0069392F" w:rsidP="0069392F">
      <w:pPr>
        <w:jc w:val="center"/>
        <w:rPr>
          <w:b/>
          <w:bCs/>
          <w:snapToGrid w:val="0"/>
          <w:sz w:val="28"/>
          <w:szCs w:val="28"/>
        </w:rPr>
      </w:pPr>
      <w:r w:rsidRPr="0069392F">
        <w:rPr>
          <w:b/>
          <w:bCs/>
          <w:snapToGrid w:val="0"/>
          <w:sz w:val="28"/>
          <w:szCs w:val="28"/>
        </w:rPr>
        <w:t>8.1. Расходы на топливо</w:t>
      </w:r>
    </w:p>
    <w:p w14:paraId="6CB3DFB3" w14:textId="77777777" w:rsidR="0069392F" w:rsidRPr="0069392F" w:rsidRDefault="0069392F" w:rsidP="0069392F">
      <w:pPr>
        <w:ind w:firstLine="720"/>
        <w:jc w:val="both"/>
        <w:rPr>
          <w:snapToGrid w:val="0"/>
          <w:sz w:val="28"/>
          <w:szCs w:val="28"/>
        </w:rPr>
      </w:pPr>
    </w:p>
    <w:p w14:paraId="4B99B58F" w14:textId="77777777" w:rsidR="0069392F" w:rsidRPr="0069392F" w:rsidRDefault="0069392F" w:rsidP="0069392F">
      <w:pPr>
        <w:tabs>
          <w:tab w:val="left" w:pos="1890"/>
        </w:tabs>
        <w:ind w:right="142" w:firstLine="709"/>
        <w:jc w:val="both"/>
        <w:rPr>
          <w:snapToGrid w:val="0"/>
          <w:sz w:val="28"/>
          <w:szCs w:val="28"/>
        </w:rPr>
      </w:pPr>
      <w:r w:rsidRPr="0069392F">
        <w:rPr>
          <w:snapToGrid w:val="0"/>
          <w:sz w:val="28"/>
          <w:szCs w:val="28"/>
        </w:rPr>
        <w:t xml:space="preserve">По данной статье предприятием планируются расходы в размере </w:t>
      </w:r>
      <w:r w:rsidRPr="0069392F">
        <w:rPr>
          <w:snapToGrid w:val="0"/>
          <w:sz w:val="28"/>
          <w:szCs w:val="28"/>
        </w:rPr>
        <w:br/>
        <w:t xml:space="preserve">49 881,99 тыс. руб. </w:t>
      </w:r>
    </w:p>
    <w:p w14:paraId="62D71F91" w14:textId="77777777" w:rsidR="0069392F" w:rsidRPr="0069392F" w:rsidRDefault="0069392F" w:rsidP="0069392F">
      <w:pPr>
        <w:tabs>
          <w:tab w:val="left" w:pos="1890"/>
        </w:tabs>
        <w:ind w:right="142" w:firstLine="709"/>
        <w:jc w:val="both"/>
        <w:rPr>
          <w:snapToGrid w:val="0"/>
          <w:sz w:val="28"/>
          <w:szCs w:val="28"/>
        </w:rPr>
      </w:pPr>
      <w:r w:rsidRPr="0069392F">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 расчет стоимости топлива с учетом перевозки и </w:t>
      </w:r>
      <w:proofErr w:type="spellStart"/>
      <w:r w:rsidRPr="0069392F">
        <w:rPr>
          <w:snapToGrid w:val="0"/>
          <w:sz w:val="28"/>
          <w:szCs w:val="28"/>
        </w:rPr>
        <w:t>буртовки</w:t>
      </w:r>
      <w:proofErr w:type="spellEnd"/>
      <w:r w:rsidRPr="0069392F">
        <w:rPr>
          <w:snapToGrid w:val="0"/>
          <w:sz w:val="28"/>
          <w:szCs w:val="28"/>
        </w:rPr>
        <w:t xml:space="preserve"> (стр. 171, том 1); схема доставки угля с разреза «Южный» до складов котельных (стр. 172, том 1); контракт на поставку угля марки Гр с ООО «</w:t>
      </w:r>
      <w:proofErr w:type="spellStart"/>
      <w:r w:rsidRPr="0069392F">
        <w:rPr>
          <w:snapToGrid w:val="0"/>
          <w:sz w:val="28"/>
          <w:szCs w:val="28"/>
        </w:rPr>
        <w:t>Промугольсервис</w:t>
      </w:r>
      <w:proofErr w:type="spellEnd"/>
      <w:r w:rsidRPr="0069392F">
        <w:rPr>
          <w:snapToGrid w:val="0"/>
          <w:sz w:val="28"/>
          <w:szCs w:val="28"/>
        </w:rPr>
        <w:t xml:space="preserve">» с обосновывающими документами об аукционе от 30.12.2019 № КП-176/19 (стр. 173-191, том 1); приказ об установлении нормы списания естественной убыли твердого топлива (каменного угля) (стр. 192, том 1); </w:t>
      </w:r>
      <w:r w:rsidRPr="0069392F">
        <w:rPr>
          <w:snapToGrid w:val="0"/>
          <w:sz w:val="28"/>
          <w:szCs w:val="28"/>
          <w:lang w:eastAsia="en-US"/>
        </w:rPr>
        <w:t>); приложение 5.4 реестр расходов на приобретение энергетических ресурсов (стр. 51, том1); расчет средневзвешенной величины зольности, влажности и низшей теплоты сгорания угля за 2019 (стр. 339, том 1 Факт 2019); «реестр накладных на провоз топлива автомобильным транспортом (</w:t>
      </w:r>
      <w:proofErr w:type="spellStart"/>
      <w:r w:rsidRPr="0069392F">
        <w:rPr>
          <w:snapToGrid w:val="0"/>
          <w:sz w:val="28"/>
          <w:szCs w:val="28"/>
          <w:lang w:eastAsia="en-US"/>
        </w:rPr>
        <w:t>Камаз</w:t>
      </w:r>
      <w:proofErr w:type="spellEnd"/>
      <w:r w:rsidRPr="0069392F">
        <w:rPr>
          <w:snapToGrid w:val="0"/>
          <w:sz w:val="28"/>
          <w:szCs w:val="28"/>
          <w:lang w:eastAsia="en-US"/>
        </w:rPr>
        <w:t xml:space="preserve">)» (стр. 289-301, том 1); </w:t>
      </w:r>
      <w:r w:rsidRPr="0069392F">
        <w:rPr>
          <w:snapToGrid w:val="0"/>
          <w:sz w:val="28"/>
          <w:szCs w:val="28"/>
          <w:lang w:eastAsia="en-US"/>
        </w:rPr>
        <w:lastRenderedPageBreak/>
        <w:t>физические показатели МКП «КТВС НМР» на 2021 год (стр. 10, том 1); расчет расхода топлива (стр. 26-30, том 1).</w:t>
      </w:r>
    </w:p>
    <w:p w14:paraId="71E2D7BD" w14:textId="77777777" w:rsidR="0069392F" w:rsidRPr="0069392F" w:rsidRDefault="0069392F" w:rsidP="0069392F">
      <w:pPr>
        <w:tabs>
          <w:tab w:val="left" w:pos="1890"/>
        </w:tabs>
        <w:ind w:firstLine="720"/>
        <w:jc w:val="both"/>
        <w:rPr>
          <w:snapToGrid w:val="0"/>
          <w:sz w:val="28"/>
          <w:szCs w:val="28"/>
        </w:rPr>
      </w:pPr>
      <w:r w:rsidRPr="0069392F">
        <w:rPr>
          <w:snapToGrid w:val="0"/>
          <w:sz w:val="28"/>
          <w:szCs w:val="28"/>
        </w:rPr>
        <w:t xml:space="preserve">Объем потребления натурального топлива, требуемый при производстве тепловой энергии, рассчитан экспертами исходя из норматива удельного расхода условного топлива (каменный уголь) в размере 201,05 </w:t>
      </w:r>
      <w:proofErr w:type="spellStart"/>
      <w:r w:rsidRPr="0069392F">
        <w:rPr>
          <w:snapToGrid w:val="0"/>
          <w:sz w:val="28"/>
          <w:szCs w:val="28"/>
        </w:rPr>
        <w:t>кг.у.т</w:t>
      </w:r>
      <w:proofErr w:type="spellEnd"/>
      <w:r w:rsidRPr="0069392F">
        <w:rPr>
          <w:snapToGrid w:val="0"/>
          <w:sz w:val="28"/>
          <w:szCs w:val="28"/>
        </w:rPr>
        <w:t xml:space="preserve">./Гкал (утверждённого </w:t>
      </w:r>
      <w:r w:rsidRPr="0069392F">
        <w:rPr>
          <w:snapToGrid w:val="0"/>
          <w:sz w:val="30"/>
          <w:szCs w:val="30"/>
        </w:rPr>
        <w:t>постановлением Региональной энергетической комиссии Кузбасса от __.__.2020 № ___).</w:t>
      </w:r>
    </w:p>
    <w:p w14:paraId="267B543D" w14:textId="77777777" w:rsidR="0069392F" w:rsidRPr="0069392F" w:rsidRDefault="0069392F" w:rsidP="0069392F">
      <w:pPr>
        <w:tabs>
          <w:tab w:val="left" w:pos="1890"/>
        </w:tabs>
        <w:ind w:firstLine="720"/>
        <w:jc w:val="both"/>
        <w:rPr>
          <w:snapToGrid w:val="0"/>
          <w:sz w:val="28"/>
          <w:szCs w:val="28"/>
        </w:rPr>
      </w:pPr>
      <w:r w:rsidRPr="0069392F">
        <w:rPr>
          <w:snapToGrid w:val="0"/>
          <w:sz w:val="28"/>
          <w:szCs w:val="28"/>
        </w:rPr>
        <w:t>Расчетный объем натурального топлива по энергетическому каменному углю, с учётом естественной убыли при перевозках,</w:t>
      </w:r>
      <w:r w:rsidRPr="0069392F">
        <w:rPr>
          <w:sz w:val="28"/>
          <w:szCs w:val="28"/>
        </w:rPr>
        <w:t xml:space="preserve"> погрузочно-разгрузочных работах и хранении на складе, согласно расчету экспертов</w:t>
      </w:r>
      <w:r w:rsidRPr="0069392F">
        <w:rPr>
          <w:snapToGrid w:val="0"/>
          <w:sz w:val="28"/>
          <w:szCs w:val="28"/>
        </w:rPr>
        <w:t>, составил 22 266,32 тонн. Тепловой эквивалент принят в расчет в размере 0,834</w:t>
      </w:r>
      <w:r w:rsidRPr="0069392F">
        <w:rPr>
          <w:snapToGrid w:val="0"/>
          <w:color w:val="C00000"/>
          <w:sz w:val="28"/>
          <w:szCs w:val="28"/>
        </w:rPr>
        <w:t xml:space="preserve"> </w:t>
      </w:r>
      <w:r w:rsidRPr="0069392F">
        <w:rPr>
          <w:snapToGrid w:val="0"/>
          <w:sz w:val="28"/>
          <w:szCs w:val="28"/>
        </w:rPr>
        <w:t>(фактическая низшая теплота сгорания 5 840 ккал/кг, в соответствии с расчетом средневзвешенной низшей теплоты сгорания за 12 мес. 2019, согласно сертификатам качества угля, по расчету средневзвешенной величины калорийности 2019 (стр. 339, том 1 Факт 2019).</w:t>
      </w:r>
    </w:p>
    <w:p w14:paraId="645B7542" w14:textId="77777777" w:rsidR="0069392F" w:rsidRPr="0069392F" w:rsidRDefault="0069392F" w:rsidP="0069392F">
      <w:pPr>
        <w:tabs>
          <w:tab w:val="left" w:pos="1890"/>
        </w:tabs>
        <w:ind w:firstLine="720"/>
        <w:jc w:val="both"/>
        <w:rPr>
          <w:snapToGrid w:val="0"/>
          <w:color w:val="C00000"/>
          <w:sz w:val="28"/>
          <w:szCs w:val="28"/>
        </w:rPr>
      </w:pPr>
      <w:r w:rsidRPr="0069392F">
        <w:rPr>
          <w:snapToGrid w:val="0"/>
          <w:sz w:val="28"/>
          <w:szCs w:val="28"/>
        </w:rPr>
        <w:t>Стоимость угля марки Гр экспертами принята в соответствии с указанным выше контрактом на поставку угля каменного (</w:t>
      </w:r>
      <w:hyperlink r:id="rId38" w:history="1">
        <w:r w:rsidRPr="0069392F">
          <w:rPr>
            <w:snapToGrid w:val="0"/>
            <w:color w:val="0000FF"/>
            <w:sz w:val="28"/>
            <w:szCs w:val="28"/>
            <w:u w:val="single"/>
          </w:rPr>
          <w:t xml:space="preserve">https://zakupki.gov.ru/223/purchase/public/purchase/info/common-info.html?reg </w:t>
        </w:r>
        <w:proofErr w:type="spellStart"/>
        <w:r w:rsidRPr="0069392F">
          <w:rPr>
            <w:snapToGrid w:val="0"/>
            <w:color w:val="0000FF"/>
            <w:sz w:val="28"/>
            <w:szCs w:val="28"/>
            <w:u w:val="single"/>
          </w:rPr>
          <w:t>Number</w:t>
        </w:r>
        <w:proofErr w:type="spellEnd"/>
        <w:r w:rsidRPr="0069392F">
          <w:rPr>
            <w:snapToGrid w:val="0"/>
            <w:color w:val="0000FF"/>
            <w:sz w:val="28"/>
            <w:szCs w:val="28"/>
            <w:u w:val="single"/>
          </w:rPr>
          <w:t>=32009376531&amp;backUrl=3824f2ce-a7f0-49a1-90ad-8f96b24d79d8</w:t>
        </w:r>
      </w:hyperlink>
      <w:r w:rsidRPr="0069392F">
        <w:rPr>
          <w:snapToGrid w:val="0"/>
          <w:color w:val="C00000"/>
          <w:sz w:val="28"/>
          <w:szCs w:val="28"/>
        </w:rPr>
        <w:t>)</w:t>
      </w:r>
      <w:r w:rsidRPr="0069392F">
        <w:rPr>
          <w:snapToGrid w:val="0"/>
          <w:sz w:val="28"/>
          <w:szCs w:val="28"/>
        </w:rPr>
        <w:t xml:space="preserve"> фактической ценой топлива отраженной в шаблоне WARM.TOPL.Q2.2020 1 146,20 руб./т, с учетом применения ИЦП уголь энергетический каменный на 2021 год 103,3, по </w:t>
      </w:r>
      <w:r w:rsidRPr="0069392F">
        <w:rPr>
          <w:sz w:val="28"/>
          <w:szCs w:val="28"/>
        </w:rPr>
        <w:t>прогнозу Минэкономразвития РФ, одобренному на заседании Правительства РФ от 16.09.2020, опубликованному на официальном сайте Минэкономразвития РФ от 30.09.2020,</w:t>
      </w:r>
      <w:r w:rsidRPr="0069392F">
        <w:rPr>
          <w:snapToGrid w:val="0"/>
          <w:sz w:val="28"/>
          <w:szCs w:val="28"/>
        </w:rPr>
        <w:t xml:space="preserve"> в размере 1 184,02 руб./т (без НДС).</w:t>
      </w:r>
      <w:r w:rsidRPr="0069392F">
        <w:rPr>
          <w:snapToGrid w:val="0"/>
          <w:color w:val="C00000"/>
          <w:sz w:val="28"/>
          <w:szCs w:val="28"/>
        </w:rPr>
        <w:t xml:space="preserve"> </w:t>
      </w:r>
    </w:p>
    <w:p w14:paraId="23AE61A9" w14:textId="77777777" w:rsidR="0069392F" w:rsidRPr="0069392F" w:rsidRDefault="0069392F" w:rsidP="0069392F">
      <w:pPr>
        <w:tabs>
          <w:tab w:val="left" w:pos="1890"/>
        </w:tabs>
        <w:ind w:firstLine="720"/>
        <w:jc w:val="both"/>
        <w:rPr>
          <w:snapToGrid w:val="0"/>
          <w:sz w:val="28"/>
          <w:szCs w:val="28"/>
        </w:rPr>
      </w:pPr>
      <w:r w:rsidRPr="0069392F">
        <w:rPr>
          <w:snapToGrid w:val="0"/>
          <w:sz w:val="28"/>
          <w:szCs w:val="28"/>
        </w:rPr>
        <w:t>Следует отметить, что цена длиннопламенного угля 1 184,02 руб./т., рассчитанная экспертами, не превышает среднюю цену по субъекту              РФ - Кемеровская область - Кузбасс, отраженную в сводном отчете региона WARM.TOPL.Q2.2020 в размере 1 344,17 руб./т (которая с ИЦП на уголь энергетический каменный 103,3 на 2021 составит 1 388,53 руб./т.)</w:t>
      </w:r>
    </w:p>
    <w:p w14:paraId="73E54D75" w14:textId="77777777" w:rsidR="0069392F" w:rsidRPr="0069392F" w:rsidRDefault="0069392F" w:rsidP="0069392F">
      <w:pPr>
        <w:tabs>
          <w:tab w:val="left" w:pos="1890"/>
        </w:tabs>
        <w:ind w:firstLine="720"/>
        <w:jc w:val="both"/>
        <w:rPr>
          <w:snapToGrid w:val="0"/>
          <w:sz w:val="28"/>
          <w:szCs w:val="28"/>
        </w:rPr>
      </w:pPr>
      <w:r w:rsidRPr="0069392F">
        <w:rPr>
          <w:snapToGrid w:val="0"/>
          <w:sz w:val="28"/>
          <w:szCs w:val="28"/>
        </w:rPr>
        <w:t>Таким образом, расходы на натуральное топливо по расчету экспертов составили 26 363,87 тыс. руб.</w:t>
      </w:r>
    </w:p>
    <w:p w14:paraId="3ED98321" w14:textId="77777777" w:rsidR="0069392F" w:rsidRPr="0069392F" w:rsidRDefault="0069392F" w:rsidP="0069392F">
      <w:pPr>
        <w:tabs>
          <w:tab w:val="left" w:pos="1890"/>
        </w:tabs>
        <w:ind w:firstLine="720"/>
        <w:jc w:val="both"/>
        <w:rPr>
          <w:snapToGrid w:val="0"/>
          <w:color w:val="C00000"/>
          <w:sz w:val="28"/>
          <w:szCs w:val="28"/>
        </w:rPr>
      </w:pPr>
      <w:r w:rsidRPr="0069392F">
        <w:rPr>
          <w:snapToGrid w:val="0"/>
          <w:sz w:val="28"/>
          <w:szCs w:val="28"/>
        </w:rPr>
        <w:t xml:space="preserve">Доставку осуществляет поставщик топлива автомобильным транспортом на закрытые и открытые </w:t>
      </w:r>
      <w:r w:rsidRPr="0069392F">
        <w:rPr>
          <w:color w:val="000000"/>
          <w:sz w:val="28"/>
          <w:szCs w:val="28"/>
        </w:rPr>
        <w:t>угольные склады предприятия</w:t>
      </w:r>
      <w:r w:rsidRPr="0069392F">
        <w:rPr>
          <w:snapToGrid w:val="0"/>
          <w:color w:val="C00000"/>
          <w:sz w:val="28"/>
          <w:szCs w:val="28"/>
        </w:rPr>
        <w:t xml:space="preserve"> </w:t>
      </w:r>
      <w:r w:rsidRPr="0069392F">
        <w:rPr>
          <w:snapToGrid w:val="0"/>
          <w:sz w:val="28"/>
          <w:szCs w:val="28"/>
        </w:rPr>
        <w:t>на расстояние в среднем 99 км в одну сторону (минимум 18 км. до котельной Металлургов, максимум 185 км. до котельной Сары-Чумыш).</w:t>
      </w:r>
    </w:p>
    <w:p w14:paraId="39886C1E" w14:textId="77777777" w:rsidR="0069392F" w:rsidRPr="0069392F" w:rsidRDefault="0069392F" w:rsidP="0069392F">
      <w:pPr>
        <w:tabs>
          <w:tab w:val="left" w:pos="1890"/>
        </w:tabs>
        <w:ind w:firstLine="720"/>
        <w:jc w:val="both"/>
        <w:rPr>
          <w:snapToGrid w:val="0"/>
          <w:sz w:val="28"/>
          <w:szCs w:val="28"/>
        </w:rPr>
      </w:pPr>
      <w:r w:rsidRPr="0069392F">
        <w:rPr>
          <w:snapToGrid w:val="0"/>
          <w:sz w:val="28"/>
          <w:szCs w:val="28"/>
        </w:rPr>
        <w:t>Цена транспортировки принята экспертами в размере 552,21 руб./т (без НДС), согласно «</w:t>
      </w:r>
      <w:r w:rsidRPr="0069392F">
        <w:rPr>
          <w:snapToGrid w:val="0"/>
          <w:sz w:val="28"/>
          <w:szCs w:val="28"/>
          <w:lang w:eastAsia="en-US"/>
        </w:rPr>
        <w:t>реестру накладных на провоз топлива автомобильным транспортом (</w:t>
      </w:r>
      <w:proofErr w:type="spellStart"/>
      <w:r w:rsidRPr="0069392F">
        <w:rPr>
          <w:snapToGrid w:val="0"/>
          <w:sz w:val="28"/>
          <w:szCs w:val="28"/>
          <w:lang w:eastAsia="en-US"/>
        </w:rPr>
        <w:t>Камаз</w:t>
      </w:r>
      <w:proofErr w:type="spellEnd"/>
      <w:r w:rsidRPr="0069392F">
        <w:rPr>
          <w:snapToGrid w:val="0"/>
          <w:sz w:val="28"/>
          <w:szCs w:val="28"/>
          <w:lang w:eastAsia="en-US"/>
        </w:rPr>
        <w:t xml:space="preserve">)» (стр. 289-301, том 1) </w:t>
      </w:r>
      <w:r w:rsidRPr="0069392F">
        <w:rPr>
          <w:snapToGrid w:val="0"/>
          <w:sz w:val="28"/>
          <w:szCs w:val="28"/>
        </w:rPr>
        <w:t xml:space="preserve">с учетом применения ИЦП по транспорту на 2020 и 2021 год 104,6 и 103,6, согласно </w:t>
      </w:r>
      <w:r w:rsidRPr="0069392F">
        <w:rPr>
          <w:sz w:val="28"/>
          <w:szCs w:val="28"/>
        </w:rPr>
        <w:t>прогнозу Минэкономразвития РФ, одобренному на заседании Правительства РФ от 16.09.2020, опубликованному на официальном сайте Минэкономразвития РФ от 30.09.2020,</w:t>
      </w:r>
      <w:r w:rsidRPr="0069392F">
        <w:rPr>
          <w:snapToGrid w:val="0"/>
          <w:sz w:val="28"/>
          <w:szCs w:val="28"/>
        </w:rPr>
        <w:t xml:space="preserve"> в размере 598,41 руб./т (без НДС). Плановые расходы на автоперевозки составили 13 324,29 тыс. руб. </w:t>
      </w:r>
    </w:p>
    <w:p w14:paraId="41A8A0A7" w14:textId="77777777" w:rsidR="0069392F" w:rsidRPr="0069392F" w:rsidRDefault="0069392F" w:rsidP="0069392F">
      <w:pPr>
        <w:tabs>
          <w:tab w:val="left" w:pos="1890"/>
        </w:tabs>
        <w:ind w:firstLine="720"/>
        <w:jc w:val="both"/>
        <w:rPr>
          <w:snapToGrid w:val="0"/>
          <w:sz w:val="28"/>
          <w:szCs w:val="28"/>
        </w:rPr>
      </w:pPr>
      <w:r w:rsidRPr="0069392F">
        <w:rPr>
          <w:snapToGrid w:val="0"/>
          <w:sz w:val="28"/>
          <w:szCs w:val="28"/>
        </w:rPr>
        <w:lastRenderedPageBreak/>
        <w:t xml:space="preserve">Стоимость </w:t>
      </w:r>
      <w:proofErr w:type="spellStart"/>
      <w:r w:rsidRPr="0069392F">
        <w:rPr>
          <w:snapToGrid w:val="0"/>
          <w:sz w:val="28"/>
          <w:szCs w:val="28"/>
        </w:rPr>
        <w:t>буртовки</w:t>
      </w:r>
      <w:proofErr w:type="spellEnd"/>
      <w:r w:rsidRPr="0069392F">
        <w:rPr>
          <w:snapToGrid w:val="0"/>
          <w:sz w:val="28"/>
          <w:szCs w:val="28"/>
        </w:rPr>
        <w:t xml:space="preserve"> (расчет стр.171, том 1) эксперты признают недостаточно обоснованной документально и предлагают исключить из НВВ предприятия на 2021 год. </w:t>
      </w:r>
    </w:p>
    <w:p w14:paraId="7D27F3C4" w14:textId="77777777" w:rsidR="0069392F" w:rsidRPr="0069392F" w:rsidRDefault="0069392F" w:rsidP="0069392F">
      <w:pPr>
        <w:tabs>
          <w:tab w:val="left" w:pos="1890"/>
        </w:tabs>
        <w:ind w:firstLine="720"/>
        <w:jc w:val="both"/>
        <w:rPr>
          <w:snapToGrid w:val="0"/>
          <w:sz w:val="28"/>
          <w:szCs w:val="28"/>
        </w:rPr>
      </w:pPr>
      <w:r w:rsidRPr="0069392F">
        <w:rPr>
          <w:snapToGrid w:val="0"/>
          <w:sz w:val="28"/>
          <w:szCs w:val="28"/>
        </w:rPr>
        <w:t>Скорректированные расходы по статье на 2021 год составили 39 668,17 тыс. руб., в том числе, стоимость натурального топлива – 26 363,87тыс. руб., стоимость транспортировки – 13 324,29 тыс. руб.</w:t>
      </w:r>
    </w:p>
    <w:p w14:paraId="00BFA2E3" w14:textId="77777777" w:rsidR="0069392F" w:rsidRPr="0069392F" w:rsidRDefault="0069392F" w:rsidP="0069392F">
      <w:pPr>
        <w:widowControl w:val="0"/>
        <w:tabs>
          <w:tab w:val="left" w:pos="1890"/>
        </w:tabs>
        <w:ind w:firstLine="851"/>
        <w:jc w:val="both"/>
        <w:rPr>
          <w:sz w:val="28"/>
          <w:szCs w:val="28"/>
        </w:rPr>
      </w:pPr>
      <w:r w:rsidRPr="0069392F">
        <w:rPr>
          <w:snapToGrid w:val="0"/>
          <w:sz w:val="28"/>
          <w:szCs w:val="28"/>
        </w:rPr>
        <w:t>Корректировка плановых расходов на топливо в 2021 году, относительно предложений предприятия, составила 10 193,82 тыс. руб. в сторону снижения, по вышеуказанным причинам.</w:t>
      </w:r>
    </w:p>
    <w:p w14:paraId="52D89B88" w14:textId="77777777" w:rsidR="0069392F" w:rsidRPr="0069392F" w:rsidRDefault="0069392F" w:rsidP="0069392F">
      <w:pPr>
        <w:tabs>
          <w:tab w:val="left" w:pos="1890"/>
        </w:tabs>
        <w:ind w:firstLine="720"/>
        <w:jc w:val="both"/>
        <w:rPr>
          <w:snapToGrid w:val="0"/>
          <w:sz w:val="28"/>
          <w:szCs w:val="28"/>
        </w:rPr>
      </w:pPr>
      <w:r w:rsidRPr="0069392F">
        <w:rPr>
          <w:snapToGrid w:val="0"/>
          <w:sz w:val="28"/>
          <w:szCs w:val="28"/>
        </w:rPr>
        <w:t xml:space="preserve">Сводная информация в разрезе статей затрат отражена в </w:t>
      </w:r>
      <w:r w:rsidRPr="0069392F">
        <w:rPr>
          <w:snapToGrid w:val="0"/>
          <w:color w:val="C00000"/>
          <w:sz w:val="28"/>
          <w:szCs w:val="28"/>
        </w:rPr>
        <w:t>приложении 3</w:t>
      </w:r>
      <w:r w:rsidRPr="0069392F">
        <w:rPr>
          <w:snapToGrid w:val="0"/>
          <w:sz w:val="28"/>
          <w:szCs w:val="28"/>
        </w:rPr>
        <w:t xml:space="preserve"> к данному экспертному заключению.</w:t>
      </w:r>
    </w:p>
    <w:p w14:paraId="5AD38BAB" w14:textId="77777777" w:rsidR="0069392F" w:rsidRPr="0069392F" w:rsidRDefault="0069392F" w:rsidP="0069392F">
      <w:pPr>
        <w:tabs>
          <w:tab w:val="left" w:pos="1890"/>
        </w:tabs>
        <w:rPr>
          <w:snapToGrid w:val="0"/>
          <w:sz w:val="28"/>
          <w:szCs w:val="28"/>
        </w:rPr>
      </w:pPr>
    </w:p>
    <w:p w14:paraId="00A20D92" w14:textId="77777777" w:rsidR="0069392F" w:rsidRPr="0069392F" w:rsidRDefault="0069392F" w:rsidP="0069392F">
      <w:pPr>
        <w:jc w:val="center"/>
        <w:rPr>
          <w:b/>
          <w:bCs/>
          <w:snapToGrid w:val="0"/>
          <w:sz w:val="28"/>
          <w:szCs w:val="28"/>
        </w:rPr>
      </w:pPr>
      <w:r w:rsidRPr="0069392F">
        <w:rPr>
          <w:b/>
          <w:bCs/>
          <w:snapToGrid w:val="0"/>
          <w:sz w:val="28"/>
          <w:szCs w:val="28"/>
        </w:rPr>
        <w:t>8.2. Расходы на электрическую энергию</w:t>
      </w:r>
    </w:p>
    <w:p w14:paraId="63EF4379" w14:textId="77777777" w:rsidR="0069392F" w:rsidRPr="0069392F" w:rsidRDefault="0069392F" w:rsidP="0069392F">
      <w:pPr>
        <w:ind w:firstLine="720"/>
        <w:jc w:val="both"/>
        <w:rPr>
          <w:snapToGrid w:val="0"/>
          <w:sz w:val="28"/>
          <w:szCs w:val="28"/>
        </w:rPr>
      </w:pPr>
    </w:p>
    <w:p w14:paraId="6CFC63F4" w14:textId="77777777" w:rsidR="0069392F" w:rsidRPr="0069392F" w:rsidRDefault="0069392F" w:rsidP="0069392F">
      <w:pPr>
        <w:tabs>
          <w:tab w:val="left" w:pos="1890"/>
        </w:tabs>
        <w:ind w:right="142" w:firstLine="709"/>
        <w:jc w:val="both"/>
        <w:rPr>
          <w:snapToGrid w:val="0"/>
          <w:sz w:val="28"/>
          <w:szCs w:val="28"/>
        </w:rPr>
      </w:pPr>
      <w:r w:rsidRPr="0069392F">
        <w:rPr>
          <w:snapToGrid w:val="0"/>
          <w:sz w:val="28"/>
          <w:szCs w:val="28"/>
        </w:rPr>
        <w:t xml:space="preserve">По данной статье предприятием планируются расходы в размере </w:t>
      </w:r>
      <w:r w:rsidRPr="0069392F">
        <w:rPr>
          <w:snapToGrid w:val="0"/>
          <w:sz w:val="28"/>
          <w:szCs w:val="28"/>
        </w:rPr>
        <w:br/>
        <w:t xml:space="preserve">71 230,58 тыс. руб. </w:t>
      </w:r>
    </w:p>
    <w:p w14:paraId="29937BA2" w14:textId="77777777" w:rsidR="0069392F" w:rsidRPr="0069392F" w:rsidRDefault="0069392F" w:rsidP="0069392F">
      <w:pPr>
        <w:ind w:firstLine="708"/>
        <w:jc w:val="both"/>
        <w:rPr>
          <w:snapToGrid w:val="0"/>
          <w:sz w:val="28"/>
          <w:szCs w:val="28"/>
        </w:rPr>
      </w:pPr>
      <w:r w:rsidRPr="0069392F">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 </w:t>
      </w:r>
      <w:r w:rsidRPr="0069392F">
        <w:rPr>
          <w:snapToGrid w:val="0"/>
          <w:sz w:val="28"/>
          <w:szCs w:val="28"/>
          <w:lang w:eastAsia="en-US"/>
        </w:rPr>
        <w:t>приложение 5.4 реестр расходов на приобретение энергетических ресурсов (стр. 51, том1); смета затрат по МКП «КТВС НМР» на 2021 год (стр. 6-9, том 1); физические показатели МКП «КТВС НМР» на 2021 год (стр. 10, том 1); приложение 4.7 расходы на прочие покупаемые энергетические ресурсы (стр. 38, том 1); расчет затрат на приобретение электрической энергии (стр.193, том 1); исходные данные для расчета затрат на электрическую энергию, используемую в процессе выработки и транспорта тепловой энергии (стр. 194-221, том 1); счет-фактуры с расшифровками за сентябрь-декабрь 2019 года (стр. 242-303, том 1); договор энергоснабжения с ПАО «</w:t>
      </w:r>
      <w:proofErr w:type="spellStart"/>
      <w:r w:rsidRPr="0069392F">
        <w:rPr>
          <w:snapToGrid w:val="0"/>
          <w:sz w:val="28"/>
          <w:szCs w:val="28"/>
          <w:lang w:eastAsia="en-US"/>
        </w:rPr>
        <w:t>Кузбассэнергосбыт</w:t>
      </w:r>
      <w:proofErr w:type="spellEnd"/>
      <w:r w:rsidRPr="0069392F">
        <w:rPr>
          <w:snapToGrid w:val="0"/>
          <w:sz w:val="28"/>
          <w:szCs w:val="28"/>
          <w:lang w:eastAsia="en-US"/>
        </w:rPr>
        <w:t>» от 26.12.2019 №104393 (стр.304-355, том 1); доп. материалы реестр счет-фактур за 9 мес. 2020 года по электроэнергии с расчетом средневзвешенного тарифа (доп.</w:t>
      </w:r>
      <w:r w:rsidRPr="0069392F">
        <w:rPr>
          <w:snapToGrid w:val="0"/>
          <w:sz w:val="28"/>
          <w:szCs w:val="28"/>
        </w:rPr>
        <w:t> </w:t>
      </w:r>
      <w:r w:rsidRPr="0069392F">
        <w:rPr>
          <w:snapToGrid w:val="0"/>
          <w:sz w:val="28"/>
          <w:szCs w:val="28"/>
          <w:lang w:eastAsia="en-US"/>
        </w:rPr>
        <w:t>материалы в формате DOCS.FORM.6.42).</w:t>
      </w:r>
    </w:p>
    <w:p w14:paraId="19FAB039" w14:textId="77777777" w:rsidR="0069392F" w:rsidRPr="0069392F" w:rsidRDefault="0069392F" w:rsidP="0069392F">
      <w:pPr>
        <w:ind w:right="142" w:firstLine="709"/>
        <w:jc w:val="both"/>
        <w:rPr>
          <w:snapToGrid w:val="0"/>
          <w:sz w:val="28"/>
          <w:szCs w:val="28"/>
        </w:rPr>
      </w:pPr>
      <w:r w:rsidRPr="0069392F">
        <w:rPr>
          <w:snapToGrid w:val="0"/>
          <w:sz w:val="28"/>
          <w:szCs w:val="28"/>
        </w:rPr>
        <w:t>Средневзвешенный тариф на покупку электрической энергии за 2020, в соответствии с представленными документами за 9 мес. 2020 года, составляет 4,958 руб./кВт*ч, так как факт за 2019 год отсутствует (предприятие начало осуществлять деятельность в конце 2019 года).</w:t>
      </w:r>
    </w:p>
    <w:p w14:paraId="4147414A" w14:textId="77777777" w:rsidR="0069392F" w:rsidRPr="0069392F" w:rsidRDefault="0069392F" w:rsidP="0069392F">
      <w:pPr>
        <w:ind w:right="142" w:firstLine="709"/>
        <w:jc w:val="both"/>
        <w:rPr>
          <w:snapToGrid w:val="0"/>
          <w:sz w:val="28"/>
          <w:szCs w:val="28"/>
        </w:rPr>
      </w:pPr>
      <w:r w:rsidRPr="0069392F">
        <w:rPr>
          <w:snapToGrid w:val="0"/>
          <w:sz w:val="28"/>
          <w:szCs w:val="28"/>
        </w:rPr>
        <w:t xml:space="preserve">Эксперты рассчитали цену покупки электрической энергии на 2021 год, применив индекс цен производителей на обеспечение электрической энергией на 2021 год 1,04, согласно по </w:t>
      </w:r>
      <w:r w:rsidRPr="0069392F">
        <w:rPr>
          <w:sz w:val="28"/>
          <w:szCs w:val="28"/>
        </w:rPr>
        <w:t>прогнозу Минэкономразвития РФ, одобренному на заседании Правительства РФ от 16.09.2020, опубликованному на официальном сайте Минэкономразвития РФ от 30.09.2020</w:t>
      </w:r>
      <w:r w:rsidRPr="0069392F">
        <w:rPr>
          <w:snapToGrid w:val="0"/>
          <w:sz w:val="28"/>
          <w:szCs w:val="28"/>
        </w:rPr>
        <w:t>, в размере 5</w:t>
      </w:r>
      <w:r w:rsidRPr="0069392F">
        <w:rPr>
          <w:bCs/>
          <w:snapToGrid w:val="0"/>
          <w:sz w:val="28"/>
          <w:szCs w:val="28"/>
        </w:rPr>
        <w:t>,156 руб./кВт*ч.</w:t>
      </w:r>
    </w:p>
    <w:p w14:paraId="65A091C4" w14:textId="77777777" w:rsidR="0069392F" w:rsidRPr="0069392F" w:rsidRDefault="0069392F" w:rsidP="0069392F">
      <w:pPr>
        <w:ind w:right="142" w:firstLine="708"/>
        <w:jc w:val="both"/>
        <w:rPr>
          <w:sz w:val="28"/>
          <w:szCs w:val="28"/>
        </w:rPr>
      </w:pPr>
      <w:r w:rsidRPr="0069392F">
        <w:rPr>
          <w:snapToGrid w:val="0"/>
          <w:sz w:val="28"/>
          <w:szCs w:val="28"/>
        </w:rPr>
        <w:t xml:space="preserve">Необходимо отметить, что объем электрической энергии в 2021 году </w:t>
      </w:r>
      <w:r w:rsidRPr="0069392F">
        <w:rPr>
          <w:snapToGrid w:val="0"/>
          <w:sz w:val="28"/>
          <w:szCs w:val="28"/>
        </w:rPr>
        <w:br/>
        <w:t xml:space="preserve">не корректируется относительно объема, принятого при регулировании </w:t>
      </w:r>
      <w:r w:rsidRPr="0069392F">
        <w:rPr>
          <w:snapToGrid w:val="0"/>
          <w:sz w:val="28"/>
          <w:szCs w:val="28"/>
        </w:rPr>
        <w:br/>
        <w:t xml:space="preserve">на 2020 - 2022 годы, в соответствии с пунктом 34 Методических указаний </w:t>
      </w:r>
      <w:r w:rsidRPr="0069392F">
        <w:rPr>
          <w:snapToGrid w:val="0"/>
          <w:sz w:val="28"/>
          <w:szCs w:val="28"/>
        </w:rPr>
        <w:br/>
        <w:t xml:space="preserve">Таким образом, принимая объем электроэнергии на 2021 год на уровне плана </w:t>
      </w:r>
      <w:r w:rsidRPr="0069392F">
        <w:rPr>
          <w:snapToGrid w:val="0"/>
          <w:sz w:val="28"/>
          <w:szCs w:val="28"/>
        </w:rPr>
        <w:lastRenderedPageBreak/>
        <w:t xml:space="preserve">2020 – 2022 годов, эксперты рассчитали экономически обоснованные расходы предприятия на приобретение электрической энергии </w:t>
      </w:r>
      <w:r w:rsidRPr="0069392F">
        <w:rPr>
          <w:sz w:val="28"/>
          <w:szCs w:val="28"/>
        </w:rPr>
        <w:t>с учетом планового объема полезного отпуска тепловой энергии</w:t>
      </w:r>
      <w:r w:rsidRPr="0069392F">
        <w:rPr>
          <w:snapToGrid w:val="0"/>
          <w:sz w:val="28"/>
          <w:szCs w:val="28"/>
        </w:rPr>
        <w:t xml:space="preserve"> (в сопоставимых условиях).</w:t>
      </w:r>
    </w:p>
    <w:p w14:paraId="5C04FCE5" w14:textId="77777777" w:rsidR="0069392F" w:rsidRPr="0069392F" w:rsidRDefault="0069392F" w:rsidP="0069392F">
      <w:pPr>
        <w:tabs>
          <w:tab w:val="left" w:pos="426"/>
          <w:tab w:val="left" w:pos="1418"/>
          <w:tab w:val="left" w:pos="1560"/>
        </w:tabs>
        <w:ind w:firstLine="709"/>
        <w:jc w:val="both"/>
        <w:rPr>
          <w:sz w:val="28"/>
          <w:szCs w:val="28"/>
        </w:rPr>
      </w:pPr>
      <w:r w:rsidRPr="0069392F">
        <w:rPr>
          <w:sz w:val="28"/>
          <w:szCs w:val="28"/>
        </w:rPr>
        <w:t>Таким образом, скорректированные расходы по статье на 2021 год составили 37 592,18 тыс. руб.</w:t>
      </w:r>
    </w:p>
    <w:p w14:paraId="4666BE39" w14:textId="77777777" w:rsidR="0069392F" w:rsidRPr="0069392F" w:rsidRDefault="0069392F" w:rsidP="0069392F">
      <w:pPr>
        <w:ind w:right="142" w:firstLine="708"/>
        <w:jc w:val="both"/>
        <w:rPr>
          <w:sz w:val="28"/>
          <w:szCs w:val="28"/>
        </w:rPr>
      </w:pPr>
      <w:r w:rsidRPr="0069392F">
        <w:rPr>
          <w:sz w:val="28"/>
          <w:szCs w:val="28"/>
        </w:rPr>
        <w:t>Корректировка плановых расходов по статье «Электроэнергия» на 2021 год, относительно предложений предприятия, составила 33 638,40 тыс. руб.</w:t>
      </w:r>
      <w:r w:rsidRPr="0069392F">
        <w:rPr>
          <w:snapToGrid w:val="0"/>
          <w:sz w:val="28"/>
          <w:szCs w:val="28"/>
        </w:rPr>
        <w:t xml:space="preserve"> </w:t>
      </w:r>
      <w:r w:rsidRPr="0069392F">
        <w:rPr>
          <w:sz w:val="28"/>
          <w:szCs w:val="28"/>
        </w:rPr>
        <w:t xml:space="preserve">в сторону уменьшения, по вышеуказанным причинам. </w:t>
      </w:r>
    </w:p>
    <w:p w14:paraId="6E9C7329" w14:textId="77777777" w:rsidR="0069392F" w:rsidRPr="0069392F" w:rsidRDefault="0069392F" w:rsidP="0069392F">
      <w:pPr>
        <w:tabs>
          <w:tab w:val="left" w:pos="1890"/>
        </w:tabs>
        <w:ind w:firstLine="720"/>
        <w:jc w:val="both"/>
        <w:rPr>
          <w:snapToGrid w:val="0"/>
          <w:sz w:val="28"/>
          <w:szCs w:val="28"/>
        </w:rPr>
      </w:pPr>
      <w:r w:rsidRPr="0069392F">
        <w:rPr>
          <w:snapToGrid w:val="0"/>
          <w:sz w:val="28"/>
          <w:szCs w:val="28"/>
        </w:rPr>
        <w:t xml:space="preserve">Сводная информация в разрезе статей затрат отражена в </w:t>
      </w:r>
      <w:r w:rsidRPr="0069392F">
        <w:rPr>
          <w:snapToGrid w:val="0"/>
          <w:color w:val="C00000"/>
          <w:sz w:val="28"/>
          <w:szCs w:val="28"/>
        </w:rPr>
        <w:t>приложении 3</w:t>
      </w:r>
      <w:r w:rsidRPr="0069392F">
        <w:rPr>
          <w:snapToGrid w:val="0"/>
          <w:sz w:val="28"/>
          <w:szCs w:val="28"/>
        </w:rPr>
        <w:t xml:space="preserve"> к данному экспертному заключению.</w:t>
      </w:r>
    </w:p>
    <w:p w14:paraId="02FADFAA" w14:textId="77777777" w:rsidR="0069392F" w:rsidRPr="0069392F" w:rsidRDefault="0069392F" w:rsidP="0069392F">
      <w:pPr>
        <w:ind w:right="142" w:firstLine="708"/>
        <w:jc w:val="both"/>
        <w:rPr>
          <w:sz w:val="28"/>
          <w:szCs w:val="28"/>
        </w:rPr>
      </w:pPr>
    </w:p>
    <w:p w14:paraId="6D63224B" w14:textId="77777777" w:rsidR="0069392F" w:rsidRPr="0069392F" w:rsidRDefault="0069392F" w:rsidP="0069392F">
      <w:pPr>
        <w:jc w:val="center"/>
        <w:rPr>
          <w:b/>
          <w:bCs/>
          <w:snapToGrid w:val="0"/>
          <w:sz w:val="28"/>
          <w:szCs w:val="28"/>
        </w:rPr>
      </w:pPr>
      <w:r w:rsidRPr="0069392F">
        <w:rPr>
          <w:b/>
          <w:bCs/>
          <w:snapToGrid w:val="0"/>
          <w:sz w:val="28"/>
          <w:szCs w:val="28"/>
        </w:rPr>
        <w:t>8.3 Расходы на покупную тепловую энергию</w:t>
      </w:r>
    </w:p>
    <w:p w14:paraId="0F279787" w14:textId="77777777" w:rsidR="0069392F" w:rsidRPr="0069392F" w:rsidRDefault="0069392F" w:rsidP="0069392F">
      <w:pPr>
        <w:jc w:val="center"/>
        <w:rPr>
          <w:b/>
          <w:bCs/>
          <w:snapToGrid w:val="0"/>
          <w:sz w:val="28"/>
          <w:szCs w:val="28"/>
        </w:rPr>
      </w:pPr>
    </w:p>
    <w:p w14:paraId="7CECDF65" w14:textId="77777777" w:rsidR="0069392F" w:rsidRPr="0069392F" w:rsidRDefault="0069392F" w:rsidP="0069392F">
      <w:pPr>
        <w:tabs>
          <w:tab w:val="left" w:pos="1890"/>
        </w:tabs>
        <w:ind w:firstLine="720"/>
        <w:jc w:val="both"/>
        <w:rPr>
          <w:snapToGrid w:val="0"/>
          <w:sz w:val="28"/>
          <w:szCs w:val="28"/>
        </w:rPr>
      </w:pPr>
      <w:r w:rsidRPr="0069392F">
        <w:rPr>
          <w:snapToGrid w:val="0"/>
          <w:sz w:val="28"/>
          <w:szCs w:val="28"/>
        </w:rPr>
        <w:t>Предприятием заявлены для включения в НВВ на 2021 год расходы на покупную тепловую энергию 108 519,79 тыс. руб., на 88 551,33 Гкал покупки.</w:t>
      </w:r>
    </w:p>
    <w:p w14:paraId="26431F3A" w14:textId="77777777" w:rsidR="0069392F" w:rsidRPr="0069392F" w:rsidRDefault="0069392F" w:rsidP="0069392F">
      <w:pPr>
        <w:tabs>
          <w:tab w:val="left" w:pos="1890"/>
        </w:tabs>
        <w:ind w:firstLine="720"/>
        <w:jc w:val="both"/>
        <w:rPr>
          <w:snapToGrid w:val="0"/>
          <w:sz w:val="28"/>
          <w:szCs w:val="28"/>
        </w:rPr>
      </w:pPr>
      <w:r w:rsidRPr="0069392F">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 расчет расходов на приобретение тепловой энергии от поставщиков МКП «КТВС НМР» на 2021 год (стр. 67, том 2); расчет средних экономически обоснованных тарифов по поставщикам МКП «КТВС НМР» с обосновывающими документами (стр. 68-84, том 2); расчеты объемов коммунальных услуг по поставщикам за 2019 год с приложением счет-фактур за 2019 год (стр. 85-122, том 2); договор теплоснабжения в горячей воде с МУП ОГО «Теплоэнерго» от 03.02.2020 №022/02132/131 МО/ТЭ-02/20 (стр. 123-130, том 2); договор теплоснабжения и поставки горячей воды с АО «Кузбассэнерго» от 13.09.2019 №8933/ЭР-01/19 (стр. 155-173, том 2); договор теплоснабжения с ООО «</w:t>
      </w:r>
      <w:proofErr w:type="spellStart"/>
      <w:r w:rsidRPr="0069392F">
        <w:rPr>
          <w:snapToGrid w:val="0"/>
          <w:sz w:val="28"/>
          <w:szCs w:val="28"/>
        </w:rPr>
        <w:t>СибЭнерго</w:t>
      </w:r>
      <w:proofErr w:type="spellEnd"/>
      <w:r w:rsidRPr="0069392F">
        <w:rPr>
          <w:snapToGrid w:val="0"/>
          <w:sz w:val="28"/>
          <w:szCs w:val="28"/>
        </w:rPr>
        <w:t>» от 13.09.2019 № 6729/ЭР-07/19 (стр. 131-138, том 2); договор поставки тепловой энергии в горячей воде с ООО «</w:t>
      </w:r>
      <w:proofErr w:type="spellStart"/>
      <w:r w:rsidRPr="0069392F">
        <w:rPr>
          <w:snapToGrid w:val="0"/>
          <w:sz w:val="28"/>
          <w:szCs w:val="28"/>
        </w:rPr>
        <w:t>КузнецкТеплоСбыт</w:t>
      </w:r>
      <w:proofErr w:type="spellEnd"/>
      <w:r w:rsidRPr="0069392F">
        <w:rPr>
          <w:snapToGrid w:val="0"/>
          <w:sz w:val="28"/>
          <w:szCs w:val="28"/>
        </w:rPr>
        <w:t xml:space="preserve">» от 13.09.2019 №2450/ЭР-02/19 (стр. 140-154, том 2); договор на поставку тепловой энергии в горячей воде и тепловой энергии на отопление с ООО «СПК </w:t>
      </w:r>
      <w:proofErr w:type="spellStart"/>
      <w:r w:rsidRPr="0069392F">
        <w:rPr>
          <w:snapToGrid w:val="0"/>
          <w:sz w:val="28"/>
          <w:szCs w:val="28"/>
        </w:rPr>
        <w:t>Чистогорский</w:t>
      </w:r>
      <w:proofErr w:type="spellEnd"/>
      <w:r w:rsidRPr="0069392F">
        <w:rPr>
          <w:snapToGrid w:val="0"/>
          <w:sz w:val="28"/>
          <w:szCs w:val="28"/>
        </w:rPr>
        <w:t>» от 13.09.2019 №87/19-ЭР-09/19 (стр. 174-182, том 2);</w:t>
      </w:r>
      <w:r w:rsidRPr="0069392F">
        <w:rPr>
          <w:snapToGrid w:val="0"/>
          <w:sz w:val="28"/>
          <w:szCs w:val="28"/>
          <w:lang w:eastAsia="en-US"/>
        </w:rPr>
        <w:t xml:space="preserve"> смета затрат по МКП «КТВС НМР» на 2021 год (стр. 6-9, том 1); физические показатели МКП «КТВС НМР» на 2021 год (стр. 10, том 1); приложение 5.4 реестр расходов на приобретение энергетических ресурсов, холодной воды и теплоносителя (ресурсы) (стр. 51, том 1).</w:t>
      </w:r>
    </w:p>
    <w:p w14:paraId="7811BF85" w14:textId="77777777" w:rsidR="0069392F" w:rsidRPr="0069392F" w:rsidRDefault="0069392F" w:rsidP="0069392F">
      <w:pPr>
        <w:tabs>
          <w:tab w:val="left" w:pos="1890"/>
        </w:tabs>
        <w:ind w:firstLine="720"/>
        <w:jc w:val="both"/>
        <w:rPr>
          <w:snapToGrid w:val="0"/>
          <w:sz w:val="28"/>
          <w:szCs w:val="28"/>
        </w:rPr>
      </w:pPr>
      <w:r w:rsidRPr="0069392F">
        <w:rPr>
          <w:snapToGrid w:val="0"/>
          <w:sz w:val="28"/>
          <w:szCs w:val="28"/>
        </w:rPr>
        <w:t xml:space="preserve">Эксперты предлагают принять покупную тепловую энергию с общим объемом покупки 88 551,33 Гкал, согласно тепловому балансу для МКП «КТВС НМР» на 2021 год (таблица 1, </w:t>
      </w:r>
      <w:r w:rsidRPr="0069392F">
        <w:rPr>
          <w:snapToGrid w:val="0"/>
          <w:color w:val="C00000"/>
          <w:sz w:val="28"/>
          <w:szCs w:val="28"/>
        </w:rPr>
        <w:t>стр. 7).</w:t>
      </w:r>
    </w:p>
    <w:p w14:paraId="5BED4E25" w14:textId="77777777" w:rsidR="0069392F" w:rsidRPr="0069392F" w:rsidRDefault="0069392F" w:rsidP="0069392F">
      <w:pPr>
        <w:tabs>
          <w:tab w:val="left" w:pos="1890"/>
        </w:tabs>
        <w:ind w:firstLine="720"/>
        <w:jc w:val="both"/>
        <w:rPr>
          <w:snapToGrid w:val="0"/>
          <w:color w:val="C00000"/>
          <w:sz w:val="28"/>
          <w:szCs w:val="28"/>
        </w:rPr>
      </w:pPr>
      <w:r w:rsidRPr="0069392F">
        <w:rPr>
          <w:snapToGrid w:val="0"/>
          <w:sz w:val="28"/>
          <w:szCs w:val="28"/>
        </w:rPr>
        <w:t xml:space="preserve">Расчет покупного тепла представлен в </w:t>
      </w:r>
      <w:r w:rsidRPr="0069392F">
        <w:rPr>
          <w:snapToGrid w:val="0"/>
          <w:color w:val="C00000"/>
          <w:sz w:val="28"/>
          <w:szCs w:val="28"/>
        </w:rPr>
        <w:t>таблице 4.</w:t>
      </w:r>
    </w:p>
    <w:p w14:paraId="39DBD2F5" w14:textId="77777777" w:rsidR="0069392F" w:rsidRPr="0069392F" w:rsidRDefault="0069392F" w:rsidP="0069392F">
      <w:pPr>
        <w:tabs>
          <w:tab w:val="left" w:pos="1890"/>
        </w:tabs>
        <w:ind w:firstLine="720"/>
        <w:jc w:val="both"/>
        <w:rPr>
          <w:snapToGrid w:val="0"/>
          <w:sz w:val="28"/>
          <w:szCs w:val="28"/>
        </w:rPr>
      </w:pPr>
    </w:p>
    <w:p w14:paraId="4138E1F6" w14:textId="77777777" w:rsidR="0069392F" w:rsidRPr="0069392F" w:rsidRDefault="0069392F" w:rsidP="0069392F">
      <w:pPr>
        <w:tabs>
          <w:tab w:val="left" w:pos="1890"/>
        </w:tabs>
        <w:ind w:firstLine="720"/>
        <w:jc w:val="both"/>
        <w:rPr>
          <w:snapToGrid w:val="0"/>
          <w:sz w:val="28"/>
          <w:szCs w:val="28"/>
        </w:rPr>
      </w:pPr>
    </w:p>
    <w:p w14:paraId="3E4175DB" w14:textId="77777777" w:rsidR="0069392F" w:rsidRPr="0069392F" w:rsidRDefault="0069392F" w:rsidP="0069392F">
      <w:pPr>
        <w:tabs>
          <w:tab w:val="left" w:pos="1890"/>
        </w:tabs>
        <w:ind w:firstLine="720"/>
        <w:jc w:val="right"/>
        <w:rPr>
          <w:snapToGrid w:val="0"/>
          <w:sz w:val="28"/>
          <w:szCs w:val="28"/>
        </w:rPr>
      </w:pPr>
      <w:r w:rsidRPr="0069392F">
        <w:rPr>
          <w:snapToGrid w:val="0"/>
          <w:sz w:val="28"/>
          <w:szCs w:val="28"/>
        </w:rPr>
        <w:t>Таблица 4</w:t>
      </w:r>
    </w:p>
    <w:tbl>
      <w:tblPr>
        <w:tblW w:w="9889" w:type="dxa"/>
        <w:tblLook w:val="04A0" w:firstRow="1" w:lastRow="0" w:firstColumn="1" w:lastColumn="0" w:noHBand="0" w:noVBand="1"/>
      </w:tblPr>
      <w:tblGrid>
        <w:gridCol w:w="426"/>
        <w:gridCol w:w="2205"/>
        <w:gridCol w:w="1134"/>
        <w:gridCol w:w="1305"/>
        <w:gridCol w:w="1106"/>
        <w:gridCol w:w="1303"/>
        <w:gridCol w:w="1134"/>
        <w:gridCol w:w="1276"/>
      </w:tblGrid>
      <w:tr w:rsidR="0069392F" w:rsidRPr="0069392F" w14:paraId="44A91F01" w14:textId="77777777" w:rsidTr="0069392F">
        <w:trPr>
          <w:trHeight w:val="255"/>
        </w:trPr>
        <w:tc>
          <w:tcPr>
            <w:tcW w:w="426" w:type="dxa"/>
            <w:tcBorders>
              <w:top w:val="single" w:sz="4" w:space="0" w:color="auto"/>
              <w:left w:val="single" w:sz="4" w:space="0" w:color="auto"/>
              <w:bottom w:val="single" w:sz="4" w:space="0" w:color="auto"/>
              <w:right w:val="single" w:sz="4" w:space="0" w:color="auto"/>
            </w:tcBorders>
            <w:vAlign w:val="center"/>
          </w:tcPr>
          <w:p w14:paraId="70532414" w14:textId="77777777" w:rsidR="0069392F" w:rsidRPr="0069392F" w:rsidRDefault="0069392F" w:rsidP="0069392F">
            <w:pPr>
              <w:jc w:val="center"/>
              <w:rPr>
                <w:sz w:val="22"/>
                <w:szCs w:val="22"/>
              </w:rPr>
            </w:pPr>
            <w:r w:rsidRPr="0069392F">
              <w:rPr>
                <w:sz w:val="22"/>
                <w:szCs w:val="22"/>
              </w:rPr>
              <w:t>№</w:t>
            </w:r>
          </w:p>
        </w:tc>
        <w:tc>
          <w:tcPr>
            <w:tcW w:w="22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C0515" w14:textId="77777777" w:rsidR="0069392F" w:rsidRPr="0069392F" w:rsidRDefault="0069392F" w:rsidP="0069392F">
            <w:pPr>
              <w:jc w:val="center"/>
              <w:rPr>
                <w:sz w:val="22"/>
                <w:szCs w:val="22"/>
              </w:rPr>
            </w:pPr>
            <w:r w:rsidRPr="0069392F">
              <w:rPr>
                <w:sz w:val="22"/>
                <w:szCs w:val="22"/>
              </w:rPr>
              <w:t>Поставщик</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C7BCD2C" w14:textId="77777777" w:rsidR="0069392F" w:rsidRPr="0069392F" w:rsidRDefault="0069392F" w:rsidP="0069392F">
            <w:pPr>
              <w:jc w:val="center"/>
              <w:rPr>
                <w:sz w:val="22"/>
                <w:szCs w:val="22"/>
              </w:rPr>
            </w:pPr>
            <w:r w:rsidRPr="0069392F">
              <w:rPr>
                <w:sz w:val="22"/>
                <w:szCs w:val="22"/>
              </w:rPr>
              <w:t>Годовые значения, Гкал.</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14:paraId="747AE2F4" w14:textId="77777777" w:rsidR="0069392F" w:rsidRPr="0069392F" w:rsidRDefault="0069392F" w:rsidP="0069392F">
            <w:pPr>
              <w:jc w:val="center"/>
              <w:rPr>
                <w:sz w:val="22"/>
                <w:szCs w:val="22"/>
              </w:rPr>
            </w:pPr>
            <w:r w:rsidRPr="0069392F">
              <w:rPr>
                <w:sz w:val="22"/>
                <w:szCs w:val="22"/>
              </w:rPr>
              <w:t>Объем</w:t>
            </w:r>
          </w:p>
          <w:p w14:paraId="29619FE8" w14:textId="77777777" w:rsidR="0069392F" w:rsidRPr="0069392F" w:rsidRDefault="0069392F" w:rsidP="0069392F">
            <w:pPr>
              <w:jc w:val="center"/>
              <w:rPr>
                <w:sz w:val="22"/>
                <w:szCs w:val="22"/>
              </w:rPr>
            </w:pPr>
            <w:r w:rsidRPr="0069392F">
              <w:rPr>
                <w:sz w:val="22"/>
                <w:szCs w:val="22"/>
              </w:rPr>
              <w:t xml:space="preserve"> 1 п/г 2021, Гкал</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14:paraId="21404519" w14:textId="77777777" w:rsidR="0069392F" w:rsidRPr="0069392F" w:rsidRDefault="0069392F" w:rsidP="0069392F">
            <w:pPr>
              <w:jc w:val="center"/>
              <w:rPr>
                <w:sz w:val="22"/>
                <w:szCs w:val="22"/>
              </w:rPr>
            </w:pPr>
            <w:r w:rsidRPr="0069392F">
              <w:rPr>
                <w:sz w:val="22"/>
                <w:szCs w:val="22"/>
              </w:rPr>
              <w:t>Тариф</w:t>
            </w:r>
          </w:p>
          <w:p w14:paraId="39A7A44D" w14:textId="77777777" w:rsidR="0069392F" w:rsidRPr="0069392F" w:rsidRDefault="0069392F" w:rsidP="0069392F">
            <w:pPr>
              <w:jc w:val="center"/>
              <w:rPr>
                <w:sz w:val="22"/>
                <w:szCs w:val="22"/>
              </w:rPr>
            </w:pPr>
            <w:r w:rsidRPr="0069392F">
              <w:rPr>
                <w:sz w:val="22"/>
                <w:szCs w:val="22"/>
              </w:rPr>
              <w:lastRenderedPageBreak/>
              <w:t xml:space="preserve"> 1 п/г 2021, руб./Гкал</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14:paraId="6F56FE1A" w14:textId="77777777" w:rsidR="0069392F" w:rsidRPr="0069392F" w:rsidRDefault="0069392F" w:rsidP="0069392F">
            <w:pPr>
              <w:jc w:val="center"/>
              <w:rPr>
                <w:sz w:val="22"/>
                <w:szCs w:val="22"/>
              </w:rPr>
            </w:pPr>
            <w:r w:rsidRPr="0069392F">
              <w:rPr>
                <w:sz w:val="22"/>
                <w:szCs w:val="22"/>
              </w:rPr>
              <w:lastRenderedPageBreak/>
              <w:t>Объем</w:t>
            </w:r>
          </w:p>
          <w:p w14:paraId="775F2D5E" w14:textId="77777777" w:rsidR="0069392F" w:rsidRPr="0069392F" w:rsidRDefault="0069392F" w:rsidP="0069392F">
            <w:pPr>
              <w:jc w:val="center"/>
              <w:rPr>
                <w:sz w:val="22"/>
                <w:szCs w:val="22"/>
              </w:rPr>
            </w:pPr>
            <w:r w:rsidRPr="0069392F">
              <w:rPr>
                <w:sz w:val="22"/>
                <w:szCs w:val="22"/>
              </w:rPr>
              <w:t>2 п/г 2021, Гкал.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95C6E28" w14:textId="77777777" w:rsidR="0069392F" w:rsidRPr="0069392F" w:rsidRDefault="0069392F" w:rsidP="0069392F">
            <w:pPr>
              <w:jc w:val="center"/>
              <w:rPr>
                <w:sz w:val="22"/>
                <w:szCs w:val="22"/>
              </w:rPr>
            </w:pPr>
            <w:r w:rsidRPr="0069392F">
              <w:rPr>
                <w:sz w:val="22"/>
                <w:szCs w:val="22"/>
              </w:rPr>
              <w:t xml:space="preserve">Тариф </w:t>
            </w:r>
          </w:p>
          <w:p w14:paraId="09FAA384" w14:textId="77777777" w:rsidR="0069392F" w:rsidRPr="0069392F" w:rsidRDefault="0069392F" w:rsidP="0069392F">
            <w:pPr>
              <w:jc w:val="center"/>
              <w:rPr>
                <w:sz w:val="22"/>
                <w:szCs w:val="22"/>
              </w:rPr>
            </w:pPr>
            <w:r w:rsidRPr="0069392F">
              <w:rPr>
                <w:sz w:val="22"/>
                <w:szCs w:val="22"/>
              </w:rPr>
              <w:lastRenderedPageBreak/>
              <w:t>2 п/г 2021,</w:t>
            </w:r>
            <w:r w:rsidRPr="0069392F">
              <w:rPr>
                <w:szCs w:val="20"/>
              </w:rPr>
              <w:t xml:space="preserve"> </w:t>
            </w:r>
            <w:r w:rsidRPr="0069392F">
              <w:rPr>
                <w:sz w:val="22"/>
                <w:szCs w:val="22"/>
              </w:rPr>
              <w:t>руб./Гкал</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F5FAE28" w14:textId="77777777" w:rsidR="0069392F" w:rsidRPr="0069392F" w:rsidRDefault="0069392F" w:rsidP="0069392F">
            <w:pPr>
              <w:jc w:val="center"/>
              <w:rPr>
                <w:sz w:val="22"/>
                <w:szCs w:val="22"/>
              </w:rPr>
            </w:pPr>
            <w:r w:rsidRPr="0069392F">
              <w:rPr>
                <w:sz w:val="22"/>
                <w:szCs w:val="22"/>
              </w:rPr>
              <w:lastRenderedPageBreak/>
              <w:t>Расходы, тыс. руб.</w:t>
            </w:r>
          </w:p>
        </w:tc>
      </w:tr>
      <w:tr w:rsidR="0069392F" w:rsidRPr="0069392F" w14:paraId="5282D845" w14:textId="77777777" w:rsidTr="0069392F">
        <w:trPr>
          <w:trHeight w:val="255"/>
        </w:trPr>
        <w:tc>
          <w:tcPr>
            <w:tcW w:w="426" w:type="dxa"/>
            <w:tcBorders>
              <w:top w:val="single" w:sz="4" w:space="0" w:color="auto"/>
              <w:left w:val="single" w:sz="4" w:space="0" w:color="auto"/>
              <w:bottom w:val="single" w:sz="4" w:space="0" w:color="auto"/>
              <w:right w:val="single" w:sz="4" w:space="0" w:color="auto"/>
            </w:tcBorders>
          </w:tcPr>
          <w:p w14:paraId="2717478D" w14:textId="77777777" w:rsidR="0069392F" w:rsidRPr="0069392F" w:rsidRDefault="0069392F" w:rsidP="0069392F">
            <w:pPr>
              <w:rPr>
                <w:sz w:val="22"/>
                <w:szCs w:val="22"/>
              </w:rPr>
            </w:pPr>
          </w:p>
        </w:tc>
        <w:tc>
          <w:tcPr>
            <w:tcW w:w="22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20AC10" w14:textId="77777777" w:rsidR="0069392F" w:rsidRPr="0069392F" w:rsidRDefault="0069392F" w:rsidP="0069392F">
            <w:pPr>
              <w:rPr>
                <w:sz w:val="22"/>
                <w:szCs w:val="22"/>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775B25C" w14:textId="77777777" w:rsidR="0069392F" w:rsidRPr="0069392F" w:rsidRDefault="0069392F" w:rsidP="0069392F">
            <w:pPr>
              <w:jc w:val="center"/>
              <w:rPr>
                <w:sz w:val="22"/>
                <w:szCs w:val="22"/>
              </w:rPr>
            </w:pPr>
          </w:p>
        </w:tc>
        <w:tc>
          <w:tcPr>
            <w:tcW w:w="1305" w:type="dxa"/>
            <w:tcBorders>
              <w:top w:val="single" w:sz="4" w:space="0" w:color="auto"/>
              <w:left w:val="nil"/>
              <w:bottom w:val="single" w:sz="4" w:space="0" w:color="auto"/>
              <w:right w:val="single" w:sz="4" w:space="0" w:color="auto"/>
            </w:tcBorders>
            <w:shd w:val="clear" w:color="auto" w:fill="auto"/>
            <w:noWrap/>
            <w:vAlign w:val="center"/>
          </w:tcPr>
          <w:p w14:paraId="59485760" w14:textId="77777777" w:rsidR="0069392F" w:rsidRPr="0069392F" w:rsidRDefault="0069392F" w:rsidP="0069392F">
            <w:pPr>
              <w:jc w:val="center"/>
              <w:rPr>
                <w:sz w:val="22"/>
                <w:szCs w:val="22"/>
              </w:rPr>
            </w:pPr>
            <w:r w:rsidRPr="0069392F">
              <w:rPr>
                <w:sz w:val="22"/>
                <w:szCs w:val="22"/>
              </w:rPr>
              <w:t>0,5369</w:t>
            </w:r>
          </w:p>
        </w:tc>
        <w:tc>
          <w:tcPr>
            <w:tcW w:w="1106" w:type="dxa"/>
            <w:tcBorders>
              <w:top w:val="single" w:sz="4" w:space="0" w:color="auto"/>
              <w:left w:val="nil"/>
              <w:bottom w:val="single" w:sz="4" w:space="0" w:color="auto"/>
              <w:right w:val="single" w:sz="4" w:space="0" w:color="auto"/>
            </w:tcBorders>
            <w:shd w:val="clear" w:color="auto" w:fill="auto"/>
            <w:vAlign w:val="center"/>
          </w:tcPr>
          <w:p w14:paraId="474CE38D" w14:textId="77777777" w:rsidR="0069392F" w:rsidRPr="0069392F" w:rsidRDefault="0069392F" w:rsidP="0069392F">
            <w:pPr>
              <w:jc w:val="center"/>
              <w:rPr>
                <w:sz w:val="22"/>
                <w:szCs w:val="22"/>
              </w:rPr>
            </w:pPr>
          </w:p>
        </w:tc>
        <w:tc>
          <w:tcPr>
            <w:tcW w:w="1303" w:type="dxa"/>
            <w:tcBorders>
              <w:top w:val="single" w:sz="4" w:space="0" w:color="auto"/>
              <w:left w:val="nil"/>
              <w:bottom w:val="single" w:sz="4" w:space="0" w:color="auto"/>
              <w:right w:val="single" w:sz="4" w:space="0" w:color="auto"/>
            </w:tcBorders>
            <w:shd w:val="clear" w:color="auto" w:fill="auto"/>
            <w:noWrap/>
            <w:vAlign w:val="center"/>
          </w:tcPr>
          <w:p w14:paraId="6BC284B7" w14:textId="77777777" w:rsidR="0069392F" w:rsidRPr="0069392F" w:rsidRDefault="0069392F" w:rsidP="0069392F">
            <w:pPr>
              <w:jc w:val="center"/>
              <w:rPr>
                <w:sz w:val="22"/>
                <w:szCs w:val="22"/>
              </w:rPr>
            </w:pPr>
            <w:r w:rsidRPr="0069392F">
              <w:rPr>
                <w:sz w:val="22"/>
                <w:szCs w:val="22"/>
              </w:rPr>
              <w:t>0,4631</w:t>
            </w:r>
          </w:p>
        </w:tc>
        <w:tc>
          <w:tcPr>
            <w:tcW w:w="1134" w:type="dxa"/>
            <w:tcBorders>
              <w:top w:val="single" w:sz="4" w:space="0" w:color="auto"/>
              <w:left w:val="nil"/>
              <w:bottom w:val="single" w:sz="4" w:space="0" w:color="auto"/>
              <w:right w:val="single" w:sz="4" w:space="0" w:color="auto"/>
            </w:tcBorders>
            <w:shd w:val="clear" w:color="auto" w:fill="auto"/>
            <w:vAlign w:val="center"/>
          </w:tcPr>
          <w:p w14:paraId="206A6149" w14:textId="77777777" w:rsidR="0069392F" w:rsidRPr="0069392F" w:rsidRDefault="0069392F" w:rsidP="0069392F">
            <w:pPr>
              <w:jc w:val="center"/>
              <w:rPr>
                <w:sz w:val="22"/>
                <w:szCs w:val="22"/>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C22EA4A" w14:textId="77777777" w:rsidR="0069392F" w:rsidRPr="0069392F" w:rsidRDefault="0069392F" w:rsidP="0069392F">
            <w:pPr>
              <w:jc w:val="center"/>
              <w:rPr>
                <w:sz w:val="22"/>
                <w:szCs w:val="22"/>
              </w:rPr>
            </w:pPr>
          </w:p>
        </w:tc>
      </w:tr>
      <w:tr w:rsidR="0069392F" w:rsidRPr="0069392F" w14:paraId="4C561734" w14:textId="77777777" w:rsidTr="0069392F">
        <w:trPr>
          <w:trHeight w:val="255"/>
        </w:trPr>
        <w:tc>
          <w:tcPr>
            <w:tcW w:w="426" w:type="dxa"/>
            <w:tcBorders>
              <w:top w:val="nil"/>
              <w:left w:val="single" w:sz="4" w:space="0" w:color="auto"/>
              <w:bottom w:val="single" w:sz="4" w:space="0" w:color="auto"/>
              <w:right w:val="single" w:sz="4" w:space="0" w:color="auto"/>
            </w:tcBorders>
            <w:vAlign w:val="center"/>
          </w:tcPr>
          <w:p w14:paraId="00AFC289" w14:textId="77777777" w:rsidR="0069392F" w:rsidRPr="0069392F" w:rsidRDefault="0069392F" w:rsidP="0069392F">
            <w:pPr>
              <w:jc w:val="center"/>
              <w:rPr>
                <w:sz w:val="22"/>
                <w:szCs w:val="22"/>
              </w:rPr>
            </w:pPr>
            <w:r w:rsidRPr="0069392F">
              <w:rPr>
                <w:sz w:val="22"/>
                <w:szCs w:val="22"/>
              </w:rPr>
              <w:t>1</w:t>
            </w:r>
          </w:p>
        </w:tc>
        <w:tc>
          <w:tcPr>
            <w:tcW w:w="2205" w:type="dxa"/>
            <w:tcBorders>
              <w:top w:val="nil"/>
              <w:left w:val="single" w:sz="4" w:space="0" w:color="auto"/>
              <w:bottom w:val="single" w:sz="4" w:space="0" w:color="auto"/>
              <w:right w:val="single" w:sz="4" w:space="0" w:color="auto"/>
            </w:tcBorders>
            <w:shd w:val="clear" w:color="auto" w:fill="auto"/>
            <w:noWrap/>
            <w:vAlign w:val="center"/>
            <w:hideMark/>
          </w:tcPr>
          <w:p w14:paraId="71C6B1B9" w14:textId="77777777" w:rsidR="0069392F" w:rsidRPr="0069392F" w:rsidRDefault="0069392F" w:rsidP="0069392F">
            <w:pPr>
              <w:rPr>
                <w:sz w:val="22"/>
                <w:szCs w:val="22"/>
              </w:rPr>
            </w:pPr>
            <w:r w:rsidRPr="0069392F">
              <w:rPr>
                <w:sz w:val="22"/>
                <w:szCs w:val="22"/>
              </w:rPr>
              <w:t>МУП ОГО «Теплоэнерго» (п. Красная Орловка)</w:t>
            </w:r>
          </w:p>
        </w:tc>
        <w:tc>
          <w:tcPr>
            <w:tcW w:w="1134" w:type="dxa"/>
            <w:tcBorders>
              <w:top w:val="nil"/>
              <w:left w:val="nil"/>
              <w:bottom w:val="single" w:sz="4" w:space="0" w:color="auto"/>
              <w:right w:val="single" w:sz="4" w:space="0" w:color="auto"/>
            </w:tcBorders>
            <w:shd w:val="clear" w:color="auto" w:fill="auto"/>
            <w:noWrap/>
            <w:vAlign w:val="center"/>
            <w:hideMark/>
          </w:tcPr>
          <w:p w14:paraId="6E9CE9A3" w14:textId="77777777" w:rsidR="0069392F" w:rsidRPr="0069392F" w:rsidRDefault="0069392F" w:rsidP="0069392F">
            <w:pPr>
              <w:jc w:val="center"/>
              <w:rPr>
                <w:sz w:val="22"/>
                <w:szCs w:val="22"/>
              </w:rPr>
            </w:pPr>
            <w:r w:rsidRPr="0069392F">
              <w:rPr>
                <w:snapToGrid w:val="0"/>
                <w:sz w:val="22"/>
                <w:szCs w:val="22"/>
              </w:rPr>
              <w:t>1 435,80</w:t>
            </w:r>
          </w:p>
        </w:tc>
        <w:tc>
          <w:tcPr>
            <w:tcW w:w="1305" w:type="dxa"/>
            <w:tcBorders>
              <w:top w:val="nil"/>
              <w:left w:val="nil"/>
              <w:bottom w:val="single" w:sz="4" w:space="0" w:color="auto"/>
              <w:right w:val="single" w:sz="4" w:space="0" w:color="auto"/>
            </w:tcBorders>
            <w:shd w:val="clear" w:color="auto" w:fill="auto"/>
            <w:noWrap/>
            <w:vAlign w:val="center"/>
          </w:tcPr>
          <w:p w14:paraId="14BBF918" w14:textId="77777777" w:rsidR="0069392F" w:rsidRPr="0069392F" w:rsidRDefault="0069392F" w:rsidP="0069392F">
            <w:pPr>
              <w:jc w:val="center"/>
              <w:rPr>
                <w:sz w:val="22"/>
                <w:szCs w:val="22"/>
              </w:rPr>
            </w:pPr>
            <w:r w:rsidRPr="0069392F">
              <w:rPr>
                <w:snapToGrid w:val="0"/>
                <w:sz w:val="22"/>
                <w:szCs w:val="22"/>
              </w:rPr>
              <w:t>770,90</w:t>
            </w:r>
          </w:p>
        </w:tc>
        <w:tc>
          <w:tcPr>
            <w:tcW w:w="1106" w:type="dxa"/>
            <w:tcBorders>
              <w:top w:val="nil"/>
              <w:left w:val="nil"/>
              <w:bottom w:val="single" w:sz="4" w:space="0" w:color="auto"/>
              <w:right w:val="single" w:sz="4" w:space="0" w:color="auto"/>
            </w:tcBorders>
            <w:shd w:val="clear" w:color="auto" w:fill="auto"/>
            <w:noWrap/>
            <w:vAlign w:val="center"/>
          </w:tcPr>
          <w:p w14:paraId="0A4FD055" w14:textId="77777777" w:rsidR="0069392F" w:rsidRPr="0069392F" w:rsidRDefault="0069392F" w:rsidP="0069392F">
            <w:pPr>
              <w:jc w:val="center"/>
              <w:rPr>
                <w:sz w:val="22"/>
                <w:szCs w:val="22"/>
              </w:rPr>
            </w:pPr>
            <w:r w:rsidRPr="0069392F">
              <w:rPr>
                <w:snapToGrid w:val="0"/>
                <w:sz w:val="22"/>
                <w:szCs w:val="22"/>
              </w:rPr>
              <w:t>2156,07</w:t>
            </w:r>
          </w:p>
        </w:tc>
        <w:tc>
          <w:tcPr>
            <w:tcW w:w="1303" w:type="dxa"/>
            <w:tcBorders>
              <w:top w:val="nil"/>
              <w:left w:val="nil"/>
              <w:bottom w:val="single" w:sz="4" w:space="0" w:color="auto"/>
              <w:right w:val="single" w:sz="4" w:space="0" w:color="auto"/>
            </w:tcBorders>
            <w:shd w:val="clear" w:color="auto" w:fill="auto"/>
            <w:noWrap/>
            <w:vAlign w:val="center"/>
          </w:tcPr>
          <w:p w14:paraId="32F812B7" w14:textId="77777777" w:rsidR="0069392F" w:rsidRPr="0069392F" w:rsidRDefault="0069392F" w:rsidP="0069392F">
            <w:pPr>
              <w:jc w:val="center"/>
              <w:rPr>
                <w:sz w:val="22"/>
                <w:szCs w:val="22"/>
              </w:rPr>
            </w:pPr>
            <w:r w:rsidRPr="0069392F">
              <w:rPr>
                <w:snapToGrid w:val="0"/>
                <w:sz w:val="22"/>
                <w:szCs w:val="22"/>
              </w:rPr>
              <w:t>664,90</w:t>
            </w:r>
          </w:p>
        </w:tc>
        <w:tc>
          <w:tcPr>
            <w:tcW w:w="1134" w:type="dxa"/>
            <w:tcBorders>
              <w:top w:val="nil"/>
              <w:left w:val="nil"/>
              <w:bottom w:val="single" w:sz="4" w:space="0" w:color="auto"/>
              <w:right w:val="single" w:sz="4" w:space="0" w:color="auto"/>
            </w:tcBorders>
            <w:shd w:val="clear" w:color="auto" w:fill="auto"/>
            <w:noWrap/>
            <w:vAlign w:val="center"/>
          </w:tcPr>
          <w:p w14:paraId="71F2B50B" w14:textId="77777777" w:rsidR="0069392F" w:rsidRPr="0069392F" w:rsidRDefault="0069392F" w:rsidP="0069392F">
            <w:pPr>
              <w:jc w:val="center"/>
              <w:rPr>
                <w:sz w:val="22"/>
                <w:szCs w:val="22"/>
              </w:rPr>
            </w:pPr>
            <w:r w:rsidRPr="0069392F">
              <w:rPr>
                <w:snapToGrid w:val="0"/>
                <w:sz w:val="22"/>
                <w:szCs w:val="22"/>
              </w:rPr>
              <w:t>2233,69</w:t>
            </w:r>
          </w:p>
        </w:tc>
        <w:tc>
          <w:tcPr>
            <w:tcW w:w="1276" w:type="dxa"/>
            <w:tcBorders>
              <w:top w:val="nil"/>
              <w:left w:val="nil"/>
              <w:bottom w:val="single" w:sz="4" w:space="0" w:color="auto"/>
              <w:right w:val="single" w:sz="4" w:space="0" w:color="auto"/>
            </w:tcBorders>
            <w:shd w:val="clear" w:color="auto" w:fill="auto"/>
            <w:noWrap/>
            <w:vAlign w:val="center"/>
          </w:tcPr>
          <w:p w14:paraId="07185A8A" w14:textId="77777777" w:rsidR="0069392F" w:rsidRPr="0069392F" w:rsidRDefault="0069392F" w:rsidP="0069392F">
            <w:pPr>
              <w:jc w:val="center"/>
              <w:rPr>
                <w:sz w:val="22"/>
                <w:szCs w:val="22"/>
              </w:rPr>
            </w:pPr>
            <w:r w:rsidRPr="0069392F">
              <w:rPr>
                <w:snapToGrid w:val="0"/>
                <w:sz w:val="22"/>
                <w:szCs w:val="22"/>
              </w:rPr>
              <w:t>3 147,29</w:t>
            </w:r>
          </w:p>
        </w:tc>
      </w:tr>
      <w:tr w:rsidR="0069392F" w:rsidRPr="0069392F" w14:paraId="11B4DEAC" w14:textId="77777777" w:rsidTr="0069392F">
        <w:trPr>
          <w:trHeight w:val="339"/>
        </w:trPr>
        <w:tc>
          <w:tcPr>
            <w:tcW w:w="426" w:type="dxa"/>
            <w:tcBorders>
              <w:top w:val="nil"/>
              <w:left w:val="single" w:sz="4" w:space="0" w:color="auto"/>
              <w:bottom w:val="single" w:sz="4" w:space="0" w:color="auto"/>
              <w:right w:val="single" w:sz="4" w:space="0" w:color="auto"/>
            </w:tcBorders>
            <w:vAlign w:val="center"/>
          </w:tcPr>
          <w:p w14:paraId="1DC51323" w14:textId="77777777" w:rsidR="0069392F" w:rsidRPr="0069392F" w:rsidRDefault="0069392F" w:rsidP="0069392F">
            <w:pPr>
              <w:jc w:val="center"/>
              <w:rPr>
                <w:sz w:val="22"/>
                <w:szCs w:val="22"/>
              </w:rPr>
            </w:pPr>
            <w:r w:rsidRPr="0069392F">
              <w:rPr>
                <w:sz w:val="22"/>
                <w:szCs w:val="22"/>
              </w:rPr>
              <w:t>2</w:t>
            </w:r>
          </w:p>
        </w:tc>
        <w:tc>
          <w:tcPr>
            <w:tcW w:w="2205" w:type="dxa"/>
            <w:tcBorders>
              <w:top w:val="nil"/>
              <w:left w:val="single" w:sz="4" w:space="0" w:color="auto"/>
              <w:bottom w:val="single" w:sz="4" w:space="0" w:color="auto"/>
              <w:right w:val="single" w:sz="4" w:space="0" w:color="auto"/>
            </w:tcBorders>
            <w:shd w:val="clear" w:color="auto" w:fill="auto"/>
            <w:noWrap/>
            <w:vAlign w:val="center"/>
            <w:hideMark/>
          </w:tcPr>
          <w:p w14:paraId="2C7BF91D" w14:textId="77777777" w:rsidR="0069392F" w:rsidRPr="0069392F" w:rsidRDefault="0069392F" w:rsidP="0069392F">
            <w:pPr>
              <w:rPr>
                <w:sz w:val="22"/>
                <w:szCs w:val="22"/>
              </w:rPr>
            </w:pPr>
            <w:r w:rsidRPr="0069392F">
              <w:rPr>
                <w:sz w:val="22"/>
                <w:szCs w:val="22"/>
              </w:rPr>
              <w:t>ООО «</w:t>
            </w:r>
            <w:proofErr w:type="spellStart"/>
            <w:r w:rsidRPr="0069392F">
              <w:rPr>
                <w:sz w:val="22"/>
                <w:szCs w:val="22"/>
              </w:rPr>
              <w:t>СибЭнерго</w:t>
            </w:r>
            <w:proofErr w:type="spellEnd"/>
            <w:r w:rsidRPr="0069392F">
              <w:rPr>
                <w:sz w:val="22"/>
                <w:szCs w:val="22"/>
              </w:rPr>
              <w:t>» (п. </w:t>
            </w:r>
            <w:proofErr w:type="spellStart"/>
            <w:r w:rsidRPr="0069392F">
              <w:rPr>
                <w:sz w:val="22"/>
                <w:szCs w:val="22"/>
              </w:rPr>
              <w:t>Таргайский</w:t>
            </w:r>
            <w:proofErr w:type="spellEnd"/>
            <w:r w:rsidRPr="0069392F">
              <w:rPr>
                <w:sz w:val="22"/>
                <w:szCs w:val="22"/>
              </w:rPr>
              <w:t>)</w:t>
            </w:r>
          </w:p>
        </w:tc>
        <w:tc>
          <w:tcPr>
            <w:tcW w:w="1134" w:type="dxa"/>
            <w:tcBorders>
              <w:top w:val="nil"/>
              <w:left w:val="nil"/>
              <w:bottom w:val="single" w:sz="4" w:space="0" w:color="auto"/>
              <w:right w:val="single" w:sz="4" w:space="0" w:color="auto"/>
            </w:tcBorders>
            <w:shd w:val="clear" w:color="auto" w:fill="auto"/>
            <w:noWrap/>
            <w:vAlign w:val="center"/>
            <w:hideMark/>
          </w:tcPr>
          <w:p w14:paraId="2B108762" w14:textId="77777777" w:rsidR="0069392F" w:rsidRPr="0069392F" w:rsidRDefault="0069392F" w:rsidP="0069392F">
            <w:pPr>
              <w:jc w:val="center"/>
              <w:rPr>
                <w:sz w:val="22"/>
                <w:szCs w:val="22"/>
              </w:rPr>
            </w:pPr>
            <w:r w:rsidRPr="0069392F">
              <w:rPr>
                <w:snapToGrid w:val="0"/>
                <w:sz w:val="22"/>
                <w:szCs w:val="22"/>
              </w:rPr>
              <w:t>602,30</w:t>
            </w:r>
          </w:p>
        </w:tc>
        <w:tc>
          <w:tcPr>
            <w:tcW w:w="1305" w:type="dxa"/>
            <w:tcBorders>
              <w:top w:val="nil"/>
              <w:left w:val="nil"/>
              <w:bottom w:val="single" w:sz="4" w:space="0" w:color="auto"/>
              <w:right w:val="single" w:sz="4" w:space="0" w:color="auto"/>
            </w:tcBorders>
            <w:shd w:val="clear" w:color="auto" w:fill="auto"/>
            <w:noWrap/>
            <w:vAlign w:val="center"/>
          </w:tcPr>
          <w:p w14:paraId="342676C5" w14:textId="77777777" w:rsidR="0069392F" w:rsidRPr="0069392F" w:rsidRDefault="0069392F" w:rsidP="0069392F">
            <w:pPr>
              <w:jc w:val="center"/>
              <w:rPr>
                <w:sz w:val="22"/>
                <w:szCs w:val="22"/>
              </w:rPr>
            </w:pPr>
            <w:r w:rsidRPr="0069392F">
              <w:rPr>
                <w:snapToGrid w:val="0"/>
                <w:sz w:val="22"/>
                <w:szCs w:val="22"/>
              </w:rPr>
              <w:t>323,38</w:t>
            </w:r>
          </w:p>
        </w:tc>
        <w:tc>
          <w:tcPr>
            <w:tcW w:w="1106" w:type="dxa"/>
            <w:tcBorders>
              <w:top w:val="nil"/>
              <w:left w:val="nil"/>
              <w:bottom w:val="single" w:sz="4" w:space="0" w:color="auto"/>
              <w:right w:val="single" w:sz="4" w:space="0" w:color="auto"/>
            </w:tcBorders>
            <w:shd w:val="clear" w:color="auto" w:fill="auto"/>
            <w:noWrap/>
            <w:vAlign w:val="center"/>
          </w:tcPr>
          <w:p w14:paraId="42A737F0" w14:textId="77777777" w:rsidR="0069392F" w:rsidRPr="0069392F" w:rsidRDefault="0069392F" w:rsidP="0069392F">
            <w:pPr>
              <w:jc w:val="center"/>
              <w:rPr>
                <w:sz w:val="22"/>
                <w:szCs w:val="22"/>
              </w:rPr>
            </w:pPr>
            <w:r w:rsidRPr="0069392F">
              <w:rPr>
                <w:snapToGrid w:val="0"/>
                <w:sz w:val="22"/>
                <w:szCs w:val="22"/>
              </w:rPr>
              <w:t>2308,24</w:t>
            </w:r>
          </w:p>
        </w:tc>
        <w:tc>
          <w:tcPr>
            <w:tcW w:w="1303" w:type="dxa"/>
            <w:tcBorders>
              <w:top w:val="nil"/>
              <w:left w:val="nil"/>
              <w:bottom w:val="single" w:sz="4" w:space="0" w:color="auto"/>
              <w:right w:val="single" w:sz="4" w:space="0" w:color="auto"/>
            </w:tcBorders>
            <w:shd w:val="clear" w:color="auto" w:fill="auto"/>
            <w:noWrap/>
            <w:vAlign w:val="center"/>
          </w:tcPr>
          <w:p w14:paraId="2419B9E5" w14:textId="77777777" w:rsidR="0069392F" w:rsidRPr="0069392F" w:rsidRDefault="0069392F" w:rsidP="0069392F">
            <w:pPr>
              <w:jc w:val="center"/>
              <w:rPr>
                <w:sz w:val="22"/>
                <w:szCs w:val="22"/>
              </w:rPr>
            </w:pPr>
            <w:r w:rsidRPr="0069392F">
              <w:rPr>
                <w:snapToGrid w:val="0"/>
                <w:sz w:val="22"/>
                <w:szCs w:val="22"/>
              </w:rPr>
              <w:t>278,91</w:t>
            </w:r>
          </w:p>
        </w:tc>
        <w:tc>
          <w:tcPr>
            <w:tcW w:w="1134" w:type="dxa"/>
            <w:tcBorders>
              <w:top w:val="nil"/>
              <w:left w:val="nil"/>
              <w:bottom w:val="single" w:sz="4" w:space="0" w:color="auto"/>
              <w:right w:val="single" w:sz="4" w:space="0" w:color="auto"/>
            </w:tcBorders>
            <w:shd w:val="clear" w:color="auto" w:fill="auto"/>
            <w:noWrap/>
            <w:vAlign w:val="center"/>
          </w:tcPr>
          <w:p w14:paraId="09FD5984" w14:textId="77777777" w:rsidR="0069392F" w:rsidRPr="0069392F" w:rsidRDefault="0069392F" w:rsidP="0069392F">
            <w:pPr>
              <w:jc w:val="center"/>
              <w:rPr>
                <w:sz w:val="22"/>
                <w:szCs w:val="22"/>
              </w:rPr>
            </w:pPr>
            <w:r w:rsidRPr="0069392F">
              <w:rPr>
                <w:snapToGrid w:val="0"/>
                <w:sz w:val="22"/>
                <w:szCs w:val="22"/>
              </w:rPr>
              <w:t>2351,59</w:t>
            </w:r>
          </w:p>
        </w:tc>
        <w:tc>
          <w:tcPr>
            <w:tcW w:w="1276" w:type="dxa"/>
            <w:tcBorders>
              <w:top w:val="nil"/>
              <w:left w:val="nil"/>
              <w:bottom w:val="single" w:sz="4" w:space="0" w:color="auto"/>
              <w:right w:val="single" w:sz="4" w:space="0" w:color="auto"/>
            </w:tcBorders>
            <w:shd w:val="clear" w:color="auto" w:fill="auto"/>
            <w:noWrap/>
            <w:vAlign w:val="center"/>
          </w:tcPr>
          <w:p w14:paraId="575FCFD4" w14:textId="77777777" w:rsidR="0069392F" w:rsidRPr="0069392F" w:rsidRDefault="0069392F" w:rsidP="0069392F">
            <w:pPr>
              <w:jc w:val="center"/>
              <w:rPr>
                <w:sz w:val="22"/>
                <w:szCs w:val="22"/>
              </w:rPr>
            </w:pPr>
            <w:r w:rsidRPr="0069392F">
              <w:rPr>
                <w:snapToGrid w:val="0"/>
                <w:sz w:val="22"/>
                <w:szCs w:val="22"/>
              </w:rPr>
              <w:t>1 402,33</w:t>
            </w:r>
          </w:p>
        </w:tc>
      </w:tr>
      <w:tr w:rsidR="0069392F" w:rsidRPr="0069392F" w14:paraId="52C9BA1B" w14:textId="77777777" w:rsidTr="0069392F">
        <w:trPr>
          <w:trHeight w:val="287"/>
        </w:trPr>
        <w:tc>
          <w:tcPr>
            <w:tcW w:w="426" w:type="dxa"/>
            <w:tcBorders>
              <w:top w:val="single" w:sz="4" w:space="0" w:color="auto"/>
              <w:left w:val="single" w:sz="4" w:space="0" w:color="auto"/>
              <w:bottom w:val="single" w:sz="4" w:space="0" w:color="auto"/>
              <w:right w:val="single" w:sz="4" w:space="0" w:color="auto"/>
            </w:tcBorders>
            <w:vAlign w:val="center"/>
          </w:tcPr>
          <w:p w14:paraId="62CF1A1D" w14:textId="77777777" w:rsidR="0069392F" w:rsidRPr="0069392F" w:rsidRDefault="0069392F" w:rsidP="0069392F">
            <w:pPr>
              <w:jc w:val="center"/>
              <w:rPr>
                <w:sz w:val="22"/>
                <w:szCs w:val="22"/>
              </w:rPr>
            </w:pPr>
            <w:r w:rsidRPr="0069392F">
              <w:rPr>
                <w:sz w:val="22"/>
                <w:szCs w:val="22"/>
              </w:rPr>
              <w:t>3</w:t>
            </w:r>
          </w:p>
        </w:tc>
        <w:tc>
          <w:tcPr>
            <w:tcW w:w="22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9BC20" w14:textId="77777777" w:rsidR="0069392F" w:rsidRPr="0069392F" w:rsidRDefault="0069392F" w:rsidP="0069392F">
            <w:pPr>
              <w:rPr>
                <w:sz w:val="22"/>
                <w:szCs w:val="22"/>
              </w:rPr>
            </w:pPr>
            <w:r w:rsidRPr="0069392F">
              <w:rPr>
                <w:sz w:val="22"/>
                <w:szCs w:val="22"/>
              </w:rPr>
              <w:t>ООО «</w:t>
            </w:r>
            <w:proofErr w:type="spellStart"/>
            <w:r w:rsidRPr="0069392F">
              <w:rPr>
                <w:sz w:val="22"/>
                <w:szCs w:val="22"/>
              </w:rPr>
              <w:t>Кузнецктеплосбыт</w:t>
            </w:r>
            <w:proofErr w:type="spellEnd"/>
            <w:r w:rsidRPr="0069392F">
              <w:rPr>
                <w:sz w:val="22"/>
                <w:szCs w:val="22"/>
              </w:rPr>
              <w:t xml:space="preserve">» (п. </w:t>
            </w:r>
            <w:proofErr w:type="spellStart"/>
            <w:r w:rsidRPr="0069392F">
              <w:rPr>
                <w:sz w:val="22"/>
                <w:szCs w:val="22"/>
              </w:rPr>
              <w:t>Металлругов</w:t>
            </w:r>
            <w:proofErr w:type="spellEnd"/>
            <w:r w:rsidRPr="0069392F">
              <w:rPr>
                <w:sz w:val="22"/>
                <w:szCs w:val="22"/>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222FF8C" w14:textId="77777777" w:rsidR="0069392F" w:rsidRPr="0069392F" w:rsidRDefault="0069392F" w:rsidP="0069392F">
            <w:pPr>
              <w:jc w:val="center"/>
              <w:rPr>
                <w:sz w:val="22"/>
                <w:szCs w:val="22"/>
              </w:rPr>
            </w:pPr>
            <w:r w:rsidRPr="0069392F">
              <w:rPr>
                <w:snapToGrid w:val="0"/>
                <w:sz w:val="22"/>
                <w:szCs w:val="22"/>
              </w:rPr>
              <w:t>29 680,16</w:t>
            </w:r>
          </w:p>
        </w:tc>
        <w:tc>
          <w:tcPr>
            <w:tcW w:w="1305" w:type="dxa"/>
            <w:tcBorders>
              <w:top w:val="single" w:sz="4" w:space="0" w:color="auto"/>
              <w:left w:val="nil"/>
              <w:bottom w:val="single" w:sz="4" w:space="0" w:color="auto"/>
              <w:right w:val="single" w:sz="4" w:space="0" w:color="auto"/>
            </w:tcBorders>
            <w:shd w:val="clear" w:color="auto" w:fill="auto"/>
            <w:noWrap/>
            <w:vAlign w:val="center"/>
          </w:tcPr>
          <w:p w14:paraId="73B29B96" w14:textId="77777777" w:rsidR="0069392F" w:rsidRPr="0069392F" w:rsidRDefault="0069392F" w:rsidP="0069392F">
            <w:pPr>
              <w:jc w:val="center"/>
              <w:rPr>
                <w:sz w:val="22"/>
                <w:szCs w:val="22"/>
              </w:rPr>
            </w:pPr>
            <w:r w:rsidRPr="0069392F">
              <w:rPr>
                <w:snapToGrid w:val="0"/>
                <w:sz w:val="22"/>
                <w:szCs w:val="22"/>
              </w:rPr>
              <w:t>15935,71</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2607C1C1" w14:textId="77777777" w:rsidR="0069392F" w:rsidRPr="0069392F" w:rsidRDefault="0069392F" w:rsidP="0069392F">
            <w:pPr>
              <w:jc w:val="center"/>
              <w:rPr>
                <w:sz w:val="22"/>
                <w:szCs w:val="22"/>
              </w:rPr>
            </w:pPr>
            <w:r w:rsidRPr="0069392F">
              <w:rPr>
                <w:snapToGrid w:val="0"/>
                <w:sz w:val="22"/>
                <w:szCs w:val="22"/>
              </w:rPr>
              <w:t>1235,77</w:t>
            </w:r>
          </w:p>
        </w:tc>
        <w:tc>
          <w:tcPr>
            <w:tcW w:w="1303" w:type="dxa"/>
            <w:tcBorders>
              <w:top w:val="single" w:sz="4" w:space="0" w:color="auto"/>
              <w:left w:val="nil"/>
              <w:bottom w:val="single" w:sz="4" w:space="0" w:color="auto"/>
              <w:right w:val="single" w:sz="4" w:space="0" w:color="auto"/>
            </w:tcBorders>
            <w:shd w:val="clear" w:color="auto" w:fill="auto"/>
            <w:noWrap/>
            <w:vAlign w:val="center"/>
          </w:tcPr>
          <w:p w14:paraId="12A0D11F" w14:textId="77777777" w:rsidR="0069392F" w:rsidRPr="0069392F" w:rsidRDefault="0069392F" w:rsidP="0069392F">
            <w:pPr>
              <w:jc w:val="center"/>
              <w:rPr>
                <w:sz w:val="22"/>
                <w:szCs w:val="22"/>
              </w:rPr>
            </w:pPr>
            <w:r w:rsidRPr="0069392F">
              <w:rPr>
                <w:snapToGrid w:val="0"/>
                <w:sz w:val="22"/>
                <w:szCs w:val="22"/>
              </w:rPr>
              <w:t>13 744,45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E835B18" w14:textId="77777777" w:rsidR="0069392F" w:rsidRPr="0069392F" w:rsidRDefault="0069392F" w:rsidP="0069392F">
            <w:pPr>
              <w:jc w:val="center"/>
              <w:rPr>
                <w:sz w:val="22"/>
                <w:szCs w:val="22"/>
              </w:rPr>
            </w:pPr>
            <w:r w:rsidRPr="0069392F">
              <w:rPr>
                <w:snapToGrid w:val="0"/>
                <w:sz w:val="22"/>
                <w:szCs w:val="22"/>
              </w:rPr>
              <w:t>1269,28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04A7079" w14:textId="77777777" w:rsidR="0069392F" w:rsidRPr="0069392F" w:rsidRDefault="0069392F" w:rsidP="0069392F">
            <w:pPr>
              <w:jc w:val="center"/>
              <w:rPr>
                <w:sz w:val="22"/>
                <w:szCs w:val="22"/>
              </w:rPr>
            </w:pPr>
            <w:r w:rsidRPr="0069392F">
              <w:rPr>
                <w:snapToGrid w:val="0"/>
                <w:sz w:val="22"/>
                <w:szCs w:val="22"/>
              </w:rPr>
              <w:t>37 138,42</w:t>
            </w:r>
          </w:p>
        </w:tc>
      </w:tr>
      <w:tr w:rsidR="0069392F" w:rsidRPr="0069392F" w14:paraId="4059E63D" w14:textId="77777777" w:rsidTr="0069392F">
        <w:trPr>
          <w:trHeight w:val="255"/>
        </w:trPr>
        <w:tc>
          <w:tcPr>
            <w:tcW w:w="426" w:type="dxa"/>
            <w:tcBorders>
              <w:top w:val="nil"/>
              <w:left w:val="single" w:sz="4" w:space="0" w:color="auto"/>
              <w:bottom w:val="single" w:sz="4" w:space="0" w:color="auto"/>
              <w:right w:val="single" w:sz="4" w:space="0" w:color="auto"/>
            </w:tcBorders>
            <w:vAlign w:val="center"/>
          </w:tcPr>
          <w:p w14:paraId="1FF58A15" w14:textId="77777777" w:rsidR="0069392F" w:rsidRPr="0069392F" w:rsidRDefault="0069392F" w:rsidP="0069392F">
            <w:pPr>
              <w:jc w:val="center"/>
              <w:rPr>
                <w:sz w:val="22"/>
                <w:szCs w:val="22"/>
              </w:rPr>
            </w:pPr>
            <w:r w:rsidRPr="0069392F">
              <w:rPr>
                <w:sz w:val="22"/>
                <w:szCs w:val="22"/>
              </w:rPr>
              <w:t>4</w:t>
            </w:r>
          </w:p>
        </w:tc>
        <w:tc>
          <w:tcPr>
            <w:tcW w:w="2205" w:type="dxa"/>
            <w:tcBorders>
              <w:top w:val="nil"/>
              <w:left w:val="single" w:sz="4" w:space="0" w:color="auto"/>
              <w:bottom w:val="single" w:sz="4" w:space="0" w:color="auto"/>
              <w:right w:val="single" w:sz="4" w:space="0" w:color="auto"/>
            </w:tcBorders>
            <w:shd w:val="clear" w:color="auto" w:fill="auto"/>
            <w:noWrap/>
            <w:vAlign w:val="center"/>
            <w:hideMark/>
          </w:tcPr>
          <w:p w14:paraId="29BF0D2A" w14:textId="77777777" w:rsidR="0069392F" w:rsidRPr="0069392F" w:rsidRDefault="0069392F" w:rsidP="0069392F">
            <w:pPr>
              <w:rPr>
                <w:sz w:val="22"/>
                <w:szCs w:val="22"/>
              </w:rPr>
            </w:pPr>
            <w:r w:rsidRPr="0069392F">
              <w:rPr>
                <w:sz w:val="22"/>
                <w:szCs w:val="22"/>
              </w:rPr>
              <w:t xml:space="preserve">ООО «СПК </w:t>
            </w:r>
            <w:proofErr w:type="spellStart"/>
            <w:r w:rsidRPr="0069392F">
              <w:rPr>
                <w:sz w:val="22"/>
                <w:szCs w:val="22"/>
              </w:rPr>
              <w:t>Чистогорский</w:t>
            </w:r>
            <w:proofErr w:type="spellEnd"/>
            <w:r w:rsidRPr="0069392F">
              <w:rPr>
                <w:sz w:val="22"/>
                <w:szCs w:val="22"/>
              </w:rPr>
              <w:t>» (п. </w:t>
            </w:r>
            <w:proofErr w:type="spellStart"/>
            <w:r w:rsidRPr="0069392F">
              <w:rPr>
                <w:sz w:val="22"/>
                <w:szCs w:val="22"/>
              </w:rPr>
              <w:t>Чистогорский</w:t>
            </w:r>
            <w:proofErr w:type="spellEnd"/>
            <w:r w:rsidRPr="0069392F">
              <w:rPr>
                <w:sz w:val="22"/>
                <w:szCs w:val="22"/>
              </w:rPr>
              <w:t>)</w:t>
            </w:r>
          </w:p>
        </w:tc>
        <w:tc>
          <w:tcPr>
            <w:tcW w:w="1134" w:type="dxa"/>
            <w:tcBorders>
              <w:top w:val="nil"/>
              <w:left w:val="nil"/>
              <w:bottom w:val="single" w:sz="4" w:space="0" w:color="auto"/>
              <w:right w:val="single" w:sz="4" w:space="0" w:color="auto"/>
            </w:tcBorders>
            <w:shd w:val="clear" w:color="auto" w:fill="auto"/>
            <w:noWrap/>
            <w:vAlign w:val="center"/>
            <w:hideMark/>
          </w:tcPr>
          <w:p w14:paraId="2168CD51" w14:textId="77777777" w:rsidR="0069392F" w:rsidRPr="0069392F" w:rsidRDefault="0069392F" w:rsidP="0069392F">
            <w:pPr>
              <w:jc w:val="center"/>
              <w:rPr>
                <w:sz w:val="22"/>
                <w:szCs w:val="22"/>
              </w:rPr>
            </w:pPr>
            <w:r w:rsidRPr="0069392F">
              <w:rPr>
                <w:snapToGrid w:val="0"/>
                <w:sz w:val="22"/>
                <w:szCs w:val="22"/>
              </w:rPr>
              <w:t>43 467,97</w:t>
            </w:r>
          </w:p>
        </w:tc>
        <w:tc>
          <w:tcPr>
            <w:tcW w:w="1305" w:type="dxa"/>
            <w:tcBorders>
              <w:top w:val="nil"/>
              <w:left w:val="nil"/>
              <w:bottom w:val="single" w:sz="4" w:space="0" w:color="auto"/>
              <w:right w:val="single" w:sz="4" w:space="0" w:color="auto"/>
            </w:tcBorders>
            <w:shd w:val="clear" w:color="auto" w:fill="auto"/>
            <w:noWrap/>
            <w:vAlign w:val="center"/>
          </w:tcPr>
          <w:p w14:paraId="4C9953B9" w14:textId="77777777" w:rsidR="0069392F" w:rsidRPr="0069392F" w:rsidRDefault="0069392F" w:rsidP="0069392F">
            <w:pPr>
              <w:jc w:val="center"/>
              <w:rPr>
                <w:sz w:val="22"/>
                <w:szCs w:val="22"/>
              </w:rPr>
            </w:pPr>
            <w:r w:rsidRPr="0069392F">
              <w:rPr>
                <w:snapToGrid w:val="0"/>
                <w:sz w:val="22"/>
                <w:szCs w:val="22"/>
              </w:rPr>
              <w:t>23338,59</w:t>
            </w:r>
          </w:p>
        </w:tc>
        <w:tc>
          <w:tcPr>
            <w:tcW w:w="1106" w:type="dxa"/>
            <w:tcBorders>
              <w:top w:val="nil"/>
              <w:left w:val="nil"/>
              <w:bottom w:val="single" w:sz="4" w:space="0" w:color="auto"/>
              <w:right w:val="single" w:sz="4" w:space="0" w:color="auto"/>
            </w:tcBorders>
            <w:shd w:val="clear" w:color="auto" w:fill="auto"/>
            <w:noWrap/>
            <w:vAlign w:val="center"/>
          </w:tcPr>
          <w:p w14:paraId="312DBBFF" w14:textId="77777777" w:rsidR="0069392F" w:rsidRPr="0069392F" w:rsidRDefault="0069392F" w:rsidP="0069392F">
            <w:pPr>
              <w:jc w:val="center"/>
              <w:rPr>
                <w:sz w:val="22"/>
                <w:szCs w:val="22"/>
              </w:rPr>
            </w:pPr>
            <w:r w:rsidRPr="0069392F">
              <w:rPr>
                <w:snapToGrid w:val="0"/>
                <w:sz w:val="22"/>
                <w:szCs w:val="22"/>
              </w:rPr>
              <w:t>1069,97</w:t>
            </w:r>
          </w:p>
        </w:tc>
        <w:tc>
          <w:tcPr>
            <w:tcW w:w="1303" w:type="dxa"/>
            <w:tcBorders>
              <w:top w:val="nil"/>
              <w:left w:val="nil"/>
              <w:bottom w:val="single" w:sz="4" w:space="0" w:color="auto"/>
              <w:right w:val="single" w:sz="4" w:space="0" w:color="auto"/>
            </w:tcBorders>
            <w:shd w:val="clear" w:color="auto" w:fill="auto"/>
            <w:noWrap/>
            <w:vAlign w:val="center"/>
          </w:tcPr>
          <w:p w14:paraId="4291ECAB" w14:textId="77777777" w:rsidR="0069392F" w:rsidRPr="0069392F" w:rsidRDefault="0069392F" w:rsidP="0069392F">
            <w:pPr>
              <w:jc w:val="center"/>
              <w:rPr>
                <w:sz w:val="22"/>
                <w:szCs w:val="22"/>
              </w:rPr>
            </w:pPr>
            <w:r w:rsidRPr="0069392F">
              <w:rPr>
                <w:snapToGrid w:val="0"/>
                <w:sz w:val="22"/>
                <w:szCs w:val="22"/>
              </w:rPr>
              <w:t>20 129,38</w:t>
            </w:r>
          </w:p>
        </w:tc>
        <w:tc>
          <w:tcPr>
            <w:tcW w:w="1134" w:type="dxa"/>
            <w:tcBorders>
              <w:top w:val="nil"/>
              <w:left w:val="nil"/>
              <w:bottom w:val="single" w:sz="4" w:space="0" w:color="auto"/>
              <w:right w:val="single" w:sz="4" w:space="0" w:color="auto"/>
            </w:tcBorders>
            <w:shd w:val="clear" w:color="auto" w:fill="auto"/>
            <w:noWrap/>
            <w:vAlign w:val="center"/>
          </w:tcPr>
          <w:p w14:paraId="73313D73" w14:textId="77777777" w:rsidR="0069392F" w:rsidRPr="0069392F" w:rsidRDefault="0069392F" w:rsidP="0069392F">
            <w:pPr>
              <w:jc w:val="center"/>
              <w:rPr>
                <w:sz w:val="22"/>
                <w:szCs w:val="22"/>
              </w:rPr>
            </w:pPr>
            <w:r w:rsidRPr="0069392F">
              <w:rPr>
                <w:snapToGrid w:val="0"/>
                <w:sz w:val="22"/>
                <w:szCs w:val="22"/>
              </w:rPr>
              <w:t>1126,38</w:t>
            </w:r>
          </w:p>
        </w:tc>
        <w:tc>
          <w:tcPr>
            <w:tcW w:w="1276" w:type="dxa"/>
            <w:tcBorders>
              <w:top w:val="nil"/>
              <w:left w:val="nil"/>
              <w:bottom w:val="single" w:sz="4" w:space="0" w:color="auto"/>
              <w:right w:val="single" w:sz="4" w:space="0" w:color="auto"/>
            </w:tcBorders>
            <w:shd w:val="clear" w:color="auto" w:fill="auto"/>
            <w:noWrap/>
            <w:vAlign w:val="center"/>
          </w:tcPr>
          <w:p w14:paraId="430F631B" w14:textId="77777777" w:rsidR="0069392F" w:rsidRPr="0069392F" w:rsidRDefault="0069392F" w:rsidP="0069392F">
            <w:pPr>
              <w:jc w:val="center"/>
              <w:rPr>
                <w:sz w:val="22"/>
                <w:szCs w:val="22"/>
              </w:rPr>
            </w:pPr>
            <w:r w:rsidRPr="0069392F">
              <w:rPr>
                <w:snapToGrid w:val="0"/>
                <w:sz w:val="22"/>
                <w:szCs w:val="22"/>
              </w:rPr>
              <w:t>47 644,92</w:t>
            </w:r>
          </w:p>
        </w:tc>
      </w:tr>
      <w:tr w:rsidR="0069392F" w:rsidRPr="0069392F" w14:paraId="5089DE95" w14:textId="77777777" w:rsidTr="0069392F">
        <w:trPr>
          <w:trHeight w:val="255"/>
        </w:trPr>
        <w:tc>
          <w:tcPr>
            <w:tcW w:w="426" w:type="dxa"/>
            <w:tcBorders>
              <w:top w:val="nil"/>
              <w:left w:val="single" w:sz="4" w:space="0" w:color="auto"/>
              <w:bottom w:val="single" w:sz="4" w:space="0" w:color="auto"/>
              <w:right w:val="single" w:sz="4" w:space="0" w:color="auto"/>
            </w:tcBorders>
            <w:vAlign w:val="center"/>
          </w:tcPr>
          <w:p w14:paraId="53E28D6C" w14:textId="77777777" w:rsidR="0069392F" w:rsidRPr="0069392F" w:rsidRDefault="0069392F" w:rsidP="0069392F">
            <w:pPr>
              <w:jc w:val="center"/>
              <w:rPr>
                <w:sz w:val="22"/>
                <w:szCs w:val="22"/>
              </w:rPr>
            </w:pPr>
            <w:r w:rsidRPr="0069392F">
              <w:rPr>
                <w:sz w:val="22"/>
                <w:szCs w:val="22"/>
              </w:rPr>
              <w:t>5</w:t>
            </w:r>
          </w:p>
        </w:tc>
        <w:tc>
          <w:tcPr>
            <w:tcW w:w="2205" w:type="dxa"/>
            <w:tcBorders>
              <w:top w:val="nil"/>
              <w:left w:val="single" w:sz="4" w:space="0" w:color="auto"/>
              <w:bottom w:val="single" w:sz="4" w:space="0" w:color="auto"/>
              <w:right w:val="single" w:sz="4" w:space="0" w:color="auto"/>
            </w:tcBorders>
            <w:shd w:val="clear" w:color="auto" w:fill="auto"/>
            <w:noWrap/>
            <w:vAlign w:val="center"/>
            <w:hideMark/>
          </w:tcPr>
          <w:p w14:paraId="35584B37" w14:textId="77777777" w:rsidR="0069392F" w:rsidRPr="0069392F" w:rsidRDefault="0069392F" w:rsidP="0069392F">
            <w:pPr>
              <w:rPr>
                <w:sz w:val="22"/>
                <w:szCs w:val="22"/>
              </w:rPr>
            </w:pPr>
            <w:r w:rsidRPr="0069392F">
              <w:rPr>
                <w:sz w:val="22"/>
                <w:szCs w:val="22"/>
              </w:rPr>
              <w:t>АО «Кузбассэнерго» (с. </w:t>
            </w:r>
            <w:proofErr w:type="spellStart"/>
            <w:r w:rsidRPr="0069392F">
              <w:rPr>
                <w:sz w:val="22"/>
                <w:szCs w:val="22"/>
              </w:rPr>
              <w:t>Безруково</w:t>
            </w:r>
            <w:proofErr w:type="spellEnd"/>
            <w:r w:rsidRPr="0069392F">
              <w:rPr>
                <w:sz w:val="22"/>
                <w:szCs w:val="22"/>
              </w:rPr>
              <w:t>)</w:t>
            </w:r>
          </w:p>
        </w:tc>
        <w:tc>
          <w:tcPr>
            <w:tcW w:w="1134" w:type="dxa"/>
            <w:tcBorders>
              <w:top w:val="nil"/>
              <w:left w:val="nil"/>
              <w:bottom w:val="single" w:sz="4" w:space="0" w:color="auto"/>
              <w:right w:val="single" w:sz="4" w:space="0" w:color="auto"/>
            </w:tcBorders>
            <w:shd w:val="clear" w:color="auto" w:fill="auto"/>
            <w:noWrap/>
            <w:vAlign w:val="center"/>
            <w:hideMark/>
          </w:tcPr>
          <w:p w14:paraId="174A54CD" w14:textId="77777777" w:rsidR="0069392F" w:rsidRPr="0069392F" w:rsidRDefault="0069392F" w:rsidP="0069392F">
            <w:pPr>
              <w:jc w:val="center"/>
              <w:rPr>
                <w:sz w:val="22"/>
                <w:szCs w:val="22"/>
              </w:rPr>
            </w:pPr>
            <w:r w:rsidRPr="0069392F">
              <w:rPr>
                <w:snapToGrid w:val="0"/>
                <w:sz w:val="22"/>
                <w:szCs w:val="22"/>
              </w:rPr>
              <w:t>13 365,11</w:t>
            </w:r>
          </w:p>
        </w:tc>
        <w:tc>
          <w:tcPr>
            <w:tcW w:w="1305" w:type="dxa"/>
            <w:tcBorders>
              <w:top w:val="nil"/>
              <w:left w:val="nil"/>
              <w:bottom w:val="single" w:sz="4" w:space="0" w:color="auto"/>
              <w:right w:val="single" w:sz="4" w:space="0" w:color="auto"/>
            </w:tcBorders>
            <w:shd w:val="clear" w:color="auto" w:fill="auto"/>
            <w:noWrap/>
            <w:vAlign w:val="center"/>
          </w:tcPr>
          <w:p w14:paraId="19A3EB75" w14:textId="77777777" w:rsidR="0069392F" w:rsidRPr="0069392F" w:rsidRDefault="0069392F" w:rsidP="0069392F">
            <w:pPr>
              <w:jc w:val="center"/>
              <w:rPr>
                <w:sz w:val="22"/>
                <w:szCs w:val="22"/>
              </w:rPr>
            </w:pPr>
            <w:r w:rsidRPr="0069392F">
              <w:rPr>
                <w:snapToGrid w:val="0"/>
                <w:sz w:val="22"/>
                <w:szCs w:val="22"/>
              </w:rPr>
              <w:t>7175,92</w:t>
            </w:r>
          </w:p>
        </w:tc>
        <w:tc>
          <w:tcPr>
            <w:tcW w:w="1106" w:type="dxa"/>
            <w:tcBorders>
              <w:top w:val="nil"/>
              <w:left w:val="nil"/>
              <w:bottom w:val="single" w:sz="4" w:space="0" w:color="auto"/>
              <w:right w:val="single" w:sz="4" w:space="0" w:color="auto"/>
            </w:tcBorders>
            <w:shd w:val="clear" w:color="auto" w:fill="auto"/>
            <w:noWrap/>
            <w:vAlign w:val="center"/>
          </w:tcPr>
          <w:p w14:paraId="408C96B6" w14:textId="77777777" w:rsidR="0069392F" w:rsidRPr="0069392F" w:rsidRDefault="0069392F" w:rsidP="0069392F">
            <w:pPr>
              <w:jc w:val="center"/>
              <w:rPr>
                <w:sz w:val="22"/>
                <w:szCs w:val="22"/>
              </w:rPr>
            </w:pPr>
            <w:r w:rsidRPr="0069392F">
              <w:rPr>
                <w:snapToGrid w:val="0"/>
                <w:sz w:val="22"/>
                <w:szCs w:val="22"/>
              </w:rPr>
              <w:t>1387,13</w:t>
            </w:r>
          </w:p>
        </w:tc>
        <w:tc>
          <w:tcPr>
            <w:tcW w:w="1303" w:type="dxa"/>
            <w:tcBorders>
              <w:top w:val="nil"/>
              <w:left w:val="nil"/>
              <w:bottom w:val="single" w:sz="4" w:space="0" w:color="auto"/>
              <w:right w:val="single" w:sz="4" w:space="0" w:color="auto"/>
            </w:tcBorders>
            <w:shd w:val="clear" w:color="auto" w:fill="auto"/>
            <w:noWrap/>
            <w:vAlign w:val="center"/>
          </w:tcPr>
          <w:p w14:paraId="6C7E883A" w14:textId="77777777" w:rsidR="0069392F" w:rsidRPr="0069392F" w:rsidRDefault="0069392F" w:rsidP="0069392F">
            <w:pPr>
              <w:jc w:val="center"/>
              <w:rPr>
                <w:sz w:val="22"/>
                <w:szCs w:val="22"/>
              </w:rPr>
            </w:pPr>
            <w:r w:rsidRPr="0069392F">
              <w:rPr>
                <w:snapToGrid w:val="0"/>
                <w:sz w:val="22"/>
                <w:szCs w:val="22"/>
              </w:rPr>
              <w:t>6 189,18</w:t>
            </w:r>
          </w:p>
        </w:tc>
        <w:tc>
          <w:tcPr>
            <w:tcW w:w="1134" w:type="dxa"/>
            <w:tcBorders>
              <w:top w:val="nil"/>
              <w:left w:val="nil"/>
              <w:bottom w:val="single" w:sz="4" w:space="0" w:color="auto"/>
              <w:right w:val="single" w:sz="4" w:space="0" w:color="auto"/>
            </w:tcBorders>
            <w:shd w:val="clear" w:color="auto" w:fill="auto"/>
            <w:noWrap/>
            <w:vAlign w:val="center"/>
          </w:tcPr>
          <w:p w14:paraId="4D3CF72E" w14:textId="77777777" w:rsidR="0069392F" w:rsidRPr="0069392F" w:rsidRDefault="0069392F" w:rsidP="0069392F">
            <w:pPr>
              <w:jc w:val="center"/>
              <w:rPr>
                <w:sz w:val="22"/>
                <w:szCs w:val="22"/>
              </w:rPr>
            </w:pPr>
            <w:r w:rsidRPr="0069392F">
              <w:rPr>
                <w:snapToGrid w:val="0"/>
                <w:sz w:val="22"/>
                <w:szCs w:val="22"/>
              </w:rPr>
              <w:t>1464,88</w:t>
            </w:r>
          </w:p>
        </w:tc>
        <w:tc>
          <w:tcPr>
            <w:tcW w:w="1276" w:type="dxa"/>
            <w:tcBorders>
              <w:top w:val="nil"/>
              <w:left w:val="nil"/>
              <w:bottom w:val="single" w:sz="4" w:space="0" w:color="auto"/>
              <w:right w:val="single" w:sz="4" w:space="0" w:color="auto"/>
            </w:tcBorders>
            <w:shd w:val="clear" w:color="auto" w:fill="auto"/>
            <w:noWrap/>
            <w:vAlign w:val="center"/>
          </w:tcPr>
          <w:p w14:paraId="36E37EF2" w14:textId="77777777" w:rsidR="0069392F" w:rsidRPr="0069392F" w:rsidRDefault="0069392F" w:rsidP="0069392F">
            <w:pPr>
              <w:jc w:val="center"/>
              <w:rPr>
                <w:sz w:val="22"/>
                <w:szCs w:val="22"/>
              </w:rPr>
            </w:pPr>
            <w:r w:rsidRPr="0069392F">
              <w:rPr>
                <w:snapToGrid w:val="0"/>
                <w:sz w:val="22"/>
                <w:szCs w:val="22"/>
              </w:rPr>
              <w:t>19 020,35</w:t>
            </w:r>
          </w:p>
        </w:tc>
      </w:tr>
      <w:tr w:rsidR="0069392F" w:rsidRPr="0069392F" w14:paraId="2F62A463" w14:textId="77777777" w:rsidTr="0069392F">
        <w:trPr>
          <w:trHeight w:val="332"/>
        </w:trPr>
        <w:tc>
          <w:tcPr>
            <w:tcW w:w="426" w:type="dxa"/>
            <w:tcBorders>
              <w:top w:val="nil"/>
              <w:left w:val="single" w:sz="4" w:space="0" w:color="auto"/>
              <w:bottom w:val="single" w:sz="4" w:space="0" w:color="auto"/>
              <w:right w:val="single" w:sz="4" w:space="0" w:color="auto"/>
            </w:tcBorders>
          </w:tcPr>
          <w:p w14:paraId="542CDDB5" w14:textId="77777777" w:rsidR="0069392F" w:rsidRPr="0069392F" w:rsidRDefault="0069392F" w:rsidP="0069392F">
            <w:pPr>
              <w:rPr>
                <w:sz w:val="22"/>
                <w:szCs w:val="22"/>
              </w:rPr>
            </w:pPr>
          </w:p>
        </w:tc>
        <w:tc>
          <w:tcPr>
            <w:tcW w:w="2205" w:type="dxa"/>
            <w:tcBorders>
              <w:top w:val="nil"/>
              <w:left w:val="single" w:sz="4" w:space="0" w:color="auto"/>
              <w:bottom w:val="single" w:sz="4" w:space="0" w:color="auto"/>
              <w:right w:val="single" w:sz="4" w:space="0" w:color="auto"/>
            </w:tcBorders>
            <w:shd w:val="clear" w:color="auto" w:fill="auto"/>
            <w:noWrap/>
            <w:vAlign w:val="center"/>
            <w:hideMark/>
          </w:tcPr>
          <w:p w14:paraId="584251F4" w14:textId="77777777" w:rsidR="0069392F" w:rsidRPr="0069392F" w:rsidRDefault="0069392F" w:rsidP="0069392F">
            <w:pPr>
              <w:rPr>
                <w:sz w:val="22"/>
                <w:szCs w:val="22"/>
              </w:rPr>
            </w:pPr>
            <w:r w:rsidRPr="0069392F">
              <w:rPr>
                <w:sz w:val="22"/>
                <w:szCs w:val="22"/>
              </w:rPr>
              <w:t>Итого:</w:t>
            </w:r>
          </w:p>
        </w:tc>
        <w:tc>
          <w:tcPr>
            <w:tcW w:w="1134" w:type="dxa"/>
            <w:tcBorders>
              <w:top w:val="nil"/>
              <w:left w:val="nil"/>
              <w:bottom w:val="single" w:sz="4" w:space="0" w:color="auto"/>
              <w:right w:val="single" w:sz="4" w:space="0" w:color="auto"/>
            </w:tcBorders>
            <w:shd w:val="clear" w:color="auto" w:fill="auto"/>
            <w:noWrap/>
            <w:vAlign w:val="center"/>
            <w:hideMark/>
          </w:tcPr>
          <w:p w14:paraId="034ED862" w14:textId="77777777" w:rsidR="0069392F" w:rsidRPr="0069392F" w:rsidRDefault="0069392F" w:rsidP="0069392F">
            <w:pPr>
              <w:jc w:val="center"/>
              <w:rPr>
                <w:sz w:val="22"/>
                <w:szCs w:val="22"/>
              </w:rPr>
            </w:pPr>
            <w:r w:rsidRPr="0069392F">
              <w:rPr>
                <w:sz w:val="22"/>
                <w:szCs w:val="22"/>
              </w:rPr>
              <w:t>88 551,33</w:t>
            </w:r>
          </w:p>
        </w:tc>
        <w:tc>
          <w:tcPr>
            <w:tcW w:w="1305" w:type="dxa"/>
            <w:tcBorders>
              <w:top w:val="nil"/>
              <w:left w:val="nil"/>
              <w:bottom w:val="single" w:sz="4" w:space="0" w:color="auto"/>
              <w:right w:val="single" w:sz="4" w:space="0" w:color="auto"/>
            </w:tcBorders>
            <w:shd w:val="clear" w:color="auto" w:fill="auto"/>
            <w:noWrap/>
            <w:vAlign w:val="center"/>
          </w:tcPr>
          <w:p w14:paraId="02CFD9CF" w14:textId="77777777" w:rsidR="0069392F" w:rsidRPr="0069392F" w:rsidRDefault="0069392F" w:rsidP="0069392F">
            <w:pPr>
              <w:jc w:val="center"/>
              <w:rPr>
                <w:sz w:val="22"/>
                <w:szCs w:val="22"/>
              </w:rPr>
            </w:pPr>
            <w:r w:rsidRPr="0069392F">
              <w:rPr>
                <w:sz w:val="22"/>
                <w:szCs w:val="22"/>
              </w:rPr>
              <w:t>47 544,50</w:t>
            </w:r>
          </w:p>
        </w:tc>
        <w:tc>
          <w:tcPr>
            <w:tcW w:w="1106" w:type="dxa"/>
            <w:tcBorders>
              <w:top w:val="nil"/>
              <w:left w:val="nil"/>
              <w:bottom w:val="single" w:sz="4" w:space="0" w:color="auto"/>
              <w:right w:val="single" w:sz="4" w:space="0" w:color="auto"/>
            </w:tcBorders>
            <w:shd w:val="clear" w:color="auto" w:fill="auto"/>
            <w:noWrap/>
            <w:vAlign w:val="center"/>
          </w:tcPr>
          <w:p w14:paraId="7AE38223" w14:textId="77777777" w:rsidR="0069392F" w:rsidRPr="0069392F" w:rsidRDefault="0069392F" w:rsidP="0069392F">
            <w:pPr>
              <w:jc w:val="center"/>
              <w:rPr>
                <w:sz w:val="22"/>
                <w:szCs w:val="22"/>
              </w:rPr>
            </w:pPr>
          </w:p>
        </w:tc>
        <w:tc>
          <w:tcPr>
            <w:tcW w:w="1303" w:type="dxa"/>
            <w:tcBorders>
              <w:top w:val="nil"/>
              <w:left w:val="nil"/>
              <w:bottom w:val="single" w:sz="4" w:space="0" w:color="auto"/>
              <w:right w:val="single" w:sz="4" w:space="0" w:color="auto"/>
            </w:tcBorders>
            <w:shd w:val="clear" w:color="auto" w:fill="auto"/>
            <w:noWrap/>
            <w:vAlign w:val="center"/>
          </w:tcPr>
          <w:p w14:paraId="05046270" w14:textId="77777777" w:rsidR="0069392F" w:rsidRPr="0069392F" w:rsidRDefault="0069392F" w:rsidP="0069392F">
            <w:pPr>
              <w:jc w:val="center"/>
              <w:rPr>
                <w:sz w:val="22"/>
                <w:szCs w:val="22"/>
              </w:rPr>
            </w:pPr>
            <w:r w:rsidRPr="0069392F">
              <w:rPr>
                <w:sz w:val="22"/>
                <w:szCs w:val="22"/>
              </w:rPr>
              <w:t>41 006,82</w:t>
            </w:r>
          </w:p>
        </w:tc>
        <w:tc>
          <w:tcPr>
            <w:tcW w:w="1134" w:type="dxa"/>
            <w:tcBorders>
              <w:top w:val="nil"/>
              <w:left w:val="nil"/>
              <w:bottom w:val="single" w:sz="4" w:space="0" w:color="auto"/>
              <w:right w:val="single" w:sz="4" w:space="0" w:color="auto"/>
            </w:tcBorders>
            <w:shd w:val="clear" w:color="auto" w:fill="auto"/>
            <w:noWrap/>
            <w:vAlign w:val="center"/>
            <w:hideMark/>
          </w:tcPr>
          <w:p w14:paraId="144119EA" w14:textId="77777777" w:rsidR="0069392F" w:rsidRPr="0069392F" w:rsidRDefault="0069392F" w:rsidP="0069392F">
            <w:pPr>
              <w:jc w:val="center"/>
              <w:rPr>
                <w:sz w:val="22"/>
                <w:szCs w:val="22"/>
              </w:rPr>
            </w:pPr>
            <w:r w:rsidRPr="0069392F">
              <w:rPr>
                <w:sz w:val="22"/>
                <w:szCs w:val="22"/>
              </w:rPr>
              <w:t>1223,62</w:t>
            </w:r>
          </w:p>
        </w:tc>
        <w:tc>
          <w:tcPr>
            <w:tcW w:w="1276" w:type="dxa"/>
            <w:tcBorders>
              <w:top w:val="nil"/>
              <w:left w:val="nil"/>
              <w:bottom w:val="single" w:sz="4" w:space="0" w:color="auto"/>
              <w:right w:val="single" w:sz="4" w:space="0" w:color="auto"/>
            </w:tcBorders>
            <w:shd w:val="clear" w:color="auto" w:fill="auto"/>
            <w:noWrap/>
            <w:vAlign w:val="center"/>
            <w:hideMark/>
          </w:tcPr>
          <w:p w14:paraId="208BD477" w14:textId="77777777" w:rsidR="0069392F" w:rsidRPr="0069392F" w:rsidRDefault="0069392F" w:rsidP="0069392F">
            <w:pPr>
              <w:jc w:val="center"/>
              <w:rPr>
                <w:sz w:val="22"/>
                <w:szCs w:val="22"/>
              </w:rPr>
            </w:pPr>
            <w:r w:rsidRPr="0069392F">
              <w:rPr>
                <w:sz w:val="22"/>
                <w:szCs w:val="22"/>
              </w:rPr>
              <w:t>108 353,32</w:t>
            </w:r>
          </w:p>
        </w:tc>
      </w:tr>
    </w:tbl>
    <w:p w14:paraId="7649248E" w14:textId="77777777" w:rsidR="0069392F" w:rsidRPr="0069392F" w:rsidRDefault="0069392F" w:rsidP="0069392F">
      <w:pPr>
        <w:tabs>
          <w:tab w:val="left" w:pos="1890"/>
        </w:tabs>
        <w:spacing w:line="360" w:lineRule="auto"/>
        <w:ind w:firstLine="720"/>
        <w:jc w:val="right"/>
        <w:rPr>
          <w:snapToGrid w:val="0"/>
          <w:sz w:val="28"/>
          <w:szCs w:val="28"/>
        </w:rPr>
      </w:pPr>
    </w:p>
    <w:p w14:paraId="6F0C5D6F" w14:textId="77777777" w:rsidR="0069392F" w:rsidRPr="0069392F" w:rsidRDefault="0069392F" w:rsidP="0069392F">
      <w:pPr>
        <w:tabs>
          <w:tab w:val="left" w:pos="1890"/>
        </w:tabs>
        <w:ind w:firstLine="709"/>
        <w:jc w:val="both"/>
        <w:rPr>
          <w:snapToGrid w:val="0"/>
          <w:sz w:val="28"/>
          <w:szCs w:val="28"/>
        </w:rPr>
      </w:pPr>
      <w:r w:rsidRPr="0069392F">
        <w:rPr>
          <w:snapToGrid w:val="0"/>
          <w:sz w:val="28"/>
          <w:szCs w:val="28"/>
        </w:rPr>
        <w:t>Стоимость покупки тепловой энергии, по поставщикам, экспертами рассчитана по тарифам, установленным региональной энергетической комиссией Кемеровской области на 2021 год: постановления от 19.12.2019 № 667 (поставщик №1); от 20.12.2019 № 722 (поставщик №2); от 19.12.2019 № 669 (поставщик №3); от 19.11.2019 № 447 (поставщик №4); от 20.12.2019 № 698 (поставщик №5).</w:t>
      </w:r>
    </w:p>
    <w:p w14:paraId="48696349" w14:textId="77777777" w:rsidR="0069392F" w:rsidRPr="0069392F" w:rsidRDefault="0069392F" w:rsidP="0069392F">
      <w:pPr>
        <w:tabs>
          <w:tab w:val="left" w:pos="1890"/>
        </w:tabs>
        <w:ind w:firstLine="720"/>
        <w:jc w:val="both"/>
        <w:rPr>
          <w:snapToGrid w:val="0"/>
          <w:sz w:val="28"/>
          <w:szCs w:val="28"/>
        </w:rPr>
      </w:pPr>
      <w:r w:rsidRPr="0069392F">
        <w:rPr>
          <w:snapToGrid w:val="0"/>
          <w:sz w:val="28"/>
          <w:szCs w:val="28"/>
        </w:rPr>
        <w:t>Всего расходы по статье на 2021 год составили 108 353,32 тыс. руб.</w:t>
      </w:r>
    </w:p>
    <w:p w14:paraId="0E12BA05" w14:textId="77777777" w:rsidR="0069392F" w:rsidRPr="0069392F" w:rsidRDefault="0069392F" w:rsidP="0069392F">
      <w:pPr>
        <w:tabs>
          <w:tab w:val="left" w:pos="1890"/>
        </w:tabs>
        <w:ind w:firstLine="720"/>
        <w:jc w:val="both"/>
        <w:rPr>
          <w:snapToGrid w:val="0"/>
          <w:sz w:val="28"/>
          <w:szCs w:val="28"/>
        </w:rPr>
      </w:pPr>
      <w:r w:rsidRPr="0069392F">
        <w:rPr>
          <w:snapToGrid w:val="0"/>
          <w:sz w:val="28"/>
          <w:szCs w:val="28"/>
        </w:rPr>
        <w:t>Корректировка плановых расходов по статье на 2021 год относительно предложений предприятия в сторону уменьшения, составила 166,47 тыс. руб. (см. приложение № 3) по вышеуказанным причинам.</w:t>
      </w:r>
    </w:p>
    <w:p w14:paraId="7F7704C4" w14:textId="77777777" w:rsidR="0069392F" w:rsidRPr="0069392F" w:rsidRDefault="0069392F" w:rsidP="0069392F">
      <w:pPr>
        <w:ind w:right="142" w:firstLine="708"/>
        <w:jc w:val="both"/>
        <w:rPr>
          <w:sz w:val="28"/>
          <w:szCs w:val="28"/>
        </w:rPr>
      </w:pPr>
    </w:p>
    <w:p w14:paraId="13FEC0D4" w14:textId="77777777" w:rsidR="0069392F" w:rsidRPr="0069392F" w:rsidRDefault="0069392F" w:rsidP="0069392F">
      <w:pPr>
        <w:jc w:val="center"/>
        <w:rPr>
          <w:b/>
          <w:sz w:val="28"/>
          <w:szCs w:val="28"/>
          <w:lang w:val="x-none" w:eastAsia="x-none"/>
        </w:rPr>
      </w:pPr>
      <w:r w:rsidRPr="0069392F">
        <w:rPr>
          <w:b/>
          <w:sz w:val="28"/>
          <w:szCs w:val="28"/>
          <w:lang w:eastAsia="x-none"/>
        </w:rPr>
        <w:t xml:space="preserve">8.4 </w:t>
      </w:r>
      <w:r w:rsidRPr="0069392F">
        <w:rPr>
          <w:b/>
          <w:sz w:val="28"/>
          <w:szCs w:val="28"/>
          <w:lang w:val="x-none" w:eastAsia="x-none"/>
        </w:rPr>
        <w:t>Расходы на холодную воду</w:t>
      </w:r>
    </w:p>
    <w:p w14:paraId="2F382E9A" w14:textId="77777777" w:rsidR="0069392F" w:rsidRPr="0069392F" w:rsidRDefault="0069392F" w:rsidP="0069392F">
      <w:pPr>
        <w:tabs>
          <w:tab w:val="left" w:pos="709"/>
        </w:tabs>
        <w:ind w:firstLine="851"/>
        <w:jc w:val="both"/>
        <w:rPr>
          <w:snapToGrid w:val="0"/>
          <w:sz w:val="28"/>
          <w:szCs w:val="28"/>
        </w:rPr>
      </w:pPr>
    </w:p>
    <w:p w14:paraId="19609C85" w14:textId="77777777" w:rsidR="0069392F" w:rsidRPr="0069392F" w:rsidRDefault="0069392F" w:rsidP="0069392F">
      <w:pPr>
        <w:tabs>
          <w:tab w:val="left" w:pos="1890"/>
        </w:tabs>
        <w:ind w:firstLine="720"/>
        <w:jc w:val="both"/>
        <w:rPr>
          <w:snapToGrid w:val="0"/>
          <w:sz w:val="28"/>
          <w:szCs w:val="28"/>
        </w:rPr>
      </w:pPr>
      <w:r w:rsidRPr="0069392F">
        <w:rPr>
          <w:snapToGrid w:val="0"/>
          <w:sz w:val="28"/>
          <w:szCs w:val="28"/>
        </w:rPr>
        <w:t>Предприятием заявлены расходы по статье на уровне 544,44 тыс. руб. на объем воды в 11,626 тыс. м3.</w:t>
      </w:r>
    </w:p>
    <w:p w14:paraId="2A61543D" w14:textId="77777777" w:rsidR="0069392F" w:rsidRPr="0069392F" w:rsidRDefault="0069392F" w:rsidP="0069392F">
      <w:pPr>
        <w:tabs>
          <w:tab w:val="left" w:pos="1890"/>
        </w:tabs>
        <w:ind w:right="142" w:firstLine="709"/>
        <w:jc w:val="both"/>
        <w:rPr>
          <w:snapToGrid w:val="0"/>
          <w:sz w:val="28"/>
          <w:szCs w:val="28"/>
        </w:rPr>
      </w:pPr>
      <w:r w:rsidRPr="0069392F">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 расчет стоимости холодной воды на выработку тепловой энергии (стр. 3, том2); расчет объема воды на выработку теплоэнергии (стр. 4, том 2); расчет расхода воды на хозяйственно-питьевые нужды котельных (стр. 5, том 2); расчет расхода воды на нужды </w:t>
      </w:r>
      <w:proofErr w:type="spellStart"/>
      <w:r w:rsidRPr="0069392F">
        <w:rPr>
          <w:snapToGrid w:val="0"/>
          <w:sz w:val="28"/>
          <w:szCs w:val="28"/>
        </w:rPr>
        <w:t>шлакозолоудаления</w:t>
      </w:r>
      <w:proofErr w:type="spellEnd"/>
      <w:r w:rsidRPr="0069392F">
        <w:rPr>
          <w:snapToGrid w:val="0"/>
          <w:sz w:val="28"/>
          <w:szCs w:val="28"/>
        </w:rPr>
        <w:t xml:space="preserve"> (стр. 6, том 2); расчеты объемов и стоимости теплоносителя, ГВС (стр. 7-18, том 2); договор холодного водоснабжения с ООО «Водоканал» от 13.09.2019 № 022/02132/242ВОК (стр. 25-33, том 2); договор холодного водоснабжения и водоотведения с ООО «Водоканал» от 13.09.2019 № 6450/ЭР-011/19 (стр. 41-57, том 2); </w:t>
      </w:r>
      <w:r w:rsidRPr="0069392F">
        <w:rPr>
          <w:snapToGrid w:val="0"/>
          <w:sz w:val="28"/>
          <w:szCs w:val="28"/>
          <w:lang w:eastAsia="en-US"/>
        </w:rPr>
        <w:t>физические показатели МКП «КТВС НМР» на 2021 год (стр. 10, том 1).</w:t>
      </w:r>
    </w:p>
    <w:p w14:paraId="72E96B4B" w14:textId="77777777" w:rsidR="0069392F" w:rsidRPr="0069392F" w:rsidRDefault="0069392F" w:rsidP="0069392F">
      <w:pPr>
        <w:ind w:right="142" w:firstLine="709"/>
        <w:jc w:val="both"/>
        <w:rPr>
          <w:snapToGrid w:val="0"/>
          <w:sz w:val="28"/>
          <w:szCs w:val="28"/>
        </w:rPr>
      </w:pPr>
      <w:r w:rsidRPr="0069392F">
        <w:rPr>
          <w:snapToGrid w:val="0"/>
          <w:sz w:val="28"/>
          <w:szCs w:val="28"/>
        </w:rPr>
        <w:lastRenderedPageBreak/>
        <w:t xml:space="preserve">Необходимо отметить, что объем холодной воды в 2021 году </w:t>
      </w:r>
      <w:r w:rsidRPr="0069392F">
        <w:rPr>
          <w:snapToGrid w:val="0"/>
          <w:sz w:val="28"/>
          <w:szCs w:val="28"/>
        </w:rPr>
        <w:br/>
        <w:t xml:space="preserve">не корректируется относительно объема, принятого при регулировании </w:t>
      </w:r>
      <w:r w:rsidRPr="0069392F">
        <w:rPr>
          <w:snapToGrid w:val="0"/>
          <w:sz w:val="28"/>
          <w:szCs w:val="28"/>
        </w:rPr>
        <w:br/>
        <w:t xml:space="preserve">на 2020 - 2022 годы, в соответствии с пунктом 34 Методических указаний </w:t>
      </w:r>
      <w:r w:rsidRPr="0069392F">
        <w:rPr>
          <w:snapToGrid w:val="0"/>
          <w:sz w:val="28"/>
          <w:szCs w:val="28"/>
        </w:rPr>
        <w:br/>
        <w:t>Таким образом, принимая объем холодной воды на 2021 год на уровне плана 2020 – 2022 годов, эксперты рассчитали экономически обоснованные расходы предприятия на приобретение холодной воды в с учетом планового объема полезного отпуска тепловой энергии (в сопоставимых условиях).</w:t>
      </w:r>
    </w:p>
    <w:p w14:paraId="7FC612DB" w14:textId="77777777" w:rsidR="0069392F" w:rsidRPr="0069392F" w:rsidRDefault="0069392F" w:rsidP="0069392F">
      <w:pPr>
        <w:ind w:right="142" w:firstLine="709"/>
        <w:jc w:val="both"/>
        <w:rPr>
          <w:snapToGrid w:val="0"/>
          <w:sz w:val="28"/>
          <w:szCs w:val="28"/>
        </w:rPr>
      </w:pPr>
      <w:r w:rsidRPr="0069392F">
        <w:rPr>
          <w:snapToGrid w:val="0"/>
          <w:sz w:val="28"/>
          <w:szCs w:val="28"/>
        </w:rPr>
        <w:t>Поставщиками воды являются: ООО «Водоканал» Новокузнецк, МУП ОГО «Водоканал», для которых постановлениями региональной энергетической комиссии Кемеровской области от 17.12.2019 № 605, и от 30.08.2019 № 237 были утверждены тарифы. А также МКП «КТВС НМР» самостоятельно осуществляет холодное водоснабжение из скважин. Постановлением Региональной энергетической комиссии Кузбасса от 06.10.2020 № 255 установлены тарифы для МКП «КТВС НМР». Таким образом, среднюю стоимость 1 м3 холодной воды по поставщикам на 2021 год предлагается принять на уровне 46,71 руб./м3 (без НДС).</w:t>
      </w:r>
    </w:p>
    <w:p w14:paraId="6CCE4A13" w14:textId="77777777" w:rsidR="0069392F" w:rsidRPr="0069392F" w:rsidRDefault="0069392F" w:rsidP="0069392F">
      <w:pPr>
        <w:ind w:right="142" w:firstLine="709"/>
        <w:jc w:val="both"/>
        <w:rPr>
          <w:szCs w:val="20"/>
        </w:rPr>
      </w:pPr>
      <w:r w:rsidRPr="0069392F">
        <w:rPr>
          <w:snapToGrid w:val="0"/>
          <w:sz w:val="28"/>
          <w:szCs w:val="28"/>
        </w:rPr>
        <w:t>Затраты приняты экспертами исходя из уровня среднегодовых значений (рассчитанных в соответствии с утвержденными тарифами), а также доли планового объема реализации тепловой энергии потребителям по полугодиям (1 полугодие – 53,69 % и 2 полугодие – 46,31 %)</w:t>
      </w:r>
      <w:r w:rsidRPr="0069392F">
        <w:rPr>
          <w:szCs w:val="20"/>
        </w:rPr>
        <w:t xml:space="preserve">, </w:t>
      </w:r>
    </w:p>
    <w:p w14:paraId="40FCB81C" w14:textId="77777777" w:rsidR="0069392F" w:rsidRPr="0069392F" w:rsidRDefault="0069392F" w:rsidP="0069392F">
      <w:pPr>
        <w:tabs>
          <w:tab w:val="left" w:pos="1890"/>
        </w:tabs>
        <w:ind w:firstLine="720"/>
        <w:jc w:val="both"/>
        <w:rPr>
          <w:snapToGrid w:val="0"/>
          <w:sz w:val="28"/>
          <w:szCs w:val="28"/>
        </w:rPr>
      </w:pPr>
      <w:r w:rsidRPr="0069392F">
        <w:rPr>
          <w:snapToGrid w:val="0"/>
          <w:sz w:val="28"/>
          <w:szCs w:val="28"/>
        </w:rPr>
        <w:t>Всего расходы на холодную воду составили 514,72 тыс. руб.</w:t>
      </w:r>
    </w:p>
    <w:p w14:paraId="3A2FD1BB" w14:textId="77777777" w:rsidR="0069392F" w:rsidRPr="0069392F" w:rsidRDefault="0069392F" w:rsidP="0069392F">
      <w:pPr>
        <w:ind w:firstLine="709"/>
        <w:jc w:val="both"/>
        <w:rPr>
          <w:snapToGrid w:val="0"/>
          <w:sz w:val="28"/>
          <w:szCs w:val="28"/>
        </w:rPr>
      </w:pPr>
      <w:r w:rsidRPr="0069392F">
        <w:rPr>
          <w:snapToGrid w:val="0"/>
          <w:sz w:val="28"/>
          <w:szCs w:val="28"/>
        </w:rPr>
        <w:t>Корректировка плановых расходов по статье на 2021 год относительно предложений предприятия, составила 29,72 тыс. руб. в сторону уменьшения, в связи с корректировкой объёмов воды на производство тепловой энергии, согласно пункту 34 Методических указаний.</w:t>
      </w:r>
    </w:p>
    <w:p w14:paraId="578DB851" w14:textId="77777777" w:rsidR="0069392F" w:rsidRPr="0069392F" w:rsidRDefault="0069392F" w:rsidP="0069392F">
      <w:pPr>
        <w:ind w:firstLine="709"/>
        <w:jc w:val="both"/>
        <w:rPr>
          <w:snapToGrid w:val="0"/>
          <w:sz w:val="28"/>
          <w:szCs w:val="28"/>
        </w:rPr>
      </w:pPr>
    </w:p>
    <w:p w14:paraId="72E4DCE8" w14:textId="77777777" w:rsidR="0069392F" w:rsidRPr="0069392F" w:rsidRDefault="0069392F" w:rsidP="0069392F">
      <w:pPr>
        <w:jc w:val="center"/>
        <w:outlineLvl w:val="1"/>
        <w:rPr>
          <w:b/>
          <w:bCs/>
          <w:sz w:val="28"/>
          <w:szCs w:val="28"/>
        </w:rPr>
      </w:pPr>
      <w:r w:rsidRPr="0069392F">
        <w:rPr>
          <w:b/>
          <w:bCs/>
          <w:sz w:val="28"/>
          <w:szCs w:val="28"/>
        </w:rPr>
        <w:t>8.5 Расходы на теплоноситель</w:t>
      </w:r>
    </w:p>
    <w:p w14:paraId="50FB962F" w14:textId="77777777" w:rsidR="0069392F" w:rsidRPr="0069392F" w:rsidRDefault="0069392F" w:rsidP="0069392F">
      <w:pPr>
        <w:jc w:val="center"/>
        <w:outlineLvl w:val="1"/>
        <w:rPr>
          <w:b/>
          <w:bCs/>
          <w:sz w:val="28"/>
          <w:szCs w:val="28"/>
        </w:rPr>
      </w:pPr>
    </w:p>
    <w:p w14:paraId="5EBD641C" w14:textId="77777777" w:rsidR="0069392F" w:rsidRPr="0069392F" w:rsidRDefault="0069392F" w:rsidP="0069392F">
      <w:pPr>
        <w:tabs>
          <w:tab w:val="left" w:pos="1890"/>
        </w:tabs>
        <w:ind w:firstLine="720"/>
        <w:jc w:val="both"/>
        <w:rPr>
          <w:snapToGrid w:val="0"/>
          <w:sz w:val="28"/>
          <w:szCs w:val="28"/>
        </w:rPr>
      </w:pPr>
      <w:r w:rsidRPr="0069392F">
        <w:rPr>
          <w:snapToGrid w:val="0"/>
          <w:sz w:val="28"/>
          <w:szCs w:val="28"/>
        </w:rPr>
        <w:t>Предприятием заявлены расходы по статье на уровне 583,95 тыс. руб. при объеме воды на технологические нужды 17,670 тыс. м3.</w:t>
      </w:r>
    </w:p>
    <w:p w14:paraId="22B67A9D" w14:textId="77777777" w:rsidR="0069392F" w:rsidRPr="0069392F" w:rsidRDefault="0069392F" w:rsidP="0069392F">
      <w:pPr>
        <w:tabs>
          <w:tab w:val="left" w:pos="1890"/>
        </w:tabs>
        <w:ind w:firstLine="720"/>
        <w:jc w:val="both"/>
        <w:rPr>
          <w:snapToGrid w:val="0"/>
          <w:sz w:val="28"/>
          <w:szCs w:val="28"/>
        </w:rPr>
      </w:pPr>
      <w:r w:rsidRPr="0069392F">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 </w:t>
      </w:r>
      <w:r w:rsidRPr="0069392F">
        <w:rPr>
          <w:snapToGrid w:val="0"/>
          <w:sz w:val="28"/>
          <w:szCs w:val="28"/>
          <w:lang w:eastAsia="en-US"/>
        </w:rPr>
        <w:t>приложение 5.4 реестр расходов на приобретение энергетических ресурсов (стр. 51, том1); смета затрат по МКП «КТВС НМР» на 2021 год (стр. 6-9, том 1); физические показатели МКП «КТВС НМР» на 2021 год (стр. 10, том 1);</w:t>
      </w:r>
      <w:r w:rsidRPr="0069392F">
        <w:rPr>
          <w:snapToGrid w:val="0"/>
          <w:sz w:val="28"/>
          <w:szCs w:val="28"/>
        </w:rPr>
        <w:t xml:space="preserve"> расчеты объемов и стоимости теплоносителя, ГВС (стр. 7-18, том 2); договор холодного водоснабжения с ООО «Водоканал» г. Калтан г. Осинники</w:t>
      </w:r>
      <w:r w:rsidRPr="0069392F">
        <w:rPr>
          <w:snapToGrid w:val="0"/>
          <w:color w:val="C00000"/>
          <w:sz w:val="28"/>
          <w:szCs w:val="28"/>
        </w:rPr>
        <w:t xml:space="preserve"> </w:t>
      </w:r>
      <w:r w:rsidRPr="0069392F">
        <w:rPr>
          <w:snapToGrid w:val="0"/>
          <w:sz w:val="28"/>
          <w:szCs w:val="28"/>
        </w:rPr>
        <w:t>от 13.09.2019 № 022/02132/242ВОК (стр. 25-33, том 2); договор холодного водоснабжения и водоотведения с ООО «Водоканал» г. Новокузнецк от 13.09.2019 № 6450/ЭР-011/19 (стр. 41-57, том 2);</w:t>
      </w:r>
    </w:p>
    <w:p w14:paraId="4D8A96DA" w14:textId="77777777" w:rsidR="0069392F" w:rsidRPr="0069392F" w:rsidRDefault="0069392F" w:rsidP="0069392F">
      <w:pPr>
        <w:tabs>
          <w:tab w:val="left" w:pos="1890"/>
        </w:tabs>
        <w:ind w:firstLine="720"/>
        <w:jc w:val="both"/>
        <w:rPr>
          <w:snapToGrid w:val="0"/>
          <w:color w:val="000000"/>
          <w:sz w:val="28"/>
          <w:szCs w:val="28"/>
        </w:rPr>
      </w:pPr>
      <w:r w:rsidRPr="0069392F">
        <w:rPr>
          <w:snapToGrid w:val="0"/>
          <w:color w:val="000000"/>
          <w:sz w:val="28"/>
          <w:szCs w:val="28"/>
        </w:rPr>
        <w:t>Эксперты рассчитали объем теплоносителя на производство тепловой энергии в долгосрочном периоде (на уровне плана 2020 года) в размере 60,184 тыс. м3 нормативных потерь теплоносителя, утвержденных постановлением Региональной энергетической комиссии Кузбасса от __.__2020 № ___.</w:t>
      </w:r>
    </w:p>
    <w:p w14:paraId="58C9FD6A" w14:textId="77777777" w:rsidR="0069392F" w:rsidRPr="0069392F" w:rsidRDefault="0069392F" w:rsidP="0069392F">
      <w:pPr>
        <w:tabs>
          <w:tab w:val="left" w:pos="1890"/>
        </w:tabs>
        <w:ind w:firstLine="720"/>
        <w:jc w:val="both"/>
        <w:rPr>
          <w:snapToGrid w:val="0"/>
          <w:sz w:val="28"/>
          <w:szCs w:val="28"/>
        </w:rPr>
      </w:pPr>
      <w:r w:rsidRPr="0069392F">
        <w:rPr>
          <w:snapToGrid w:val="0"/>
          <w:sz w:val="28"/>
          <w:szCs w:val="28"/>
        </w:rPr>
        <w:lastRenderedPageBreak/>
        <w:t xml:space="preserve">Экспертами стоимость 1 м3 теплоносителя, согласно пункту 38 Основ ценообразования, с учётом </w:t>
      </w:r>
      <w:proofErr w:type="spellStart"/>
      <w:r w:rsidRPr="0069392F">
        <w:rPr>
          <w:snapToGrid w:val="0"/>
          <w:sz w:val="28"/>
          <w:szCs w:val="28"/>
        </w:rPr>
        <w:t>пп</w:t>
      </w:r>
      <w:proofErr w:type="spellEnd"/>
      <w:r w:rsidRPr="0069392F">
        <w:rPr>
          <w:snapToGrid w:val="0"/>
          <w:sz w:val="28"/>
          <w:szCs w:val="28"/>
        </w:rPr>
        <w:t>. а) пункта 28 Основ ценообразования, рассчитана как среднегодовая, в размере 33,09 руб./м3 (без НДС). Расчёт стоимости теплоносителя произведён на общее количество теплоносителя, поступающее в тепловую сеть, с учётом ГВС потребителей. Всего расходы на теплоноситель в тепловой энергии (на технологические нужды) по расчету экспертов составят 1 991,26 тыс. руб. (приложение 3).</w:t>
      </w:r>
    </w:p>
    <w:p w14:paraId="580BABA4" w14:textId="77777777" w:rsidR="0069392F" w:rsidRPr="0069392F" w:rsidRDefault="0069392F" w:rsidP="0069392F">
      <w:pPr>
        <w:tabs>
          <w:tab w:val="left" w:pos="1890"/>
        </w:tabs>
        <w:ind w:firstLine="720"/>
        <w:jc w:val="both"/>
        <w:rPr>
          <w:snapToGrid w:val="0"/>
          <w:sz w:val="28"/>
          <w:szCs w:val="28"/>
        </w:rPr>
      </w:pPr>
      <w:r w:rsidRPr="0069392F">
        <w:rPr>
          <w:snapToGrid w:val="0"/>
          <w:sz w:val="28"/>
          <w:szCs w:val="28"/>
        </w:rPr>
        <w:t>Следует отметить, что предложения предприятия не превышают экономически обоснованный уровень, и эксперты предлагают согласиться с предложением предприятия по статье.</w:t>
      </w:r>
    </w:p>
    <w:p w14:paraId="52C48E24" w14:textId="77777777" w:rsidR="0069392F" w:rsidRPr="0069392F" w:rsidRDefault="0069392F" w:rsidP="0069392F">
      <w:pPr>
        <w:tabs>
          <w:tab w:val="left" w:pos="1890"/>
        </w:tabs>
        <w:ind w:firstLine="720"/>
        <w:jc w:val="both"/>
        <w:rPr>
          <w:snapToGrid w:val="0"/>
          <w:sz w:val="28"/>
          <w:szCs w:val="28"/>
        </w:rPr>
      </w:pPr>
      <w:r w:rsidRPr="0069392F">
        <w:rPr>
          <w:snapToGrid w:val="0"/>
          <w:sz w:val="28"/>
          <w:szCs w:val="28"/>
        </w:rPr>
        <w:t>Всего расходы на теплоноситель составили 583,95 тыс. руб.</w:t>
      </w:r>
    </w:p>
    <w:p w14:paraId="598DD391" w14:textId="77777777" w:rsidR="0069392F" w:rsidRPr="0069392F" w:rsidRDefault="0069392F" w:rsidP="0069392F">
      <w:pPr>
        <w:ind w:firstLine="709"/>
        <w:jc w:val="both"/>
        <w:rPr>
          <w:snapToGrid w:val="0"/>
          <w:sz w:val="28"/>
          <w:szCs w:val="28"/>
        </w:rPr>
      </w:pPr>
      <w:r w:rsidRPr="0069392F">
        <w:rPr>
          <w:snapToGrid w:val="0"/>
          <w:sz w:val="28"/>
          <w:szCs w:val="28"/>
        </w:rPr>
        <w:t>Корректировка плановых расходов по статье на 2021 год относительно предложений предприятия отсутствует.</w:t>
      </w:r>
    </w:p>
    <w:p w14:paraId="30FA4F5F" w14:textId="77777777" w:rsidR="0069392F" w:rsidRPr="0069392F" w:rsidRDefault="0069392F" w:rsidP="0069392F">
      <w:pPr>
        <w:ind w:firstLine="709"/>
        <w:jc w:val="both"/>
        <w:rPr>
          <w:snapToGrid w:val="0"/>
          <w:sz w:val="28"/>
          <w:szCs w:val="28"/>
        </w:rPr>
      </w:pPr>
      <w:r w:rsidRPr="0069392F">
        <w:rPr>
          <w:snapToGrid w:val="0"/>
          <w:sz w:val="28"/>
          <w:szCs w:val="28"/>
        </w:rPr>
        <w:t>Реестр расходов на приобретение энергетических ресурсов, холодной воды и теплоносителя представлен в таблице 5.</w:t>
      </w:r>
    </w:p>
    <w:p w14:paraId="0DC3C65B" w14:textId="77777777" w:rsidR="0069392F" w:rsidRPr="0069392F" w:rsidRDefault="0069392F" w:rsidP="0069392F">
      <w:pPr>
        <w:ind w:firstLine="851"/>
        <w:jc w:val="right"/>
        <w:rPr>
          <w:snapToGrid w:val="0"/>
          <w:sz w:val="28"/>
          <w:szCs w:val="28"/>
        </w:rPr>
      </w:pPr>
      <w:r w:rsidRPr="0069392F">
        <w:rPr>
          <w:snapToGrid w:val="0"/>
          <w:sz w:val="28"/>
          <w:szCs w:val="28"/>
        </w:rPr>
        <w:t>Таблица 5</w:t>
      </w:r>
    </w:p>
    <w:p w14:paraId="2A9D588B" w14:textId="77777777" w:rsidR="0069392F" w:rsidRPr="0069392F" w:rsidRDefault="0069392F" w:rsidP="0069392F">
      <w:pPr>
        <w:jc w:val="center"/>
        <w:rPr>
          <w:bCs/>
          <w:sz w:val="28"/>
          <w:szCs w:val="28"/>
        </w:rPr>
      </w:pPr>
      <w:r w:rsidRPr="0069392F">
        <w:rPr>
          <w:bCs/>
          <w:sz w:val="28"/>
          <w:szCs w:val="28"/>
        </w:rPr>
        <w:t xml:space="preserve">Реестр расходов на приобретение энергетических ресурсов, </w:t>
      </w:r>
    </w:p>
    <w:p w14:paraId="715A8AE9" w14:textId="77777777" w:rsidR="0069392F" w:rsidRPr="0069392F" w:rsidRDefault="0069392F" w:rsidP="0069392F">
      <w:pPr>
        <w:jc w:val="center"/>
        <w:rPr>
          <w:bCs/>
          <w:sz w:val="28"/>
          <w:szCs w:val="28"/>
        </w:rPr>
      </w:pPr>
      <w:r w:rsidRPr="0069392F">
        <w:rPr>
          <w:bCs/>
          <w:sz w:val="28"/>
          <w:szCs w:val="28"/>
        </w:rPr>
        <w:t xml:space="preserve">холодной воды и теплоносителя </w:t>
      </w:r>
    </w:p>
    <w:p w14:paraId="398FF23F" w14:textId="77777777" w:rsidR="0069392F" w:rsidRPr="0069392F" w:rsidRDefault="0069392F" w:rsidP="0069392F">
      <w:pPr>
        <w:jc w:val="center"/>
        <w:rPr>
          <w:bCs/>
          <w:sz w:val="28"/>
          <w:szCs w:val="28"/>
        </w:rPr>
      </w:pPr>
      <w:r w:rsidRPr="0069392F">
        <w:rPr>
          <w:bCs/>
          <w:sz w:val="28"/>
          <w:szCs w:val="28"/>
        </w:rPr>
        <w:t>(приложение 5.4 Методических указаний)</w:t>
      </w:r>
    </w:p>
    <w:p w14:paraId="624D406A" w14:textId="77777777" w:rsidR="0069392F" w:rsidRPr="0069392F" w:rsidRDefault="0069392F" w:rsidP="0069392F">
      <w:pPr>
        <w:jc w:val="right"/>
        <w:rPr>
          <w:sz w:val="28"/>
          <w:szCs w:val="28"/>
        </w:rPr>
      </w:pPr>
      <w:r w:rsidRPr="0069392F">
        <w:rPr>
          <w:sz w:val="28"/>
          <w:szCs w:val="28"/>
        </w:rPr>
        <w:t>тыс. руб.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1799"/>
        <w:gridCol w:w="1375"/>
        <w:gridCol w:w="1580"/>
        <w:gridCol w:w="1580"/>
        <w:gridCol w:w="1415"/>
        <w:gridCol w:w="1249"/>
      </w:tblGrid>
      <w:tr w:rsidR="0069392F" w:rsidRPr="0069392F" w14:paraId="185BE5DD" w14:textId="77777777" w:rsidTr="0069392F">
        <w:trPr>
          <w:trHeight w:val="846"/>
          <w:tblHeader/>
        </w:trPr>
        <w:tc>
          <w:tcPr>
            <w:tcW w:w="274" w:type="pct"/>
            <w:shd w:val="clear" w:color="auto" w:fill="auto"/>
            <w:vAlign w:val="center"/>
            <w:hideMark/>
          </w:tcPr>
          <w:p w14:paraId="48AD0111" w14:textId="77777777" w:rsidR="0069392F" w:rsidRPr="0069392F" w:rsidRDefault="0069392F" w:rsidP="0069392F">
            <w:pPr>
              <w:jc w:val="center"/>
              <w:rPr>
                <w:snapToGrid w:val="0"/>
              </w:rPr>
            </w:pPr>
            <w:r w:rsidRPr="0069392F">
              <w:rPr>
                <w:snapToGrid w:val="0"/>
              </w:rPr>
              <w:t>№ п/п</w:t>
            </w:r>
          </w:p>
        </w:tc>
        <w:tc>
          <w:tcPr>
            <w:tcW w:w="945" w:type="pct"/>
            <w:shd w:val="clear" w:color="auto" w:fill="auto"/>
            <w:vAlign w:val="center"/>
            <w:hideMark/>
          </w:tcPr>
          <w:p w14:paraId="300ECBDC" w14:textId="77777777" w:rsidR="0069392F" w:rsidRPr="0069392F" w:rsidRDefault="0069392F" w:rsidP="0069392F">
            <w:pPr>
              <w:jc w:val="center"/>
              <w:rPr>
                <w:snapToGrid w:val="0"/>
              </w:rPr>
            </w:pPr>
            <w:r w:rsidRPr="0069392F">
              <w:rPr>
                <w:snapToGrid w:val="0"/>
              </w:rPr>
              <w:t>Наименование ресурса</w:t>
            </w:r>
          </w:p>
        </w:tc>
        <w:tc>
          <w:tcPr>
            <w:tcW w:w="722" w:type="pct"/>
            <w:shd w:val="clear" w:color="auto" w:fill="auto"/>
            <w:vAlign w:val="center"/>
            <w:hideMark/>
          </w:tcPr>
          <w:p w14:paraId="42AF72DD" w14:textId="77777777" w:rsidR="0069392F" w:rsidRPr="0069392F" w:rsidRDefault="0069392F" w:rsidP="0069392F">
            <w:pPr>
              <w:jc w:val="center"/>
              <w:rPr>
                <w:snapToGrid w:val="0"/>
              </w:rPr>
            </w:pPr>
            <w:proofErr w:type="spellStart"/>
            <w:r w:rsidRPr="0069392F">
              <w:rPr>
                <w:snapToGrid w:val="0"/>
              </w:rPr>
              <w:t>Утвержде</w:t>
            </w:r>
            <w:proofErr w:type="spellEnd"/>
            <w:r w:rsidRPr="0069392F">
              <w:rPr>
                <w:snapToGrid w:val="0"/>
              </w:rPr>
              <w:t>-но на 2020 год</w:t>
            </w:r>
          </w:p>
        </w:tc>
        <w:tc>
          <w:tcPr>
            <w:tcW w:w="830" w:type="pct"/>
            <w:shd w:val="clear" w:color="auto" w:fill="auto"/>
            <w:vAlign w:val="center"/>
            <w:hideMark/>
          </w:tcPr>
          <w:p w14:paraId="5FD66E1C" w14:textId="77777777" w:rsidR="0069392F" w:rsidRPr="0069392F" w:rsidRDefault="0069392F" w:rsidP="0069392F">
            <w:pPr>
              <w:jc w:val="center"/>
              <w:rPr>
                <w:snapToGrid w:val="0"/>
              </w:rPr>
            </w:pPr>
            <w:r w:rsidRPr="0069392F">
              <w:rPr>
                <w:snapToGrid w:val="0"/>
              </w:rPr>
              <w:t>Предложения предприятия на 2021 год</w:t>
            </w:r>
          </w:p>
        </w:tc>
        <w:tc>
          <w:tcPr>
            <w:tcW w:w="830" w:type="pct"/>
            <w:shd w:val="clear" w:color="auto" w:fill="auto"/>
            <w:vAlign w:val="center"/>
            <w:hideMark/>
          </w:tcPr>
          <w:p w14:paraId="404B229B" w14:textId="77777777" w:rsidR="0069392F" w:rsidRPr="0069392F" w:rsidRDefault="0069392F" w:rsidP="0069392F">
            <w:pPr>
              <w:jc w:val="center"/>
              <w:rPr>
                <w:snapToGrid w:val="0"/>
              </w:rPr>
            </w:pPr>
            <w:r w:rsidRPr="0069392F">
              <w:rPr>
                <w:snapToGrid w:val="0"/>
              </w:rPr>
              <w:t>Предложения экспертов на 2021 год</w:t>
            </w:r>
          </w:p>
        </w:tc>
        <w:tc>
          <w:tcPr>
            <w:tcW w:w="743" w:type="pct"/>
            <w:vAlign w:val="center"/>
          </w:tcPr>
          <w:p w14:paraId="1D7B6682" w14:textId="77777777" w:rsidR="0069392F" w:rsidRPr="0069392F" w:rsidRDefault="0069392F" w:rsidP="0069392F">
            <w:pPr>
              <w:jc w:val="center"/>
              <w:rPr>
                <w:snapToGrid w:val="0"/>
              </w:rPr>
            </w:pPr>
            <w:proofErr w:type="spellStart"/>
            <w:r w:rsidRPr="0069392F">
              <w:rPr>
                <w:snapToGrid w:val="0"/>
              </w:rPr>
              <w:t>Отклоне-ние</w:t>
            </w:r>
            <w:proofErr w:type="spellEnd"/>
            <w:r w:rsidRPr="0069392F">
              <w:rPr>
                <w:snapToGrid w:val="0"/>
              </w:rPr>
              <w:t xml:space="preserve"> (5-4)</w:t>
            </w:r>
          </w:p>
        </w:tc>
        <w:tc>
          <w:tcPr>
            <w:tcW w:w="656" w:type="pct"/>
            <w:vAlign w:val="center"/>
          </w:tcPr>
          <w:p w14:paraId="221846AB" w14:textId="77777777" w:rsidR="0069392F" w:rsidRPr="0069392F" w:rsidRDefault="0069392F" w:rsidP="0069392F">
            <w:pPr>
              <w:jc w:val="center"/>
              <w:rPr>
                <w:snapToGrid w:val="0"/>
              </w:rPr>
            </w:pPr>
            <w:r w:rsidRPr="0069392F">
              <w:rPr>
                <w:snapToGrid w:val="0"/>
              </w:rPr>
              <w:t>Динамика расходов (5-3)</w:t>
            </w:r>
          </w:p>
        </w:tc>
      </w:tr>
      <w:tr w:rsidR="0069392F" w:rsidRPr="0069392F" w14:paraId="13386400" w14:textId="77777777" w:rsidTr="0069392F">
        <w:trPr>
          <w:trHeight w:val="277"/>
        </w:trPr>
        <w:tc>
          <w:tcPr>
            <w:tcW w:w="274" w:type="pct"/>
            <w:shd w:val="clear" w:color="auto" w:fill="auto"/>
            <w:vAlign w:val="center"/>
          </w:tcPr>
          <w:p w14:paraId="188E1DAA" w14:textId="77777777" w:rsidR="0069392F" w:rsidRPr="0069392F" w:rsidRDefault="0069392F" w:rsidP="0069392F">
            <w:pPr>
              <w:jc w:val="center"/>
              <w:rPr>
                <w:snapToGrid w:val="0"/>
              </w:rPr>
            </w:pPr>
            <w:r w:rsidRPr="0069392F">
              <w:rPr>
                <w:snapToGrid w:val="0"/>
              </w:rPr>
              <w:t>1</w:t>
            </w:r>
          </w:p>
        </w:tc>
        <w:tc>
          <w:tcPr>
            <w:tcW w:w="945" w:type="pct"/>
            <w:shd w:val="clear" w:color="auto" w:fill="auto"/>
            <w:vAlign w:val="center"/>
          </w:tcPr>
          <w:p w14:paraId="1F14B616" w14:textId="77777777" w:rsidR="0069392F" w:rsidRPr="0069392F" w:rsidRDefault="0069392F" w:rsidP="0069392F">
            <w:pPr>
              <w:jc w:val="center"/>
              <w:rPr>
                <w:snapToGrid w:val="0"/>
              </w:rPr>
            </w:pPr>
            <w:r w:rsidRPr="0069392F">
              <w:rPr>
                <w:snapToGrid w:val="0"/>
              </w:rPr>
              <w:t>2</w:t>
            </w:r>
          </w:p>
        </w:tc>
        <w:tc>
          <w:tcPr>
            <w:tcW w:w="722" w:type="pct"/>
            <w:shd w:val="clear" w:color="auto" w:fill="auto"/>
            <w:vAlign w:val="center"/>
          </w:tcPr>
          <w:p w14:paraId="789A2DB9" w14:textId="77777777" w:rsidR="0069392F" w:rsidRPr="0069392F" w:rsidRDefault="0069392F" w:rsidP="0069392F">
            <w:pPr>
              <w:jc w:val="center"/>
              <w:rPr>
                <w:snapToGrid w:val="0"/>
              </w:rPr>
            </w:pPr>
            <w:r w:rsidRPr="0069392F">
              <w:rPr>
                <w:snapToGrid w:val="0"/>
              </w:rPr>
              <w:t>3</w:t>
            </w:r>
          </w:p>
        </w:tc>
        <w:tc>
          <w:tcPr>
            <w:tcW w:w="830" w:type="pct"/>
            <w:shd w:val="clear" w:color="auto" w:fill="auto"/>
            <w:vAlign w:val="center"/>
          </w:tcPr>
          <w:p w14:paraId="4DD91A34" w14:textId="77777777" w:rsidR="0069392F" w:rsidRPr="0069392F" w:rsidRDefault="0069392F" w:rsidP="0069392F">
            <w:pPr>
              <w:jc w:val="center"/>
              <w:rPr>
                <w:snapToGrid w:val="0"/>
              </w:rPr>
            </w:pPr>
            <w:r w:rsidRPr="0069392F">
              <w:rPr>
                <w:snapToGrid w:val="0"/>
              </w:rPr>
              <w:t>4</w:t>
            </w:r>
          </w:p>
        </w:tc>
        <w:tc>
          <w:tcPr>
            <w:tcW w:w="830" w:type="pct"/>
            <w:shd w:val="clear" w:color="auto" w:fill="auto"/>
            <w:vAlign w:val="center"/>
          </w:tcPr>
          <w:p w14:paraId="1CCF0A72" w14:textId="77777777" w:rsidR="0069392F" w:rsidRPr="0069392F" w:rsidRDefault="0069392F" w:rsidP="0069392F">
            <w:pPr>
              <w:jc w:val="center"/>
              <w:rPr>
                <w:snapToGrid w:val="0"/>
              </w:rPr>
            </w:pPr>
            <w:r w:rsidRPr="0069392F">
              <w:rPr>
                <w:snapToGrid w:val="0"/>
              </w:rPr>
              <w:t>5</w:t>
            </w:r>
          </w:p>
        </w:tc>
        <w:tc>
          <w:tcPr>
            <w:tcW w:w="743" w:type="pct"/>
            <w:vAlign w:val="center"/>
          </w:tcPr>
          <w:p w14:paraId="4DD06AD0" w14:textId="77777777" w:rsidR="0069392F" w:rsidRPr="0069392F" w:rsidRDefault="0069392F" w:rsidP="0069392F">
            <w:pPr>
              <w:jc w:val="center"/>
              <w:rPr>
                <w:snapToGrid w:val="0"/>
              </w:rPr>
            </w:pPr>
            <w:r w:rsidRPr="0069392F">
              <w:rPr>
                <w:snapToGrid w:val="0"/>
              </w:rPr>
              <w:t>6</w:t>
            </w:r>
          </w:p>
        </w:tc>
        <w:tc>
          <w:tcPr>
            <w:tcW w:w="656" w:type="pct"/>
            <w:vAlign w:val="center"/>
          </w:tcPr>
          <w:p w14:paraId="4F9E9EA1" w14:textId="77777777" w:rsidR="0069392F" w:rsidRPr="0069392F" w:rsidRDefault="0069392F" w:rsidP="0069392F">
            <w:pPr>
              <w:jc w:val="center"/>
              <w:rPr>
                <w:snapToGrid w:val="0"/>
              </w:rPr>
            </w:pPr>
            <w:r w:rsidRPr="0069392F">
              <w:rPr>
                <w:snapToGrid w:val="0"/>
              </w:rPr>
              <w:t>7</w:t>
            </w:r>
          </w:p>
        </w:tc>
      </w:tr>
      <w:tr w:rsidR="0069392F" w:rsidRPr="0069392F" w14:paraId="798EBB3B" w14:textId="77777777" w:rsidTr="0069392F">
        <w:trPr>
          <w:trHeight w:val="360"/>
        </w:trPr>
        <w:tc>
          <w:tcPr>
            <w:tcW w:w="274" w:type="pct"/>
            <w:shd w:val="clear" w:color="auto" w:fill="auto"/>
            <w:vAlign w:val="center"/>
            <w:hideMark/>
          </w:tcPr>
          <w:p w14:paraId="756121D9" w14:textId="77777777" w:rsidR="0069392F" w:rsidRPr="0069392F" w:rsidRDefault="0069392F" w:rsidP="0069392F">
            <w:pPr>
              <w:jc w:val="center"/>
              <w:rPr>
                <w:snapToGrid w:val="0"/>
              </w:rPr>
            </w:pPr>
            <w:r w:rsidRPr="0069392F">
              <w:rPr>
                <w:snapToGrid w:val="0"/>
              </w:rPr>
              <w:t>1</w:t>
            </w:r>
          </w:p>
        </w:tc>
        <w:tc>
          <w:tcPr>
            <w:tcW w:w="945" w:type="pct"/>
            <w:shd w:val="clear" w:color="auto" w:fill="auto"/>
            <w:vAlign w:val="center"/>
            <w:hideMark/>
          </w:tcPr>
          <w:p w14:paraId="2A5C7779" w14:textId="77777777" w:rsidR="0069392F" w:rsidRPr="0069392F" w:rsidRDefault="0069392F" w:rsidP="0069392F">
            <w:pPr>
              <w:rPr>
                <w:snapToGrid w:val="0"/>
              </w:rPr>
            </w:pPr>
            <w:r w:rsidRPr="0069392F">
              <w:rPr>
                <w:snapToGrid w:val="0"/>
              </w:rPr>
              <w:t>Расходы на топливо</w:t>
            </w:r>
          </w:p>
        </w:tc>
        <w:tc>
          <w:tcPr>
            <w:tcW w:w="722" w:type="pct"/>
            <w:shd w:val="clear" w:color="auto" w:fill="auto"/>
            <w:vAlign w:val="center"/>
          </w:tcPr>
          <w:p w14:paraId="38601754" w14:textId="77777777" w:rsidR="0069392F" w:rsidRPr="0069392F" w:rsidRDefault="0069392F" w:rsidP="0069392F">
            <w:pPr>
              <w:jc w:val="center"/>
              <w:rPr>
                <w:snapToGrid w:val="0"/>
              </w:rPr>
            </w:pPr>
            <w:r w:rsidRPr="0069392F">
              <w:rPr>
                <w:snapToGrid w:val="0"/>
              </w:rPr>
              <w:t>51 722,03</w:t>
            </w:r>
          </w:p>
        </w:tc>
        <w:tc>
          <w:tcPr>
            <w:tcW w:w="830" w:type="pct"/>
            <w:shd w:val="clear" w:color="auto" w:fill="auto"/>
            <w:vAlign w:val="center"/>
          </w:tcPr>
          <w:p w14:paraId="596BB819" w14:textId="77777777" w:rsidR="0069392F" w:rsidRPr="0069392F" w:rsidRDefault="0069392F" w:rsidP="0069392F">
            <w:pPr>
              <w:jc w:val="center"/>
              <w:rPr>
                <w:snapToGrid w:val="0"/>
              </w:rPr>
            </w:pPr>
            <w:r w:rsidRPr="0069392F">
              <w:rPr>
                <w:snapToGrid w:val="0"/>
              </w:rPr>
              <w:t>49 881,99</w:t>
            </w:r>
          </w:p>
        </w:tc>
        <w:tc>
          <w:tcPr>
            <w:tcW w:w="830" w:type="pct"/>
            <w:shd w:val="clear" w:color="auto" w:fill="auto"/>
            <w:vAlign w:val="center"/>
          </w:tcPr>
          <w:p w14:paraId="148274F8" w14:textId="77777777" w:rsidR="0069392F" w:rsidRPr="0069392F" w:rsidRDefault="0069392F" w:rsidP="0069392F">
            <w:pPr>
              <w:jc w:val="center"/>
              <w:rPr>
                <w:snapToGrid w:val="0"/>
              </w:rPr>
            </w:pPr>
            <w:r w:rsidRPr="0069392F">
              <w:rPr>
                <w:snapToGrid w:val="0"/>
              </w:rPr>
              <w:t>39 560,15</w:t>
            </w:r>
          </w:p>
        </w:tc>
        <w:tc>
          <w:tcPr>
            <w:tcW w:w="743" w:type="pct"/>
            <w:vAlign w:val="center"/>
          </w:tcPr>
          <w:p w14:paraId="6BCE186C" w14:textId="77777777" w:rsidR="0069392F" w:rsidRPr="0069392F" w:rsidRDefault="0069392F" w:rsidP="0069392F">
            <w:pPr>
              <w:jc w:val="center"/>
              <w:rPr>
                <w:snapToGrid w:val="0"/>
              </w:rPr>
            </w:pPr>
            <w:r w:rsidRPr="0069392F">
              <w:rPr>
                <w:snapToGrid w:val="0"/>
              </w:rPr>
              <w:t>-10 321,84</w:t>
            </w:r>
          </w:p>
        </w:tc>
        <w:tc>
          <w:tcPr>
            <w:tcW w:w="656" w:type="pct"/>
            <w:vAlign w:val="center"/>
          </w:tcPr>
          <w:p w14:paraId="5C8BC844" w14:textId="77777777" w:rsidR="0069392F" w:rsidRPr="0069392F" w:rsidRDefault="0069392F" w:rsidP="0069392F">
            <w:pPr>
              <w:jc w:val="center"/>
              <w:rPr>
                <w:snapToGrid w:val="0"/>
              </w:rPr>
            </w:pPr>
            <w:r w:rsidRPr="0069392F">
              <w:rPr>
                <w:snapToGrid w:val="0"/>
              </w:rPr>
              <w:t>-12 161,88</w:t>
            </w:r>
          </w:p>
        </w:tc>
      </w:tr>
      <w:tr w:rsidR="0069392F" w:rsidRPr="0069392F" w14:paraId="7769399A" w14:textId="77777777" w:rsidTr="0069392F">
        <w:trPr>
          <w:trHeight w:val="720"/>
        </w:trPr>
        <w:tc>
          <w:tcPr>
            <w:tcW w:w="274" w:type="pct"/>
            <w:shd w:val="clear" w:color="auto" w:fill="auto"/>
            <w:vAlign w:val="center"/>
            <w:hideMark/>
          </w:tcPr>
          <w:p w14:paraId="73B1C12A" w14:textId="77777777" w:rsidR="0069392F" w:rsidRPr="0069392F" w:rsidRDefault="0069392F" w:rsidP="0069392F">
            <w:pPr>
              <w:jc w:val="center"/>
              <w:rPr>
                <w:snapToGrid w:val="0"/>
              </w:rPr>
            </w:pPr>
            <w:r w:rsidRPr="0069392F">
              <w:rPr>
                <w:snapToGrid w:val="0"/>
              </w:rPr>
              <w:t>2</w:t>
            </w:r>
          </w:p>
        </w:tc>
        <w:tc>
          <w:tcPr>
            <w:tcW w:w="945" w:type="pct"/>
            <w:shd w:val="clear" w:color="auto" w:fill="auto"/>
            <w:vAlign w:val="center"/>
            <w:hideMark/>
          </w:tcPr>
          <w:p w14:paraId="054C567B" w14:textId="77777777" w:rsidR="0069392F" w:rsidRPr="0069392F" w:rsidRDefault="0069392F" w:rsidP="0069392F">
            <w:pPr>
              <w:rPr>
                <w:snapToGrid w:val="0"/>
              </w:rPr>
            </w:pPr>
            <w:r w:rsidRPr="0069392F">
              <w:rPr>
                <w:snapToGrid w:val="0"/>
              </w:rPr>
              <w:t>Расходы на электрическую энергию</w:t>
            </w:r>
          </w:p>
        </w:tc>
        <w:tc>
          <w:tcPr>
            <w:tcW w:w="722" w:type="pct"/>
            <w:shd w:val="clear" w:color="auto" w:fill="auto"/>
            <w:vAlign w:val="center"/>
          </w:tcPr>
          <w:p w14:paraId="5C9E67A7" w14:textId="77777777" w:rsidR="0069392F" w:rsidRPr="0069392F" w:rsidRDefault="0069392F" w:rsidP="0069392F">
            <w:pPr>
              <w:jc w:val="center"/>
              <w:rPr>
                <w:snapToGrid w:val="0"/>
              </w:rPr>
            </w:pPr>
            <w:r w:rsidRPr="0069392F">
              <w:rPr>
                <w:snapToGrid w:val="0"/>
              </w:rPr>
              <w:t>38 502,73</w:t>
            </w:r>
          </w:p>
        </w:tc>
        <w:tc>
          <w:tcPr>
            <w:tcW w:w="830" w:type="pct"/>
            <w:shd w:val="clear" w:color="auto" w:fill="auto"/>
            <w:vAlign w:val="center"/>
          </w:tcPr>
          <w:p w14:paraId="43FB49A2" w14:textId="77777777" w:rsidR="0069392F" w:rsidRPr="0069392F" w:rsidRDefault="0069392F" w:rsidP="0069392F">
            <w:pPr>
              <w:jc w:val="center"/>
              <w:rPr>
                <w:snapToGrid w:val="0"/>
              </w:rPr>
            </w:pPr>
            <w:r w:rsidRPr="0069392F">
              <w:rPr>
                <w:snapToGrid w:val="0"/>
              </w:rPr>
              <w:t>71 230,58</w:t>
            </w:r>
          </w:p>
        </w:tc>
        <w:tc>
          <w:tcPr>
            <w:tcW w:w="830" w:type="pct"/>
            <w:shd w:val="clear" w:color="auto" w:fill="auto"/>
            <w:vAlign w:val="center"/>
          </w:tcPr>
          <w:p w14:paraId="1A44AF22" w14:textId="77777777" w:rsidR="0069392F" w:rsidRPr="0069392F" w:rsidRDefault="0069392F" w:rsidP="0069392F">
            <w:pPr>
              <w:jc w:val="center"/>
              <w:rPr>
                <w:snapToGrid w:val="0"/>
              </w:rPr>
            </w:pPr>
            <w:r w:rsidRPr="0069392F">
              <w:rPr>
                <w:snapToGrid w:val="0"/>
              </w:rPr>
              <w:t>37 592,18</w:t>
            </w:r>
          </w:p>
        </w:tc>
        <w:tc>
          <w:tcPr>
            <w:tcW w:w="743" w:type="pct"/>
            <w:vAlign w:val="center"/>
          </w:tcPr>
          <w:p w14:paraId="57FF78AD" w14:textId="77777777" w:rsidR="0069392F" w:rsidRPr="0069392F" w:rsidRDefault="0069392F" w:rsidP="0069392F">
            <w:pPr>
              <w:jc w:val="center"/>
              <w:rPr>
                <w:snapToGrid w:val="0"/>
              </w:rPr>
            </w:pPr>
            <w:r w:rsidRPr="0069392F">
              <w:rPr>
                <w:snapToGrid w:val="0"/>
              </w:rPr>
              <w:t>-33 638,40</w:t>
            </w:r>
          </w:p>
        </w:tc>
        <w:tc>
          <w:tcPr>
            <w:tcW w:w="656" w:type="pct"/>
            <w:vAlign w:val="center"/>
          </w:tcPr>
          <w:p w14:paraId="7EC57011" w14:textId="77777777" w:rsidR="0069392F" w:rsidRPr="0069392F" w:rsidRDefault="0069392F" w:rsidP="0069392F">
            <w:pPr>
              <w:jc w:val="center"/>
              <w:rPr>
                <w:snapToGrid w:val="0"/>
              </w:rPr>
            </w:pPr>
            <w:r w:rsidRPr="0069392F">
              <w:rPr>
                <w:snapToGrid w:val="0"/>
              </w:rPr>
              <w:t>-910,55</w:t>
            </w:r>
          </w:p>
        </w:tc>
      </w:tr>
      <w:tr w:rsidR="0069392F" w:rsidRPr="0069392F" w14:paraId="1AAE58C8" w14:textId="77777777" w:rsidTr="0069392F">
        <w:trPr>
          <w:trHeight w:val="316"/>
        </w:trPr>
        <w:tc>
          <w:tcPr>
            <w:tcW w:w="274" w:type="pct"/>
            <w:shd w:val="clear" w:color="auto" w:fill="auto"/>
            <w:vAlign w:val="center"/>
            <w:hideMark/>
          </w:tcPr>
          <w:p w14:paraId="1AD3CBD9" w14:textId="77777777" w:rsidR="0069392F" w:rsidRPr="0069392F" w:rsidRDefault="0069392F" w:rsidP="0069392F">
            <w:pPr>
              <w:jc w:val="center"/>
              <w:rPr>
                <w:snapToGrid w:val="0"/>
              </w:rPr>
            </w:pPr>
            <w:r w:rsidRPr="0069392F">
              <w:rPr>
                <w:snapToGrid w:val="0"/>
              </w:rPr>
              <w:t>3</w:t>
            </w:r>
          </w:p>
        </w:tc>
        <w:tc>
          <w:tcPr>
            <w:tcW w:w="945" w:type="pct"/>
            <w:shd w:val="clear" w:color="auto" w:fill="auto"/>
            <w:vAlign w:val="center"/>
            <w:hideMark/>
          </w:tcPr>
          <w:p w14:paraId="4A4003E5" w14:textId="77777777" w:rsidR="0069392F" w:rsidRPr="0069392F" w:rsidRDefault="0069392F" w:rsidP="0069392F">
            <w:pPr>
              <w:rPr>
                <w:snapToGrid w:val="0"/>
              </w:rPr>
            </w:pPr>
            <w:r w:rsidRPr="0069392F">
              <w:rPr>
                <w:snapToGrid w:val="0"/>
              </w:rPr>
              <w:t>Расходы на покупную тепловую энергию</w:t>
            </w:r>
          </w:p>
        </w:tc>
        <w:tc>
          <w:tcPr>
            <w:tcW w:w="722" w:type="pct"/>
            <w:shd w:val="clear" w:color="auto" w:fill="auto"/>
            <w:vAlign w:val="center"/>
          </w:tcPr>
          <w:p w14:paraId="14E24DA6" w14:textId="77777777" w:rsidR="0069392F" w:rsidRPr="0069392F" w:rsidRDefault="0069392F" w:rsidP="0069392F">
            <w:pPr>
              <w:jc w:val="center"/>
              <w:rPr>
                <w:snapToGrid w:val="0"/>
              </w:rPr>
            </w:pPr>
            <w:r w:rsidRPr="0069392F">
              <w:rPr>
                <w:snapToGrid w:val="0"/>
              </w:rPr>
              <w:t>75 744,01</w:t>
            </w:r>
          </w:p>
        </w:tc>
        <w:tc>
          <w:tcPr>
            <w:tcW w:w="830" w:type="pct"/>
            <w:shd w:val="clear" w:color="auto" w:fill="auto"/>
            <w:vAlign w:val="center"/>
          </w:tcPr>
          <w:p w14:paraId="48C98A88" w14:textId="77777777" w:rsidR="0069392F" w:rsidRPr="0069392F" w:rsidRDefault="0069392F" w:rsidP="0069392F">
            <w:pPr>
              <w:jc w:val="center"/>
              <w:rPr>
                <w:snapToGrid w:val="0"/>
              </w:rPr>
            </w:pPr>
            <w:r w:rsidRPr="0069392F">
              <w:rPr>
                <w:snapToGrid w:val="0"/>
              </w:rPr>
              <w:t>108 519,79</w:t>
            </w:r>
          </w:p>
        </w:tc>
        <w:tc>
          <w:tcPr>
            <w:tcW w:w="830" w:type="pct"/>
            <w:shd w:val="clear" w:color="auto" w:fill="auto"/>
            <w:vAlign w:val="center"/>
          </w:tcPr>
          <w:p w14:paraId="76D46A34" w14:textId="77777777" w:rsidR="0069392F" w:rsidRPr="0069392F" w:rsidRDefault="0069392F" w:rsidP="0069392F">
            <w:pPr>
              <w:jc w:val="center"/>
              <w:rPr>
                <w:snapToGrid w:val="0"/>
              </w:rPr>
            </w:pPr>
            <w:r w:rsidRPr="0069392F">
              <w:rPr>
                <w:snapToGrid w:val="0"/>
              </w:rPr>
              <w:t>108 353,32</w:t>
            </w:r>
          </w:p>
        </w:tc>
        <w:tc>
          <w:tcPr>
            <w:tcW w:w="743" w:type="pct"/>
            <w:vAlign w:val="center"/>
          </w:tcPr>
          <w:p w14:paraId="4DFB552F" w14:textId="77777777" w:rsidR="0069392F" w:rsidRPr="0069392F" w:rsidRDefault="0069392F" w:rsidP="0069392F">
            <w:pPr>
              <w:jc w:val="center"/>
              <w:rPr>
                <w:snapToGrid w:val="0"/>
              </w:rPr>
            </w:pPr>
            <w:r w:rsidRPr="0069392F">
              <w:rPr>
                <w:snapToGrid w:val="0"/>
              </w:rPr>
              <w:t>-166,47</w:t>
            </w:r>
          </w:p>
        </w:tc>
        <w:tc>
          <w:tcPr>
            <w:tcW w:w="656" w:type="pct"/>
            <w:vAlign w:val="center"/>
          </w:tcPr>
          <w:p w14:paraId="3DFFD580" w14:textId="77777777" w:rsidR="0069392F" w:rsidRPr="0069392F" w:rsidRDefault="0069392F" w:rsidP="0069392F">
            <w:pPr>
              <w:jc w:val="center"/>
              <w:rPr>
                <w:snapToGrid w:val="0"/>
              </w:rPr>
            </w:pPr>
            <w:r w:rsidRPr="0069392F">
              <w:rPr>
                <w:snapToGrid w:val="0"/>
              </w:rPr>
              <w:t>32 609,31</w:t>
            </w:r>
          </w:p>
        </w:tc>
      </w:tr>
      <w:tr w:rsidR="0069392F" w:rsidRPr="0069392F" w14:paraId="7EA90AD1" w14:textId="77777777" w:rsidTr="0069392F">
        <w:trPr>
          <w:trHeight w:val="360"/>
        </w:trPr>
        <w:tc>
          <w:tcPr>
            <w:tcW w:w="274" w:type="pct"/>
            <w:shd w:val="clear" w:color="auto" w:fill="auto"/>
            <w:vAlign w:val="center"/>
            <w:hideMark/>
          </w:tcPr>
          <w:p w14:paraId="2D90BCDC" w14:textId="77777777" w:rsidR="0069392F" w:rsidRPr="0069392F" w:rsidRDefault="0069392F" w:rsidP="0069392F">
            <w:pPr>
              <w:jc w:val="center"/>
              <w:rPr>
                <w:snapToGrid w:val="0"/>
              </w:rPr>
            </w:pPr>
            <w:r w:rsidRPr="0069392F">
              <w:rPr>
                <w:snapToGrid w:val="0"/>
              </w:rPr>
              <w:t>4</w:t>
            </w:r>
          </w:p>
        </w:tc>
        <w:tc>
          <w:tcPr>
            <w:tcW w:w="945" w:type="pct"/>
            <w:shd w:val="clear" w:color="auto" w:fill="auto"/>
            <w:vAlign w:val="center"/>
            <w:hideMark/>
          </w:tcPr>
          <w:p w14:paraId="24AA1359" w14:textId="77777777" w:rsidR="0069392F" w:rsidRPr="0069392F" w:rsidRDefault="0069392F" w:rsidP="0069392F">
            <w:pPr>
              <w:rPr>
                <w:snapToGrid w:val="0"/>
              </w:rPr>
            </w:pPr>
            <w:r w:rsidRPr="0069392F">
              <w:rPr>
                <w:snapToGrid w:val="0"/>
              </w:rPr>
              <w:t>Расходы на холодную воду</w:t>
            </w:r>
          </w:p>
        </w:tc>
        <w:tc>
          <w:tcPr>
            <w:tcW w:w="722" w:type="pct"/>
            <w:shd w:val="clear" w:color="auto" w:fill="auto"/>
            <w:vAlign w:val="center"/>
          </w:tcPr>
          <w:p w14:paraId="2BB5057D" w14:textId="77777777" w:rsidR="0069392F" w:rsidRPr="0069392F" w:rsidRDefault="0069392F" w:rsidP="0069392F">
            <w:pPr>
              <w:jc w:val="center"/>
              <w:rPr>
                <w:snapToGrid w:val="0"/>
              </w:rPr>
            </w:pPr>
            <w:r w:rsidRPr="0069392F">
              <w:rPr>
                <w:snapToGrid w:val="0"/>
              </w:rPr>
              <w:t>538,78</w:t>
            </w:r>
          </w:p>
        </w:tc>
        <w:tc>
          <w:tcPr>
            <w:tcW w:w="830" w:type="pct"/>
            <w:shd w:val="clear" w:color="auto" w:fill="auto"/>
            <w:vAlign w:val="center"/>
          </w:tcPr>
          <w:p w14:paraId="5AA0632D" w14:textId="77777777" w:rsidR="0069392F" w:rsidRPr="0069392F" w:rsidRDefault="0069392F" w:rsidP="0069392F">
            <w:pPr>
              <w:jc w:val="center"/>
              <w:rPr>
                <w:snapToGrid w:val="0"/>
              </w:rPr>
            </w:pPr>
            <w:r w:rsidRPr="0069392F">
              <w:rPr>
                <w:snapToGrid w:val="0"/>
              </w:rPr>
              <w:t>544,44</w:t>
            </w:r>
          </w:p>
        </w:tc>
        <w:tc>
          <w:tcPr>
            <w:tcW w:w="830" w:type="pct"/>
            <w:shd w:val="clear" w:color="auto" w:fill="auto"/>
            <w:vAlign w:val="center"/>
          </w:tcPr>
          <w:p w14:paraId="56099C39" w14:textId="77777777" w:rsidR="0069392F" w:rsidRPr="0069392F" w:rsidRDefault="0069392F" w:rsidP="0069392F">
            <w:pPr>
              <w:jc w:val="center"/>
              <w:rPr>
                <w:snapToGrid w:val="0"/>
              </w:rPr>
            </w:pPr>
            <w:r w:rsidRPr="0069392F">
              <w:rPr>
                <w:snapToGrid w:val="0"/>
              </w:rPr>
              <w:t>514,72</w:t>
            </w:r>
          </w:p>
        </w:tc>
        <w:tc>
          <w:tcPr>
            <w:tcW w:w="743" w:type="pct"/>
            <w:vAlign w:val="center"/>
          </w:tcPr>
          <w:p w14:paraId="49BB1F9B" w14:textId="77777777" w:rsidR="0069392F" w:rsidRPr="0069392F" w:rsidRDefault="0069392F" w:rsidP="0069392F">
            <w:pPr>
              <w:jc w:val="center"/>
              <w:rPr>
                <w:snapToGrid w:val="0"/>
              </w:rPr>
            </w:pPr>
            <w:r w:rsidRPr="0069392F">
              <w:rPr>
                <w:snapToGrid w:val="0"/>
              </w:rPr>
              <w:t>-29,72</w:t>
            </w:r>
          </w:p>
        </w:tc>
        <w:tc>
          <w:tcPr>
            <w:tcW w:w="656" w:type="pct"/>
            <w:vAlign w:val="center"/>
          </w:tcPr>
          <w:p w14:paraId="2AB8628A" w14:textId="77777777" w:rsidR="0069392F" w:rsidRPr="0069392F" w:rsidRDefault="0069392F" w:rsidP="0069392F">
            <w:pPr>
              <w:jc w:val="center"/>
              <w:rPr>
                <w:snapToGrid w:val="0"/>
              </w:rPr>
            </w:pPr>
            <w:r w:rsidRPr="0069392F">
              <w:rPr>
                <w:snapToGrid w:val="0"/>
              </w:rPr>
              <w:t>-24,06</w:t>
            </w:r>
          </w:p>
        </w:tc>
      </w:tr>
      <w:tr w:rsidR="0069392F" w:rsidRPr="0069392F" w14:paraId="54979AA5" w14:textId="77777777" w:rsidTr="0069392F">
        <w:trPr>
          <w:trHeight w:val="360"/>
        </w:trPr>
        <w:tc>
          <w:tcPr>
            <w:tcW w:w="274" w:type="pct"/>
            <w:tcBorders>
              <w:bottom w:val="single" w:sz="4" w:space="0" w:color="auto"/>
            </w:tcBorders>
            <w:shd w:val="clear" w:color="auto" w:fill="auto"/>
            <w:vAlign w:val="center"/>
          </w:tcPr>
          <w:p w14:paraId="3610E717" w14:textId="77777777" w:rsidR="0069392F" w:rsidRPr="0069392F" w:rsidRDefault="0069392F" w:rsidP="0069392F">
            <w:pPr>
              <w:jc w:val="center"/>
              <w:rPr>
                <w:snapToGrid w:val="0"/>
              </w:rPr>
            </w:pPr>
            <w:r w:rsidRPr="0069392F">
              <w:rPr>
                <w:snapToGrid w:val="0"/>
              </w:rPr>
              <w:t>5</w:t>
            </w:r>
          </w:p>
        </w:tc>
        <w:tc>
          <w:tcPr>
            <w:tcW w:w="945" w:type="pct"/>
            <w:tcBorders>
              <w:bottom w:val="single" w:sz="4" w:space="0" w:color="auto"/>
            </w:tcBorders>
            <w:shd w:val="clear" w:color="auto" w:fill="auto"/>
            <w:vAlign w:val="center"/>
          </w:tcPr>
          <w:p w14:paraId="417E3E3D" w14:textId="77777777" w:rsidR="0069392F" w:rsidRPr="0069392F" w:rsidRDefault="0069392F" w:rsidP="0069392F">
            <w:pPr>
              <w:rPr>
                <w:snapToGrid w:val="0"/>
              </w:rPr>
            </w:pPr>
            <w:r w:rsidRPr="0069392F">
              <w:rPr>
                <w:snapToGrid w:val="0"/>
              </w:rPr>
              <w:t>Расходы на теплоноситель</w:t>
            </w:r>
          </w:p>
        </w:tc>
        <w:tc>
          <w:tcPr>
            <w:tcW w:w="722" w:type="pct"/>
            <w:tcBorders>
              <w:bottom w:val="single" w:sz="4" w:space="0" w:color="auto"/>
            </w:tcBorders>
            <w:shd w:val="clear" w:color="auto" w:fill="auto"/>
            <w:vAlign w:val="center"/>
          </w:tcPr>
          <w:p w14:paraId="23267EAE" w14:textId="77777777" w:rsidR="0069392F" w:rsidRPr="0069392F" w:rsidRDefault="0069392F" w:rsidP="0069392F">
            <w:pPr>
              <w:jc w:val="center"/>
              <w:rPr>
                <w:snapToGrid w:val="0"/>
              </w:rPr>
            </w:pPr>
            <w:r w:rsidRPr="0069392F">
              <w:rPr>
                <w:snapToGrid w:val="0"/>
              </w:rPr>
              <w:t>2 038,32</w:t>
            </w:r>
          </w:p>
        </w:tc>
        <w:tc>
          <w:tcPr>
            <w:tcW w:w="830" w:type="pct"/>
            <w:tcBorders>
              <w:bottom w:val="single" w:sz="4" w:space="0" w:color="auto"/>
            </w:tcBorders>
            <w:shd w:val="clear" w:color="auto" w:fill="auto"/>
            <w:vAlign w:val="center"/>
          </w:tcPr>
          <w:p w14:paraId="16D6AEDB" w14:textId="77777777" w:rsidR="0069392F" w:rsidRPr="0069392F" w:rsidRDefault="0069392F" w:rsidP="0069392F">
            <w:pPr>
              <w:jc w:val="center"/>
              <w:rPr>
                <w:snapToGrid w:val="0"/>
              </w:rPr>
            </w:pPr>
            <w:r w:rsidRPr="0069392F">
              <w:rPr>
                <w:snapToGrid w:val="0"/>
              </w:rPr>
              <w:t>583,95</w:t>
            </w:r>
          </w:p>
        </w:tc>
        <w:tc>
          <w:tcPr>
            <w:tcW w:w="830" w:type="pct"/>
            <w:tcBorders>
              <w:bottom w:val="single" w:sz="4" w:space="0" w:color="auto"/>
            </w:tcBorders>
            <w:shd w:val="clear" w:color="auto" w:fill="auto"/>
            <w:vAlign w:val="center"/>
          </w:tcPr>
          <w:p w14:paraId="44FED2A3" w14:textId="77777777" w:rsidR="0069392F" w:rsidRPr="0069392F" w:rsidRDefault="0069392F" w:rsidP="0069392F">
            <w:pPr>
              <w:jc w:val="center"/>
              <w:rPr>
                <w:snapToGrid w:val="0"/>
              </w:rPr>
            </w:pPr>
            <w:r w:rsidRPr="0069392F">
              <w:rPr>
                <w:snapToGrid w:val="0"/>
              </w:rPr>
              <w:t>583,95</w:t>
            </w:r>
          </w:p>
        </w:tc>
        <w:tc>
          <w:tcPr>
            <w:tcW w:w="743" w:type="pct"/>
            <w:tcBorders>
              <w:bottom w:val="single" w:sz="4" w:space="0" w:color="auto"/>
            </w:tcBorders>
            <w:vAlign w:val="center"/>
          </w:tcPr>
          <w:p w14:paraId="7EE39133" w14:textId="77777777" w:rsidR="0069392F" w:rsidRPr="0069392F" w:rsidRDefault="0069392F" w:rsidP="0069392F">
            <w:pPr>
              <w:jc w:val="center"/>
              <w:rPr>
                <w:snapToGrid w:val="0"/>
              </w:rPr>
            </w:pPr>
            <w:r w:rsidRPr="0069392F">
              <w:rPr>
                <w:snapToGrid w:val="0"/>
              </w:rPr>
              <w:t>0,00</w:t>
            </w:r>
          </w:p>
        </w:tc>
        <w:tc>
          <w:tcPr>
            <w:tcW w:w="656" w:type="pct"/>
            <w:tcBorders>
              <w:bottom w:val="single" w:sz="4" w:space="0" w:color="auto"/>
            </w:tcBorders>
            <w:vAlign w:val="center"/>
          </w:tcPr>
          <w:p w14:paraId="7B46577F" w14:textId="77777777" w:rsidR="0069392F" w:rsidRPr="0069392F" w:rsidRDefault="0069392F" w:rsidP="0069392F">
            <w:pPr>
              <w:jc w:val="center"/>
              <w:rPr>
                <w:snapToGrid w:val="0"/>
              </w:rPr>
            </w:pPr>
            <w:r w:rsidRPr="0069392F">
              <w:rPr>
                <w:snapToGrid w:val="0"/>
              </w:rPr>
              <w:t>-1 454,37</w:t>
            </w:r>
          </w:p>
        </w:tc>
      </w:tr>
      <w:tr w:rsidR="0069392F" w:rsidRPr="0069392F" w14:paraId="14B6DC68" w14:textId="77777777" w:rsidTr="0069392F">
        <w:trPr>
          <w:trHeight w:val="360"/>
        </w:trPr>
        <w:tc>
          <w:tcPr>
            <w:tcW w:w="274" w:type="pct"/>
            <w:tcBorders>
              <w:bottom w:val="single" w:sz="4" w:space="0" w:color="auto"/>
            </w:tcBorders>
            <w:shd w:val="clear" w:color="auto" w:fill="auto"/>
            <w:vAlign w:val="center"/>
            <w:hideMark/>
          </w:tcPr>
          <w:p w14:paraId="5714A15A" w14:textId="77777777" w:rsidR="0069392F" w:rsidRPr="0069392F" w:rsidRDefault="0069392F" w:rsidP="0069392F">
            <w:pPr>
              <w:jc w:val="center"/>
              <w:rPr>
                <w:snapToGrid w:val="0"/>
              </w:rPr>
            </w:pPr>
            <w:r w:rsidRPr="0069392F">
              <w:rPr>
                <w:snapToGrid w:val="0"/>
              </w:rPr>
              <w:t>6</w:t>
            </w:r>
          </w:p>
        </w:tc>
        <w:tc>
          <w:tcPr>
            <w:tcW w:w="945" w:type="pct"/>
            <w:tcBorders>
              <w:bottom w:val="single" w:sz="4" w:space="0" w:color="auto"/>
            </w:tcBorders>
            <w:shd w:val="clear" w:color="auto" w:fill="auto"/>
            <w:vAlign w:val="center"/>
            <w:hideMark/>
          </w:tcPr>
          <w:p w14:paraId="4D7EEBBC" w14:textId="77777777" w:rsidR="0069392F" w:rsidRPr="0069392F" w:rsidRDefault="0069392F" w:rsidP="0069392F">
            <w:pPr>
              <w:rPr>
                <w:snapToGrid w:val="0"/>
              </w:rPr>
            </w:pPr>
            <w:r w:rsidRPr="0069392F">
              <w:rPr>
                <w:snapToGrid w:val="0"/>
              </w:rPr>
              <w:t>ИТОГО</w:t>
            </w:r>
          </w:p>
        </w:tc>
        <w:tc>
          <w:tcPr>
            <w:tcW w:w="722" w:type="pct"/>
            <w:tcBorders>
              <w:bottom w:val="single" w:sz="4" w:space="0" w:color="auto"/>
            </w:tcBorders>
            <w:shd w:val="clear" w:color="auto" w:fill="auto"/>
            <w:vAlign w:val="center"/>
          </w:tcPr>
          <w:p w14:paraId="192676AC" w14:textId="77777777" w:rsidR="0069392F" w:rsidRPr="0069392F" w:rsidRDefault="0069392F" w:rsidP="0069392F">
            <w:pPr>
              <w:jc w:val="center"/>
              <w:rPr>
                <w:snapToGrid w:val="0"/>
              </w:rPr>
            </w:pPr>
            <w:r w:rsidRPr="0069392F">
              <w:rPr>
                <w:snapToGrid w:val="0"/>
              </w:rPr>
              <w:t>168 545,87</w:t>
            </w:r>
          </w:p>
        </w:tc>
        <w:tc>
          <w:tcPr>
            <w:tcW w:w="830" w:type="pct"/>
            <w:tcBorders>
              <w:bottom w:val="single" w:sz="4" w:space="0" w:color="auto"/>
            </w:tcBorders>
            <w:shd w:val="clear" w:color="auto" w:fill="auto"/>
            <w:vAlign w:val="center"/>
          </w:tcPr>
          <w:p w14:paraId="73A3631F" w14:textId="77777777" w:rsidR="0069392F" w:rsidRPr="0069392F" w:rsidRDefault="0069392F" w:rsidP="0069392F">
            <w:pPr>
              <w:jc w:val="center"/>
              <w:rPr>
                <w:snapToGrid w:val="0"/>
              </w:rPr>
            </w:pPr>
            <w:r w:rsidRPr="0069392F">
              <w:rPr>
                <w:snapToGrid w:val="0"/>
              </w:rPr>
              <w:t>230 760,75</w:t>
            </w:r>
          </w:p>
        </w:tc>
        <w:tc>
          <w:tcPr>
            <w:tcW w:w="830" w:type="pct"/>
            <w:tcBorders>
              <w:bottom w:val="single" w:sz="4" w:space="0" w:color="auto"/>
            </w:tcBorders>
            <w:shd w:val="clear" w:color="auto" w:fill="auto"/>
            <w:vAlign w:val="center"/>
          </w:tcPr>
          <w:p w14:paraId="5E1E96C5" w14:textId="77777777" w:rsidR="0069392F" w:rsidRPr="0069392F" w:rsidRDefault="0069392F" w:rsidP="0069392F">
            <w:pPr>
              <w:jc w:val="center"/>
              <w:rPr>
                <w:snapToGrid w:val="0"/>
              </w:rPr>
            </w:pPr>
            <w:r w:rsidRPr="0069392F">
              <w:rPr>
                <w:snapToGrid w:val="0"/>
              </w:rPr>
              <w:t>186 604,32</w:t>
            </w:r>
          </w:p>
        </w:tc>
        <w:tc>
          <w:tcPr>
            <w:tcW w:w="743" w:type="pct"/>
            <w:tcBorders>
              <w:bottom w:val="single" w:sz="4" w:space="0" w:color="auto"/>
            </w:tcBorders>
            <w:vAlign w:val="center"/>
          </w:tcPr>
          <w:p w14:paraId="568ADCCE" w14:textId="77777777" w:rsidR="0069392F" w:rsidRPr="0069392F" w:rsidRDefault="0069392F" w:rsidP="0069392F">
            <w:pPr>
              <w:jc w:val="center"/>
              <w:rPr>
                <w:snapToGrid w:val="0"/>
              </w:rPr>
            </w:pPr>
            <w:r w:rsidRPr="0069392F">
              <w:rPr>
                <w:snapToGrid w:val="0"/>
              </w:rPr>
              <w:t>-44 156,43</w:t>
            </w:r>
          </w:p>
        </w:tc>
        <w:tc>
          <w:tcPr>
            <w:tcW w:w="656" w:type="pct"/>
            <w:tcBorders>
              <w:bottom w:val="single" w:sz="4" w:space="0" w:color="auto"/>
            </w:tcBorders>
            <w:vAlign w:val="center"/>
          </w:tcPr>
          <w:p w14:paraId="2845B17D" w14:textId="77777777" w:rsidR="0069392F" w:rsidRPr="0069392F" w:rsidRDefault="0069392F" w:rsidP="0069392F">
            <w:pPr>
              <w:jc w:val="center"/>
              <w:rPr>
                <w:snapToGrid w:val="0"/>
              </w:rPr>
            </w:pPr>
            <w:r w:rsidRPr="0069392F">
              <w:rPr>
                <w:snapToGrid w:val="0"/>
              </w:rPr>
              <w:t>18 058,45</w:t>
            </w:r>
          </w:p>
        </w:tc>
      </w:tr>
    </w:tbl>
    <w:p w14:paraId="46324D02" w14:textId="77777777" w:rsidR="0069392F" w:rsidRPr="0069392F" w:rsidRDefault="0069392F" w:rsidP="0069392F">
      <w:pPr>
        <w:ind w:left="720"/>
        <w:rPr>
          <w:b/>
          <w:bCs/>
          <w:snapToGrid w:val="0"/>
          <w:sz w:val="28"/>
          <w:szCs w:val="28"/>
        </w:rPr>
      </w:pPr>
    </w:p>
    <w:p w14:paraId="12C12DA8" w14:textId="77777777" w:rsidR="0069392F" w:rsidRPr="0069392F" w:rsidRDefault="0069392F" w:rsidP="0069392F">
      <w:pPr>
        <w:ind w:left="720"/>
        <w:rPr>
          <w:b/>
          <w:bCs/>
          <w:snapToGrid w:val="0"/>
          <w:sz w:val="28"/>
          <w:szCs w:val="28"/>
        </w:rPr>
      </w:pPr>
    </w:p>
    <w:p w14:paraId="1801370A" w14:textId="77777777" w:rsidR="0069392F" w:rsidRPr="0069392F" w:rsidRDefault="0069392F" w:rsidP="0069392F">
      <w:pPr>
        <w:ind w:left="720"/>
        <w:rPr>
          <w:b/>
          <w:bCs/>
          <w:snapToGrid w:val="0"/>
          <w:sz w:val="28"/>
          <w:szCs w:val="28"/>
        </w:rPr>
        <w:sectPr w:rsidR="0069392F" w:rsidRPr="0069392F" w:rsidSect="0069392F">
          <w:pgSz w:w="11906" w:h="16838"/>
          <w:pgMar w:top="851" w:right="707" w:bottom="510" w:left="1701" w:header="709" w:footer="709" w:gutter="0"/>
          <w:cols w:space="708"/>
          <w:titlePg/>
          <w:docGrid w:linePitch="381"/>
        </w:sectPr>
      </w:pPr>
    </w:p>
    <w:p w14:paraId="01A9262C" w14:textId="77777777" w:rsidR="0069392F" w:rsidRPr="0069392F" w:rsidRDefault="0069392F" w:rsidP="0069392F">
      <w:pPr>
        <w:numPr>
          <w:ilvl w:val="0"/>
          <w:numId w:val="21"/>
        </w:numPr>
        <w:jc w:val="center"/>
        <w:rPr>
          <w:b/>
          <w:bCs/>
          <w:snapToGrid w:val="0"/>
          <w:sz w:val="28"/>
          <w:szCs w:val="28"/>
        </w:rPr>
      </w:pPr>
      <w:r w:rsidRPr="0069392F">
        <w:rPr>
          <w:b/>
          <w:bCs/>
          <w:snapToGrid w:val="0"/>
          <w:sz w:val="28"/>
          <w:szCs w:val="28"/>
        </w:rPr>
        <w:lastRenderedPageBreak/>
        <w:t xml:space="preserve">Корректировка </w:t>
      </w:r>
      <w:bookmarkStart w:id="34" w:name="_Hlk55047410"/>
      <w:r w:rsidRPr="0069392F">
        <w:rPr>
          <w:b/>
          <w:bCs/>
          <w:snapToGrid w:val="0"/>
          <w:sz w:val="28"/>
          <w:szCs w:val="28"/>
        </w:rPr>
        <w:t>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34"/>
    </w:p>
    <w:p w14:paraId="512A078D" w14:textId="77777777" w:rsidR="0069392F" w:rsidRPr="0069392F" w:rsidRDefault="0069392F" w:rsidP="0069392F">
      <w:pPr>
        <w:ind w:firstLine="709"/>
        <w:jc w:val="both"/>
        <w:rPr>
          <w:snapToGrid w:val="0"/>
          <w:sz w:val="28"/>
          <w:szCs w:val="28"/>
        </w:rPr>
      </w:pPr>
    </w:p>
    <w:p w14:paraId="54709473" w14:textId="77777777" w:rsidR="0069392F" w:rsidRPr="0069392F" w:rsidRDefault="0069392F" w:rsidP="0069392F">
      <w:pPr>
        <w:ind w:right="142" w:firstLine="709"/>
        <w:jc w:val="both"/>
        <w:rPr>
          <w:snapToGrid w:val="0"/>
          <w:sz w:val="28"/>
          <w:szCs w:val="28"/>
        </w:rPr>
      </w:pPr>
      <w:r w:rsidRPr="0069392F">
        <w:rPr>
          <w:snapToGrid w:val="0"/>
          <w:sz w:val="28"/>
          <w:szCs w:val="28"/>
        </w:rPr>
        <w:t>В соответствии с пунктом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7DFBD81D" w14:textId="77777777" w:rsidR="0069392F" w:rsidRPr="0069392F" w:rsidRDefault="0069392F" w:rsidP="0069392F">
      <w:pPr>
        <w:ind w:right="142" w:firstLine="709"/>
        <w:jc w:val="both"/>
        <w:rPr>
          <w:snapToGrid w:val="0"/>
          <w:sz w:val="28"/>
          <w:szCs w:val="28"/>
        </w:rPr>
      </w:pPr>
      <w:r w:rsidRPr="0069392F">
        <w:rPr>
          <w:snapToGrid w:val="0"/>
          <w:sz w:val="28"/>
          <w:szCs w:val="28"/>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419ED6A8" w14:textId="77777777" w:rsidR="0069392F" w:rsidRPr="0069392F" w:rsidRDefault="0069392F" w:rsidP="0069392F">
      <w:pPr>
        <w:ind w:right="142" w:firstLine="709"/>
        <w:jc w:val="both"/>
        <w:rPr>
          <w:snapToGrid w:val="0"/>
          <w:sz w:val="28"/>
          <w:szCs w:val="28"/>
        </w:rPr>
      </w:pPr>
    </w:p>
    <w:p w14:paraId="059DCA45" w14:textId="5FA15E0B" w:rsidR="0069392F" w:rsidRPr="0069392F" w:rsidRDefault="0069392F" w:rsidP="0069392F">
      <w:pPr>
        <w:ind w:right="142" w:firstLine="709"/>
        <w:jc w:val="both"/>
        <w:rPr>
          <w:snapToGrid w:val="0"/>
          <w:sz w:val="28"/>
          <w:szCs w:val="28"/>
        </w:rPr>
      </w:pPr>
      <w:r w:rsidRPr="0069392F">
        <w:rPr>
          <w:noProof/>
          <w:snapToGrid w:val="0"/>
          <w:sz w:val="28"/>
          <w:szCs w:val="28"/>
        </w:rPr>
        <w:drawing>
          <wp:inline distT="0" distB="0" distL="0" distR="0" wp14:anchorId="3A5DA3BD" wp14:editId="0E75FE17">
            <wp:extent cx="2276475" cy="342900"/>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69392F">
        <w:rPr>
          <w:snapToGrid w:val="0"/>
          <w:sz w:val="28"/>
          <w:szCs w:val="28"/>
        </w:rPr>
        <w:t xml:space="preserve"> (тыс. руб.), (22)</w:t>
      </w:r>
    </w:p>
    <w:p w14:paraId="11656760" w14:textId="77777777" w:rsidR="0069392F" w:rsidRPr="0069392F" w:rsidRDefault="0069392F" w:rsidP="0069392F">
      <w:pPr>
        <w:ind w:right="142" w:firstLine="709"/>
        <w:jc w:val="both"/>
        <w:rPr>
          <w:snapToGrid w:val="0"/>
          <w:sz w:val="28"/>
          <w:szCs w:val="28"/>
        </w:rPr>
      </w:pPr>
    </w:p>
    <w:p w14:paraId="7A3B8B17" w14:textId="77777777" w:rsidR="0069392F" w:rsidRPr="0069392F" w:rsidRDefault="0069392F" w:rsidP="0069392F">
      <w:pPr>
        <w:ind w:right="142" w:firstLine="709"/>
        <w:jc w:val="both"/>
        <w:rPr>
          <w:snapToGrid w:val="0"/>
          <w:sz w:val="28"/>
          <w:szCs w:val="28"/>
        </w:rPr>
      </w:pPr>
      <w:r w:rsidRPr="0069392F">
        <w:rPr>
          <w:snapToGrid w:val="0"/>
          <w:sz w:val="28"/>
          <w:szCs w:val="28"/>
        </w:rPr>
        <w:t>где:</w:t>
      </w:r>
    </w:p>
    <w:p w14:paraId="5953DA8E" w14:textId="658659C7" w:rsidR="0069392F" w:rsidRPr="0069392F" w:rsidRDefault="0069392F" w:rsidP="0069392F">
      <w:pPr>
        <w:ind w:right="142" w:firstLine="709"/>
        <w:jc w:val="both"/>
        <w:rPr>
          <w:snapToGrid w:val="0"/>
          <w:sz w:val="28"/>
          <w:szCs w:val="28"/>
        </w:rPr>
      </w:pPr>
      <w:r w:rsidRPr="0069392F">
        <w:rPr>
          <w:noProof/>
          <w:snapToGrid w:val="0"/>
          <w:sz w:val="28"/>
          <w:szCs w:val="28"/>
        </w:rPr>
        <w:drawing>
          <wp:inline distT="0" distB="0" distL="0" distR="0" wp14:anchorId="355F5F28" wp14:editId="01E5BCBD">
            <wp:extent cx="819150" cy="3429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69392F">
        <w:rPr>
          <w:snapToGrid w:val="0"/>
          <w:sz w:val="28"/>
          <w:szCs w:val="28"/>
        </w:rPr>
        <w:t xml:space="preserve"> - размер корректировки необходимой валовой выручки </w:t>
      </w:r>
      <w:r w:rsidRPr="0069392F">
        <w:rPr>
          <w:snapToGrid w:val="0"/>
          <w:sz w:val="28"/>
          <w:szCs w:val="28"/>
        </w:rPr>
        <w:br/>
        <w:t>по результатам (i-2)-го года;</w:t>
      </w:r>
    </w:p>
    <w:p w14:paraId="00F45454" w14:textId="27D344BC" w:rsidR="0069392F" w:rsidRPr="0069392F" w:rsidRDefault="0069392F" w:rsidP="0069392F">
      <w:pPr>
        <w:ind w:right="142" w:firstLine="709"/>
        <w:jc w:val="both"/>
        <w:rPr>
          <w:snapToGrid w:val="0"/>
          <w:sz w:val="28"/>
          <w:szCs w:val="28"/>
        </w:rPr>
      </w:pPr>
      <w:r w:rsidRPr="0069392F">
        <w:rPr>
          <w:noProof/>
          <w:snapToGrid w:val="0"/>
          <w:sz w:val="28"/>
          <w:szCs w:val="28"/>
        </w:rPr>
        <w:drawing>
          <wp:inline distT="0" distB="0" distL="0" distR="0" wp14:anchorId="26D23EAD" wp14:editId="60A7FE4A">
            <wp:extent cx="695325" cy="3429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69392F">
        <w:rPr>
          <w:snapToGrid w:val="0"/>
          <w:sz w:val="28"/>
          <w:szCs w:val="28"/>
        </w:rPr>
        <w:t xml:space="preserve"> - фактическая величина необходимой валовой выручки </w:t>
      </w:r>
      <w:r w:rsidRPr="0069392F">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39" w:history="1">
        <w:r w:rsidRPr="0069392F">
          <w:rPr>
            <w:snapToGrid w:val="0"/>
            <w:color w:val="0000FF"/>
            <w:sz w:val="28"/>
            <w:szCs w:val="28"/>
            <w:u w:val="single"/>
          </w:rPr>
          <w:t>пунктом 55</w:t>
        </w:r>
      </w:hyperlink>
      <w:r w:rsidRPr="0069392F">
        <w:rPr>
          <w:snapToGrid w:val="0"/>
          <w:sz w:val="28"/>
          <w:szCs w:val="28"/>
        </w:rPr>
        <w:t xml:space="preserve"> Методических указаний;</w:t>
      </w:r>
    </w:p>
    <w:p w14:paraId="3853CCB8" w14:textId="77777777" w:rsidR="0069392F" w:rsidRPr="0069392F" w:rsidRDefault="0069392F" w:rsidP="0069392F">
      <w:pPr>
        <w:ind w:right="142" w:firstLine="709"/>
        <w:jc w:val="both"/>
        <w:rPr>
          <w:snapToGrid w:val="0"/>
          <w:sz w:val="28"/>
          <w:szCs w:val="28"/>
        </w:rPr>
      </w:pPr>
      <w:r w:rsidRPr="0069392F">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69392F">
        <w:rPr>
          <w:snapToGrid w:val="0"/>
          <w:sz w:val="28"/>
          <w:szCs w:val="28"/>
        </w:rPr>
        <w:br/>
        <w:t xml:space="preserve">и тарифов, установленных в соответствии с </w:t>
      </w:r>
      <w:hyperlink r:id="rId40" w:history="1">
        <w:r w:rsidRPr="0069392F">
          <w:rPr>
            <w:snapToGrid w:val="0"/>
            <w:color w:val="0000FF"/>
            <w:sz w:val="28"/>
            <w:szCs w:val="28"/>
            <w:u w:val="single"/>
          </w:rPr>
          <w:t>главой IX</w:t>
        </w:r>
      </w:hyperlink>
      <w:r w:rsidRPr="0069392F">
        <w:rPr>
          <w:snapToGrid w:val="0"/>
          <w:sz w:val="28"/>
          <w:szCs w:val="28"/>
        </w:rPr>
        <w:t xml:space="preserve"> Методических указаний на (i-2)-й год, без учета уровня собираемости платежей.</w:t>
      </w:r>
    </w:p>
    <w:p w14:paraId="01E17D26" w14:textId="77777777" w:rsidR="0069392F" w:rsidRPr="0069392F" w:rsidRDefault="0069392F" w:rsidP="0069392F">
      <w:pPr>
        <w:ind w:right="142" w:firstLine="709"/>
        <w:jc w:val="both"/>
        <w:rPr>
          <w:snapToGrid w:val="0"/>
          <w:sz w:val="28"/>
          <w:szCs w:val="28"/>
        </w:rPr>
      </w:pPr>
      <w:r w:rsidRPr="0069392F">
        <w:rPr>
          <w:snapToGrid w:val="0"/>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428AD2A0" w14:textId="77777777" w:rsidR="0069392F" w:rsidRPr="0069392F" w:rsidRDefault="0069392F" w:rsidP="0069392F">
      <w:pPr>
        <w:ind w:right="142" w:firstLine="709"/>
        <w:jc w:val="both"/>
        <w:rPr>
          <w:snapToGrid w:val="0"/>
          <w:sz w:val="28"/>
          <w:szCs w:val="28"/>
        </w:rPr>
      </w:pPr>
      <w:r w:rsidRPr="0069392F">
        <w:rPr>
          <w:snapToGrid w:val="0"/>
          <w:sz w:val="28"/>
          <w:szCs w:val="28"/>
        </w:rPr>
        <w:t>В расчёт фактической необходимой валовой выручки, согласно Методическим указаниям, включаются:</w:t>
      </w:r>
    </w:p>
    <w:p w14:paraId="62BF2A54" w14:textId="77777777" w:rsidR="0069392F" w:rsidRPr="0069392F" w:rsidRDefault="0069392F" w:rsidP="0069392F">
      <w:pPr>
        <w:ind w:right="142" w:firstLine="709"/>
        <w:jc w:val="both"/>
        <w:rPr>
          <w:snapToGrid w:val="0"/>
          <w:sz w:val="28"/>
          <w:szCs w:val="28"/>
        </w:rPr>
      </w:pPr>
      <w:r w:rsidRPr="0069392F">
        <w:rPr>
          <w:snapToGrid w:val="0"/>
          <w:sz w:val="28"/>
          <w:szCs w:val="28"/>
        </w:rPr>
        <w:t>- операционные расходы предприятия на уровне базовых значений (согласно пункту 55 Методических указаний);</w:t>
      </w:r>
    </w:p>
    <w:p w14:paraId="5AC7C011" w14:textId="77777777" w:rsidR="0069392F" w:rsidRPr="0069392F" w:rsidRDefault="0069392F" w:rsidP="0069392F">
      <w:pPr>
        <w:ind w:right="142" w:firstLine="709"/>
        <w:jc w:val="both"/>
        <w:rPr>
          <w:snapToGrid w:val="0"/>
          <w:sz w:val="28"/>
          <w:szCs w:val="28"/>
        </w:rPr>
      </w:pPr>
      <w:r w:rsidRPr="0069392F">
        <w:rPr>
          <w:snapToGrid w:val="0"/>
          <w:sz w:val="28"/>
          <w:szCs w:val="28"/>
        </w:rPr>
        <w:lastRenderedPageBreak/>
        <w:t>- неподконтрольные расходы на основании документально подтвержденных, имевших место фактических расходов (согласно пункту 39 Методических указаний);</w:t>
      </w:r>
    </w:p>
    <w:p w14:paraId="3C202710" w14:textId="77777777" w:rsidR="0069392F" w:rsidRPr="0069392F" w:rsidRDefault="0069392F" w:rsidP="0069392F">
      <w:pPr>
        <w:ind w:right="142" w:firstLine="709"/>
        <w:jc w:val="both"/>
        <w:rPr>
          <w:snapToGrid w:val="0"/>
          <w:sz w:val="28"/>
          <w:szCs w:val="28"/>
        </w:rPr>
      </w:pPr>
      <w:r w:rsidRPr="0069392F">
        <w:rPr>
          <w:snapToGrid w:val="0"/>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w:t>
      </w:r>
      <w:r w:rsidRPr="0069392F">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38877751" w14:textId="77777777" w:rsidR="0069392F" w:rsidRPr="0069392F" w:rsidRDefault="0069392F" w:rsidP="0069392F">
      <w:pPr>
        <w:ind w:right="142" w:firstLine="709"/>
        <w:jc w:val="both"/>
        <w:rPr>
          <w:snapToGrid w:val="0"/>
          <w:sz w:val="28"/>
          <w:szCs w:val="28"/>
        </w:rPr>
      </w:pPr>
      <w:r w:rsidRPr="0069392F">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69392F">
        <w:rPr>
          <w:snapToGrid w:val="0"/>
          <w:sz w:val="28"/>
          <w:szCs w:val="28"/>
        </w:rPr>
        <w:br/>
        <w:t>и фактической цены условного топлива;</w:t>
      </w:r>
    </w:p>
    <w:p w14:paraId="3FF9247C" w14:textId="77777777" w:rsidR="0069392F" w:rsidRPr="0069392F" w:rsidRDefault="0069392F" w:rsidP="0069392F">
      <w:pPr>
        <w:ind w:right="142" w:firstLine="709"/>
        <w:jc w:val="both"/>
        <w:rPr>
          <w:snapToGrid w:val="0"/>
          <w:sz w:val="28"/>
          <w:szCs w:val="28"/>
        </w:rPr>
      </w:pPr>
      <w:r w:rsidRPr="0069392F">
        <w:rPr>
          <w:snapToGrid w:val="0"/>
          <w:sz w:val="28"/>
          <w:szCs w:val="28"/>
        </w:rPr>
        <w:t>- фактическая нормативная прибыль.</w:t>
      </w:r>
    </w:p>
    <w:p w14:paraId="53F97C84" w14:textId="77777777" w:rsidR="0069392F" w:rsidRPr="0069392F" w:rsidRDefault="0069392F" w:rsidP="0069392F">
      <w:pPr>
        <w:ind w:firstLine="708"/>
        <w:jc w:val="both"/>
        <w:rPr>
          <w:snapToGrid w:val="0"/>
          <w:sz w:val="28"/>
          <w:szCs w:val="28"/>
        </w:rPr>
      </w:pPr>
    </w:p>
    <w:p w14:paraId="252ABB22" w14:textId="77777777" w:rsidR="0069392F" w:rsidRPr="0069392F" w:rsidRDefault="0069392F" w:rsidP="0069392F">
      <w:pPr>
        <w:ind w:firstLine="708"/>
        <w:jc w:val="both"/>
        <w:rPr>
          <w:snapToGrid w:val="0"/>
          <w:sz w:val="28"/>
          <w:szCs w:val="28"/>
          <w:lang w:eastAsia="en-US"/>
        </w:rPr>
      </w:pPr>
      <w:r w:rsidRPr="0069392F">
        <w:rPr>
          <w:snapToGrid w:val="0"/>
          <w:sz w:val="28"/>
          <w:szCs w:val="28"/>
          <w:lang w:eastAsia="en-US"/>
        </w:rPr>
        <w:t xml:space="preserve">Следует отметить, что за последний период регулирования фактические данные не показательны, так как предприятие начало осуществлять регулируемую деятельность в конце 2019 года. Таким образом, корректировка </w:t>
      </w:r>
      <w:r w:rsidRPr="0069392F">
        <w:rPr>
          <w:snapToGrid w:val="0"/>
          <w:sz w:val="28"/>
          <w:szCs w:val="28"/>
        </w:rPr>
        <w:t>с целью учета отклонения фактических значений параметров расчета тарифов от значений, учтенных при установлении тарифов на тепловую энергию отсутствует.</w:t>
      </w:r>
    </w:p>
    <w:p w14:paraId="7359BF65" w14:textId="77777777" w:rsidR="0069392F" w:rsidRPr="0069392F" w:rsidRDefault="0069392F" w:rsidP="0069392F">
      <w:pPr>
        <w:tabs>
          <w:tab w:val="left" w:pos="1890"/>
          <w:tab w:val="left" w:pos="9356"/>
        </w:tabs>
        <w:ind w:right="142" w:firstLine="851"/>
        <w:rPr>
          <w:snapToGrid w:val="0"/>
          <w:sz w:val="28"/>
          <w:szCs w:val="28"/>
          <w:lang w:eastAsia="en-US"/>
        </w:rPr>
      </w:pPr>
    </w:p>
    <w:p w14:paraId="551080CC" w14:textId="77777777" w:rsidR="0069392F" w:rsidRPr="0069392F" w:rsidRDefault="0069392F" w:rsidP="0069392F">
      <w:pPr>
        <w:tabs>
          <w:tab w:val="left" w:pos="9356"/>
        </w:tabs>
        <w:ind w:right="142" w:firstLine="720"/>
        <w:jc w:val="right"/>
        <w:rPr>
          <w:snapToGrid w:val="0"/>
          <w:sz w:val="28"/>
          <w:szCs w:val="28"/>
        </w:rPr>
      </w:pPr>
      <w:r w:rsidRPr="0069392F">
        <w:rPr>
          <w:snapToGrid w:val="0"/>
          <w:sz w:val="28"/>
          <w:szCs w:val="28"/>
          <w:lang w:eastAsia="en-US"/>
        </w:rPr>
        <w:br w:type="page"/>
      </w:r>
    </w:p>
    <w:p w14:paraId="7529FCBB" w14:textId="77777777" w:rsidR="0069392F" w:rsidRPr="0069392F" w:rsidRDefault="0069392F" w:rsidP="0069392F">
      <w:pPr>
        <w:numPr>
          <w:ilvl w:val="0"/>
          <w:numId w:val="21"/>
        </w:numPr>
        <w:jc w:val="center"/>
        <w:rPr>
          <w:b/>
          <w:bCs/>
          <w:snapToGrid w:val="0"/>
          <w:sz w:val="28"/>
          <w:szCs w:val="28"/>
        </w:rPr>
      </w:pPr>
      <w:r w:rsidRPr="0069392F">
        <w:rPr>
          <w:b/>
          <w:bCs/>
          <w:snapToGrid w:val="0"/>
          <w:sz w:val="28"/>
          <w:szCs w:val="28"/>
        </w:rPr>
        <w:lastRenderedPageBreak/>
        <w:t>Расчет необходимой валовой выручки методом индексации установленных тарифов на тепловую энергию на 2021 год</w:t>
      </w:r>
    </w:p>
    <w:p w14:paraId="66D17DFA" w14:textId="77777777" w:rsidR="0069392F" w:rsidRPr="0069392F" w:rsidRDefault="0069392F" w:rsidP="0069392F">
      <w:pPr>
        <w:ind w:right="142"/>
        <w:jc w:val="right"/>
        <w:rPr>
          <w:snapToGrid w:val="0"/>
          <w:sz w:val="28"/>
          <w:szCs w:val="28"/>
          <w:lang w:eastAsia="en-US"/>
        </w:rPr>
      </w:pPr>
    </w:p>
    <w:p w14:paraId="0DDADD54" w14:textId="77777777" w:rsidR="0069392F" w:rsidRPr="0069392F" w:rsidRDefault="0069392F" w:rsidP="0069392F">
      <w:pPr>
        <w:ind w:right="142"/>
        <w:jc w:val="right"/>
        <w:rPr>
          <w:snapToGrid w:val="0"/>
          <w:sz w:val="28"/>
          <w:szCs w:val="28"/>
          <w:lang w:eastAsia="en-US"/>
        </w:rPr>
      </w:pPr>
      <w:r w:rsidRPr="0069392F">
        <w:rPr>
          <w:snapToGrid w:val="0"/>
          <w:sz w:val="28"/>
          <w:szCs w:val="28"/>
          <w:lang w:eastAsia="en-US"/>
        </w:rPr>
        <w:t>Таблица 6</w:t>
      </w:r>
    </w:p>
    <w:p w14:paraId="20699C82" w14:textId="77777777" w:rsidR="0069392F" w:rsidRPr="0069392F" w:rsidRDefault="0069392F" w:rsidP="0069392F">
      <w:pPr>
        <w:jc w:val="center"/>
        <w:rPr>
          <w:snapToGrid w:val="0"/>
          <w:sz w:val="28"/>
          <w:szCs w:val="28"/>
        </w:rPr>
      </w:pPr>
      <w:r w:rsidRPr="0069392F">
        <w:rPr>
          <w:snapToGrid w:val="0"/>
          <w:sz w:val="28"/>
          <w:szCs w:val="28"/>
        </w:rPr>
        <w:t>Расчёт операционных (подконтрольных) расходов на 2021 год      долгосрочного периода регулирования на тепловую энергию</w:t>
      </w:r>
    </w:p>
    <w:p w14:paraId="0EA5FB86" w14:textId="77777777" w:rsidR="0069392F" w:rsidRPr="0069392F" w:rsidRDefault="0069392F" w:rsidP="0069392F">
      <w:pPr>
        <w:jc w:val="center"/>
        <w:rPr>
          <w:snapToGrid w:val="0"/>
          <w:sz w:val="28"/>
        </w:rPr>
      </w:pPr>
      <w:r w:rsidRPr="0069392F">
        <w:rPr>
          <w:snapToGrid w:val="0"/>
          <w:sz w:val="28"/>
        </w:rPr>
        <w:t>(приложение 5.2 Методических указаний)</w:t>
      </w:r>
    </w:p>
    <w:p w14:paraId="10AF046C" w14:textId="77777777" w:rsidR="0069392F" w:rsidRPr="0069392F" w:rsidRDefault="0069392F" w:rsidP="0069392F">
      <w:pPr>
        <w:jc w:val="both"/>
        <w:rPr>
          <w:snapToGrid w:val="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69392F" w:rsidRPr="0069392F" w14:paraId="18693AF3" w14:textId="77777777" w:rsidTr="0069392F">
        <w:trPr>
          <w:trHeight w:val="283"/>
          <w:tblHeader/>
        </w:trPr>
        <w:tc>
          <w:tcPr>
            <w:tcW w:w="644" w:type="dxa"/>
            <w:shd w:val="clear" w:color="auto" w:fill="auto"/>
            <w:vAlign w:val="center"/>
            <w:hideMark/>
          </w:tcPr>
          <w:p w14:paraId="25495450" w14:textId="77777777" w:rsidR="0069392F" w:rsidRPr="0069392F" w:rsidRDefault="0069392F" w:rsidP="0069392F">
            <w:pPr>
              <w:jc w:val="center"/>
              <w:rPr>
                <w:snapToGrid w:val="0"/>
              </w:rPr>
            </w:pPr>
            <w:r w:rsidRPr="0069392F">
              <w:rPr>
                <w:snapToGrid w:val="0"/>
              </w:rPr>
              <w:t>№ п/п</w:t>
            </w:r>
          </w:p>
        </w:tc>
        <w:tc>
          <w:tcPr>
            <w:tcW w:w="3147" w:type="dxa"/>
            <w:shd w:val="clear" w:color="auto" w:fill="auto"/>
            <w:vAlign w:val="center"/>
            <w:hideMark/>
          </w:tcPr>
          <w:p w14:paraId="093459EE" w14:textId="77777777" w:rsidR="0069392F" w:rsidRPr="0069392F" w:rsidRDefault="0069392F" w:rsidP="0069392F">
            <w:pPr>
              <w:jc w:val="center"/>
              <w:rPr>
                <w:snapToGrid w:val="0"/>
              </w:rPr>
            </w:pPr>
            <w:r w:rsidRPr="0069392F">
              <w:rPr>
                <w:snapToGrid w:val="0"/>
              </w:rPr>
              <w:t>Параметры расчета расходов</w:t>
            </w:r>
          </w:p>
        </w:tc>
        <w:tc>
          <w:tcPr>
            <w:tcW w:w="992" w:type="dxa"/>
            <w:shd w:val="clear" w:color="auto" w:fill="auto"/>
            <w:vAlign w:val="center"/>
            <w:hideMark/>
          </w:tcPr>
          <w:p w14:paraId="386AC346" w14:textId="77777777" w:rsidR="0069392F" w:rsidRPr="0069392F" w:rsidRDefault="0069392F" w:rsidP="0069392F">
            <w:pPr>
              <w:ind w:left="-113" w:right="-113"/>
              <w:jc w:val="center"/>
              <w:rPr>
                <w:snapToGrid w:val="0"/>
              </w:rPr>
            </w:pPr>
            <w:r w:rsidRPr="0069392F">
              <w:rPr>
                <w:snapToGrid w:val="0"/>
              </w:rPr>
              <w:t>Ед. изм.</w:t>
            </w:r>
          </w:p>
        </w:tc>
        <w:tc>
          <w:tcPr>
            <w:tcW w:w="1596" w:type="dxa"/>
          </w:tcPr>
          <w:p w14:paraId="72D216AA" w14:textId="77777777" w:rsidR="0069392F" w:rsidRPr="0069392F" w:rsidRDefault="0069392F" w:rsidP="0069392F">
            <w:pPr>
              <w:ind w:left="-57" w:right="-57"/>
              <w:jc w:val="center"/>
              <w:rPr>
                <w:snapToGrid w:val="0"/>
              </w:rPr>
            </w:pPr>
            <w:r w:rsidRPr="0069392F">
              <w:rPr>
                <w:snapToGrid w:val="0"/>
              </w:rPr>
              <w:t>Предложение предприятия на 2021 год</w:t>
            </w:r>
          </w:p>
        </w:tc>
        <w:tc>
          <w:tcPr>
            <w:tcW w:w="1559" w:type="dxa"/>
          </w:tcPr>
          <w:p w14:paraId="00BC677B" w14:textId="77777777" w:rsidR="0069392F" w:rsidRPr="0069392F" w:rsidRDefault="0069392F" w:rsidP="0069392F">
            <w:pPr>
              <w:ind w:left="-57" w:right="-57"/>
              <w:jc w:val="center"/>
              <w:rPr>
                <w:snapToGrid w:val="0"/>
              </w:rPr>
            </w:pPr>
            <w:r w:rsidRPr="0069392F">
              <w:rPr>
                <w:snapToGrid w:val="0"/>
              </w:rPr>
              <w:t>Предложение экспертов на 2021 год</w:t>
            </w:r>
          </w:p>
        </w:tc>
        <w:tc>
          <w:tcPr>
            <w:tcW w:w="1701" w:type="dxa"/>
          </w:tcPr>
          <w:p w14:paraId="56DA8691" w14:textId="77777777" w:rsidR="0069392F" w:rsidRPr="0069392F" w:rsidRDefault="0069392F" w:rsidP="0069392F">
            <w:pPr>
              <w:ind w:left="-57" w:right="-57"/>
              <w:jc w:val="center"/>
              <w:rPr>
                <w:snapToGrid w:val="0"/>
              </w:rPr>
            </w:pPr>
            <w:r w:rsidRPr="0069392F">
              <w:rPr>
                <w:snapToGrid w:val="0"/>
              </w:rPr>
              <w:t>Корректировка предложения предприятия</w:t>
            </w:r>
          </w:p>
        </w:tc>
      </w:tr>
      <w:tr w:rsidR="0069392F" w:rsidRPr="0069392F" w14:paraId="2E50FCA2" w14:textId="77777777" w:rsidTr="0069392F">
        <w:trPr>
          <w:trHeight w:val="895"/>
          <w:tblHeader/>
        </w:trPr>
        <w:tc>
          <w:tcPr>
            <w:tcW w:w="644" w:type="dxa"/>
            <w:shd w:val="clear" w:color="auto" w:fill="auto"/>
            <w:vAlign w:val="center"/>
            <w:hideMark/>
          </w:tcPr>
          <w:p w14:paraId="18074C27" w14:textId="77777777" w:rsidR="0069392F" w:rsidRPr="0069392F" w:rsidRDefault="0069392F" w:rsidP="0069392F">
            <w:pPr>
              <w:jc w:val="center"/>
              <w:rPr>
                <w:snapToGrid w:val="0"/>
              </w:rPr>
            </w:pPr>
            <w:r w:rsidRPr="0069392F">
              <w:rPr>
                <w:snapToGrid w:val="0"/>
              </w:rPr>
              <w:t>1</w:t>
            </w:r>
          </w:p>
        </w:tc>
        <w:tc>
          <w:tcPr>
            <w:tcW w:w="3147" w:type="dxa"/>
            <w:shd w:val="clear" w:color="auto" w:fill="auto"/>
            <w:vAlign w:val="center"/>
            <w:hideMark/>
          </w:tcPr>
          <w:p w14:paraId="6B013FC5" w14:textId="77777777" w:rsidR="0069392F" w:rsidRPr="0069392F" w:rsidRDefault="0069392F" w:rsidP="0069392F">
            <w:pPr>
              <w:rPr>
                <w:snapToGrid w:val="0"/>
              </w:rPr>
            </w:pPr>
            <w:r w:rsidRPr="0069392F">
              <w:rPr>
                <w:snapToGrid w:val="0"/>
              </w:rPr>
              <w:t>Индекс потребительских цен на расчетный период регулирования (ИПЦ)</w:t>
            </w:r>
          </w:p>
        </w:tc>
        <w:tc>
          <w:tcPr>
            <w:tcW w:w="992" w:type="dxa"/>
            <w:shd w:val="clear" w:color="auto" w:fill="auto"/>
            <w:vAlign w:val="center"/>
            <w:hideMark/>
          </w:tcPr>
          <w:p w14:paraId="29F84CF9" w14:textId="77777777" w:rsidR="0069392F" w:rsidRPr="0069392F" w:rsidRDefault="0069392F" w:rsidP="0069392F">
            <w:pPr>
              <w:ind w:left="-113" w:right="-113"/>
              <w:jc w:val="center"/>
              <w:rPr>
                <w:snapToGrid w:val="0"/>
              </w:rPr>
            </w:pPr>
          </w:p>
        </w:tc>
        <w:tc>
          <w:tcPr>
            <w:tcW w:w="1596" w:type="dxa"/>
            <w:vAlign w:val="center"/>
          </w:tcPr>
          <w:p w14:paraId="35ADAF38" w14:textId="77777777" w:rsidR="0069392F" w:rsidRPr="0069392F" w:rsidRDefault="0069392F" w:rsidP="0069392F">
            <w:pPr>
              <w:jc w:val="center"/>
              <w:rPr>
                <w:snapToGrid w:val="0"/>
              </w:rPr>
            </w:pPr>
            <w:r w:rsidRPr="0069392F">
              <w:rPr>
                <w:snapToGrid w:val="0"/>
              </w:rPr>
              <w:t>1,037</w:t>
            </w:r>
          </w:p>
        </w:tc>
        <w:tc>
          <w:tcPr>
            <w:tcW w:w="1559" w:type="dxa"/>
            <w:shd w:val="clear" w:color="auto" w:fill="auto"/>
            <w:vAlign w:val="center"/>
          </w:tcPr>
          <w:p w14:paraId="6327CB1D" w14:textId="77777777" w:rsidR="0069392F" w:rsidRPr="0069392F" w:rsidRDefault="0069392F" w:rsidP="0069392F">
            <w:pPr>
              <w:jc w:val="center"/>
              <w:rPr>
                <w:snapToGrid w:val="0"/>
              </w:rPr>
            </w:pPr>
            <w:r w:rsidRPr="0069392F">
              <w:rPr>
                <w:snapToGrid w:val="0"/>
              </w:rPr>
              <w:t>1,036</w:t>
            </w:r>
          </w:p>
        </w:tc>
        <w:tc>
          <w:tcPr>
            <w:tcW w:w="1701" w:type="dxa"/>
            <w:vAlign w:val="center"/>
          </w:tcPr>
          <w:p w14:paraId="08A7F43A" w14:textId="77777777" w:rsidR="0069392F" w:rsidRPr="0069392F" w:rsidRDefault="0069392F" w:rsidP="0069392F">
            <w:pPr>
              <w:jc w:val="center"/>
              <w:rPr>
                <w:snapToGrid w:val="0"/>
              </w:rPr>
            </w:pPr>
            <w:r w:rsidRPr="0069392F">
              <w:rPr>
                <w:snapToGrid w:val="0"/>
              </w:rPr>
              <w:t>-0,001</w:t>
            </w:r>
          </w:p>
        </w:tc>
      </w:tr>
      <w:tr w:rsidR="0069392F" w:rsidRPr="0069392F" w14:paraId="48BE5CDB" w14:textId="77777777" w:rsidTr="0069392F">
        <w:trPr>
          <w:trHeight w:val="575"/>
          <w:tblHeader/>
        </w:trPr>
        <w:tc>
          <w:tcPr>
            <w:tcW w:w="644" w:type="dxa"/>
            <w:shd w:val="clear" w:color="auto" w:fill="auto"/>
            <w:vAlign w:val="center"/>
            <w:hideMark/>
          </w:tcPr>
          <w:p w14:paraId="73F8A917" w14:textId="77777777" w:rsidR="0069392F" w:rsidRPr="0069392F" w:rsidRDefault="0069392F" w:rsidP="0069392F">
            <w:pPr>
              <w:jc w:val="center"/>
              <w:rPr>
                <w:snapToGrid w:val="0"/>
              </w:rPr>
            </w:pPr>
            <w:r w:rsidRPr="0069392F">
              <w:rPr>
                <w:snapToGrid w:val="0"/>
              </w:rPr>
              <w:t>2</w:t>
            </w:r>
          </w:p>
        </w:tc>
        <w:tc>
          <w:tcPr>
            <w:tcW w:w="3147" w:type="dxa"/>
            <w:shd w:val="clear" w:color="auto" w:fill="auto"/>
            <w:vAlign w:val="center"/>
            <w:hideMark/>
          </w:tcPr>
          <w:p w14:paraId="257BDA2F" w14:textId="77777777" w:rsidR="0069392F" w:rsidRPr="0069392F" w:rsidRDefault="0069392F" w:rsidP="0069392F">
            <w:pPr>
              <w:rPr>
                <w:snapToGrid w:val="0"/>
              </w:rPr>
            </w:pPr>
            <w:r w:rsidRPr="0069392F">
              <w:rPr>
                <w:snapToGrid w:val="0"/>
              </w:rPr>
              <w:t>Индекс эффективности операционных расходов (ИР)</w:t>
            </w:r>
          </w:p>
        </w:tc>
        <w:tc>
          <w:tcPr>
            <w:tcW w:w="992" w:type="dxa"/>
            <w:shd w:val="clear" w:color="auto" w:fill="auto"/>
            <w:vAlign w:val="center"/>
            <w:hideMark/>
          </w:tcPr>
          <w:p w14:paraId="1B6DF63F" w14:textId="77777777" w:rsidR="0069392F" w:rsidRPr="0069392F" w:rsidRDefault="0069392F" w:rsidP="0069392F">
            <w:pPr>
              <w:ind w:left="-113" w:right="-113"/>
              <w:jc w:val="center"/>
              <w:rPr>
                <w:snapToGrid w:val="0"/>
              </w:rPr>
            </w:pPr>
            <w:r w:rsidRPr="0069392F">
              <w:rPr>
                <w:snapToGrid w:val="0"/>
              </w:rPr>
              <w:t>%</w:t>
            </w:r>
          </w:p>
        </w:tc>
        <w:tc>
          <w:tcPr>
            <w:tcW w:w="1596" w:type="dxa"/>
            <w:vAlign w:val="center"/>
          </w:tcPr>
          <w:p w14:paraId="648C9910" w14:textId="77777777" w:rsidR="0069392F" w:rsidRPr="0069392F" w:rsidRDefault="0069392F" w:rsidP="0069392F">
            <w:pPr>
              <w:jc w:val="center"/>
              <w:rPr>
                <w:snapToGrid w:val="0"/>
              </w:rPr>
            </w:pPr>
            <w:r w:rsidRPr="0069392F">
              <w:rPr>
                <w:snapToGrid w:val="0"/>
              </w:rPr>
              <w:t>1%</w:t>
            </w:r>
          </w:p>
        </w:tc>
        <w:tc>
          <w:tcPr>
            <w:tcW w:w="1559" w:type="dxa"/>
            <w:shd w:val="clear" w:color="auto" w:fill="auto"/>
            <w:vAlign w:val="center"/>
          </w:tcPr>
          <w:p w14:paraId="00D8F447" w14:textId="77777777" w:rsidR="0069392F" w:rsidRPr="0069392F" w:rsidRDefault="0069392F" w:rsidP="0069392F">
            <w:pPr>
              <w:jc w:val="center"/>
              <w:rPr>
                <w:snapToGrid w:val="0"/>
              </w:rPr>
            </w:pPr>
            <w:r w:rsidRPr="0069392F">
              <w:rPr>
                <w:snapToGrid w:val="0"/>
              </w:rPr>
              <w:t>1%</w:t>
            </w:r>
          </w:p>
        </w:tc>
        <w:tc>
          <w:tcPr>
            <w:tcW w:w="1701" w:type="dxa"/>
            <w:vAlign w:val="center"/>
          </w:tcPr>
          <w:p w14:paraId="1E1FE5C4" w14:textId="77777777" w:rsidR="0069392F" w:rsidRPr="0069392F" w:rsidRDefault="0069392F" w:rsidP="0069392F">
            <w:pPr>
              <w:jc w:val="center"/>
              <w:rPr>
                <w:snapToGrid w:val="0"/>
              </w:rPr>
            </w:pPr>
            <w:r w:rsidRPr="0069392F">
              <w:rPr>
                <w:snapToGrid w:val="0"/>
              </w:rPr>
              <w:t>0,00</w:t>
            </w:r>
          </w:p>
        </w:tc>
      </w:tr>
      <w:tr w:rsidR="0069392F" w:rsidRPr="0069392F" w14:paraId="6ABF7918" w14:textId="77777777" w:rsidTr="0069392F">
        <w:trPr>
          <w:trHeight w:val="461"/>
          <w:tblHeader/>
        </w:trPr>
        <w:tc>
          <w:tcPr>
            <w:tcW w:w="644" w:type="dxa"/>
            <w:shd w:val="clear" w:color="auto" w:fill="auto"/>
            <w:vAlign w:val="center"/>
            <w:hideMark/>
          </w:tcPr>
          <w:p w14:paraId="49FD1BEE" w14:textId="77777777" w:rsidR="0069392F" w:rsidRPr="0069392F" w:rsidRDefault="0069392F" w:rsidP="0069392F">
            <w:pPr>
              <w:jc w:val="center"/>
              <w:rPr>
                <w:snapToGrid w:val="0"/>
              </w:rPr>
            </w:pPr>
            <w:r w:rsidRPr="0069392F">
              <w:rPr>
                <w:snapToGrid w:val="0"/>
              </w:rPr>
              <w:t>3</w:t>
            </w:r>
          </w:p>
        </w:tc>
        <w:tc>
          <w:tcPr>
            <w:tcW w:w="3147" w:type="dxa"/>
            <w:shd w:val="clear" w:color="auto" w:fill="auto"/>
            <w:vAlign w:val="center"/>
            <w:hideMark/>
          </w:tcPr>
          <w:p w14:paraId="0E255DDE" w14:textId="77777777" w:rsidR="0069392F" w:rsidRPr="0069392F" w:rsidRDefault="0069392F" w:rsidP="0069392F">
            <w:pPr>
              <w:rPr>
                <w:snapToGrid w:val="0"/>
              </w:rPr>
            </w:pPr>
            <w:r w:rsidRPr="0069392F">
              <w:rPr>
                <w:snapToGrid w:val="0"/>
              </w:rPr>
              <w:t>Индекс изменения количества активов (ИКА)</w:t>
            </w:r>
          </w:p>
        </w:tc>
        <w:tc>
          <w:tcPr>
            <w:tcW w:w="992" w:type="dxa"/>
            <w:shd w:val="clear" w:color="auto" w:fill="auto"/>
            <w:vAlign w:val="center"/>
            <w:hideMark/>
          </w:tcPr>
          <w:p w14:paraId="4A8ED069" w14:textId="77777777" w:rsidR="0069392F" w:rsidRPr="0069392F" w:rsidRDefault="0069392F" w:rsidP="0069392F">
            <w:pPr>
              <w:ind w:left="-113" w:right="-113"/>
              <w:jc w:val="center"/>
              <w:rPr>
                <w:snapToGrid w:val="0"/>
              </w:rPr>
            </w:pPr>
          </w:p>
        </w:tc>
        <w:tc>
          <w:tcPr>
            <w:tcW w:w="1596" w:type="dxa"/>
            <w:vAlign w:val="center"/>
          </w:tcPr>
          <w:p w14:paraId="63DE1FEA" w14:textId="77777777" w:rsidR="0069392F" w:rsidRPr="0069392F" w:rsidRDefault="0069392F" w:rsidP="0069392F">
            <w:pPr>
              <w:jc w:val="center"/>
              <w:rPr>
                <w:snapToGrid w:val="0"/>
              </w:rPr>
            </w:pPr>
            <w:r w:rsidRPr="0069392F">
              <w:rPr>
                <w:snapToGrid w:val="0"/>
              </w:rPr>
              <w:t>-0,00243</w:t>
            </w:r>
          </w:p>
        </w:tc>
        <w:tc>
          <w:tcPr>
            <w:tcW w:w="1559" w:type="dxa"/>
            <w:shd w:val="clear" w:color="auto" w:fill="auto"/>
            <w:vAlign w:val="center"/>
          </w:tcPr>
          <w:p w14:paraId="5B7B30B1" w14:textId="77777777" w:rsidR="0069392F" w:rsidRPr="0069392F" w:rsidRDefault="0069392F" w:rsidP="0069392F">
            <w:pPr>
              <w:jc w:val="center"/>
              <w:rPr>
                <w:snapToGrid w:val="0"/>
              </w:rPr>
            </w:pPr>
            <w:r w:rsidRPr="0069392F">
              <w:rPr>
                <w:snapToGrid w:val="0"/>
              </w:rPr>
              <w:t>-0,035564</w:t>
            </w:r>
          </w:p>
        </w:tc>
        <w:tc>
          <w:tcPr>
            <w:tcW w:w="1701" w:type="dxa"/>
            <w:vAlign w:val="center"/>
          </w:tcPr>
          <w:p w14:paraId="2007EA97" w14:textId="77777777" w:rsidR="0069392F" w:rsidRPr="0069392F" w:rsidRDefault="0069392F" w:rsidP="0069392F">
            <w:pPr>
              <w:jc w:val="center"/>
              <w:rPr>
                <w:snapToGrid w:val="0"/>
              </w:rPr>
            </w:pPr>
            <w:r w:rsidRPr="0069392F">
              <w:rPr>
                <w:snapToGrid w:val="0"/>
              </w:rPr>
              <w:t>-0,033134</w:t>
            </w:r>
          </w:p>
        </w:tc>
      </w:tr>
      <w:tr w:rsidR="0069392F" w:rsidRPr="0069392F" w14:paraId="7B2FE9B2" w14:textId="77777777" w:rsidTr="0069392F">
        <w:trPr>
          <w:trHeight w:val="1363"/>
          <w:tblHeader/>
        </w:trPr>
        <w:tc>
          <w:tcPr>
            <w:tcW w:w="644" w:type="dxa"/>
            <w:shd w:val="clear" w:color="auto" w:fill="auto"/>
            <w:vAlign w:val="center"/>
            <w:hideMark/>
          </w:tcPr>
          <w:p w14:paraId="4E95908B" w14:textId="77777777" w:rsidR="0069392F" w:rsidRPr="0069392F" w:rsidRDefault="0069392F" w:rsidP="0069392F">
            <w:pPr>
              <w:jc w:val="center"/>
              <w:rPr>
                <w:snapToGrid w:val="0"/>
              </w:rPr>
            </w:pPr>
            <w:r w:rsidRPr="0069392F">
              <w:rPr>
                <w:snapToGrid w:val="0"/>
              </w:rPr>
              <w:t>3.1</w:t>
            </w:r>
          </w:p>
        </w:tc>
        <w:tc>
          <w:tcPr>
            <w:tcW w:w="3147" w:type="dxa"/>
            <w:shd w:val="clear" w:color="auto" w:fill="auto"/>
            <w:vAlign w:val="center"/>
            <w:hideMark/>
          </w:tcPr>
          <w:p w14:paraId="5AD703E1" w14:textId="77777777" w:rsidR="0069392F" w:rsidRPr="0069392F" w:rsidRDefault="0069392F" w:rsidP="0069392F">
            <w:pPr>
              <w:rPr>
                <w:snapToGrid w:val="0"/>
              </w:rPr>
            </w:pPr>
            <w:r w:rsidRPr="0069392F">
              <w:rPr>
                <w:snapToGrid w:val="0"/>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05BCB159" w14:textId="77777777" w:rsidR="0069392F" w:rsidRPr="0069392F" w:rsidRDefault="0069392F" w:rsidP="0069392F">
            <w:pPr>
              <w:ind w:left="-113" w:right="-113"/>
              <w:jc w:val="center"/>
              <w:rPr>
                <w:snapToGrid w:val="0"/>
              </w:rPr>
            </w:pPr>
            <w:r w:rsidRPr="0069392F">
              <w:rPr>
                <w:snapToGrid w:val="0"/>
              </w:rPr>
              <w:t>у.е.</w:t>
            </w:r>
          </w:p>
        </w:tc>
        <w:tc>
          <w:tcPr>
            <w:tcW w:w="1596" w:type="dxa"/>
            <w:vAlign w:val="center"/>
          </w:tcPr>
          <w:p w14:paraId="32EC584F" w14:textId="77777777" w:rsidR="0069392F" w:rsidRPr="0069392F" w:rsidRDefault="0069392F" w:rsidP="0069392F">
            <w:pPr>
              <w:jc w:val="center"/>
              <w:rPr>
                <w:snapToGrid w:val="0"/>
              </w:rPr>
            </w:pPr>
            <w:r w:rsidRPr="0069392F">
              <w:rPr>
                <w:snapToGrid w:val="0"/>
              </w:rPr>
              <w:t>2 996,10</w:t>
            </w:r>
          </w:p>
        </w:tc>
        <w:tc>
          <w:tcPr>
            <w:tcW w:w="1559" w:type="dxa"/>
            <w:shd w:val="clear" w:color="auto" w:fill="auto"/>
            <w:vAlign w:val="center"/>
          </w:tcPr>
          <w:p w14:paraId="30049249" w14:textId="77777777" w:rsidR="0069392F" w:rsidRPr="0069392F" w:rsidRDefault="0069392F" w:rsidP="0069392F">
            <w:pPr>
              <w:jc w:val="center"/>
              <w:rPr>
                <w:snapToGrid w:val="0"/>
              </w:rPr>
            </w:pPr>
            <w:r w:rsidRPr="0069392F">
              <w:rPr>
                <w:snapToGrid w:val="0"/>
              </w:rPr>
              <w:t>3 001,76</w:t>
            </w:r>
          </w:p>
        </w:tc>
        <w:tc>
          <w:tcPr>
            <w:tcW w:w="1701" w:type="dxa"/>
            <w:vAlign w:val="center"/>
          </w:tcPr>
          <w:p w14:paraId="3A6CCE37" w14:textId="77777777" w:rsidR="0069392F" w:rsidRPr="0069392F" w:rsidRDefault="0069392F" w:rsidP="0069392F">
            <w:pPr>
              <w:jc w:val="center"/>
              <w:rPr>
                <w:snapToGrid w:val="0"/>
              </w:rPr>
            </w:pPr>
            <w:r w:rsidRPr="0069392F">
              <w:rPr>
                <w:snapToGrid w:val="0"/>
              </w:rPr>
              <w:t>5,66</w:t>
            </w:r>
          </w:p>
        </w:tc>
      </w:tr>
      <w:tr w:rsidR="0069392F" w:rsidRPr="0069392F" w14:paraId="78EB7122" w14:textId="77777777" w:rsidTr="0069392F">
        <w:trPr>
          <w:trHeight w:val="737"/>
          <w:tblHeader/>
        </w:trPr>
        <w:tc>
          <w:tcPr>
            <w:tcW w:w="644" w:type="dxa"/>
            <w:shd w:val="clear" w:color="auto" w:fill="auto"/>
            <w:vAlign w:val="center"/>
            <w:hideMark/>
          </w:tcPr>
          <w:p w14:paraId="78254A12" w14:textId="77777777" w:rsidR="0069392F" w:rsidRPr="0069392F" w:rsidRDefault="0069392F" w:rsidP="0069392F">
            <w:pPr>
              <w:jc w:val="center"/>
              <w:rPr>
                <w:snapToGrid w:val="0"/>
              </w:rPr>
            </w:pPr>
            <w:r w:rsidRPr="0069392F">
              <w:rPr>
                <w:snapToGrid w:val="0"/>
              </w:rPr>
              <w:t>3.2</w:t>
            </w:r>
          </w:p>
        </w:tc>
        <w:tc>
          <w:tcPr>
            <w:tcW w:w="3147" w:type="dxa"/>
            <w:shd w:val="clear" w:color="auto" w:fill="auto"/>
            <w:vAlign w:val="center"/>
            <w:hideMark/>
          </w:tcPr>
          <w:p w14:paraId="499790D8" w14:textId="77777777" w:rsidR="0069392F" w:rsidRPr="0069392F" w:rsidRDefault="0069392F" w:rsidP="0069392F">
            <w:pPr>
              <w:rPr>
                <w:snapToGrid w:val="0"/>
              </w:rPr>
            </w:pPr>
            <w:r w:rsidRPr="0069392F">
              <w:rPr>
                <w:snapToGrid w:val="0"/>
              </w:rPr>
              <w:t>установленная тепловая мощность источника тепловой энергии</w:t>
            </w:r>
          </w:p>
        </w:tc>
        <w:tc>
          <w:tcPr>
            <w:tcW w:w="992" w:type="dxa"/>
            <w:shd w:val="clear" w:color="auto" w:fill="auto"/>
            <w:vAlign w:val="center"/>
            <w:hideMark/>
          </w:tcPr>
          <w:p w14:paraId="569C957E" w14:textId="77777777" w:rsidR="0069392F" w:rsidRPr="0069392F" w:rsidRDefault="0069392F" w:rsidP="0069392F">
            <w:pPr>
              <w:ind w:left="-113" w:right="-113"/>
              <w:jc w:val="center"/>
              <w:rPr>
                <w:snapToGrid w:val="0"/>
              </w:rPr>
            </w:pPr>
            <w:r w:rsidRPr="0069392F">
              <w:rPr>
                <w:snapToGrid w:val="0"/>
              </w:rPr>
              <w:t>Гкал/ч</w:t>
            </w:r>
          </w:p>
        </w:tc>
        <w:tc>
          <w:tcPr>
            <w:tcW w:w="1596" w:type="dxa"/>
            <w:vAlign w:val="center"/>
          </w:tcPr>
          <w:p w14:paraId="501FF99C" w14:textId="77777777" w:rsidR="0069392F" w:rsidRPr="0069392F" w:rsidRDefault="0069392F" w:rsidP="0069392F">
            <w:pPr>
              <w:jc w:val="center"/>
              <w:rPr>
                <w:snapToGrid w:val="0"/>
              </w:rPr>
            </w:pPr>
            <w:r w:rsidRPr="0069392F">
              <w:rPr>
                <w:snapToGrid w:val="0"/>
              </w:rPr>
              <w:t>115,74</w:t>
            </w:r>
          </w:p>
        </w:tc>
        <w:tc>
          <w:tcPr>
            <w:tcW w:w="1559" w:type="dxa"/>
            <w:shd w:val="clear" w:color="auto" w:fill="auto"/>
            <w:vAlign w:val="center"/>
          </w:tcPr>
          <w:p w14:paraId="75B7B2A8" w14:textId="77777777" w:rsidR="0069392F" w:rsidRPr="0069392F" w:rsidRDefault="0069392F" w:rsidP="0069392F">
            <w:pPr>
              <w:jc w:val="center"/>
              <w:rPr>
                <w:snapToGrid w:val="0"/>
              </w:rPr>
            </w:pPr>
            <w:r w:rsidRPr="0069392F">
              <w:rPr>
                <w:snapToGrid w:val="0"/>
              </w:rPr>
              <w:t>111,37</w:t>
            </w:r>
          </w:p>
        </w:tc>
        <w:tc>
          <w:tcPr>
            <w:tcW w:w="1701" w:type="dxa"/>
            <w:vAlign w:val="center"/>
          </w:tcPr>
          <w:p w14:paraId="234DC0D5" w14:textId="77777777" w:rsidR="0069392F" w:rsidRPr="0069392F" w:rsidRDefault="0069392F" w:rsidP="0069392F">
            <w:pPr>
              <w:jc w:val="center"/>
              <w:rPr>
                <w:snapToGrid w:val="0"/>
              </w:rPr>
            </w:pPr>
            <w:r w:rsidRPr="0069392F">
              <w:rPr>
                <w:snapToGrid w:val="0"/>
              </w:rPr>
              <w:t>-4,37</w:t>
            </w:r>
          </w:p>
        </w:tc>
      </w:tr>
      <w:tr w:rsidR="0069392F" w:rsidRPr="0069392F" w14:paraId="0A62B8CB" w14:textId="77777777" w:rsidTr="0069392F">
        <w:trPr>
          <w:trHeight w:val="843"/>
          <w:tblHeader/>
        </w:trPr>
        <w:tc>
          <w:tcPr>
            <w:tcW w:w="644" w:type="dxa"/>
            <w:shd w:val="clear" w:color="auto" w:fill="auto"/>
            <w:vAlign w:val="center"/>
            <w:hideMark/>
          </w:tcPr>
          <w:p w14:paraId="7B6029AC" w14:textId="77777777" w:rsidR="0069392F" w:rsidRPr="0069392F" w:rsidRDefault="0069392F" w:rsidP="0069392F">
            <w:pPr>
              <w:jc w:val="center"/>
              <w:rPr>
                <w:snapToGrid w:val="0"/>
              </w:rPr>
            </w:pPr>
            <w:r w:rsidRPr="0069392F">
              <w:rPr>
                <w:snapToGrid w:val="0"/>
              </w:rPr>
              <w:t>4</w:t>
            </w:r>
          </w:p>
        </w:tc>
        <w:tc>
          <w:tcPr>
            <w:tcW w:w="3147" w:type="dxa"/>
            <w:shd w:val="clear" w:color="auto" w:fill="auto"/>
            <w:vAlign w:val="center"/>
            <w:hideMark/>
          </w:tcPr>
          <w:p w14:paraId="332BA34C" w14:textId="77777777" w:rsidR="0069392F" w:rsidRPr="0069392F" w:rsidRDefault="0069392F" w:rsidP="0069392F">
            <w:pPr>
              <w:rPr>
                <w:snapToGrid w:val="0"/>
              </w:rPr>
            </w:pPr>
            <w:r w:rsidRPr="0069392F">
              <w:rPr>
                <w:snapToGrid w:val="0"/>
              </w:rPr>
              <w:t>Коэффициент эластичности затрат по росту активов (К </w:t>
            </w:r>
            <w:r w:rsidRPr="0069392F">
              <w:rPr>
                <w:snapToGrid w:val="0"/>
                <w:vertAlign w:val="subscript"/>
              </w:rPr>
              <w:t>эл.</w:t>
            </w:r>
            <w:r w:rsidRPr="0069392F">
              <w:rPr>
                <w:snapToGrid w:val="0"/>
              </w:rPr>
              <w:t>)</w:t>
            </w:r>
          </w:p>
        </w:tc>
        <w:tc>
          <w:tcPr>
            <w:tcW w:w="992" w:type="dxa"/>
            <w:shd w:val="clear" w:color="auto" w:fill="auto"/>
            <w:vAlign w:val="center"/>
            <w:hideMark/>
          </w:tcPr>
          <w:p w14:paraId="2C245F2C" w14:textId="77777777" w:rsidR="0069392F" w:rsidRPr="0069392F" w:rsidRDefault="0069392F" w:rsidP="0069392F">
            <w:pPr>
              <w:ind w:left="-113" w:right="-113"/>
              <w:jc w:val="center"/>
              <w:rPr>
                <w:snapToGrid w:val="0"/>
              </w:rPr>
            </w:pPr>
          </w:p>
        </w:tc>
        <w:tc>
          <w:tcPr>
            <w:tcW w:w="1596" w:type="dxa"/>
            <w:vAlign w:val="center"/>
          </w:tcPr>
          <w:p w14:paraId="0A63D62E" w14:textId="77777777" w:rsidR="0069392F" w:rsidRPr="0069392F" w:rsidRDefault="0069392F" w:rsidP="0069392F">
            <w:pPr>
              <w:jc w:val="center"/>
              <w:rPr>
                <w:snapToGrid w:val="0"/>
              </w:rPr>
            </w:pPr>
            <w:r w:rsidRPr="0069392F">
              <w:rPr>
                <w:snapToGrid w:val="0"/>
              </w:rPr>
              <w:t>0,75</w:t>
            </w:r>
          </w:p>
        </w:tc>
        <w:tc>
          <w:tcPr>
            <w:tcW w:w="1559" w:type="dxa"/>
            <w:shd w:val="clear" w:color="auto" w:fill="auto"/>
            <w:vAlign w:val="center"/>
          </w:tcPr>
          <w:p w14:paraId="331C6938" w14:textId="77777777" w:rsidR="0069392F" w:rsidRPr="0069392F" w:rsidRDefault="0069392F" w:rsidP="0069392F">
            <w:pPr>
              <w:jc w:val="center"/>
              <w:rPr>
                <w:snapToGrid w:val="0"/>
              </w:rPr>
            </w:pPr>
            <w:r w:rsidRPr="0069392F">
              <w:rPr>
                <w:snapToGrid w:val="0"/>
              </w:rPr>
              <w:t>0,75</w:t>
            </w:r>
          </w:p>
        </w:tc>
        <w:tc>
          <w:tcPr>
            <w:tcW w:w="1701" w:type="dxa"/>
            <w:vAlign w:val="center"/>
          </w:tcPr>
          <w:p w14:paraId="63FD6042" w14:textId="77777777" w:rsidR="0069392F" w:rsidRPr="0069392F" w:rsidRDefault="0069392F" w:rsidP="0069392F">
            <w:pPr>
              <w:jc w:val="center"/>
              <w:rPr>
                <w:snapToGrid w:val="0"/>
              </w:rPr>
            </w:pPr>
            <w:r w:rsidRPr="0069392F">
              <w:rPr>
                <w:snapToGrid w:val="0"/>
              </w:rPr>
              <w:t>0,00</w:t>
            </w:r>
          </w:p>
        </w:tc>
      </w:tr>
      <w:tr w:rsidR="0069392F" w:rsidRPr="0069392F" w14:paraId="1245CADF" w14:textId="77777777" w:rsidTr="0069392F">
        <w:trPr>
          <w:trHeight w:val="250"/>
          <w:tblHeader/>
        </w:trPr>
        <w:tc>
          <w:tcPr>
            <w:tcW w:w="644" w:type="dxa"/>
            <w:shd w:val="clear" w:color="auto" w:fill="auto"/>
            <w:vAlign w:val="center"/>
            <w:hideMark/>
          </w:tcPr>
          <w:p w14:paraId="0857FE0B" w14:textId="77777777" w:rsidR="0069392F" w:rsidRPr="0069392F" w:rsidRDefault="0069392F" w:rsidP="0069392F">
            <w:pPr>
              <w:jc w:val="center"/>
              <w:rPr>
                <w:snapToGrid w:val="0"/>
              </w:rPr>
            </w:pPr>
            <w:r w:rsidRPr="0069392F">
              <w:rPr>
                <w:snapToGrid w:val="0"/>
              </w:rPr>
              <w:t>5</w:t>
            </w:r>
          </w:p>
        </w:tc>
        <w:tc>
          <w:tcPr>
            <w:tcW w:w="3147" w:type="dxa"/>
            <w:shd w:val="clear" w:color="auto" w:fill="auto"/>
            <w:vAlign w:val="center"/>
            <w:hideMark/>
          </w:tcPr>
          <w:p w14:paraId="32B9AB9D" w14:textId="77777777" w:rsidR="0069392F" w:rsidRPr="0069392F" w:rsidRDefault="0069392F" w:rsidP="0069392F">
            <w:pPr>
              <w:rPr>
                <w:snapToGrid w:val="0"/>
              </w:rPr>
            </w:pPr>
            <w:r w:rsidRPr="0069392F">
              <w:rPr>
                <w:snapToGrid w:val="0"/>
              </w:rPr>
              <w:t>Операционные (подконтрольные)</w:t>
            </w:r>
            <w:r w:rsidRPr="0069392F">
              <w:rPr>
                <w:snapToGrid w:val="0"/>
              </w:rPr>
              <w:br/>
              <w:t>расходы</w:t>
            </w:r>
          </w:p>
        </w:tc>
        <w:tc>
          <w:tcPr>
            <w:tcW w:w="992" w:type="dxa"/>
            <w:shd w:val="clear" w:color="auto" w:fill="auto"/>
            <w:vAlign w:val="center"/>
            <w:hideMark/>
          </w:tcPr>
          <w:p w14:paraId="17F961AE" w14:textId="77777777" w:rsidR="0069392F" w:rsidRPr="0069392F" w:rsidRDefault="0069392F" w:rsidP="0069392F">
            <w:pPr>
              <w:ind w:left="-113" w:right="-113"/>
              <w:jc w:val="center"/>
              <w:rPr>
                <w:snapToGrid w:val="0"/>
              </w:rPr>
            </w:pPr>
            <w:r w:rsidRPr="0069392F">
              <w:rPr>
                <w:snapToGrid w:val="0"/>
              </w:rPr>
              <w:t>тыс. руб.</w:t>
            </w:r>
          </w:p>
        </w:tc>
        <w:tc>
          <w:tcPr>
            <w:tcW w:w="1596" w:type="dxa"/>
            <w:vAlign w:val="center"/>
          </w:tcPr>
          <w:p w14:paraId="55251A2A" w14:textId="77777777" w:rsidR="0069392F" w:rsidRPr="0069392F" w:rsidRDefault="0069392F" w:rsidP="0069392F">
            <w:pPr>
              <w:jc w:val="center"/>
              <w:rPr>
                <w:snapToGrid w:val="0"/>
              </w:rPr>
            </w:pPr>
            <w:r w:rsidRPr="0069392F">
              <w:rPr>
                <w:snapToGrid w:val="0"/>
              </w:rPr>
              <w:t>165 232,08</w:t>
            </w:r>
          </w:p>
        </w:tc>
        <w:tc>
          <w:tcPr>
            <w:tcW w:w="1559" w:type="dxa"/>
            <w:shd w:val="clear" w:color="auto" w:fill="auto"/>
            <w:vAlign w:val="center"/>
          </w:tcPr>
          <w:p w14:paraId="0B69A1D1" w14:textId="77777777" w:rsidR="0069392F" w:rsidRPr="0069392F" w:rsidRDefault="0069392F" w:rsidP="0069392F">
            <w:pPr>
              <w:jc w:val="center"/>
              <w:rPr>
                <w:snapToGrid w:val="0"/>
              </w:rPr>
            </w:pPr>
            <w:r w:rsidRPr="0069392F">
              <w:rPr>
                <w:snapToGrid w:val="0"/>
              </w:rPr>
              <w:t>160 963,21</w:t>
            </w:r>
          </w:p>
        </w:tc>
        <w:tc>
          <w:tcPr>
            <w:tcW w:w="1701" w:type="dxa"/>
            <w:vAlign w:val="center"/>
          </w:tcPr>
          <w:p w14:paraId="6E717942" w14:textId="77777777" w:rsidR="0069392F" w:rsidRPr="0069392F" w:rsidRDefault="0069392F" w:rsidP="0069392F">
            <w:pPr>
              <w:jc w:val="center"/>
              <w:rPr>
                <w:snapToGrid w:val="0"/>
              </w:rPr>
            </w:pPr>
            <w:r w:rsidRPr="0069392F">
              <w:rPr>
                <w:snapToGrid w:val="0"/>
              </w:rPr>
              <w:t>-4 268,87</w:t>
            </w:r>
          </w:p>
        </w:tc>
      </w:tr>
    </w:tbl>
    <w:p w14:paraId="1A848416" w14:textId="77777777" w:rsidR="0069392F" w:rsidRPr="0069392F" w:rsidRDefault="0069392F" w:rsidP="0069392F">
      <w:pPr>
        <w:autoSpaceDE w:val="0"/>
        <w:autoSpaceDN w:val="0"/>
        <w:adjustRightInd w:val="0"/>
        <w:ind w:firstLine="540"/>
        <w:jc w:val="both"/>
        <w:rPr>
          <w:sz w:val="28"/>
          <w:szCs w:val="28"/>
        </w:rPr>
      </w:pPr>
    </w:p>
    <w:p w14:paraId="68CC06DF" w14:textId="77777777" w:rsidR="0069392F" w:rsidRPr="0069392F" w:rsidRDefault="0069392F" w:rsidP="0069392F">
      <w:pPr>
        <w:autoSpaceDE w:val="0"/>
        <w:autoSpaceDN w:val="0"/>
        <w:adjustRightInd w:val="0"/>
        <w:ind w:right="142" w:firstLine="709"/>
        <w:jc w:val="both"/>
        <w:rPr>
          <w:snapToGrid w:val="0"/>
          <w:sz w:val="28"/>
          <w:szCs w:val="28"/>
        </w:rPr>
      </w:pPr>
      <w:r w:rsidRPr="0069392F">
        <w:rPr>
          <w:snapToGrid w:val="0"/>
          <w:sz w:val="28"/>
          <w:szCs w:val="28"/>
        </w:rPr>
        <w:t xml:space="preserve">Расчет операционных расходов произведен в соответствии </w:t>
      </w:r>
      <w:r w:rsidRPr="0069392F">
        <w:rPr>
          <w:snapToGrid w:val="0"/>
          <w:sz w:val="28"/>
          <w:szCs w:val="28"/>
        </w:rPr>
        <w:br/>
        <w:t>с Методическими указаниями по формуле:</w:t>
      </w:r>
    </w:p>
    <w:p w14:paraId="763092C4" w14:textId="77EADAF5" w:rsidR="0069392F" w:rsidRPr="0069392F" w:rsidRDefault="0069392F" w:rsidP="0069392F">
      <w:pPr>
        <w:autoSpaceDE w:val="0"/>
        <w:autoSpaceDN w:val="0"/>
        <w:adjustRightInd w:val="0"/>
        <w:ind w:right="142"/>
        <w:jc w:val="both"/>
      </w:pPr>
      <w:r w:rsidRPr="0069392F">
        <w:rPr>
          <w:noProof/>
          <w:position w:val="-33"/>
        </w:rPr>
        <w:drawing>
          <wp:inline distT="0" distB="0" distL="0" distR="0" wp14:anchorId="6ABB2EB7" wp14:editId="0E0F3181">
            <wp:extent cx="5676900" cy="600075"/>
            <wp:effectExtent l="0" t="0" r="0" b="952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76900" cy="600075"/>
                    </a:xfrm>
                    <a:prstGeom prst="rect">
                      <a:avLst/>
                    </a:prstGeom>
                    <a:noFill/>
                    <a:ln>
                      <a:noFill/>
                    </a:ln>
                  </pic:spPr>
                </pic:pic>
              </a:graphicData>
            </a:graphic>
          </wp:inline>
        </w:drawing>
      </w:r>
      <w:r w:rsidRPr="0069392F">
        <w:t xml:space="preserve"> (10)</w:t>
      </w:r>
    </w:p>
    <w:p w14:paraId="407B6FC6" w14:textId="77777777" w:rsidR="0069392F" w:rsidRPr="0069392F" w:rsidRDefault="0069392F" w:rsidP="0069392F">
      <w:pPr>
        <w:ind w:right="142" w:firstLine="709"/>
        <w:jc w:val="both"/>
        <w:rPr>
          <w:snapToGrid w:val="0"/>
          <w:sz w:val="28"/>
          <w:szCs w:val="28"/>
          <w:lang w:eastAsia="en-US"/>
        </w:rPr>
      </w:pPr>
      <w:r w:rsidRPr="0069392F">
        <w:rPr>
          <w:snapToGrid w:val="0"/>
          <w:sz w:val="28"/>
          <w:szCs w:val="28"/>
          <w:lang w:eastAsia="en-US"/>
        </w:rPr>
        <w:t xml:space="preserve">Операционные расходы 2021 года на тепловую энергию = </w:t>
      </w:r>
      <w:r w:rsidRPr="0069392F">
        <w:rPr>
          <w:snapToGrid w:val="0"/>
          <w:sz w:val="28"/>
          <w:szCs w:val="28"/>
          <w:lang w:eastAsia="en-US"/>
        </w:rPr>
        <w:br/>
        <w:t>161 240,01 тыс. руб. (операционные расходы 2020 года) × (1 – 1% ÷ 100%) × 1,036 × (1 + 0,75×(-0,035564)) = 160</w:t>
      </w:r>
      <w:r w:rsidRPr="0069392F">
        <w:rPr>
          <w:bCs/>
          <w:snapToGrid w:val="0"/>
          <w:sz w:val="28"/>
          <w:szCs w:val="28"/>
          <w:lang w:eastAsia="en-US"/>
        </w:rPr>
        <w:t> 963,21</w:t>
      </w:r>
      <w:r w:rsidRPr="0069392F">
        <w:rPr>
          <w:bCs/>
          <w:snapToGrid w:val="0"/>
          <w:sz w:val="28"/>
          <w:szCs w:val="28"/>
        </w:rPr>
        <w:t xml:space="preserve"> </w:t>
      </w:r>
      <w:r w:rsidRPr="0069392F">
        <w:rPr>
          <w:bCs/>
          <w:snapToGrid w:val="0"/>
          <w:sz w:val="28"/>
          <w:szCs w:val="28"/>
          <w:lang w:eastAsia="en-US"/>
        </w:rPr>
        <w:t>тыс. руб.</w:t>
      </w:r>
    </w:p>
    <w:p w14:paraId="5A7BE176" w14:textId="77777777" w:rsidR="0069392F" w:rsidRPr="0069392F" w:rsidRDefault="0069392F" w:rsidP="0069392F">
      <w:pPr>
        <w:autoSpaceDE w:val="0"/>
        <w:autoSpaceDN w:val="0"/>
        <w:adjustRightInd w:val="0"/>
        <w:ind w:firstLine="539"/>
        <w:jc w:val="both"/>
        <w:rPr>
          <w:sz w:val="28"/>
          <w:szCs w:val="28"/>
        </w:rPr>
      </w:pPr>
    </w:p>
    <w:p w14:paraId="5D85403C" w14:textId="77777777" w:rsidR="0069392F" w:rsidRPr="0069392F" w:rsidRDefault="0069392F" w:rsidP="0069392F">
      <w:pPr>
        <w:autoSpaceDE w:val="0"/>
        <w:autoSpaceDN w:val="0"/>
        <w:adjustRightInd w:val="0"/>
        <w:ind w:right="142" w:firstLine="567"/>
        <w:jc w:val="right"/>
        <w:rPr>
          <w:snapToGrid w:val="0"/>
          <w:sz w:val="28"/>
          <w:szCs w:val="28"/>
        </w:rPr>
      </w:pPr>
      <w:r w:rsidRPr="0069392F">
        <w:rPr>
          <w:sz w:val="28"/>
          <w:szCs w:val="28"/>
        </w:rPr>
        <w:br w:type="page"/>
      </w:r>
      <w:r w:rsidRPr="0069392F">
        <w:rPr>
          <w:snapToGrid w:val="0"/>
          <w:sz w:val="28"/>
          <w:szCs w:val="28"/>
        </w:rPr>
        <w:lastRenderedPageBreak/>
        <w:t>Таблица 7</w:t>
      </w:r>
    </w:p>
    <w:p w14:paraId="5BFE2BDD" w14:textId="77777777" w:rsidR="0069392F" w:rsidRPr="0069392F" w:rsidRDefault="0069392F" w:rsidP="0069392F">
      <w:pPr>
        <w:jc w:val="center"/>
        <w:rPr>
          <w:snapToGrid w:val="0"/>
          <w:sz w:val="28"/>
          <w:szCs w:val="28"/>
        </w:rPr>
      </w:pPr>
      <w:r w:rsidRPr="0069392F">
        <w:rPr>
          <w:snapToGrid w:val="0"/>
          <w:sz w:val="28"/>
          <w:szCs w:val="28"/>
        </w:rPr>
        <w:t>Реестр неподконтрольных расходов на тепловую энергию</w:t>
      </w:r>
    </w:p>
    <w:p w14:paraId="40E5B6F8" w14:textId="77777777" w:rsidR="0069392F" w:rsidRPr="0069392F" w:rsidRDefault="0069392F" w:rsidP="0069392F">
      <w:pPr>
        <w:jc w:val="center"/>
        <w:rPr>
          <w:snapToGrid w:val="0"/>
          <w:sz w:val="28"/>
        </w:rPr>
      </w:pPr>
      <w:r w:rsidRPr="0069392F">
        <w:rPr>
          <w:snapToGrid w:val="0"/>
          <w:sz w:val="28"/>
          <w:szCs w:val="28"/>
        </w:rPr>
        <w:t xml:space="preserve">на 2021 год </w:t>
      </w:r>
      <w:r w:rsidRPr="0069392F">
        <w:rPr>
          <w:snapToGrid w:val="0"/>
          <w:sz w:val="28"/>
        </w:rPr>
        <w:t>(приложение 5.3 Методических указаний)</w:t>
      </w:r>
    </w:p>
    <w:p w14:paraId="47A92155" w14:textId="77777777" w:rsidR="0069392F" w:rsidRPr="0069392F" w:rsidRDefault="0069392F" w:rsidP="0069392F">
      <w:pPr>
        <w:jc w:val="right"/>
        <w:rPr>
          <w:snapToGrid w:val="0"/>
          <w:sz w:val="28"/>
          <w:szCs w:val="28"/>
        </w:rPr>
      </w:pPr>
      <w:r w:rsidRPr="0069392F">
        <w:rPr>
          <w:snapToGrid w:val="0"/>
          <w:sz w:val="28"/>
          <w:szCs w:val="28"/>
        </w:rPr>
        <w:t>тыс. руб.</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88"/>
        <w:gridCol w:w="1239"/>
        <w:gridCol w:w="1559"/>
        <w:gridCol w:w="1276"/>
        <w:gridCol w:w="1276"/>
        <w:gridCol w:w="1134"/>
      </w:tblGrid>
      <w:tr w:rsidR="0069392F" w:rsidRPr="0069392F" w14:paraId="0B62B0DB" w14:textId="77777777" w:rsidTr="0069392F">
        <w:trPr>
          <w:trHeight w:val="1037"/>
        </w:trPr>
        <w:tc>
          <w:tcPr>
            <w:tcW w:w="709" w:type="dxa"/>
            <w:shd w:val="clear" w:color="auto" w:fill="auto"/>
            <w:vAlign w:val="center"/>
            <w:hideMark/>
          </w:tcPr>
          <w:p w14:paraId="3E70A088" w14:textId="77777777" w:rsidR="0069392F" w:rsidRPr="0069392F" w:rsidRDefault="0069392F" w:rsidP="0069392F">
            <w:pPr>
              <w:jc w:val="center"/>
              <w:rPr>
                <w:snapToGrid w:val="0"/>
              </w:rPr>
            </w:pPr>
            <w:r w:rsidRPr="0069392F">
              <w:rPr>
                <w:snapToGrid w:val="0"/>
              </w:rPr>
              <w:t>№ п/п</w:t>
            </w:r>
          </w:p>
        </w:tc>
        <w:tc>
          <w:tcPr>
            <w:tcW w:w="2588" w:type="dxa"/>
            <w:shd w:val="clear" w:color="auto" w:fill="auto"/>
            <w:vAlign w:val="center"/>
            <w:hideMark/>
          </w:tcPr>
          <w:p w14:paraId="01CB5568" w14:textId="77777777" w:rsidR="0069392F" w:rsidRPr="0069392F" w:rsidRDefault="0069392F" w:rsidP="0069392F">
            <w:pPr>
              <w:jc w:val="center"/>
              <w:rPr>
                <w:snapToGrid w:val="0"/>
              </w:rPr>
            </w:pPr>
            <w:r w:rsidRPr="0069392F">
              <w:rPr>
                <w:snapToGrid w:val="0"/>
              </w:rPr>
              <w:t>Наименование расхода</w:t>
            </w:r>
          </w:p>
        </w:tc>
        <w:tc>
          <w:tcPr>
            <w:tcW w:w="1239" w:type="dxa"/>
            <w:vAlign w:val="center"/>
          </w:tcPr>
          <w:p w14:paraId="70981BA5" w14:textId="77777777" w:rsidR="0069392F" w:rsidRPr="0069392F" w:rsidRDefault="0069392F" w:rsidP="0069392F">
            <w:pPr>
              <w:ind w:left="-57" w:right="-57"/>
              <w:jc w:val="center"/>
              <w:rPr>
                <w:snapToGrid w:val="0"/>
              </w:rPr>
            </w:pPr>
            <w:proofErr w:type="spellStart"/>
            <w:r w:rsidRPr="0069392F">
              <w:rPr>
                <w:snapToGrid w:val="0"/>
              </w:rPr>
              <w:t>Утвер</w:t>
            </w:r>
            <w:proofErr w:type="spellEnd"/>
            <w:r w:rsidRPr="0069392F">
              <w:rPr>
                <w:snapToGrid w:val="0"/>
              </w:rPr>
              <w:t>-</w:t>
            </w:r>
          </w:p>
          <w:p w14:paraId="166970DF" w14:textId="77777777" w:rsidR="0069392F" w:rsidRPr="0069392F" w:rsidRDefault="0069392F" w:rsidP="0069392F">
            <w:pPr>
              <w:ind w:left="-57" w:right="-57"/>
              <w:jc w:val="center"/>
              <w:rPr>
                <w:snapToGrid w:val="0"/>
              </w:rPr>
            </w:pPr>
            <w:proofErr w:type="spellStart"/>
            <w:r w:rsidRPr="0069392F">
              <w:rPr>
                <w:snapToGrid w:val="0"/>
              </w:rPr>
              <w:t>ждено</w:t>
            </w:r>
            <w:proofErr w:type="spellEnd"/>
            <w:r w:rsidRPr="0069392F">
              <w:rPr>
                <w:snapToGrid w:val="0"/>
              </w:rPr>
              <w:t xml:space="preserve"> на 2020</w:t>
            </w:r>
          </w:p>
        </w:tc>
        <w:tc>
          <w:tcPr>
            <w:tcW w:w="1559" w:type="dxa"/>
            <w:vAlign w:val="center"/>
          </w:tcPr>
          <w:p w14:paraId="661BE304" w14:textId="77777777" w:rsidR="0069392F" w:rsidRPr="0069392F" w:rsidRDefault="0069392F" w:rsidP="0069392F">
            <w:pPr>
              <w:ind w:left="-57" w:right="-57"/>
              <w:jc w:val="center"/>
              <w:rPr>
                <w:snapToGrid w:val="0"/>
              </w:rPr>
            </w:pPr>
            <w:proofErr w:type="spellStart"/>
            <w:r w:rsidRPr="0069392F">
              <w:rPr>
                <w:snapToGrid w:val="0"/>
              </w:rPr>
              <w:t>Предложе-ние</w:t>
            </w:r>
            <w:proofErr w:type="spellEnd"/>
            <w:r w:rsidRPr="0069392F">
              <w:rPr>
                <w:snapToGrid w:val="0"/>
              </w:rPr>
              <w:t xml:space="preserve"> </w:t>
            </w:r>
            <w:proofErr w:type="spellStart"/>
            <w:r w:rsidRPr="0069392F">
              <w:rPr>
                <w:snapToGrid w:val="0"/>
              </w:rPr>
              <w:t>предпр</w:t>
            </w:r>
            <w:proofErr w:type="spellEnd"/>
            <w:r w:rsidRPr="0069392F">
              <w:rPr>
                <w:snapToGrid w:val="0"/>
              </w:rPr>
              <w:t xml:space="preserve">. на 2021 </w:t>
            </w:r>
          </w:p>
        </w:tc>
        <w:tc>
          <w:tcPr>
            <w:tcW w:w="1276" w:type="dxa"/>
            <w:vAlign w:val="center"/>
          </w:tcPr>
          <w:p w14:paraId="56E0FFA5" w14:textId="77777777" w:rsidR="0069392F" w:rsidRPr="0069392F" w:rsidRDefault="0069392F" w:rsidP="0069392F">
            <w:pPr>
              <w:ind w:left="-57" w:right="-57"/>
              <w:jc w:val="center"/>
              <w:rPr>
                <w:snapToGrid w:val="0"/>
              </w:rPr>
            </w:pPr>
            <w:proofErr w:type="spellStart"/>
            <w:r w:rsidRPr="0069392F">
              <w:rPr>
                <w:snapToGrid w:val="0"/>
              </w:rPr>
              <w:t>Предложе-ние</w:t>
            </w:r>
            <w:proofErr w:type="spellEnd"/>
            <w:r w:rsidRPr="0069392F">
              <w:rPr>
                <w:snapToGrid w:val="0"/>
              </w:rPr>
              <w:t xml:space="preserve"> экспертов на 2021</w:t>
            </w:r>
          </w:p>
        </w:tc>
        <w:tc>
          <w:tcPr>
            <w:tcW w:w="1276" w:type="dxa"/>
            <w:vAlign w:val="center"/>
          </w:tcPr>
          <w:p w14:paraId="10BC4C10" w14:textId="77777777" w:rsidR="0069392F" w:rsidRPr="0069392F" w:rsidRDefault="0069392F" w:rsidP="0069392F">
            <w:pPr>
              <w:ind w:left="-57" w:right="-57"/>
              <w:jc w:val="center"/>
              <w:rPr>
                <w:snapToGrid w:val="0"/>
              </w:rPr>
            </w:pPr>
            <w:proofErr w:type="spellStart"/>
            <w:r w:rsidRPr="0069392F">
              <w:rPr>
                <w:snapToGrid w:val="0"/>
              </w:rPr>
              <w:t>Корректи-ровка</w:t>
            </w:r>
            <w:proofErr w:type="spellEnd"/>
            <w:r w:rsidRPr="0069392F">
              <w:rPr>
                <w:snapToGrid w:val="0"/>
              </w:rPr>
              <w:t xml:space="preserve"> </w:t>
            </w:r>
            <w:proofErr w:type="spellStart"/>
            <w:r w:rsidRPr="0069392F">
              <w:rPr>
                <w:snapToGrid w:val="0"/>
              </w:rPr>
              <w:t>предложе-ний</w:t>
            </w:r>
            <w:proofErr w:type="spellEnd"/>
          </w:p>
        </w:tc>
        <w:tc>
          <w:tcPr>
            <w:tcW w:w="1134" w:type="dxa"/>
            <w:vAlign w:val="center"/>
          </w:tcPr>
          <w:p w14:paraId="22BEC39A" w14:textId="77777777" w:rsidR="0069392F" w:rsidRPr="0069392F" w:rsidRDefault="0069392F" w:rsidP="0069392F">
            <w:pPr>
              <w:ind w:left="-57" w:right="-57"/>
              <w:jc w:val="center"/>
              <w:rPr>
                <w:snapToGrid w:val="0"/>
              </w:rPr>
            </w:pPr>
            <w:r w:rsidRPr="0069392F">
              <w:rPr>
                <w:snapToGrid w:val="0"/>
              </w:rPr>
              <w:t>Динамика расходов</w:t>
            </w:r>
          </w:p>
        </w:tc>
      </w:tr>
      <w:tr w:rsidR="0069392F" w:rsidRPr="0069392F" w14:paraId="5D8F387B" w14:textId="77777777" w:rsidTr="0069392F">
        <w:trPr>
          <w:trHeight w:val="1479"/>
        </w:trPr>
        <w:tc>
          <w:tcPr>
            <w:tcW w:w="709" w:type="dxa"/>
            <w:shd w:val="clear" w:color="auto" w:fill="auto"/>
            <w:noWrap/>
            <w:vAlign w:val="center"/>
          </w:tcPr>
          <w:p w14:paraId="64278717" w14:textId="77777777" w:rsidR="0069392F" w:rsidRPr="0069392F" w:rsidRDefault="0069392F" w:rsidP="0069392F">
            <w:pPr>
              <w:jc w:val="center"/>
              <w:rPr>
                <w:snapToGrid w:val="0"/>
              </w:rPr>
            </w:pPr>
            <w:r w:rsidRPr="0069392F">
              <w:rPr>
                <w:snapToGrid w:val="0"/>
              </w:rPr>
              <w:t>1.1</w:t>
            </w:r>
          </w:p>
        </w:tc>
        <w:tc>
          <w:tcPr>
            <w:tcW w:w="2588" w:type="dxa"/>
            <w:shd w:val="clear" w:color="auto" w:fill="auto"/>
            <w:noWrap/>
            <w:vAlign w:val="center"/>
          </w:tcPr>
          <w:p w14:paraId="5B766CC6" w14:textId="77777777" w:rsidR="0069392F" w:rsidRPr="0069392F" w:rsidRDefault="0069392F" w:rsidP="0069392F">
            <w:pPr>
              <w:rPr>
                <w:snapToGrid w:val="0"/>
              </w:rPr>
            </w:pPr>
            <w:r w:rsidRPr="0069392F">
              <w:rPr>
                <w:snapToGrid w:val="0"/>
              </w:rPr>
              <w:t>Расходы на оплату услуг, оказываемых организациями, осуществляющими регулируемые виды деятельности</w:t>
            </w:r>
          </w:p>
        </w:tc>
        <w:tc>
          <w:tcPr>
            <w:tcW w:w="1239" w:type="dxa"/>
            <w:vAlign w:val="center"/>
          </w:tcPr>
          <w:p w14:paraId="6937C596" w14:textId="77777777" w:rsidR="0069392F" w:rsidRPr="0069392F" w:rsidRDefault="0069392F" w:rsidP="0069392F">
            <w:pPr>
              <w:jc w:val="center"/>
              <w:rPr>
                <w:snapToGrid w:val="0"/>
              </w:rPr>
            </w:pPr>
            <w:r w:rsidRPr="0069392F">
              <w:rPr>
                <w:snapToGrid w:val="0"/>
              </w:rPr>
              <w:t>245,15</w:t>
            </w:r>
          </w:p>
        </w:tc>
        <w:tc>
          <w:tcPr>
            <w:tcW w:w="1559" w:type="dxa"/>
            <w:vAlign w:val="center"/>
          </w:tcPr>
          <w:p w14:paraId="1BA40DA5" w14:textId="77777777" w:rsidR="0069392F" w:rsidRPr="0069392F" w:rsidRDefault="0069392F" w:rsidP="0069392F">
            <w:pPr>
              <w:jc w:val="center"/>
              <w:rPr>
                <w:snapToGrid w:val="0"/>
              </w:rPr>
            </w:pPr>
            <w:r w:rsidRPr="0069392F">
              <w:rPr>
                <w:snapToGrid w:val="0"/>
              </w:rPr>
              <w:t>298,19</w:t>
            </w:r>
          </w:p>
        </w:tc>
        <w:tc>
          <w:tcPr>
            <w:tcW w:w="1276" w:type="dxa"/>
            <w:shd w:val="clear" w:color="auto" w:fill="auto"/>
            <w:noWrap/>
            <w:vAlign w:val="center"/>
          </w:tcPr>
          <w:p w14:paraId="7FAC39F8" w14:textId="77777777" w:rsidR="0069392F" w:rsidRPr="0069392F" w:rsidRDefault="0069392F" w:rsidP="0069392F">
            <w:pPr>
              <w:jc w:val="center"/>
              <w:rPr>
                <w:snapToGrid w:val="0"/>
              </w:rPr>
            </w:pPr>
            <w:r w:rsidRPr="0069392F">
              <w:rPr>
                <w:snapToGrid w:val="0"/>
              </w:rPr>
              <w:t>232,52</w:t>
            </w:r>
          </w:p>
        </w:tc>
        <w:tc>
          <w:tcPr>
            <w:tcW w:w="1276" w:type="dxa"/>
            <w:vAlign w:val="center"/>
          </w:tcPr>
          <w:p w14:paraId="0D38E6CB" w14:textId="77777777" w:rsidR="0069392F" w:rsidRPr="0069392F" w:rsidRDefault="0069392F" w:rsidP="0069392F">
            <w:pPr>
              <w:jc w:val="center"/>
              <w:rPr>
                <w:snapToGrid w:val="0"/>
              </w:rPr>
            </w:pPr>
            <w:r w:rsidRPr="0069392F">
              <w:rPr>
                <w:snapToGrid w:val="0"/>
              </w:rPr>
              <w:t>-65,67</w:t>
            </w:r>
          </w:p>
        </w:tc>
        <w:tc>
          <w:tcPr>
            <w:tcW w:w="1134" w:type="dxa"/>
            <w:vAlign w:val="center"/>
          </w:tcPr>
          <w:p w14:paraId="5AFAAB6C" w14:textId="77777777" w:rsidR="0069392F" w:rsidRPr="0069392F" w:rsidRDefault="0069392F" w:rsidP="0069392F">
            <w:pPr>
              <w:jc w:val="center"/>
              <w:rPr>
                <w:snapToGrid w:val="0"/>
              </w:rPr>
            </w:pPr>
            <w:r w:rsidRPr="0069392F">
              <w:rPr>
                <w:snapToGrid w:val="0"/>
              </w:rPr>
              <w:t>-12,63</w:t>
            </w:r>
          </w:p>
        </w:tc>
      </w:tr>
      <w:tr w:rsidR="0069392F" w:rsidRPr="0069392F" w14:paraId="21F6961A" w14:textId="77777777" w:rsidTr="0069392F">
        <w:trPr>
          <w:trHeight w:val="137"/>
        </w:trPr>
        <w:tc>
          <w:tcPr>
            <w:tcW w:w="709" w:type="dxa"/>
            <w:shd w:val="clear" w:color="auto" w:fill="auto"/>
            <w:noWrap/>
            <w:vAlign w:val="center"/>
            <w:hideMark/>
          </w:tcPr>
          <w:p w14:paraId="5A76B640" w14:textId="77777777" w:rsidR="0069392F" w:rsidRPr="0069392F" w:rsidRDefault="0069392F" w:rsidP="0069392F">
            <w:pPr>
              <w:jc w:val="center"/>
              <w:rPr>
                <w:snapToGrid w:val="0"/>
              </w:rPr>
            </w:pPr>
            <w:r w:rsidRPr="0069392F">
              <w:rPr>
                <w:snapToGrid w:val="0"/>
              </w:rPr>
              <w:t>1.2</w:t>
            </w:r>
          </w:p>
        </w:tc>
        <w:tc>
          <w:tcPr>
            <w:tcW w:w="2588" w:type="dxa"/>
            <w:shd w:val="clear" w:color="auto" w:fill="auto"/>
            <w:noWrap/>
            <w:vAlign w:val="center"/>
            <w:hideMark/>
          </w:tcPr>
          <w:p w14:paraId="173AA0DA" w14:textId="77777777" w:rsidR="0069392F" w:rsidRPr="0069392F" w:rsidRDefault="0069392F" w:rsidP="0069392F">
            <w:pPr>
              <w:rPr>
                <w:snapToGrid w:val="0"/>
              </w:rPr>
            </w:pPr>
            <w:r w:rsidRPr="0069392F">
              <w:rPr>
                <w:snapToGrid w:val="0"/>
              </w:rPr>
              <w:t>Арендная плата</w:t>
            </w:r>
          </w:p>
        </w:tc>
        <w:tc>
          <w:tcPr>
            <w:tcW w:w="1239" w:type="dxa"/>
            <w:vAlign w:val="center"/>
          </w:tcPr>
          <w:p w14:paraId="3F397861" w14:textId="77777777" w:rsidR="0069392F" w:rsidRPr="0069392F" w:rsidRDefault="0069392F" w:rsidP="0069392F">
            <w:pPr>
              <w:jc w:val="center"/>
              <w:rPr>
                <w:snapToGrid w:val="0"/>
              </w:rPr>
            </w:pPr>
            <w:r w:rsidRPr="0069392F">
              <w:rPr>
                <w:snapToGrid w:val="0"/>
              </w:rPr>
              <w:t>0,00</w:t>
            </w:r>
          </w:p>
        </w:tc>
        <w:tc>
          <w:tcPr>
            <w:tcW w:w="1559" w:type="dxa"/>
            <w:vAlign w:val="center"/>
          </w:tcPr>
          <w:p w14:paraId="1ACBE906" w14:textId="77777777" w:rsidR="0069392F" w:rsidRPr="0069392F" w:rsidRDefault="0069392F" w:rsidP="0069392F">
            <w:pPr>
              <w:jc w:val="center"/>
              <w:rPr>
                <w:snapToGrid w:val="0"/>
              </w:rPr>
            </w:pPr>
            <w:r w:rsidRPr="0069392F">
              <w:rPr>
                <w:snapToGrid w:val="0"/>
              </w:rPr>
              <w:t>0,00</w:t>
            </w:r>
          </w:p>
        </w:tc>
        <w:tc>
          <w:tcPr>
            <w:tcW w:w="1276" w:type="dxa"/>
            <w:shd w:val="clear" w:color="auto" w:fill="auto"/>
            <w:noWrap/>
            <w:vAlign w:val="center"/>
          </w:tcPr>
          <w:p w14:paraId="1BB73F1C" w14:textId="77777777" w:rsidR="0069392F" w:rsidRPr="0069392F" w:rsidRDefault="0069392F" w:rsidP="0069392F">
            <w:pPr>
              <w:jc w:val="center"/>
              <w:rPr>
                <w:snapToGrid w:val="0"/>
              </w:rPr>
            </w:pPr>
            <w:r w:rsidRPr="0069392F">
              <w:rPr>
                <w:snapToGrid w:val="0"/>
              </w:rPr>
              <w:t>0,00</w:t>
            </w:r>
          </w:p>
        </w:tc>
        <w:tc>
          <w:tcPr>
            <w:tcW w:w="1276" w:type="dxa"/>
            <w:vAlign w:val="center"/>
          </w:tcPr>
          <w:p w14:paraId="5FFCC3ED" w14:textId="77777777" w:rsidR="0069392F" w:rsidRPr="0069392F" w:rsidRDefault="0069392F" w:rsidP="0069392F">
            <w:pPr>
              <w:jc w:val="center"/>
              <w:rPr>
                <w:snapToGrid w:val="0"/>
              </w:rPr>
            </w:pPr>
            <w:r w:rsidRPr="0069392F">
              <w:rPr>
                <w:snapToGrid w:val="0"/>
              </w:rPr>
              <w:t>0,00</w:t>
            </w:r>
          </w:p>
        </w:tc>
        <w:tc>
          <w:tcPr>
            <w:tcW w:w="1134" w:type="dxa"/>
            <w:vAlign w:val="center"/>
          </w:tcPr>
          <w:p w14:paraId="7EF5421F" w14:textId="77777777" w:rsidR="0069392F" w:rsidRPr="0069392F" w:rsidRDefault="0069392F" w:rsidP="0069392F">
            <w:pPr>
              <w:jc w:val="center"/>
              <w:rPr>
                <w:snapToGrid w:val="0"/>
              </w:rPr>
            </w:pPr>
            <w:r w:rsidRPr="0069392F">
              <w:rPr>
                <w:snapToGrid w:val="0"/>
              </w:rPr>
              <w:t>0,00</w:t>
            </w:r>
          </w:p>
        </w:tc>
      </w:tr>
      <w:tr w:rsidR="0069392F" w:rsidRPr="0069392F" w14:paraId="6AD39B62" w14:textId="77777777" w:rsidTr="0069392F">
        <w:trPr>
          <w:trHeight w:val="673"/>
        </w:trPr>
        <w:tc>
          <w:tcPr>
            <w:tcW w:w="709" w:type="dxa"/>
            <w:shd w:val="clear" w:color="auto" w:fill="auto"/>
            <w:noWrap/>
            <w:vAlign w:val="center"/>
            <w:hideMark/>
          </w:tcPr>
          <w:p w14:paraId="0BE91A39" w14:textId="77777777" w:rsidR="0069392F" w:rsidRPr="0069392F" w:rsidRDefault="0069392F" w:rsidP="0069392F">
            <w:pPr>
              <w:jc w:val="center"/>
              <w:rPr>
                <w:snapToGrid w:val="0"/>
              </w:rPr>
            </w:pPr>
            <w:r w:rsidRPr="0069392F">
              <w:rPr>
                <w:snapToGrid w:val="0"/>
              </w:rPr>
              <w:t>1.4</w:t>
            </w:r>
          </w:p>
        </w:tc>
        <w:tc>
          <w:tcPr>
            <w:tcW w:w="2588" w:type="dxa"/>
            <w:shd w:val="clear" w:color="auto" w:fill="auto"/>
            <w:vAlign w:val="center"/>
            <w:hideMark/>
          </w:tcPr>
          <w:p w14:paraId="089FA7B8" w14:textId="77777777" w:rsidR="0069392F" w:rsidRPr="0069392F" w:rsidRDefault="0069392F" w:rsidP="0069392F">
            <w:pPr>
              <w:rPr>
                <w:snapToGrid w:val="0"/>
              </w:rPr>
            </w:pPr>
            <w:r w:rsidRPr="0069392F">
              <w:rPr>
                <w:snapToGrid w:val="0"/>
              </w:rPr>
              <w:t>Расходы на уплату налогов, сборов и других обязательных платежей, в том числе:</w:t>
            </w:r>
          </w:p>
        </w:tc>
        <w:tc>
          <w:tcPr>
            <w:tcW w:w="1239" w:type="dxa"/>
            <w:vAlign w:val="center"/>
          </w:tcPr>
          <w:p w14:paraId="6FF1FB5B" w14:textId="77777777" w:rsidR="0069392F" w:rsidRPr="0069392F" w:rsidRDefault="0069392F" w:rsidP="0069392F">
            <w:pPr>
              <w:jc w:val="center"/>
              <w:rPr>
                <w:snapToGrid w:val="0"/>
              </w:rPr>
            </w:pPr>
            <w:r w:rsidRPr="0069392F">
              <w:rPr>
                <w:snapToGrid w:val="0"/>
              </w:rPr>
              <w:t>474,77</w:t>
            </w:r>
          </w:p>
        </w:tc>
        <w:tc>
          <w:tcPr>
            <w:tcW w:w="1559" w:type="dxa"/>
            <w:vAlign w:val="center"/>
          </w:tcPr>
          <w:p w14:paraId="3144D722" w14:textId="77777777" w:rsidR="0069392F" w:rsidRPr="0069392F" w:rsidRDefault="0069392F" w:rsidP="0069392F">
            <w:pPr>
              <w:jc w:val="center"/>
              <w:rPr>
                <w:snapToGrid w:val="0"/>
              </w:rPr>
            </w:pPr>
            <w:r w:rsidRPr="0069392F">
              <w:rPr>
                <w:snapToGrid w:val="0"/>
              </w:rPr>
              <w:t>462,97</w:t>
            </w:r>
          </w:p>
        </w:tc>
        <w:tc>
          <w:tcPr>
            <w:tcW w:w="1276" w:type="dxa"/>
            <w:shd w:val="clear" w:color="auto" w:fill="auto"/>
            <w:noWrap/>
            <w:vAlign w:val="center"/>
          </w:tcPr>
          <w:p w14:paraId="38FDFD9B" w14:textId="77777777" w:rsidR="0069392F" w:rsidRPr="0069392F" w:rsidRDefault="0069392F" w:rsidP="0069392F">
            <w:pPr>
              <w:jc w:val="center"/>
              <w:rPr>
                <w:snapToGrid w:val="0"/>
              </w:rPr>
            </w:pPr>
            <w:r w:rsidRPr="0069392F">
              <w:rPr>
                <w:snapToGrid w:val="0"/>
              </w:rPr>
              <w:t>11,98</w:t>
            </w:r>
          </w:p>
        </w:tc>
        <w:tc>
          <w:tcPr>
            <w:tcW w:w="1276" w:type="dxa"/>
            <w:vAlign w:val="center"/>
          </w:tcPr>
          <w:p w14:paraId="02F6FD60" w14:textId="77777777" w:rsidR="0069392F" w:rsidRPr="0069392F" w:rsidRDefault="0069392F" w:rsidP="0069392F">
            <w:pPr>
              <w:jc w:val="center"/>
              <w:rPr>
                <w:snapToGrid w:val="0"/>
              </w:rPr>
            </w:pPr>
            <w:r w:rsidRPr="0069392F">
              <w:rPr>
                <w:snapToGrid w:val="0"/>
              </w:rPr>
              <w:t>-450,99</w:t>
            </w:r>
          </w:p>
        </w:tc>
        <w:tc>
          <w:tcPr>
            <w:tcW w:w="1134" w:type="dxa"/>
            <w:vAlign w:val="center"/>
          </w:tcPr>
          <w:p w14:paraId="58630C16" w14:textId="77777777" w:rsidR="0069392F" w:rsidRPr="0069392F" w:rsidRDefault="0069392F" w:rsidP="0069392F">
            <w:pPr>
              <w:jc w:val="center"/>
              <w:rPr>
                <w:snapToGrid w:val="0"/>
              </w:rPr>
            </w:pPr>
            <w:r w:rsidRPr="0069392F">
              <w:rPr>
                <w:snapToGrid w:val="0"/>
              </w:rPr>
              <w:t>-462,79</w:t>
            </w:r>
          </w:p>
        </w:tc>
      </w:tr>
      <w:tr w:rsidR="0069392F" w:rsidRPr="0069392F" w14:paraId="6E5C1C4A" w14:textId="77777777" w:rsidTr="0069392F">
        <w:trPr>
          <w:trHeight w:val="673"/>
        </w:trPr>
        <w:tc>
          <w:tcPr>
            <w:tcW w:w="709" w:type="dxa"/>
            <w:shd w:val="clear" w:color="auto" w:fill="auto"/>
            <w:noWrap/>
            <w:vAlign w:val="center"/>
          </w:tcPr>
          <w:p w14:paraId="52FCE4F4" w14:textId="77777777" w:rsidR="0069392F" w:rsidRPr="0069392F" w:rsidRDefault="0069392F" w:rsidP="0069392F">
            <w:pPr>
              <w:jc w:val="center"/>
              <w:rPr>
                <w:snapToGrid w:val="0"/>
              </w:rPr>
            </w:pPr>
            <w:r w:rsidRPr="0069392F">
              <w:rPr>
                <w:snapToGrid w:val="0"/>
              </w:rPr>
              <w:t>1.4.1</w:t>
            </w:r>
          </w:p>
        </w:tc>
        <w:tc>
          <w:tcPr>
            <w:tcW w:w="2588" w:type="dxa"/>
            <w:shd w:val="clear" w:color="auto" w:fill="auto"/>
            <w:vAlign w:val="center"/>
          </w:tcPr>
          <w:p w14:paraId="4AE84346" w14:textId="77777777" w:rsidR="0069392F" w:rsidRPr="0069392F" w:rsidRDefault="0069392F" w:rsidP="0069392F">
            <w:pPr>
              <w:rPr>
                <w:snapToGrid w:val="0"/>
                <w:sz w:val="20"/>
                <w:szCs w:val="20"/>
              </w:rPr>
            </w:pPr>
            <w:r w:rsidRPr="0069392F">
              <w:rPr>
                <w:snapToGrid w:val="0"/>
                <w:sz w:val="20"/>
                <w:szCs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39" w:type="dxa"/>
            <w:vAlign w:val="center"/>
          </w:tcPr>
          <w:p w14:paraId="4B69BE14" w14:textId="77777777" w:rsidR="0069392F" w:rsidRPr="0069392F" w:rsidRDefault="0069392F" w:rsidP="0069392F">
            <w:pPr>
              <w:jc w:val="center"/>
              <w:rPr>
                <w:snapToGrid w:val="0"/>
              </w:rPr>
            </w:pPr>
            <w:r w:rsidRPr="0069392F">
              <w:rPr>
                <w:snapToGrid w:val="0"/>
              </w:rPr>
              <w:t>20,88</w:t>
            </w:r>
          </w:p>
        </w:tc>
        <w:tc>
          <w:tcPr>
            <w:tcW w:w="1559" w:type="dxa"/>
            <w:vAlign w:val="center"/>
          </w:tcPr>
          <w:p w14:paraId="32ADE374" w14:textId="77777777" w:rsidR="0069392F" w:rsidRPr="0069392F" w:rsidRDefault="0069392F" w:rsidP="0069392F">
            <w:pPr>
              <w:jc w:val="center"/>
              <w:rPr>
                <w:snapToGrid w:val="0"/>
              </w:rPr>
            </w:pPr>
            <w:r w:rsidRPr="0069392F">
              <w:rPr>
                <w:snapToGrid w:val="0"/>
              </w:rPr>
              <w:t>39,65</w:t>
            </w:r>
          </w:p>
        </w:tc>
        <w:tc>
          <w:tcPr>
            <w:tcW w:w="1276" w:type="dxa"/>
            <w:shd w:val="clear" w:color="auto" w:fill="auto"/>
            <w:noWrap/>
            <w:vAlign w:val="center"/>
          </w:tcPr>
          <w:p w14:paraId="53FB98FB" w14:textId="77777777" w:rsidR="0069392F" w:rsidRPr="0069392F" w:rsidRDefault="0069392F" w:rsidP="0069392F">
            <w:pPr>
              <w:jc w:val="center"/>
              <w:rPr>
                <w:snapToGrid w:val="0"/>
              </w:rPr>
            </w:pPr>
            <w:r w:rsidRPr="0069392F">
              <w:rPr>
                <w:snapToGrid w:val="0"/>
              </w:rPr>
              <w:t>11,06</w:t>
            </w:r>
          </w:p>
        </w:tc>
        <w:tc>
          <w:tcPr>
            <w:tcW w:w="1276" w:type="dxa"/>
            <w:vAlign w:val="center"/>
          </w:tcPr>
          <w:p w14:paraId="7628A5BB" w14:textId="77777777" w:rsidR="0069392F" w:rsidRPr="0069392F" w:rsidRDefault="0069392F" w:rsidP="0069392F">
            <w:pPr>
              <w:jc w:val="center"/>
              <w:rPr>
                <w:snapToGrid w:val="0"/>
              </w:rPr>
            </w:pPr>
            <w:r w:rsidRPr="0069392F">
              <w:rPr>
                <w:snapToGrid w:val="0"/>
              </w:rPr>
              <w:t>-28,59</w:t>
            </w:r>
          </w:p>
        </w:tc>
        <w:tc>
          <w:tcPr>
            <w:tcW w:w="1134" w:type="dxa"/>
            <w:vAlign w:val="center"/>
          </w:tcPr>
          <w:p w14:paraId="106ADAE4" w14:textId="77777777" w:rsidR="0069392F" w:rsidRPr="0069392F" w:rsidRDefault="0069392F" w:rsidP="0069392F">
            <w:pPr>
              <w:jc w:val="center"/>
              <w:rPr>
                <w:snapToGrid w:val="0"/>
              </w:rPr>
            </w:pPr>
            <w:r w:rsidRPr="0069392F">
              <w:rPr>
                <w:snapToGrid w:val="0"/>
              </w:rPr>
              <w:t>-9,82</w:t>
            </w:r>
          </w:p>
        </w:tc>
      </w:tr>
      <w:tr w:rsidR="0069392F" w:rsidRPr="0069392F" w14:paraId="5109F571" w14:textId="77777777" w:rsidTr="0069392F">
        <w:trPr>
          <w:trHeight w:val="777"/>
        </w:trPr>
        <w:tc>
          <w:tcPr>
            <w:tcW w:w="709" w:type="dxa"/>
            <w:shd w:val="clear" w:color="auto" w:fill="auto"/>
            <w:noWrap/>
            <w:vAlign w:val="center"/>
          </w:tcPr>
          <w:p w14:paraId="5EB63D50" w14:textId="77777777" w:rsidR="0069392F" w:rsidRPr="0069392F" w:rsidRDefault="0069392F" w:rsidP="0069392F">
            <w:pPr>
              <w:rPr>
                <w:snapToGrid w:val="0"/>
              </w:rPr>
            </w:pPr>
            <w:r w:rsidRPr="0069392F">
              <w:rPr>
                <w:snapToGrid w:val="0"/>
              </w:rPr>
              <w:t>1.4.2</w:t>
            </w:r>
          </w:p>
        </w:tc>
        <w:tc>
          <w:tcPr>
            <w:tcW w:w="2588" w:type="dxa"/>
            <w:shd w:val="clear" w:color="auto" w:fill="auto"/>
            <w:vAlign w:val="center"/>
          </w:tcPr>
          <w:p w14:paraId="105B1EC6" w14:textId="77777777" w:rsidR="0069392F" w:rsidRPr="0069392F" w:rsidRDefault="0069392F" w:rsidP="0069392F">
            <w:pPr>
              <w:rPr>
                <w:snapToGrid w:val="0"/>
              </w:rPr>
            </w:pPr>
            <w:r w:rsidRPr="0069392F">
              <w:rPr>
                <w:snapToGrid w:val="0"/>
              </w:rPr>
              <w:t>расходы на обязательное страхование</w:t>
            </w:r>
          </w:p>
        </w:tc>
        <w:tc>
          <w:tcPr>
            <w:tcW w:w="1239" w:type="dxa"/>
            <w:vAlign w:val="center"/>
          </w:tcPr>
          <w:p w14:paraId="12B85D50" w14:textId="77777777" w:rsidR="0069392F" w:rsidRPr="0069392F" w:rsidRDefault="0069392F" w:rsidP="0069392F">
            <w:pPr>
              <w:jc w:val="center"/>
              <w:rPr>
                <w:snapToGrid w:val="0"/>
              </w:rPr>
            </w:pPr>
            <w:r w:rsidRPr="0069392F">
              <w:rPr>
                <w:snapToGrid w:val="0"/>
              </w:rPr>
              <w:t>0,00</w:t>
            </w:r>
          </w:p>
        </w:tc>
        <w:tc>
          <w:tcPr>
            <w:tcW w:w="1559" w:type="dxa"/>
            <w:vAlign w:val="center"/>
          </w:tcPr>
          <w:p w14:paraId="45E06F33" w14:textId="77777777" w:rsidR="0069392F" w:rsidRPr="0069392F" w:rsidRDefault="0069392F" w:rsidP="0069392F">
            <w:pPr>
              <w:jc w:val="center"/>
              <w:rPr>
                <w:snapToGrid w:val="0"/>
              </w:rPr>
            </w:pPr>
            <w:r w:rsidRPr="0069392F">
              <w:rPr>
                <w:snapToGrid w:val="0"/>
              </w:rPr>
              <w:t>0,00</w:t>
            </w:r>
          </w:p>
        </w:tc>
        <w:tc>
          <w:tcPr>
            <w:tcW w:w="1276" w:type="dxa"/>
            <w:shd w:val="clear" w:color="auto" w:fill="auto"/>
            <w:noWrap/>
            <w:vAlign w:val="center"/>
          </w:tcPr>
          <w:p w14:paraId="4E16C6A7" w14:textId="77777777" w:rsidR="0069392F" w:rsidRPr="0069392F" w:rsidRDefault="0069392F" w:rsidP="0069392F">
            <w:pPr>
              <w:jc w:val="center"/>
              <w:rPr>
                <w:snapToGrid w:val="0"/>
              </w:rPr>
            </w:pPr>
            <w:r w:rsidRPr="0069392F">
              <w:rPr>
                <w:snapToGrid w:val="0"/>
              </w:rPr>
              <w:t>0,00</w:t>
            </w:r>
          </w:p>
        </w:tc>
        <w:tc>
          <w:tcPr>
            <w:tcW w:w="1276" w:type="dxa"/>
            <w:vAlign w:val="center"/>
          </w:tcPr>
          <w:p w14:paraId="5ACFC750" w14:textId="77777777" w:rsidR="0069392F" w:rsidRPr="0069392F" w:rsidRDefault="0069392F" w:rsidP="0069392F">
            <w:pPr>
              <w:jc w:val="center"/>
              <w:rPr>
                <w:snapToGrid w:val="0"/>
              </w:rPr>
            </w:pPr>
            <w:r w:rsidRPr="0069392F">
              <w:rPr>
                <w:snapToGrid w:val="0"/>
              </w:rPr>
              <w:t>0,00</w:t>
            </w:r>
          </w:p>
        </w:tc>
        <w:tc>
          <w:tcPr>
            <w:tcW w:w="1134" w:type="dxa"/>
            <w:vAlign w:val="center"/>
          </w:tcPr>
          <w:p w14:paraId="701E2F50" w14:textId="77777777" w:rsidR="0069392F" w:rsidRPr="0069392F" w:rsidRDefault="0069392F" w:rsidP="0069392F">
            <w:pPr>
              <w:jc w:val="center"/>
              <w:rPr>
                <w:snapToGrid w:val="0"/>
              </w:rPr>
            </w:pPr>
            <w:r w:rsidRPr="0069392F">
              <w:rPr>
                <w:snapToGrid w:val="0"/>
              </w:rPr>
              <w:t>0,00</w:t>
            </w:r>
          </w:p>
        </w:tc>
      </w:tr>
      <w:tr w:rsidR="0069392F" w:rsidRPr="0069392F" w14:paraId="7FE2B07D" w14:textId="77777777" w:rsidTr="0069392F">
        <w:trPr>
          <w:trHeight w:val="70"/>
        </w:trPr>
        <w:tc>
          <w:tcPr>
            <w:tcW w:w="709" w:type="dxa"/>
            <w:shd w:val="clear" w:color="auto" w:fill="auto"/>
            <w:noWrap/>
            <w:vAlign w:val="center"/>
            <w:hideMark/>
          </w:tcPr>
          <w:p w14:paraId="0619C0C1" w14:textId="77777777" w:rsidR="0069392F" w:rsidRPr="0069392F" w:rsidRDefault="0069392F" w:rsidP="0069392F">
            <w:pPr>
              <w:jc w:val="center"/>
              <w:rPr>
                <w:snapToGrid w:val="0"/>
              </w:rPr>
            </w:pPr>
            <w:r w:rsidRPr="0069392F">
              <w:rPr>
                <w:snapToGrid w:val="0"/>
              </w:rPr>
              <w:t>1.4.3</w:t>
            </w:r>
          </w:p>
        </w:tc>
        <w:tc>
          <w:tcPr>
            <w:tcW w:w="2588" w:type="dxa"/>
            <w:shd w:val="clear" w:color="auto" w:fill="auto"/>
            <w:noWrap/>
            <w:vAlign w:val="center"/>
            <w:hideMark/>
          </w:tcPr>
          <w:p w14:paraId="25045148" w14:textId="77777777" w:rsidR="0069392F" w:rsidRPr="0069392F" w:rsidRDefault="0069392F" w:rsidP="0069392F">
            <w:pPr>
              <w:rPr>
                <w:snapToGrid w:val="0"/>
              </w:rPr>
            </w:pPr>
            <w:r w:rsidRPr="0069392F">
              <w:rPr>
                <w:snapToGrid w:val="0"/>
              </w:rPr>
              <w:t>иные расходы (в т.ч. налог на имущество, транспортный налог)</w:t>
            </w:r>
          </w:p>
        </w:tc>
        <w:tc>
          <w:tcPr>
            <w:tcW w:w="1239" w:type="dxa"/>
            <w:vAlign w:val="center"/>
          </w:tcPr>
          <w:p w14:paraId="31AEEE3B" w14:textId="77777777" w:rsidR="0069392F" w:rsidRPr="0069392F" w:rsidRDefault="0069392F" w:rsidP="0069392F">
            <w:pPr>
              <w:jc w:val="center"/>
              <w:rPr>
                <w:snapToGrid w:val="0"/>
              </w:rPr>
            </w:pPr>
            <w:r w:rsidRPr="0069392F">
              <w:rPr>
                <w:snapToGrid w:val="0"/>
              </w:rPr>
              <w:t>447,03</w:t>
            </w:r>
          </w:p>
        </w:tc>
        <w:tc>
          <w:tcPr>
            <w:tcW w:w="1559" w:type="dxa"/>
            <w:vAlign w:val="center"/>
          </w:tcPr>
          <w:p w14:paraId="1EF61451" w14:textId="77777777" w:rsidR="0069392F" w:rsidRPr="0069392F" w:rsidRDefault="0069392F" w:rsidP="0069392F">
            <w:pPr>
              <w:jc w:val="center"/>
              <w:rPr>
                <w:snapToGrid w:val="0"/>
              </w:rPr>
            </w:pPr>
            <w:r w:rsidRPr="0069392F">
              <w:rPr>
                <w:snapToGrid w:val="0"/>
              </w:rPr>
              <w:t>423,32</w:t>
            </w:r>
          </w:p>
        </w:tc>
        <w:tc>
          <w:tcPr>
            <w:tcW w:w="1276" w:type="dxa"/>
            <w:shd w:val="clear" w:color="auto" w:fill="auto"/>
            <w:noWrap/>
            <w:vAlign w:val="center"/>
          </w:tcPr>
          <w:p w14:paraId="61763AD2" w14:textId="77777777" w:rsidR="0069392F" w:rsidRPr="0069392F" w:rsidRDefault="0069392F" w:rsidP="0069392F">
            <w:pPr>
              <w:jc w:val="center"/>
              <w:rPr>
                <w:snapToGrid w:val="0"/>
              </w:rPr>
            </w:pPr>
            <w:r w:rsidRPr="0069392F">
              <w:rPr>
                <w:snapToGrid w:val="0"/>
              </w:rPr>
              <w:t>0,93</w:t>
            </w:r>
          </w:p>
        </w:tc>
        <w:tc>
          <w:tcPr>
            <w:tcW w:w="1276" w:type="dxa"/>
            <w:vAlign w:val="center"/>
          </w:tcPr>
          <w:p w14:paraId="0FBB6A80" w14:textId="77777777" w:rsidR="0069392F" w:rsidRPr="0069392F" w:rsidRDefault="0069392F" w:rsidP="0069392F">
            <w:pPr>
              <w:jc w:val="center"/>
              <w:rPr>
                <w:snapToGrid w:val="0"/>
              </w:rPr>
            </w:pPr>
            <w:r w:rsidRPr="0069392F">
              <w:rPr>
                <w:snapToGrid w:val="0"/>
              </w:rPr>
              <w:t>-422,39</w:t>
            </w:r>
          </w:p>
        </w:tc>
        <w:tc>
          <w:tcPr>
            <w:tcW w:w="1134" w:type="dxa"/>
            <w:vAlign w:val="center"/>
          </w:tcPr>
          <w:p w14:paraId="23F16CAB" w14:textId="77777777" w:rsidR="0069392F" w:rsidRPr="0069392F" w:rsidRDefault="0069392F" w:rsidP="0069392F">
            <w:pPr>
              <w:jc w:val="center"/>
              <w:rPr>
                <w:snapToGrid w:val="0"/>
              </w:rPr>
            </w:pPr>
            <w:r w:rsidRPr="0069392F">
              <w:rPr>
                <w:snapToGrid w:val="0"/>
              </w:rPr>
              <w:t>-446,10</w:t>
            </w:r>
          </w:p>
        </w:tc>
      </w:tr>
      <w:tr w:rsidR="0069392F" w:rsidRPr="0069392F" w14:paraId="3A43FD0D" w14:textId="77777777" w:rsidTr="0069392F">
        <w:trPr>
          <w:trHeight w:val="183"/>
        </w:trPr>
        <w:tc>
          <w:tcPr>
            <w:tcW w:w="709" w:type="dxa"/>
            <w:shd w:val="clear" w:color="auto" w:fill="auto"/>
            <w:noWrap/>
            <w:vAlign w:val="center"/>
            <w:hideMark/>
          </w:tcPr>
          <w:p w14:paraId="3699997B" w14:textId="77777777" w:rsidR="0069392F" w:rsidRPr="0069392F" w:rsidRDefault="0069392F" w:rsidP="0069392F">
            <w:pPr>
              <w:jc w:val="center"/>
              <w:rPr>
                <w:snapToGrid w:val="0"/>
              </w:rPr>
            </w:pPr>
            <w:r w:rsidRPr="0069392F">
              <w:rPr>
                <w:snapToGrid w:val="0"/>
              </w:rPr>
              <w:t>1.5</w:t>
            </w:r>
          </w:p>
        </w:tc>
        <w:tc>
          <w:tcPr>
            <w:tcW w:w="2588" w:type="dxa"/>
            <w:shd w:val="clear" w:color="auto" w:fill="auto"/>
            <w:vAlign w:val="center"/>
            <w:hideMark/>
          </w:tcPr>
          <w:p w14:paraId="3DA1D714" w14:textId="77777777" w:rsidR="0069392F" w:rsidRPr="0069392F" w:rsidRDefault="0069392F" w:rsidP="0069392F">
            <w:pPr>
              <w:rPr>
                <w:snapToGrid w:val="0"/>
              </w:rPr>
            </w:pPr>
            <w:r w:rsidRPr="0069392F">
              <w:rPr>
                <w:snapToGrid w:val="0"/>
              </w:rPr>
              <w:t>Отчисления на социальные нужды</w:t>
            </w:r>
          </w:p>
        </w:tc>
        <w:tc>
          <w:tcPr>
            <w:tcW w:w="1239" w:type="dxa"/>
            <w:vAlign w:val="center"/>
          </w:tcPr>
          <w:p w14:paraId="04C4FA7A" w14:textId="77777777" w:rsidR="0069392F" w:rsidRPr="0069392F" w:rsidRDefault="0069392F" w:rsidP="0069392F">
            <w:pPr>
              <w:jc w:val="center"/>
              <w:rPr>
                <w:snapToGrid w:val="0"/>
              </w:rPr>
            </w:pPr>
            <w:r w:rsidRPr="0069392F">
              <w:rPr>
                <w:snapToGrid w:val="0"/>
              </w:rPr>
              <w:t>33 897,37</w:t>
            </w:r>
          </w:p>
        </w:tc>
        <w:tc>
          <w:tcPr>
            <w:tcW w:w="1559" w:type="dxa"/>
            <w:vAlign w:val="center"/>
          </w:tcPr>
          <w:p w14:paraId="13C9D67E" w14:textId="77777777" w:rsidR="0069392F" w:rsidRPr="0069392F" w:rsidRDefault="0069392F" w:rsidP="0069392F">
            <w:pPr>
              <w:jc w:val="center"/>
              <w:rPr>
                <w:snapToGrid w:val="0"/>
              </w:rPr>
            </w:pPr>
            <w:r w:rsidRPr="0069392F">
              <w:rPr>
                <w:snapToGrid w:val="0"/>
              </w:rPr>
              <w:t>34 736,62</w:t>
            </w:r>
          </w:p>
        </w:tc>
        <w:tc>
          <w:tcPr>
            <w:tcW w:w="1276" w:type="dxa"/>
            <w:shd w:val="clear" w:color="auto" w:fill="auto"/>
            <w:noWrap/>
            <w:vAlign w:val="center"/>
          </w:tcPr>
          <w:p w14:paraId="41364DC8" w14:textId="77777777" w:rsidR="0069392F" w:rsidRPr="0069392F" w:rsidRDefault="0069392F" w:rsidP="0069392F">
            <w:pPr>
              <w:jc w:val="center"/>
              <w:rPr>
                <w:snapToGrid w:val="0"/>
              </w:rPr>
            </w:pPr>
            <w:r w:rsidRPr="0069392F">
              <w:rPr>
                <w:snapToGrid w:val="0"/>
              </w:rPr>
              <w:t>33 839,18</w:t>
            </w:r>
          </w:p>
        </w:tc>
        <w:tc>
          <w:tcPr>
            <w:tcW w:w="1276" w:type="dxa"/>
            <w:vAlign w:val="center"/>
          </w:tcPr>
          <w:p w14:paraId="5B52B95C" w14:textId="77777777" w:rsidR="0069392F" w:rsidRPr="0069392F" w:rsidRDefault="0069392F" w:rsidP="0069392F">
            <w:pPr>
              <w:jc w:val="center"/>
              <w:rPr>
                <w:snapToGrid w:val="0"/>
              </w:rPr>
            </w:pPr>
            <w:r w:rsidRPr="0069392F">
              <w:rPr>
                <w:snapToGrid w:val="0"/>
              </w:rPr>
              <w:t>-897,44</w:t>
            </w:r>
          </w:p>
        </w:tc>
        <w:tc>
          <w:tcPr>
            <w:tcW w:w="1134" w:type="dxa"/>
            <w:vAlign w:val="center"/>
          </w:tcPr>
          <w:p w14:paraId="0F9DF81C" w14:textId="77777777" w:rsidR="0069392F" w:rsidRPr="0069392F" w:rsidRDefault="0069392F" w:rsidP="0069392F">
            <w:pPr>
              <w:jc w:val="center"/>
              <w:rPr>
                <w:snapToGrid w:val="0"/>
              </w:rPr>
            </w:pPr>
            <w:r w:rsidRPr="0069392F">
              <w:rPr>
                <w:snapToGrid w:val="0"/>
              </w:rPr>
              <w:t>-58,19</w:t>
            </w:r>
          </w:p>
        </w:tc>
      </w:tr>
      <w:tr w:rsidR="0069392F" w:rsidRPr="0069392F" w14:paraId="532CFF38" w14:textId="77777777" w:rsidTr="0069392F">
        <w:trPr>
          <w:trHeight w:val="950"/>
        </w:trPr>
        <w:tc>
          <w:tcPr>
            <w:tcW w:w="709" w:type="dxa"/>
            <w:shd w:val="clear" w:color="auto" w:fill="auto"/>
            <w:noWrap/>
            <w:vAlign w:val="center"/>
          </w:tcPr>
          <w:p w14:paraId="5D4F9C02" w14:textId="77777777" w:rsidR="0069392F" w:rsidRPr="0069392F" w:rsidRDefault="0069392F" w:rsidP="0069392F">
            <w:pPr>
              <w:jc w:val="center"/>
              <w:rPr>
                <w:snapToGrid w:val="0"/>
              </w:rPr>
            </w:pPr>
            <w:r w:rsidRPr="0069392F">
              <w:rPr>
                <w:snapToGrid w:val="0"/>
              </w:rPr>
              <w:t>1.7</w:t>
            </w:r>
          </w:p>
        </w:tc>
        <w:tc>
          <w:tcPr>
            <w:tcW w:w="2588" w:type="dxa"/>
            <w:shd w:val="clear" w:color="auto" w:fill="auto"/>
            <w:vAlign w:val="center"/>
          </w:tcPr>
          <w:p w14:paraId="5220F315" w14:textId="77777777" w:rsidR="0069392F" w:rsidRPr="0069392F" w:rsidRDefault="0069392F" w:rsidP="0069392F">
            <w:pPr>
              <w:rPr>
                <w:snapToGrid w:val="0"/>
              </w:rPr>
            </w:pPr>
            <w:r w:rsidRPr="0069392F">
              <w:rPr>
                <w:snapToGrid w:val="0"/>
              </w:rPr>
              <w:t>Амортизация основных средств и нематериальных активов</w:t>
            </w:r>
          </w:p>
        </w:tc>
        <w:tc>
          <w:tcPr>
            <w:tcW w:w="1239" w:type="dxa"/>
            <w:vAlign w:val="center"/>
          </w:tcPr>
          <w:p w14:paraId="551A5E38" w14:textId="77777777" w:rsidR="0069392F" w:rsidRPr="0069392F" w:rsidRDefault="0069392F" w:rsidP="0069392F">
            <w:pPr>
              <w:jc w:val="center"/>
              <w:rPr>
                <w:snapToGrid w:val="0"/>
              </w:rPr>
            </w:pPr>
            <w:r w:rsidRPr="0069392F">
              <w:rPr>
                <w:snapToGrid w:val="0"/>
              </w:rPr>
              <w:t>0,00</w:t>
            </w:r>
          </w:p>
        </w:tc>
        <w:tc>
          <w:tcPr>
            <w:tcW w:w="1559" w:type="dxa"/>
            <w:vAlign w:val="center"/>
          </w:tcPr>
          <w:p w14:paraId="6F9D7244" w14:textId="77777777" w:rsidR="0069392F" w:rsidRPr="0069392F" w:rsidRDefault="0069392F" w:rsidP="0069392F">
            <w:pPr>
              <w:jc w:val="center"/>
              <w:rPr>
                <w:snapToGrid w:val="0"/>
              </w:rPr>
            </w:pPr>
            <w:r w:rsidRPr="0069392F">
              <w:rPr>
                <w:snapToGrid w:val="0"/>
              </w:rPr>
              <w:t>68,46</w:t>
            </w:r>
          </w:p>
        </w:tc>
        <w:tc>
          <w:tcPr>
            <w:tcW w:w="1276" w:type="dxa"/>
            <w:shd w:val="clear" w:color="auto" w:fill="auto"/>
            <w:noWrap/>
            <w:vAlign w:val="center"/>
          </w:tcPr>
          <w:p w14:paraId="06359870" w14:textId="77777777" w:rsidR="0069392F" w:rsidRPr="0069392F" w:rsidRDefault="0069392F" w:rsidP="0069392F">
            <w:pPr>
              <w:jc w:val="center"/>
              <w:rPr>
                <w:snapToGrid w:val="0"/>
              </w:rPr>
            </w:pPr>
            <w:r w:rsidRPr="0069392F">
              <w:rPr>
                <w:snapToGrid w:val="0"/>
              </w:rPr>
              <w:t>68,46</w:t>
            </w:r>
          </w:p>
        </w:tc>
        <w:tc>
          <w:tcPr>
            <w:tcW w:w="1276" w:type="dxa"/>
            <w:vAlign w:val="center"/>
          </w:tcPr>
          <w:p w14:paraId="5125AC5F" w14:textId="77777777" w:rsidR="0069392F" w:rsidRPr="0069392F" w:rsidRDefault="0069392F" w:rsidP="0069392F">
            <w:pPr>
              <w:jc w:val="center"/>
              <w:rPr>
                <w:snapToGrid w:val="0"/>
              </w:rPr>
            </w:pPr>
            <w:r w:rsidRPr="0069392F">
              <w:rPr>
                <w:snapToGrid w:val="0"/>
              </w:rPr>
              <w:t>0,00</w:t>
            </w:r>
          </w:p>
        </w:tc>
        <w:tc>
          <w:tcPr>
            <w:tcW w:w="1134" w:type="dxa"/>
            <w:vAlign w:val="center"/>
          </w:tcPr>
          <w:p w14:paraId="2D528E62" w14:textId="77777777" w:rsidR="0069392F" w:rsidRPr="0069392F" w:rsidRDefault="0069392F" w:rsidP="0069392F">
            <w:pPr>
              <w:jc w:val="center"/>
              <w:rPr>
                <w:snapToGrid w:val="0"/>
              </w:rPr>
            </w:pPr>
            <w:r w:rsidRPr="0069392F">
              <w:rPr>
                <w:snapToGrid w:val="0"/>
              </w:rPr>
              <w:t>68,46</w:t>
            </w:r>
          </w:p>
        </w:tc>
      </w:tr>
      <w:tr w:rsidR="0069392F" w:rsidRPr="0069392F" w14:paraId="79D64C24" w14:textId="77777777" w:rsidTr="0069392F">
        <w:trPr>
          <w:trHeight w:val="141"/>
        </w:trPr>
        <w:tc>
          <w:tcPr>
            <w:tcW w:w="709" w:type="dxa"/>
            <w:shd w:val="clear" w:color="auto" w:fill="auto"/>
            <w:noWrap/>
            <w:vAlign w:val="center"/>
            <w:hideMark/>
          </w:tcPr>
          <w:p w14:paraId="0047FB56" w14:textId="77777777" w:rsidR="0069392F" w:rsidRPr="0069392F" w:rsidRDefault="0069392F" w:rsidP="0069392F">
            <w:pPr>
              <w:jc w:val="center"/>
              <w:rPr>
                <w:snapToGrid w:val="0"/>
              </w:rPr>
            </w:pPr>
          </w:p>
        </w:tc>
        <w:tc>
          <w:tcPr>
            <w:tcW w:w="2588" w:type="dxa"/>
            <w:shd w:val="clear" w:color="auto" w:fill="auto"/>
            <w:noWrap/>
            <w:vAlign w:val="center"/>
            <w:hideMark/>
          </w:tcPr>
          <w:p w14:paraId="6481CC9C" w14:textId="77777777" w:rsidR="0069392F" w:rsidRPr="0069392F" w:rsidRDefault="0069392F" w:rsidP="0069392F">
            <w:pPr>
              <w:rPr>
                <w:snapToGrid w:val="0"/>
              </w:rPr>
            </w:pPr>
            <w:r w:rsidRPr="0069392F">
              <w:rPr>
                <w:snapToGrid w:val="0"/>
              </w:rPr>
              <w:t>ИТОГО</w:t>
            </w:r>
          </w:p>
        </w:tc>
        <w:tc>
          <w:tcPr>
            <w:tcW w:w="1239" w:type="dxa"/>
          </w:tcPr>
          <w:p w14:paraId="6293699E" w14:textId="77777777" w:rsidR="0069392F" w:rsidRPr="0069392F" w:rsidRDefault="0069392F" w:rsidP="0069392F">
            <w:pPr>
              <w:jc w:val="center"/>
              <w:rPr>
                <w:snapToGrid w:val="0"/>
              </w:rPr>
            </w:pPr>
            <w:r w:rsidRPr="0069392F">
              <w:rPr>
                <w:snapToGrid w:val="0"/>
              </w:rPr>
              <w:t>34 617,29</w:t>
            </w:r>
          </w:p>
        </w:tc>
        <w:tc>
          <w:tcPr>
            <w:tcW w:w="1559" w:type="dxa"/>
          </w:tcPr>
          <w:p w14:paraId="4C47BEAB" w14:textId="77777777" w:rsidR="0069392F" w:rsidRPr="0069392F" w:rsidRDefault="0069392F" w:rsidP="0069392F">
            <w:pPr>
              <w:jc w:val="center"/>
              <w:rPr>
                <w:snapToGrid w:val="0"/>
              </w:rPr>
            </w:pPr>
            <w:r w:rsidRPr="0069392F">
              <w:rPr>
                <w:snapToGrid w:val="0"/>
              </w:rPr>
              <w:t>35 566,23</w:t>
            </w:r>
          </w:p>
        </w:tc>
        <w:tc>
          <w:tcPr>
            <w:tcW w:w="1276" w:type="dxa"/>
            <w:shd w:val="clear" w:color="auto" w:fill="auto"/>
            <w:noWrap/>
          </w:tcPr>
          <w:p w14:paraId="776A9204" w14:textId="77777777" w:rsidR="0069392F" w:rsidRPr="0069392F" w:rsidRDefault="0069392F" w:rsidP="0069392F">
            <w:pPr>
              <w:jc w:val="center"/>
              <w:rPr>
                <w:snapToGrid w:val="0"/>
              </w:rPr>
            </w:pPr>
            <w:r w:rsidRPr="0069392F">
              <w:rPr>
                <w:snapToGrid w:val="0"/>
              </w:rPr>
              <w:t>34 152,14</w:t>
            </w:r>
          </w:p>
        </w:tc>
        <w:tc>
          <w:tcPr>
            <w:tcW w:w="1276" w:type="dxa"/>
          </w:tcPr>
          <w:p w14:paraId="4E7092DF" w14:textId="77777777" w:rsidR="0069392F" w:rsidRPr="0069392F" w:rsidRDefault="0069392F" w:rsidP="0069392F">
            <w:pPr>
              <w:jc w:val="center"/>
              <w:rPr>
                <w:snapToGrid w:val="0"/>
              </w:rPr>
            </w:pPr>
            <w:r w:rsidRPr="0069392F">
              <w:rPr>
                <w:snapToGrid w:val="0"/>
              </w:rPr>
              <w:t>-1 588,39</w:t>
            </w:r>
          </w:p>
        </w:tc>
        <w:tc>
          <w:tcPr>
            <w:tcW w:w="1134" w:type="dxa"/>
          </w:tcPr>
          <w:p w14:paraId="4FBF52BF" w14:textId="77777777" w:rsidR="0069392F" w:rsidRPr="0069392F" w:rsidRDefault="0069392F" w:rsidP="0069392F">
            <w:pPr>
              <w:jc w:val="center"/>
              <w:rPr>
                <w:snapToGrid w:val="0"/>
              </w:rPr>
            </w:pPr>
            <w:r w:rsidRPr="0069392F">
              <w:rPr>
                <w:snapToGrid w:val="0"/>
              </w:rPr>
              <w:t>-465,15</w:t>
            </w:r>
          </w:p>
        </w:tc>
      </w:tr>
      <w:tr w:rsidR="0069392F" w:rsidRPr="0069392F" w14:paraId="09F18E00" w14:textId="77777777" w:rsidTr="0069392F">
        <w:trPr>
          <w:trHeight w:val="70"/>
        </w:trPr>
        <w:tc>
          <w:tcPr>
            <w:tcW w:w="709" w:type="dxa"/>
            <w:shd w:val="clear" w:color="auto" w:fill="auto"/>
            <w:noWrap/>
            <w:vAlign w:val="center"/>
            <w:hideMark/>
          </w:tcPr>
          <w:p w14:paraId="2D33EA5B" w14:textId="77777777" w:rsidR="0069392F" w:rsidRPr="0069392F" w:rsidRDefault="0069392F" w:rsidP="0069392F">
            <w:pPr>
              <w:jc w:val="center"/>
              <w:rPr>
                <w:snapToGrid w:val="0"/>
              </w:rPr>
            </w:pPr>
            <w:r w:rsidRPr="0069392F">
              <w:rPr>
                <w:snapToGrid w:val="0"/>
              </w:rPr>
              <w:t>2</w:t>
            </w:r>
          </w:p>
        </w:tc>
        <w:tc>
          <w:tcPr>
            <w:tcW w:w="2588" w:type="dxa"/>
            <w:shd w:val="clear" w:color="auto" w:fill="auto"/>
            <w:noWrap/>
            <w:vAlign w:val="center"/>
            <w:hideMark/>
          </w:tcPr>
          <w:p w14:paraId="3BB2607A" w14:textId="77777777" w:rsidR="0069392F" w:rsidRPr="0069392F" w:rsidRDefault="0069392F" w:rsidP="0069392F">
            <w:pPr>
              <w:rPr>
                <w:snapToGrid w:val="0"/>
              </w:rPr>
            </w:pPr>
            <w:r w:rsidRPr="0069392F">
              <w:rPr>
                <w:snapToGrid w:val="0"/>
              </w:rPr>
              <w:t>Налог на прибыль</w:t>
            </w:r>
          </w:p>
        </w:tc>
        <w:tc>
          <w:tcPr>
            <w:tcW w:w="1239" w:type="dxa"/>
          </w:tcPr>
          <w:p w14:paraId="452C03BC" w14:textId="77777777" w:rsidR="0069392F" w:rsidRPr="0069392F" w:rsidRDefault="0069392F" w:rsidP="0069392F">
            <w:pPr>
              <w:jc w:val="center"/>
              <w:rPr>
                <w:snapToGrid w:val="0"/>
              </w:rPr>
            </w:pPr>
            <w:r w:rsidRPr="0069392F">
              <w:rPr>
                <w:snapToGrid w:val="0"/>
              </w:rPr>
              <w:t>0,00</w:t>
            </w:r>
          </w:p>
        </w:tc>
        <w:tc>
          <w:tcPr>
            <w:tcW w:w="1559" w:type="dxa"/>
          </w:tcPr>
          <w:p w14:paraId="44980DDA" w14:textId="77777777" w:rsidR="0069392F" w:rsidRPr="0069392F" w:rsidRDefault="0069392F" w:rsidP="0069392F">
            <w:pPr>
              <w:jc w:val="center"/>
              <w:rPr>
                <w:snapToGrid w:val="0"/>
              </w:rPr>
            </w:pPr>
            <w:r w:rsidRPr="0069392F">
              <w:rPr>
                <w:snapToGrid w:val="0"/>
              </w:rPr>
              <w:t>174,30</w:t>
            </w:r>
          </w:p>
        </w:tc>
        <w:tc>
          <w:tcPr>
            <w:tcW w:w="1276" w:type="dxa"/>
            <w:shd w:val="clear" w:color="auto" w:fill="auto"/>
            <w:noWrap/>
          </w:tcPr>
          <w:p w14:paraId="185833C6" w14:textId="77777777" w:rsidR="0069392F" w:rsidRPr="0069392F" w:rsidRDefault="0069392F" w:rsidP="0069392F">
            <w:pPr>
              <w:jc w:val="center"/>
              <w:rPr>
                <w:snapToGrid w:val="0"/>
              </w:rPr>
            </w:pPr>
            <w:r w:rsidRPr="0069392F">
              <w:rPr>
                <w:snapToGrid w:val="0"/>
              </w:rPr>
              <w:t>0,00</w:t>
            </w:r>
          </w:p>
        </w:tc>
        <w:tc>
          <w:tcPr>
            <w:tcW w:w="1276" w:type="dxa"/>
            <w:vAlign w:val="center"/>
          </w:tcPr>
          <w:p w14:paraId="0AC6E2AA" w14:textId="77777777" w:rsidR="0069392F" w:rsidRPr="0069392F" w:rsidRDefault="0069392F" w:rsidP="0069392F">
            <w:pPr>
              <w:jc w:val="center"/>
              <w:rPr>
                <w:snapToGrid w:val="0"/>
              </w:rPr>
            </w:pPr>
            <w:r w:rsidRPr="0069392F">
              <w:rPr>
                <w:snapToGrid w:val="0"/>
              </w:rPr>
              <w:t>-174,30</w:t>
            </w:r>
          </w:p>
        </w:tc>
        <w:tc>
          <w:tcPr>
            <w:tcW w:w="1134" w:type="dxa"/>
            <w:vAlign w:val="center"/>
          </w:tcPr>
          <w:p w14:paraId="0AF23BEC" w14:textId="77777777" w:rsidR="0069392F" w:rsidRPr="0069392F" w:rsidRDefault="0069392F" w:rsidP="0069392F">
            <w:pPr>
              <w:jc w:val="center"/>
              <w:rPr>
                <w:snapToGrid w:val="0"/>
              </w:rPr>
            </w:pPr>
            <w:r w:rsidRPr="0069392F">
              <w:rPr>
                <w:snapToGrid w:val="0"/>
              </w:rPr>
              <w:t>0,00</w:t>
            </w:r>
          </w:p>
        </w:tc>
      </w:tr>
      <w:tr w:rsidR="0069392F" w:rsidRPr="0069392F" w14:paraId="12A52130" w14:textId="77777777" w:rsidTr="0069392F">
        <w:trPr>
          <w:trHeight w:val="70"/>
        </w:trPr>
        <w:tc>
          <w:tcPr>
            <w:tcW w:w="709" w:type="dxa"/>
            <w:shd w:val="clear" w:color="auto" w:fill="auto"/>
            <w:noWrap/>
            <w:vAlign w:val="center"/>
            <w:hideMark/>
          </w:tcPr>
          <w:p w14:paraId="12E1517F" w14:textId="77777777" w:rsidR="0069392F" w:rsidRPr="0069392F" w:rsidRDefault="0069392F" w:rsidP="0069392F">
            <w:pPr>
              <w:jc w:val="center"/>
              <w:rPr>
                <w:snapToGrid w:val="0"/>
              </w:rPr>
            </w:pPr>
            <w:r w:rsidRPr="0069392F">
              <w:rPr>
                <w:snapToGrid w:val="0"/>
              </w:rPr>
              <w:t>3</w:t>
            </w:r>
          </w:p>
        </w:tc>
        <w:tc>
          <w:tcPr>
            <w:tcW w:w="2588" w:type="dxa"/>
            <w:shd w:val="clear" w:color="auto" w:fill="auto"/>
            <w:noWrap/>
            <w:vAlign w:val="center"/>
            <w:hideMark/>
          </w:tcPr>
          <w:p w14:paraId="69003127" w14:textId="77777777" w:rsidR="0069392F" w:rsidRPr="0069392F" w:rsidRDefault="0069392F" w:rsidP="0069392F">
            <w:pPr>
              <w:rPr>
                <w:snapToGrid w:val="0"/>
                <w:sz w:val="18"/>
                <w:szCs w:val="18"/>
              </w:rPr>
            </w:pPr>
            <w:r w:rsidRPr="0069392F">
              <w:rPr>
                <w:snapToGrid w:val="0"/>
                <w:sz w:val="18"/>
                <w:szCs w:val="1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239" w:type="dxa"/>
            <w:vAlign w:val="center"/>
          </w:tcPr>
          <w:p w14:paraId="476A91F7" w14:textId="77777777" w:rsidR="0069392F" w:rsidRPr="0069392F" w:rsidRDefault="0069392F" w:rsidP="0069392F">
            <w:pPr>
              <w:jc w:val="center"/>
              <w:rPr>
                <w:snapToGrid w:val="0"/>
                <w:sz w:val="22"/>
                <w:szCs w:val="22"/>
              </w:rPr>
            </w:pPr>
          </w:p>
        </w:tc>
        <w:tc>
          <w:tcPr>
            <w:tcW w:w="1559" w:type="dxa"/>
            <w:vAlign w:val="center"/>
          </w:tcPr>
          <w:p w14:paraId="5E6E80AD" w14:textId="77777777" w:rsidR="0069392F" w:rsidRPr="0069392F" w:rsidRDefault="0069392F" w:rsidP="0069392F">
            <w:pPr>
              <w:jc w:val="center"/>
              <w:rPr>
                <w:snapToGrid w:val="0"/>
                <w:sz w:val="22"/>
                <w:szCs w:val="22"/>
              </w:rPr>
            </w:pPr>
          </w:p>
        </w:tc>
        <w:tc>
          <w:tcPr>
            <w:tcW w:w="1276" w:type="dxa"/>
            <w:shd w:val="clear" w:color="auto" w:fill="auto"/>
            <w:noWrap/>
            <w:vAlign w:val="center"/>
          </w:tcPr>
          <w:p w14:paraId="504B65C8" w14:textId="77777777" w:rsidR="0069392F" w:rsidRPr="0069392F" w:rsidRDefault="0069392F" w:rsidP="0069392F">
            <w:pPr>
              <w:jc w:val="center"/>
              <w:rPr>
                <w:snapToGrid w:val="0"/>
                <w:sz w:val="22"/>
                <w:szCs w:val="22"/>
              </w:rPr>
            </w:pPr>
          </w:p>
        </w:tc>
        <w:tc>
          <w:tcPr>
            <w:tcW w:w="1276" w:type="dxa"/>
            <w:vAlign w:val="center"/>
          </w:tcPr>
          <w:p w14:paraId="778C89F0" w14:textId="77777777" w:rsidR="0069392F" w:rsidRPr="0069392F" w:rsidRDefault="0069392F" w:rsidP="0069392F">
            <w:pPr>
              <w:jc w:val="center"/>
              <w:rPr>
                <w:snapToGrid w:val="0"/>
                <w:sz w:val="22"/>
                <w:szCs w:val="22"/>
              </w:rPr>
            </w:pPr>
          </w:p>
        </w:tc>
        <w:tc>
          <w:tcPr>
            <w:tcW w:w="1134" w:type="dxa"/>
            <w:vAlign w:val="center"/>
          </w:tcPr>
          <w:p w14:paraId="6594A5AF" w14:textId="77777777" w:rsidR="0069392F" w:rsidRPr="0069392F" w:rsidRDefault="0069392F" w:rsidP="0069392F">
            <w:pPr>
              <w:jc w:val="center"/>
              <w:rPr>
                <w:snapToGrid w:val="0"/>
                <w:sz w:val="22"/>
                <w:szCs w:val="22"/>
              </w:rPr>
            </w:pPr>
          </w:p>
        </w:tc>
      </w:tr>
      <w:tr w:rsidR="0069392F" w:rsidRPr="0069392F" w14:paraId="4DBEAD74" w14:textId="77777777" w:rsidTr="0069392F">
        <w:trPr>
          <w:trHeight w:val="625"/>
        </w:trPr>
        <w:tc>
          <w:tcPr>
            <w:tcW w:w="709" w:type="dxa"/>
            <w:shd w:val="clear" w:color="auto" w:fill="auto"/>
            <w:noWrap/>
            <w:vAlign w:val="center"/>
            <w:hideMark/>
          </w:tcPr>
          <w:p w14:paraId="63F6F684" w14:textId="77777777" w:rsidR="0069392F" w:rsidRPr="0069392F" w:rsidRDefault="0069392F" w:rsidP="0069392F">
            <w:pPr>
              <w:jc w:val="center"/>
              <w:rPr>
                <w:snapToGrid w:val="0"/>
              </w:rPr>
            </w:pPr>
            <w:r w:rsidRPr="0069392F">
              <w:rPr>
                <w:snapToGrid w:val="0"/>
              </w:rPr>
              <w:t>4</w:t>
            </w:r>
          </w:p>
        </w:tc>
        <w:tc>
          <w:tcPr>
            <w:tcW w:w="2588" w:type="dxa"/>
            <w:shd w:val="clear" w:color="auto" w:fill="auto"/>
            <w:vAlign w:val="center"/>
            <w:hideMark/>
          </w:tcPr>
          <w:p w14:paraId="145C1C1E" w14:textId="77777777" w:rsidR="0069392F" w:rsidRPr="0069392F" w:rsidRDefault="0069392F" w:rsidP="0069392F">
            <w:pPr>
              <w:rPr>
                <w:snapToGrid w:val="0"/>
              </w:rPr>
            </w:pPr>
            <w:r w:rsidRPr="0069392F">
              <w:rPr>
                <w:snapToGrid w:val="0"/>
              </w:rPr>
              <w:t>Итого неподконтрольных расходов</w:t>
            </w:r>
          </w:p>
        </w:tc>
        <w:tc>
          <w:tcPr>
            <w:tcW w:w="1239" w:type="dxa"/>
            <w:vAlign w:val="center"/>
          </w:tcPr>
          <w:p w14:paraId="2CAF6F89" w14:textId="77777777" w:rsidR="0069392F" w:rsidRPr="0069392F" w:rsidRDefault="0069392F" w:rsidP="0069392F">
            <w:pPr>
              <w:jc w:val="center"/>
              <w:rPr>
                <w:snapToGrid w:val="0"/>
              </w:rPr>
            </w:pPr>
            <w:r w:rsidRPr="0069392F">
              <w:rPr>
                <w:snapToGrid w:val="0"/>
              </w:rPr>
              <w:t>34 617,29</w:t>
            </w:r>
          </w:p>
        </w:tc>
        <w:tc>
          <w:tcPr>
            <w:tcW w:w="1559" w:type="dxa"/>
            <w:vAlign w:val="center"/>
          </w:tcPr>
          <w:p w14:paraId="61569CEE" w14:textId="77777777" w:rsidR="0069392F" w:rsidRPr="0069392F" w:rsidRDefault="0069392F" w:rsidP="0069392F">
            <w:pPr>
              <w:jc w:val="center"/>
              <w:rPr>
                <w:snapToGrid w:val="0"/>
              </w:rPr>
            </w:pPr>
            <w:r w:rsidRPr="0069392F">
              <w:rPr>
                <w:snapToGrid w:val="0"/>
              </w:rPr>
              <w:t>35 740,53</w:t>
            </w:r>
          </w:p>
        </w:tc>
        <w:tc>
          <w:tcPr>
            <w:tcW w:w="1276" w:type="dxa"/>
            <w:shd w:val="clear" w:color="auto" w:fill="auto"/>
            <w:noWrap/>
            <w:vAlign w:val="center"/>
          </w:tcPr>
          <w:p w14:paraId="52CF3F36" w14:textId="77777777" w:rsidR="0069392F" w:rsidRPr="0069392F" w:rsidRDefault="0069392F" w:rsidP="0069392F">
            <w:pPr>
              <w:jc w:val="center"/>
              <w:rPr>
                <w:snapToGrid w:val="0"/>
              </w:rPr>
            </w:pPr>
            <w:r w:rsidRPr="0069392F">
              <w:rPr>
                <w:snapToGrid w:val="0"/>
              </w:rPr>
              <w:t>34 152,14</w:t>
            </w:r>
          </w:p>
        </w:tc>
        <w:tc>
          <w:tcPr>
            <w:tcW w:w="1276" w:type="dxa"/>
            <w:vAlign w:val="center"/>
          </w:tcPr>
          <w:p w14:paraId="73B8D1E8" w14:textId="77777777" w:rsidR="0069392F" w:rsidRPr="0069392F" w:rsidRDefault="0069392F" w:rsidP="0069392F">
            <w:pPr>
              <w:jc w:val="center"/>
              <w:rPr>
                <w:snapToGrid w:val="0"/>
              </w:rPr>
            </w:pPr>
            <w:r w:rsidRPr="0069392F">
              <w:rPr>
                <w:snapToGrid w:val="0"/>
              </w:rPr>
              <w:t>-1 588,39</w:t>
            </w:r>
          </w:p>
        </w:tc>
        <w:tc>
          <w:tcPr>
            <w:tcW w:w="1134" w:type="dxa"/>
            <w:vAlign w:val="center"/>
          </w:tcPr>
          <w:p w14:paraId="1459A293" w14:textId="77777777" w:rsidR="0069392F" w:rsidRPr="0069392F" w:rsidRDefault="0069392F" w:rsidP="0069392F">
            <w:pPr>
              <w:jc w:val="center"/>
              <w:rPr>
                <w:snapToGrid w:val="0"/>
              </w:rPr>
            </w:pPr>
            <w:r w:rsidRPr="0069392F">
              <w:rPr>
                <w:snapToGrid w:val="0"/>
              </w:rPr>
              <w:t>-465,15</w:t>
            </w:r>
          </w:p>
        </w:tc>
      </w:tr>
    </w:tbl>
    <w:p w14:paraId="271122FE" w14:textId="77777777" w:rsidR="0069392F" w:rsidRPr="0069392F" w:rsidRDefault="0069392F" w:rsidP="0069392F">
      <w:pPr>
        <w:tabs>
          <w:tab w:val="left" w:pos="1890"/>
        </w:tabs>
        <w:ind w:right="142" w:firstLine="709"/>
        <w:jc w:val="both"/>
        <w:rPr>
          <w:snapToGrid w:val="0"/>
          <w:sz w:val="28"/>
          <w:szCs w:val="28"/>
        </w:rPr>
      </w:pPr>
      <w:r w:rsidRPr="0069392F">
        <w:rPr>
          <w:snapToGrid w:val="0"/>
          <w:sz w:val="28"/>
          <w:szCs w:val="28"/>
        </w:rPr>
        <w:t xml:space="preserve">Расчет неподконтрольных расходов произведен в соответствии </w:t>
      </w:r>
      <w:r w:rsidRPr="0069392F">
        <w:rPr>
          <w:snapToGrid w:val="0"/>
          <w:sz w:val="28"/>
          <w:szCs w:val="28"/>
        </w:rPr>
        <w:br/>
        <w:t>с Методическими указаниями.</w:t>
      </w:r>
    </w:p>
    <w:p w14:paraId="57783AAC" w14:textId="77777777" w:rsidR="0069392F" w:rsidRPr="0069392F" w:rsidRDefault="0069392F" w:rsidP="0069392F">
      <w:pPr>
        <w:tabs>
          <w:tab w:val="left" w:pos="1890"/>
        </w:tabs>
        <w:ind w:right="142" w:firstLine="709"/>
        <w:jc w:val="both"/>
        <w:rPr>
          <w:snapToGrid w:val="0"/>
          <w:sz w:val="28"/>
          <w:szCs w:val="28"/>
        </w:rPr>
      </w:pPr>
    </w:p>
    <w:p w14:paraId="3A6FAE81" w14:textId="77777777" w:rsidR="0069392F" w:rsidRPr="0069392F" w:rsidRDefault="0069392F" w:rsidP="0069392F">
      <w:pPr>
        <w:tabs>
          <w:tab w:val="left" w:pos="1890"/>
        </w:tabs>
        <w:ind w:right="142" w:firstLine="709"/>
        <w:jc w:val="both"/>
        <w:rPr>
          <w:sz w:val="28"/>
          <w:szCs w:val="28"/>
        </w:rPr>
        <w:sectPr w:rsidR="0069392F" w:rsidRPr="0069392F" w:rsidSect="0069392F">
          <w:pgSz w:w="11906" w:h="16838"/>
          <w:pgMar w:top="851" w:right="707" w:bottom="510" w:left="1701" w:header="709" w:footer="709" w:gutter="0"/>
          <w:cols w:space="708"/>
          <w:titlePg/>
          <w:docGrid w:linePitch="381"/>
        </w:sectPr>
      </w:pPr>
    </w:p>
    <w:p w14:paraId="6986526B" w14:textId="77777777" w:rsidR="0069392F" w:rsidRPr="0069392F" w:rsidRDefault="0069392F" w:rsidP="0069392F">
      <w:pPr>
        <w:tabs>
          <w:tab w:val="left" w:pos="1890"/>
        </w:tabs>
        <w:ind w:right="142" w:firstLine="709"/>
        <w:jc w:val="both"/>
        <w:rPr>
          <w:sz w:val="28"/>
          <w:szCs w:val="28"/>
        </w:rPr>
      </w:pPr>
    </w:p>
    <w:p w14:paraId="6114BE9E" w14:textId="77777777" w:rsidR="0069392F" w:rsidRPr="0069392F" w:rsidRDefault="0069392F" w:rsidP="0069392F">
      <w:pPr>
        <w:tabs>
          <w:tab w:val="left" w:pos="1890"/>
        </w:tabs>
        <w:spacing w:line="360" w:lineRule="auto"/>
        <w:ind w:left="8081" w:right="142" w:hanging="8081"/>
        <w:jc w:val="right"/>
        <w:rPr>
          <w:snapToGrid w:val="0"/>
          <w:sz w:val="28"/>
          <w:szCs w:val="28"/>
        </w:rPr>
      </w:pPr>
      <w:r w:rsidRPr="0069392F">
        <w:rPr>
          <w:snapToGrid w:val="0"/>
          <w:sz w:val="28"/>
          <w:szCs w:val="28"/>
        </w:rPr>
        <w:t>Таблица 8</w:t>
      </w:r>
    </w:p>
    <w:p w14:paraId="73E194E1" w14:textId="77777777" w:rsidR="0069392F" w:rsidRPr="0069392F" w:rsidRDefault="0069392F" w:rsidP="0069392F">
      <w:pPr>
        <w:jc w:val="center"/>
        <w:rPr>
          <w:snapToGrid w:val="0"/>
          <w:sz w:val="28"/>
          <w:szCs w:val="28"/>
        </w:rPr>
      </w:pPr>
      <w:r w:rsidRPr="0069392F">
        <w:rPr>
          <w:snapToGrid w:val="0"/>
          <w:sz w:val="28"/>
          <w:szCs w:val="28"/>
        </w:rPr>
        <w:t xml:space="preserve">Реестр расходов на приобретение энергетических ресурсов, </w:t>
      </w:r>
      <w:r w:rsidRPr="0069392F">
        <w:rPr>
          <w:snapToGrid w:val="0"/>
          <w:sz w:val="28"/>
          <w:szCs w:val="28"/>
        </w:rPr>
        <w:br/>
        <w:t>холодной воды и теплоносителя (далее - ресурсы) на тепловую энергии</w:t>
      </w:r>
    </w:p>
    <w:p w14:paraId="301961A4" w14:textId="77777777" w:rsidR="0069392F" w:rsidRPr="0069392F" w:rsidRDefault="0069392F" w:rsidP="0069392F">
      <w:pPr>
        <w:jc w:val="center"/>
        <w:rPr>
          <w:snapToGrid w:val="0"/>
          <w:sz w:val="28"/>
        </w:rPr>
      </w:pPr>
      <w:r w:rsidRPr="0069392F">
        <w:rPr>
          <w:snapToGrid w:val="0"/>
          <w:sz w:val="28"/>
          <w:szCs w:val="28"/>
        </w:rPr>
        <w:t xml:space="preserve">на 2021 год </w:t>
      </w:r>
      <w:r w:rsidRPr="0069392F">
        <w:rPr>
          <w:snapToGrid w:val="0"/>
          <w:sz w:val="28"/>
        </w:rPr>
        <w:t>(Приложение 5.4 Методических указаний)</w:t>
      </w:r>
    </w:p>
    <w:p w14:paraId="58C3AB9D" w14:textId="77777777" w:rsidR="0069392F" w:rsidRPr="0069392F" w:rsidRDefault="0069392F" w:rsidP="0069392F">
      <w:pPr>
        <w:spacing w:line="360" w:lineRule="auto"/>
        <w:ind w:right="142" w:firstLine="851"/>
        <w:jc w:val="right"/>
        <w:rPr>
          <w:snapToGrid w:val="0"/>
          <w:sz w:val="28"/>
          <w:szCs w:val="28"/>
        </w:rPr>
      </w:pPr>
      <w:r w:rsidRPr="0069392F">
        <w:rPr>
          <w:snapToGrid w:val="0"/>
          <w:sz w:val="28"/>
          <w:szCs w:val="28"/>
        </w:rPr>
        <w:t>тыс. руб.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65"/>
        <w:gridCol w:w="1417"/>
        <w:gridCol w:w="1557"/>
        <w:gridCol w:w="1557"/>
        <w:gridCol w:w="1712"/>
        <w:gridCol w:w="1190"/>
      </w:tblGrid>
      <w:tr w:rsidR="0069392F" w:rsidRPr="0069392F" w14:paraId="12E4967C" w14:textId="77777777" w:rsidTr="0069392F">
        <w:trPr>
          <w:trHeight w:val="670"/>
        </w:trPr>
        <w:tc>
          <w:tcPr>
            <w:tcW w:w="277" w:type="pct"/>
            <w:shd w:val="clear" w:color="auto" w:fill="auto"/>
            <w:vAlign w:val="center"/>
            <w:hideMark/>
          </w:tcPr>
          <w:p w14:paraId="659B9A79" w14:textId="77777777" w:rsidR="0069392F" w:rsidRPr="0069392F" w:rsidRDefault="0069392F" w:rsidP="0069392F">
            <w:pPr>
              <w:jc w:val="center"/>
              <w:rPr>
                <w:snapToGrid w:val="0"/>
                <w:szCs w:val="28"/>
              </w:rPr>
            </w:pPr>
            <w:r w:rsidRPr="0069392F">
              <w:rPr>
                <w:snapToGrid w:val="0"/>
                <w:szCs w:val="28"/>
              </w:rPr>
              <w:t>№ п/п</w:t>
            </w:r>
          </w:p>
        </w:tc>
        <w:tc>
          <w:tcPr>
            <w:tcW w:w="934" w:type="pct"/>
            <w:shd w:val="clear" w:color="auto" w:fill="auto"/>
            <w:vAlign w:val="center"/>
            <w:hideMark/>
          </w:tcPr>
          <w:p w14:paraId="1D81F823" w14:textId="77777777" w:rsidR="0069392F" w:rsidRPr="0069392F" w:rsidRDefault="0069392F" w:rsidP="0069392F">
            <w:pPr>
              <w:jc w:val="center"/>
              <w:rPr>
                <w:snapToGrid w:val="0"/>
                <w:szCs w:val="28"/>
              </w:rPr>
            </w:pPr>
            <w:r w:rsidRPr="0069392F">
              <w:rPr>
                <w:snapToGrid w:val="0"/>
                <w:szCs w:val="28"/>
              </w:rPr>
              <w:t>Наименование ресурса</w:t>
            </w:r>
          </w:p>
        </w:tc>
        <w:tc>
          <w:tcPr>
            <w:tcW w:w="723" w:type="pct"/>
            <w:vAlign w:val="center"/>
          </w:tcPr>
          <w:p w14:paraId="1E192AF0" w14:textId="77777777" w:rsidR="0069392F" w:rsidRPr="0069392F" w:rsidRDefault="0069392F" w:rsidP="0069392F">
            <w:pPr>
              <w:ind w:left="-57" w:right="-57"/>
              <w:jc w:val="center"/>
              <w:rPr>
                <w:snapToGrid w:val="0"/>
                <w:szCs w:val="28"/>
              </w:rPr>
            </w:pPr>
            <w:r w:rsidRPr="0069392F">
              <w:rPr>
                <w:snapToGrid w:val="0"/>
                <w:szCs w:val="28"/>
              </w:rPr>
              <w:t>Утверждено на 2020 год</w:t>
            </w:r>
          </w:p>
        </w:tc>
        <w:tc>
          <w:tcPr>
            <w:tcW w:w="797" w:type="pct"/>
          </w:tcPr>
          <w:p w14:paraId="4690F2F5" w14:textId="77777777" w:rsidR="0069392F" w:rsidRPr="0069392F" w:rsidRDefault="0069392F" w:rsidP="0069392F">
            <w:pPr>
              <w:ind w:left="-57" w:right="-57"/>
              <w:jc w:val="center"/>
              <w:rPr>
                <w:snapToGrid w:val="0"/>
                <w:szCs w:val="28"/>
              </w:rPr>
            </w:pPr>
            <w:r w:rsidRPr="0069392F">
              <w:rPr>
                <w:snapToGrid w:val="0"/>
                <w:szCs w:val="28"/>
              </w:rPr>
              <w:t>Предложение предприятия на 2021 год</w:t>
            </w:r>
          </w:p>
        </w:tc>
        <w:tc>
          <w:tcPr>
            <w:tcW w:w="769" w:type="pct"/>
          </w:tcPr>
          <w:p w14:paraId="41C57C91" w14:textId="77777777" w:rsidR="0069392F" w:rsidRPr="0069392F" w:rsidRDefault="0069392F" w:rsidP="0069392F">
            <w:pPr>
              <w:ind w:left="-57" w:right="-57"/>
              <w:jc w:val="center"/>
              <w:rPr>
                <w:snapToGrid w:val="0"/>
                <w:szCs w:val="28"/>
              </w:rPr>
            </w:pPr>
            <w:r w:rsidRPr="0069392F">
              <w:rPr>
                <w:snapToGrid w:val="0"/>
                <w:szCs w:val="28"/>
              </w:rPr>
              <w:t>Предложение экспертов на 2021 год</w:t>
            </w:r>
          </w:p>
        </w:tc>
        <w:tc>
          <w:tcPr>
            <w:tcW w:w="849" w:type="pct"/>
          </w:tcPr>
          <w:p w14:paraId="50489F2A" w14:textId="77777777" w:rsidR="0069392F" w:rsidRPr="0069392F" w:rsidRDefault="0069392F" w:rsidP="0069392F">
            <w:pPr>
              <w:ind w:left="-57" w:right="-57"/>
              <w:jc w:val="center"/>
              <w:rPr>
                <w:snapToGrid w:val="0"/>
                <w:szCs w:val="28"/>
              </w:rPr>
            </w:pPr>
            <w:r w:rsidRPr="0069392F">
              <w:rPr>
                <w:snapToGrid w:val="0"/>
                <w:szCs w:val="28"/>
              </w:rPr>
              <w:t>Корректировка предложения предприятия</w:t>
            </w:r>
          </w:p>
        </w:tc>
        <w:tc>
          <w:tcPr>
            <w:tcW w:w="651" w:type="pct"/>
            <w:vAlign w:val="center"/>
          </w:tcPr>
          <w:p w14:paraId="0D0EFBF5" w14:textId="77777777" w:rsidR="0069392F" w:rsidRPr="0069392F" w:rsidRDefault="0069392F" w:rsidP="0069392F">
            <w:pPr>
              <w:ind w:left="-57" w:right="-57"/>
              <w:jc w:val="center"/>
              <w:rPr>
                <w:snapToGrid w:val="0"/>
                <w:szCs w:val="28"/>
              </w:rPr>
            </w:pPr>
            <w:r w:rsidRPr="0069392F">
              <w:rPr>
                <w:snapToGrid w:val="0"/>
                <w:szCs w:val="28"/>
              </w:rPr>
              <w:t>Динамика расходов</w:t>
            </w:r>
          </w:p>
        </w:tc>
      </w:tr>
      <w:tr w:rsidR="0069392F" w:rsidRPr="0069392F" w14:paraId="001DDE86" w14:textId="77777777" w:rsidTr="0069392F">
        <w:trPr>
          <w:trHeight w:val="163"/>
        </w:trPr>
        <w:tc>
          <w:tcPr>
            <w:tcW w:w="277" w:type="pct"/>
            <w:shd w:val="clear" w:color="auto" w:fill="auto"/>
            <w:vAlign w:val="center"/>
            <w:hideMark/>
          </w:tcPr>
          <w:p w14:paraId="666DDA87" w14:textId="77777777" w:rsidR="0069392F" w:rsidRPr="0069392F" w:rsidRDefault="0069392F" w:rsidP="0069392F">
            <w:pPr>
              <w:jc w:val="center"/>
              <w:rPr>
                <w:snapToGrid w:val="0"/>
                <w:szCs w:val="28"/>
              </w:rPr>
            </w:pPr>
            <w:r w:rsidRPr="0069392F">
              <w:rPr>
                <w:snapToGrid w:val="0"/>
                <w:szCs w:val="28"/>
              </w:rPr>
              <w:t>1</w:t>
            </w:r>
          </w:p>
        </w:tc>
        <w:tc>
          <w:tcPr>
            <w:tcW w:w="934" w:type="pct"/>
            <w:shd w:val="clear" w:color="auto" w:fill="auto"/>
            <w:vAlign w:val="center"/>
            <w:hideMark/>
          </w:tcPr>
          <w:p w14:paraId="1F6551D3" w14:textId="77777777" w:rsidR="0069392F" w:rsidRPr="0069392F" w:rsidRDefault="0069392F" w:rsidP="0069392F">
            <w:pPr>
              <w:rPr>
                <w:snapToGrid w:val="0"/>
                <w:szCs w:val="28"/>
              </w:rPr>
            </w:pPr>
            <w:r w:rsidRPr="0069392F">
              <w:rPr>
                <w:snapToGrid w:val="0"/>
                <w:szCs w:val="28"/>
              </w:rPr>
              <w:t xml:space="preserve">Расходы на топливо (см. </w:t>
            </w:r>
            <w:r w:rsidRPr="0069392F">
              <w:rPr>
                <w:snapToGrid w:val="0"/>
                <w:color w:val="C00000"/>
                <w:szCs w:val="28"/>
              </w:rPr>
              <w:t>стр. 14</w:t>
            </w:r>
          </w:p>
        </w:tc>
        <w:tc>
          <w:tcPr>
            <w:tcW w:w="723" w:type="pct"/>
            <w:vAlign w:val="center"/>
          </w:tcPr>
          <w:p w14:paraId="0D00CAE5" w14:textId="77777777" w:rsidR="0069392F" w:rsidRPr="0069392F" w:rsidRDefault="0069392F" w:rsidP="0069392F">
            <w:pPr>
              <w:jc w:val="center"/>
              <w:rPr>
                <w:snapToGrid w:val="0"/>
              </w:rPr>
            </w:pPr>
            <w:r w:rsidRPr="0069392F">
              <w:rPr>
                <w:snapToGrid w:val="0"/>
              </w:rPr>
              <w:t>51 722,03</w:t>
            </w:r>
          </w:p>
        </w:tc>
        <w:tc>
          <w:tcPr>
            <w:tcW w:w="797" w:type="pct"/>
            <w:tcBorders>
              <w:top w:val="single" w:sz="4" w:space="0" w:color="auto"/>
              <w:left w:val="single" w:sz="4" w:space="0" w:color="auto"/>
              <w:bottom w:val="single" w:sz="4" w:space="0" w:color="auto"/>
              <w:right w:val="single" w:sz="4" w:space="0" w:color="auto"/>
            </w:tcBorders>
            <w:shd w:val="clear" w:color="000000" w:fill="FFFFFF"/>
            <w:vAlign w:val="center"/>
          </w:tcPr>
          <w:p w14:paraId="7274725A" w14:textId="77777777" w:rsidR="0069392F" w:rsidRPr="0069392F" w:rsidRDefault="0069392F" w:rsidP="0069392F">
            <w:pPr>
              <w:jc w:val="center"/>
              <w:rPr>
                <w:color w:val="000000"/>
              </w:rPr>
            </w:pPr>
            <w:r w:rsidRPr="0069392F">
              <w:rPr>
                <w:snapToGrid w:val="0"/>
              </w:rPr>
              <w:t>49 881,99</w:t>
            </w:r>
          </w:p>
        </w:tc>
        <w:tc>
          <w:tcPr>
            <w:tcW w:w="769" w:type="pct"/>
            <w:tcBorders>
              <w:top w:val="single" w:sz="4" w:space="0" w:color="auto"/>
              <w:left w:val="nil"/>
              <w:bottom w:val="single" w:sz="4" w:space="0" w:color="auto"/>
              <w:right w:val="single" w:sz="4" w:space="0" w:color="auto"/>
            </w:tcBorders>
            <w:shd w:val="clear" w:color="000000" w:fill="FFFFFF"/>
            <w:vAlign w:val="center"/>
          </w:tcPr>
          <w:p w14:paraId="7853EB9D" w14:textId="77777777" w:rsidR="0069392F" w:rsidRPr="0069392F" w:rsidRDefault="0069392F" w:rsidP="0069392F">
            <w:pPr>
              <w:jc w:val="center"/>
              <w:rPr>
                <w:snapToGrid w:val="0"/>
                <w:color w:val="000000"/>
              </w:rPr>
            </w:pPr>
            <w:r w:rsidRPr="0069392F">
              <w:rPr>
                <w:snapToGrid w:val="0"/>
              </w:rPr>
              <w:t>39 560,15</w:t>
            </w:r>
          </w:p>
        </w:tc>
        <w:tc>
          <w:tcPr>
            <w:tcW w:w="849" w:type="pct"/>
            <w:tcBorders>
              <w:top w:val="single" w:sz="4" w:space="0" w:color="auto"/>
              <w:left w:val="nil"/>
              <w:bottom w:val="single" w:sz="4" w:space="0" w:color="auto"/>
              <w:right w:val="single" w:sz="4" w:space="0" w:color="auto"/>
            </w:tcBorders>
            <w:shd w:val="clear" w:color="000000" w:fill="FFFFFF"/>
            <w:vAlign w:val="center"/>
          </w:tcPr>
          <w:p w14:paraId="4682EF3B" w14:textId="77777777" w:rsidR="0069392F" w:rsidRPr="0069392F" w:rsidRDefault="0069392F" w:rsidP="0069392F">
            <w:pPr>
              <w:jc w:val="center"/>
              <w:rPr>
                <w:snapToGrid w:val="0"/>
                <w:color w:val="000000"/>
              </w:rPr>
            </w:pPr>
            <w:r w:rsidRPr="0069392F">
              <w:rPr>
                <w:snapToGrid w:val="0"/>
              </w:rPr>
              <w:t>-10321,84</w:t>
            </w:r>
          </w:p>
        </w:tc>
        <w:tc>
          <w:tcPr>
            <w:tcW w:w="651" w:type="pct"/>
            <w:tcBorders>
              <w:top w:val="single" w:sz="4" w:space="0" w:color="auto"/>
              <w:left w:val="nil"/>
              <w:bottom w:val="single" w:sz="4" w:space="0" w:color="auto"/>
              <w:right w:val="single" w:sz="4" w:space="0" w:color="auto"/>
            </w:tcBorders>
            <w:shd w:val="clear" w:color="000000" w:fill="FFFFFF"/>
            <w:vAlign w:val="center"/>
          </w:tcPr>
          <w:p w14:paraId="28207464" w14:textId="77777777" w:rsidR="0069392F" w:rsidRPr="0069392F" w:rsidRDefault="0069392F" w:rsidP="0069392F">
            <w:pPr>
              <w:jc w:val="center"/>
              <w:rPr>
                <w:snapToGrid w:val="0"/>
              </w:rPr>
            </w:pPr>
            <w:r w:rsidRPr="0069392F">
              <w:rPr>
                <w:snapToGrid w:val="0"/>
              </w:rPr>
              <w:t>-12 161,88</w:t>
            </w:r>
          </w:p>
        </w:tc>
      </w:tr>
      <w:tr w:rsidR="0069392F" w:rsidRPr="0069392F" w14:paraId="7770D76D" w14:textId="77777777" w:rsidTr="0069392F">
        <w:trPr>
          <w:trHeight w:val="253"/>
        </w:trPr>
        <w:tc>
          <w:tcPr>
            <w:tcW w:w="277" w:type="pct"/>
            <w:shd w:val="clear" w:color="auto" w:fill="auto"/>
            <w:vAlign w:val="center"/>
            <w:hideMark/>
          </w:tcPr>
          <w:p w14:paraId="14EE6504" w14:textId="77777777" w:rsidR="0069392F" w:rsidRPr="0069392F" w:rsidRDefault="0069392F" w:rsidP="0069392F">
            <w:pPr>
              <w:jc w:val="center"/>
              <w:rPr>
                <w:snapToGrid w:val="0"/>
                <w:szCs w:val="28"/>
              </w:rPr>
            </w:pPr>
            <w:r w:rsidRPr="0069392F">
              <w:rPr>
                <w:snapToGrid w:val="0"/>
                <w:szCs w:val="28"/>
              </w:rPr>
              <w:t>2</w:t>
            </w:r>
          </w:p>
        </w:tc>
        <w:tc>
          <w:tcPr>
            <w:tcW w:w="934" w:type="pct"/>
            <w:shd w:val="clear" w:color="auto" w:fill="auto"/>
            <w:vAlign w:val="center"/>
            <w:hideMark/>
          </w:tcPr>
          <w:p w14:paraId="18A615FC" w14:textId="77777777" w:rsidR="0069392F" w:rsidRPr="0069392F" w:rsidRDefault="0069392F" w:rsidP="0069392F">
            <w:pPr>
              <w:rPr>
                <w:snapToGrid w:val="0"/>
                <w:szCs w:val="28"/>
              </w:rPr>
            </w:pPr>
            <w:r w:rsidRPr="0069392F">
              <w:rPr>
                <w:snapToGrid w:val="0"/>
                <w:szCs w:val="28"/>
              </w:rPr>
              <w:t xml:space="preserve">Расходы на электрическую энергию (см. </w:t>
            </w:r>
            <w:r w:rsidRPr="0069392F">
              <w:rPr>
                <w:snapToGrid w:val="0"/>
                <w:color w:val="C00000"/>
                <w:szCs w:val="28"/>
              </w:rPr>
              <w:t>стр. 16</w:t>
            </w:r>
            <w:r w:rsidRPr="0069392F">
              <w:rPr>
                <w:snapToGrid w:val="0"/>
                <w:szCs w:val="28"/>
              </w:rPr>
              <w:t>)</w:t>
            </w:r>
          </w:p>
        </w:tc>
        <w:tc>
          <w:tcPr>
            <w:tcW w:w="723" w:type="pct"/>
            <w:vAlign w:val="center"/>
          </w:tcPr>
          <w:p w14:paraId="36A629FD" w14:textId="77777777" w:rsidR="0069392F" w:rsidRPr="0069392F" w:rsidRDefault="0069392F" w:rsidP="0069392F">
            <w:pPr>
              <w:jc w:val="center"/>
              <w:rPr>
                <w:snapToGrid w:val="0"/>
              </w:rPr>
            </w:pPr>
            <w:r w:rsidRPr="0069392F">
              <w:rPr>
                <w:snapToGrid w:val="0"/>
              </w:rPr>
              <w:t>38 502,73</w:t>
            </w:r>
          </w:p>
        </w:tc>
        <w:tc>
          <w:tcPr>
            <w:tcW w:w="797" w:type="pct"/>
            <w:tcBorders>
              <w:top w:val="nil"/>
              <w:left w:val="single" w:sz="4" w:space="0" w:color="auto"/>
              <w:bottom w:val="single" w:sz="4" w:space="0" w:color="auto"/>
              <w:right w:val="single" w:sz="4" w:space="0" w:color="auto"/>
            </w:tcBorders>
            <w:shd w:val="clear" w:color="000000" w:fill="FFFFFF"/>
            <w:vAlign w:val="center"/>
          </w:tcPr>
          <w:p w14:paraId="1FA598D9" w14:textId="77777777" w:rsidR="0069392F" w:rsidRPr="0069392F" w:rsidRDefault="0069392F" w:rsidP="0069392F">
            <w:pPr>
              <w:jc w:val="center"/>
              <w:rPr>
                <w:snapToGrid w:val="0"/>
                <w:color w:val="000000"/>
              </w:rPr>
            </w:pPr>
            <w:r w:rsidRPr="0069392F">
              <w:rPr>
                <w:snapToGrid w:val="0"/>
              </w:rPr>
              <w:t>71 230,58</w:t>
            </w:r>
          </w:p>
        </w:tc>
        <w:tc>
          <w:tcPr>
            <w:tcW w:w="769" w:type="pct"/>
            <w:tcBorders>
              <w:top w:val="nil"/>
              <w:left w:val="nil"/>
              <w:bottom w:val="single" w:sz="4" w:space="0" w:color="auto"/>
              <w:right w:val="single" w:sz="4" w:space="0" w:color="auto"/>
            </w:tcBorders>
            <w:shd w:val="clear" w:color="000000" w:fill="FFFFFF"/>
            <w:vAlign w:val="center"/>
          </w:tcPr>
          <w:p w14:paraId="2EE582E4" w14:textId="77777777" w:rsidR="0069392F" w:rsidRPr="0069392F" w:rsidRDefault="0069392F" w:rsidP="0069392F">
            <w:pPr>
              <w:jc w:val="center"/>
              <w:rPr>
                <w:snapToGrid w:val="0"/>
                <w:color w:val="000000"/>
              </w:rPr>
            </w:pPr>
            <w:r w:rsidRPr="0069392F">
              <w:rPr>
                <w:snapToGrid w:val="0"/>
              </w:rPr>
              <w:t>37 592,18</w:t>
            </w:r>
          </w:p>
        </w:tc>
        <w:tc>
          <w:tcPr>
            <w:tcW w:w="849" w:type="pct"/>
            <w:tcBorders>
              <w:top w:val="nil"/>
              <w:left w:val="nil"/>
              <w:bottom w:val="single" w:sz="4" w:space="0" w:color="auto"/>
              <w:right w:val="single" w:sz="4" w:space="0" w:color="auto"/>
            </w:tcBorders>
            <w:shd w:val="clear" w:color="000000" w:fill="FFFFFF"/>
            <w:vAlign w:val="center"/>
          </w:tcPr>
          <w:p w14:paraId="35DB384D" w14:textId="77777777" w:rsidR="0069392F" w:rsidRPr="0069392F" w:rsidRDefault="0069392F" w:rsidP="0069392F">
            <w:pPr>
              <w:jc w:val="center"/>
              <w:rPr>
                <w:snapToGrid w:val="0"/>
                <w:color w:val="000000"/>
              </w:rPr>
            </w:pPr>
            <w:r w:rsidRPr="0069392F">
              <w:rPr>
                <w:snapToGrid w:val="0"/>
              </w:rPr>
              <w:t>-33 638,40</w:t>
            </w:r>
          </w:p>
        </w:tc>
        <w:tc>
          <w:tcPr>
            <w:tcW w:w="651" w:type="pct"/>
            <w:tcBorders>
              <w:top w:val="nil"/>
              <w:left w:val="nil"/>
              <w:bottom w:val="single" w:sz="4" w:space="0" w:color="auto"/>
              <w:right w:val="single" w:sz="4" w:space="0" w:color="auto"/>
            </w:tcBorders>
            <w:shd w:val="clear" w:color="000000" w:fill="FFFFFF"/>
            <w:vAlign w:val="center"/>
          </w:tcPr>
          <w:p w14:paraId="360BA2C9" w14:textId="77777777" w:rsidR="0069392F" w:rsidRPr="0069392F" w:rsidRDefault="0069392F" w:rsidP="0069392F">
            <w:pPr>
              <w:jc w:val="center"/>
              <w:rPr>
                <w:snapToGrid w:val="0"/>
              </w:rPr>
            </w:pPr>
            <w:r w:rsidRPr="0069392F">
              <w:rPr>
                <w:snapToGrid w:val="0"/>
              </w:rPr>
              <w:t>-910,55</w:t>
            </w:r>
          </w:p>
        </w:tc>
      </w:tr>
      <w:tr w:rsidR="0069392F" w:rsidRPr="0069392F" w14:paraId="799C829A" w14:textId="77777777" w:rsidTr="0069392F">
        <w:trPr>
          <w:trHeight w:val="187"/>
        </w:trPr>
        <w:tc>
          <w:tcPr>
            <w:tcW w:w="277" w:type="pct"/>
            <w:shd w:val="clear" w:color="auto" w:fill="auto"/>
            <w:vAlign w:val="center"/>
            <w:hideMark/>
          </w:tcPr>
          <w:p w14:paraId="3F056BB5" w14:textId="77777777" w:rsidR="0069392F" w:rsidRPr="0069392F" w:rsidRDefault="0069392F" w:rsidP="0069392F">
            <w:pPr>
              <w:jc w:val="center"/>
              <w:rPr>
                <w:snapToGrid w:val="0"/>
                <w:szCs w:val="28"/>
              </w:rPr>
            </w:pPr>
            <w:r w:rsidRPr="0069392F">
              <w:rPr>
                <w:snapToGrid w:val="0"/>
                <w:szCs w:val="28"/>
              </w:rPr>
              <w:t>3</w:t>
            </w:r>
          </w:p>
        </w:tc>
        <w:tc>
          <w:tcPr>
            <w:tcW w:w="934" w:type="pct"/>
            <w:shd w:val="clear" w:color="auto" w:fill="auto"/>
            <w:vAlign w:val="center"/>
            <w:hideMark/>
          </w:tcPr>
          <w:p w14:paraId="4E01C303" w14:textId="77777777" w:rsidR="0069392F" w:rsidRPr="0069392F" w:rsidRDefault="0069392F" w:rsidP="0069392F">
            <w:pPr>
              <w:rPr>
                <w:snapToGrid w:val="0"/>
                <w:szCs w:val="28"/>
              </w:rPr>
            </w:pPr>
            <w:r w:rsidRPr="0069392F">
              <w:rPr>
                <w:snapToGrid w:val="0"/>
                <w:szCs w:val="28"/>
              </w:rPr>
              <w:t xml:space="preserve">Расходы на тепловую энергию (см стр. </w:t>
            </w:r>
            <w:r w:rsidRPr="0069392F">
              <w:rPr>
                <w:snapToGrid w:val="0"/>
                <w:color w:val="C00000"/>
                <w:szCs w:val="28"/>
              </w:rPr>
              <w:t>17)</w:t>
            </w:r>
            <w:r w:rsidRPr="0069392F">
              <w:rPr>
                <w:snapToGrid w:val="0"/>
                <w:szCs w:val="28"/>
              </w:rPr>
              <w:t xml:space="preserve"> </w:t>
            </w:r>
          </w:p>
        </w:tc>
        <w:tc>
          <w:tcPr>
            <w:tcW w:w="723" w:type="pct"/>
            <w:vAlign w:val="center"/>
          </w:tcPr>
          <w:p w14:paraId="34A33623" w14:textId="77777777" w:rsidR="0069392F" w:rsidRPr="0069392F" w:rsidRDefault="0069392F" w:rsidP="0069392F">
            <w:pPr>
              <w:jc w:val="center"/>
              <w:rPr>
                <w:snapToGrid w:val="0"/>
                <w:color w:val="000000"/>
              </w:rPr>
            </w:pPr>
            <w:r w:rsidRPr="0069392F">
              <w:rPr>
                <w:snapToGrid w:val="0"/>
              </w:rPr>
              <w:t>75 744,01</w:t>
            </w:r>
          </w:p>
        </w:tc>
        <w:tc>
          <w:tcPr>
            <w:tcW w:w="797" w:type="pct"/>
            <w:tcBorders>
              <w:top w:val="nil"/>
              <w:left w:val="single" w:sz="4" w:space="0" w:color="auto"/>
              <w:bottom w:val="single" w:sz="4" w:space="0" w:color="auto"/>
              <w:right w:val="single" w:sz="4" w:space="0" w:color="auto"/>
            </w:tcBorders>
            <w:shd w:val="clear" w:color="000000" w:fill="FFFFFF"/>
            <w:vAlign w:val="center"/>
          </w:tcPr>
          <w:p w14:paraId="7460B3B4" w14:textId="77777777" w:rsidR="0069392F" w:rsidRPr="0069392F" w:rsidRDefault="0069392F" w:rsidP="0069392F">
            <w:pPr>
              <w:jc w:val="center"/>
              <w:rPr>
                <w:snapToGrid w:val="0"/>
                <w:color w:val="000000"/>
              </w:rPr>
            </w:pPr>
            <w:r w:rsidRPr="0069392F">
              <w:rPr>
                <w:snapToGrid w:val="0"/>
              </w:rPr>
              <w:t>108 519,79</w:t>
            </w:r>
          </w:p>
        </w:tc>
        <w:tc>
          <w:tcPr>
            <w:tcW w:w="769" w:type="pct"/>
            <w:tcBorders>
              <w:top w:val="nil"/>
              <w:left w:val="nil"/>
              <w:bottom w:val="single" w:sz="4" w:space="0" w:color="auto"/>
              <w:right w:val="single" w:sz="4" w:space="0" w:color="auto"/>
            </w:tcBorders>
            <w:shd w:val="clear" w:color="000000" w:fill="FFFFFF"/>
            <w:vAlign w:val="center"/>
          </w:tcPr>
          <w:p w14:paraId="3CDAFC2C" w14:textId="77777777" w:rsidR="0069392F" w:rsidRPr="0069392F" w:rsidRDefault="0069392F" w:rsidP="0069392F">
            <w:pPr>
              <w:jc w:val="center"/>
              <w:rPr>
                <w:snapToGrid w:val="0"/>
                <w:color w:val="000000"/>
              </w:rPr>
            </w:pPr>
            <w:r w:rsidRPr="0069392F">
              <w:rPr>
                <w:snapToGrid w:val="0"/>
              </w:rPr>
              <w:t>108 353,32</w:t>
            </w:r>
          </w:p>
        </w:tc>
        <w:tc>
          <w:tcPr>
            <w:tcW w:w="849" w:type="pct"/>
            <w:tcBorders>
              <w:top w:val="nil"/>
              <w:left w:val="nil"/>
              <w:bottom w:val="single" w:sz="4" w:space="0" w:color="auto"/>
              <w:right w:val="single" w:sz="4" w:space="0" w:color="auto"/>
            </w:tcBorders>
            <w:shd w:val="clear" w:color="000000" w:fill="FFFFFF"/>
            <w:vAlign w:val="center"/>
          </w:tcPr>
          <w:p w14:paraId="38090086" w14:textId="77777777" w:rsidR="0069392F" w:rsidRPr="0069392F" w:rsidRDefault="0069392F" w:rsidP="0069392F">
            <w:pPr>
              <w:jc w:val="center"/>
              <w:rPr>
                <w:snapToGrid w:val="0"/>
                <w:color w:val="000000"/>
              </w:rPr>
            </w:pPr>
            <w:r w:rsidRPr="0069392F">
              <w:rPr>
                <w:snapToGrid w:val="0"/>
              </w:rPr>
              <w:t>-166,47</w:t>
            </w:r>
          </w:p>
        </w:tc>
        <w:tc>
          <w:tcPr>
            <w:tcW w:w="651" w:type="pct"/>
            <w:tcBorders>
              <w:top w:val="nil"/>
              <w:left w:val="nil"/>
              <w:bottom w:val="single" w:sz="4" w:space="0" w:color="auto"/>
              <w:right w:val="single" w:sz="4" w:space="0" w:color="auto"/>
            </w:tcBorders>
            <w:shd w:val="clear" w:color="000000" w:fill="FFFFFF"/>
            <w:vAlign w:val="center"/>
          </w:tcPr>
          <w:p w14:paraId="4C65D4AB" w14:textId="77777777" w:rsidR="0069392F" w:rsidRPr="0069392F" w:rsidRDefault="0069392F" w:rsidP="0069392F">
            <w:pPr>
              <w:jc w:val="center"/>
              <w:rPr>
                <w:snapToGrid w:val="0"/>
                <w:color w:val="000000"/>
              </w:rPr>
            </w:pPr>
            <w:r w:rsidRPr="0069392F">
              <w:rPr>
                <w:snapToGrid w:val="0"/>
              </w:rPr>
              <w:t>32 609,31</w:t>
            </w:r>
          </w:p>
        </w:tc>
      </w:tr>
      <w:tr w:rsidR="0069392F" w:rsidRPr="0069392F" w14:paraId="6EC6138B" w14:textId="77777777" w:rsidTr="0069392F">
        <w:trPr>
          <w:trHeight w:val="121"/>
        </w:trPr>
        <w:tc>
          <w:tcPr>
            <w:tcW w:w="277" w:type="pct"/>
            <w:shd w:val="clear" w:color="auto" w:fill="auto"/>
            <w:vAlign w:val="center"/>
            <w:hideMark/>
          </w:tcPr>
          <w:p w14:paraId="044B5006" w14:textId="77777777" w:rsidR="0069392F" w:rsidRPr="0069392F" w:rsidRDefault="0069392F" w:rsidP="0069392F">
            <w:pPr>
              <w:jc w:val="center"/>
              <w:rPr>
                <w:snapToGrid w:val="0"/>
                <w:szCs w:val="28"/>
              </w:rPr>
            </w:pPr>
            <w:r w:rsidRPr="0069392F">
              <w:rPr>
                <w:snapToGrid w:val="0"/>
                <w:szCs w:val="28"/>
              </w:rPr>
              <w:t>4</w:t>
            </w:r>
          </w:p>
        </w:tc>
        <w:tc>
          <w:tcPr>
            <w:tcW w:w="934" w:type="pct"/>
            <w:shd w:val="clear" w:color="auto" w:fill="auto"/>
            <w:vAlign w:val="center"/>
            <w:hideMark/>
          </w:tcPr>
          <w:p w14:paraId="5849B63E" w14:textId="77777777" w:rsidR="0069392F" w:rsidRPr="0069392F" w:rsidRDefault="0069392F" w:rsidP="0069392F">
            <w:pPr>
              <w:rPr>
                <w:snapToGrid w:val="0"/>
                <w:szCs w:val="28"/>
              </w:rPr>
            </w:pPr>
            <w:r w:rsidRPr="0069392F">
              <w:rPr>
                <w:snapToGrid w:val="0"/>
                <w:szCs w:val="28"/>
              </w:rPr>
              <w:t xml:space="preserve">Расходы на холодную воду (см. стр. </w:t>
            </w:r>
            <w:r w:rsidRPr="0069392F">
              <w:rPr>
                <w:snapToGrid w:val="0"/>
                <w:color w:val="C00000"/>
                <w:szCs w:val="28"/>
              </w:rPr>
              <w:t>18)</w:t>
            </w:r>
          </w:p>
        </w:tc>
        <w:tc>
          <w:tcPr>
            <w:tcW w:w="723" w:type="pct"/>
            <w:vAlign w:val="center"/>
          </w:tcPr>
          <w:p w14:paraId="1EE14DFB" w14:textId="77777777" w:rsidR="0069392F" w:rsidRPr="0069392F" w:rsidRDefault="0069392F" w:rsidP="0069392F">
            <w:pPr>
              <w:jc w:val="center"/>
              <w:rPr>
                <w:snapToGrid w:val="0"/>
              </w:rPr>
            </w:pPr>
            <w:r w:rsidRPr="0069392F">
              <w:rPr>
                <w:snapToGrid w:val="0"/>
              </w:rPr>
              <w:t>538,78</w:t>
            </w:r>
          </w:p>
        </w:tc>
        <w:tc>
          <w:tcPr>
            <w:tcW w:w="797" w:type="pct"/>
            <w:tcBorders>
              <w:top w:val="nil"/>
              <w:left w:val="single" w:sz="4" w:space="0" w:color="auto"/>
              <w:bottom w:val="single" w:sz="4" w:space="0" w:color="auto"/>
              <w:right w:val="single" w:sz="4" w:space="0" w:color="auto"/>
            </w:tcBorders>
            <w:shd w:val="clear" w:color="000000" w:fill="FFFFFF"/>
            <w:vAlign w:val="center"/>
          </w:tcPr>
          <w:p w14:paraId="44794769" w14:textId="77777777" w:rsidR="0069392F" w:rsidRPr="0069392F" w:rsidRDefault="0069392F" w:rsidP="0069392F">
            <w:pPr>
              <w:jc w:val="center"/>
              <w:rPr>
                <w:snapToGrid w:val="0"/>
                <w:color w:val="000000"/>
              </w:rPr>
            </w:pPr>
            <w:r w:rsidRPr="0069392F">
              <w:rPr>
                <w:snapToGrid w:val="0"/>
              </w:rPr>
              <w:t>544,44</w:t>
            </w:r>
          </w:p>
        </w:tc>
        <w:tc>
          <w:tcPr>
            <w:tcW w:w="769" w:type="pct"/>
            <w:tcBorders>
              <w:top w:val="nil"/>
              <w:left w:val="nil"/>
              <w:bottom w:val="single" w:sz="4" w:space="0" w:color="auto"/>
              <w:right w:val="single" w:sz="4" w:space="0" w:color="auto"/>
            </w:tcBorders>
            <w:shd w:val="clear" w:color="000000" w:fill="FFFFFF"/>
            <w:vAlign w:val="center"/>
          </w:tcPr>
          <w:p w14:paraId="7BB56DF1" w14:textId="77777777" w:rsidR="0069392F" w:rsidRPr="0069392F" w:rsidRDefault="0069392F" w:rsidP="0069392F">
            <w:pPr>
              <w:jc w:val="center"/>
              <w:rPr>
                <w:snapToGrid w:val="0"/>
                <w:color w:val="000000"/>
              </w:rPr>
            </w:pPr>
            <w:r w:rsidRPr="0069392F">
              <w:rPr>
                <w:snapToGrid w:val="0"/>
              </w:rPr>
              <w:t>514,72</w:t>
            </w:r>
          </w:p>
        </w:tc>
        <w:tc>
          <w:tcPr>
            <w:tcW w:w="849" w:type="pct"/>
            <w:tcBorders>
              <w:top w:val="nil"/>
              <w:left w:val="nil"/>
              <w:bottom w:val="single" w:sz="4" w:space="0" w:color="auto"/>
              <w:right w:val="single" w:sz="4" w:space="0" w:color="auto"/>
            </w:tcBorders>
            <w:shd w:val="clear" w:color="000000" w:fill="FFFFFF"/>
            <w:vAlign w:val="center"/>
          </w:tcPr>
          <w:p w14:paraId="7A47BED8" w14:textId="77777777" w:rsidR="0069392F" w:rsidRPr="0069392F" w:rsidRDefault="0069392F" w:rsidP="0069392F">
            <w:pPr>
              <w:jc w:val="center"/>
              <w:rPr>
                <w:snapToGrid w:val="0"/>
                <w:color w:val="000000"/>
              </w:rPr>
            </w:pPr>
            <w:r w:rsidRPr="0069392F">
              <w:rPr>
                <w:snapToGrid w:val="0"/>
              </w:rPr>
              <w:t>-29,72</w:t>
            </w:r>
          </w:p>
        </w:tc>
        <w:tc>
          <w:tcPr>
            <w:tcW w:w="651" w:type="pct"/>
            <w:tcBorders>
              <w:top w:val="nil"/>
              <w:left w:val="nil"/>
              <w:bottom w:val="single" w:sz="4" w:space="0" w:color="auto"/>
              <w:right w:val="single" w:sz="4" w:space="0" w:color="auto"/>
            </w:tcBorders>
            <w:shd w:val="clear" w:color="000000" w:fill="FFFFFF"/>
            <w:vAlign w:val="center"/>
          </w:tcPr>
          <w:p w14:paraId="2D714DE5" w14:textId="77777777" w:rsidR="0069392F" w:rsidRPr="0069392F" w:rsidRDefault="0069392F" w:rsidP="0069392F">
            <w:pPr>
              <w:jc w:val="center"/>
              <w:rPr>
                <w:snapToGrid w:val="0"/>
              </w:rPr>
            </w:pPr>
            <w:r w:rsidRPr="0069392F">
              <w:rPr>
                <w:snapToGrid w:val="0"/>
              </w:rPr>
              <w:t>-24,06</w:t>
            </w:r>
          </w:p>
        </w:tc>
      </w:tr>
      <w:tr w:rsidR="0069392F" w:rsidRPr="0069392F" w14:paraId="4C2A323E" w14:textId="77777777" w:rsidTr="0069392F">
        <w:trPr>
          <w:trHeight w:val="169"/>
        </w:trPr>
        <w:tc>
          <w:tcPr>
            <w:tcW w:w="277" w:type="pct"/>
            <w:shd w:val="clear" w:color="auto" w:fill="auto"/>
            <w:vAlign w:val="center"/>
            <w:hideMark/>
          </w:tcPr>
          <w:p w14:paraId="3FE8B508" w14:textId="77777777" w:rsidR="0069392F" w:rsidRPr="0069392F" w:rsidRDefault="0069392F" w:rsidP="0069392F">
            <w:pPr>
              <w:jc w:val="center"/>
              <w:rPr>
                <w:snapToGrid w:val="0"/>
                <w:szCs w:val="28"/>
              </w:rPr>
            </w:pPr>
            <w:r w:rsidRPr="0069392F">
              <w:rPr>
                <w:snapToGrid w:val="0"/>
                <w:szCs w:val="28"/>
              </w:rPr>
              <w:t>5</w:t>
            </w:r>
          </w:p>
        </w:tc>
        <w:tc>
          <w:tcPr>
            <w:tcW w:w="934" w:type="pct"/>
            <w:shd w:val="clear" w:color="auto" w:fill="auto"/>
            <w:vAlign w:val="center"/>
            <w:hideMark/>
          </w:tcPr>
          <w:p w14:paraId="5D75BF5C" w14:textId="77777777" w:rsidR="0069392F" w:rsidRPr="0069392F" w:rsidRDefault="0069392F" w:rsidP="0069392F">
            <w:pPr>
              <w:rPr>
                <w:snapToGrid w:val="0"/>
                <w:szCs w:val="28"/>
              </w:rPr>
            </w:pPr>
            <w:r w:rsidRPr="0069392F">
              <w:rPr>
                <w:snapToGrid w:val="0"/>
                <w:szCs w:val="28"/>
              </w:rPr>
              <w:t xml:space="preserve">Расходы на теплоноситель (см. стр. </w:t>
            </w:r>
            <w:r w:rsidRPr="0069392F">
              <w:rPr>
                <w:snapToGrid w:val="0"/>
                <w:color w:val="C00000"/>
                <w:szCs w:val="28"/>
              </w:rPr>
              <w:t>19)</w:t>
            </w:r>
          </w:p>
        </w:tc>
        <w:tc>
          <w:tcPr>
            <w:tcW w:w="723" w:type="pct"/>
            <w:vAlign w:val="center"/>
          </w:tcPr>
          <w:p w14:paraId="093B02E5" w14:textId="77777777" w:rsidR="0069392F" w:rsidRPr="0069392F" w:rsidRDefault="0069392F" w:rsidP="0069392F">
            <w:pPr>
              <w:jc w:val="center"/>
              <w:rPr>
                <w:snapToGrid w:val="0"/>
                <w:color w:val="000000"/>
              </w:rPr>
            </w:pPr>
            <w:r w:rsidRPr="0069392F">
              <w:rPr>
                <w:snapToGrid w:val="0"/>
              </w:rPr>
              <w:t>2 038,32</w:t>
            </w:r>
          </w:p>
        </w:tc>
        <w:tc>
          <w:tcPr>
            <w:tcW w:w="797" w:type="pct"/>
            <w:tcBorders>
              <w:top w:val="nil"/>
              <w:left w:val="single" w:sz="4" w:space="0" w:color="auto"/>
              <w:bottom w:val="single" w:sz="4" w:space="0" w:color="auto"/>
              <w:right w:val="single" w:sz="4" w:space="0" w:color="auto"/>
            </w:tcBorders>
            <w:shd w:val="clear" w:color="000000" w:fill="FFFFFF"/>
            <w:vAlign w:val="center"/>
          </w:tcPr>
          <w:p w14:paraId="37EAAFD5" w14:textId="77777777" w:rsidR="0069392F" w:rsidRPr="0069392F" w:rsidRDefault="0069392F" w:rsidP="0069392F">
            <w:pPr>
              <w:jc w:val="center"/>
              <w:rPr>
                <w:snapToGrid w:val="0"/>
                <w:color w:val="000000"/>
              </w:rPr>
            </w:pPr>
            <w:r w:rsidRPr="0069392F">
              <w:rPr>
                <w:snapToGrid w:val="0"/>
              </w:rPr>
              <w:t>583,95</w:t>
            </w:r>
          </w:p>
        </w:tc>
        <w:tc>
          <w:tcPr>
            <w:tcW w:w="769" w:type="pct"/>
            <w:tcBorders>
              <w:top w:val="nil"/>
              <w:left w:val="nil"/>
              <w:bottom w:val="single" w:sz="4" w:space="0" w:color="auto"/>
              <w:right w:val="single" w:sz="4" w:space="0" w:color="auto"/>
            </w:tcBorders>
            <w:shd w:val="clear" w:color="000000" w:fill="FFFFFF"/>
            <w:vAlign w:val="center"/>
          </w:tcPr>
          <w:p w14:paraId="41685166" w14:textId="77777777" w:rsidR="0069392F" w:rsidRPr="0069392F" w:rsidRDefault="0069392F" w:rsidP="0069392F">
            <w:pPr>
              <w:jc w:val="center"/>
              <w:rPr>
                <w:snapToGrid w:val="0"/>
                <w:color w:val="000000"/>
              </w:rPr>
            </w:pPr>
            <w:r w:rsidRPr="0069392F">
              <w:rPr>
                <w:snapToGrid w:val="0"/>
              </w:rPr>
              <w:t>583,95</w:t>
            </w:r>
          </w:p>
        </w:tc>
        <w:tc>
          <w:tcPr>
            <w:tcW w:w="849" w:type="pct"/>
            <w:tcBorders>
              <w:top w:val="nil"/>
              <w:left w:val="nil"/>
              <w:bottom w:val="single" w:sz="4" w:space="0" w:color="auto"/>
              <w:right w:val="single" w:sz="4" w:space="0" w:color="auto"/>
            </w:tcBorders>
            <w:shd w:val="clear" w:color="000000" w:fill="FFFFFF"/>
            <w:vAlign w:val="center"/>
          </w:tcPr>
          <w:p w14:paraId="5A0799C8" w14:textId="77777777" w:rsidR="0069392F" w:rsidRPr="0069392F" w:rsidRDefault="0069392F" w:rsidP="0069392F">
            <w:pPr>
              <w:jc w:val="center"/>
              <w:rPr>
                <w:snapToGrid w:val="0"/>
                <w:color w:val="000000"/>
              </w:rPr>
            </w:pPr>
            <w:r w:rsidRPr="0069392F">
              <w:rPr>
                <w:snapToGrid w:val="0"/>
              </w:rPr>
              <w:t>0,00</w:t>
            </w:r>
          </w:p>
        </w:tc>
        <w:tc>
          <w:tcPr>
            <w:tcW w:w="651" w:type="pct"/>
            <w:tcBorders>
              <w:top w:val="nil"/>
              <w:left w:val="nil"/>
              <w:bottom w:val="single" w:sz="4" w:space="0" w:color="auto"/>
              <w:right w:val="single" w:sz="4" w:space="0" w:color="auto"/>
            </w:tcBorders>
            <w:shd w:val="clear" w:color="000000" w:fill="FFFFFF"/>
            <w:vAlign w:val="center"/>
          </w:tcPr>
          <w:p w14:paraId="70A384CA" w14:textId="77777777" w:rsidR="0069392F" w:rsidRPr="0069392F" w:rsidRDefault="0069392F" w:rsidP="0069392F">
            <w:pPr>
              <w:jc w:val="center"/>
              <w:rPr>
                <w:snapToGrid w:val="0"/>
                <w:color w:val="000000"/>
              </w:rPr>
            </w:pPr>
            <w:r w:rsidRPr="0069392F">
              <w:rPr>
                <w:snapToGrid w:val="0"/>
              </w:rPr>
              <w:t>-1 454,37</w:t>
            </w:r>
          </w:p>
        </w:tc>
      </w:tr>
      <w:tr w:rsidR="0069392F" w:rsidRPr="0069392F" w14:paraId="25C827E3" w14:textId="77777777" w:rsidTr="0069392F">
        <w:trPr>
          <w:trHeight w:val="201"/>
        </w:trPr>
        <w:tc>
          <w:tcPr>
            <w:tcW w:w="277" w:type="pct"/>
            <w:shd w:val="clear" w:color="auto" w:fill="auto"/>
            <w:vAlign w:val="center"/>
            <w:hideMark/>
          </w:tcPr>
          <w:p w14:paraId="09D64DEB" w14:textId="77777777" w:rsidR="0069392F" w:rsidRPr="0069392F" w:rsidRDefault="0069392F" w:rsidP="0069392F">
            <w:pPr>
              <w:jc w:val="center"/>
              <w:rPr>
                <w:snapToGrid w:val="0"/>
                <w:szCs w:val="28"/>
              </w:rPr>
            </w:pPr>
            <w:r w:rsidRPr="0069392F">
              <w:rPr>
                <w:snapToGrid w:val="0"/>
                <w:szCs w:val="28"/>
              </w:rPr>
              <w:t>6</w:t>
            </w:r>
          </w:p>
        </w:tc>
        <w:tc>
          <w:tcPr>
            <w:tcW w:w="934" w:type="pct"/>
            <w:shd w:val="clear" w:color="auto" w:fill="auto"/>
            <w:vAlign w:val="center"/>
            <w:hideMark/>
          </w:tcPr>
          <w:p w14:paraId="7D77D83B" w14:textId="77777777" w:rsidR="0069392F" w:rsidRPr="0069392F" w:rsidRDefault="0069392F" w:rsidP="0069392F">
            <w:pPr>
              <w:rPr>
                <w:snapToGrid w:val="0"/>
                <w:szCs w:val="28"/>
              </w:rPr>
            </w:pPr>
            <w:r w:rsidRPr="0069392F">
              <w:rPr>
                <w:snapToGrid w:val="0"/>
                <w:szCs w:val="28"/>
              </w:rPr>
              <w:t>ИТОГО</w:t>
            </w:r>
          </w:p>
        </w:tc>
        <w:tc>
          <w:tcPr>
            <w:tcW w:w="723" w:type="pct"/>
            <w:vAlign w:val="center"/>
          </w:tcPr>
          <w:p w14:paraId="79AF418C" w14:textId="77777777" w:rsidR="0069392F" w:rsidRPr="0069392F" w:rsidRDefault="0069392F" w:rsidP="0069392F">
            <w:pPr>
              <w:jc w:val="center"/>
              <w:rPr>
                <w:snapToGrid w:val="0"/>
              </w:rPr>
            </w:pPr>
            <w:r w:rsidRPr="0069392F">
              <w:rPr>
                <w:snapToGrid w:val="0"/>
              </w:rPr>
              <w:t>168 545,87</w:t>
            </w:r>
          </w:p>
        </w:tc>
        <w:tc>
          <w:tcPr>
            <w:tcW w:w="797" w:type="pct"/>
            <w:tcBorders>
              <w:top w:val="nil"/>
              <w:left w:val="single" w:sz="4" w:space="0" w:color="auto"/>
              <w:bottom w:val="single" w:sz="4" w:space="0" w:color="auto"/>
              <w:right w:val="single" w:sz="4" w:space="0" w:color="auto"/>
            </w:tcBorders>
            <w:shd w:val="clear" w:color="000000" w:fill="FFFFFF"/>
            <w:vAlign w:val="center"/>
          </w:tcPr>
          <w:p w14:paraId="53728A46" w14:textId="77777777" w:rsidR="0069392F" w:rsidRPr="0069392F" w:rsidRDefault="0069392F" w:rsidP="0069392F">
            <w:pPr>
              <w:jc w:val="center"/>
              <w:rPr>
                <w:snapToGrid w:val="0"/>
                <w:color w:val="000000"/>
              </w:rPr>
            </w:pPr>
            <w:r w:rsidRPr="0069392F">
              <w:rPr>
                <w:snapToGrid w:val="0"/>
              </w:rPr>
              <w:t>230 760,75</w:t>
            </w:r>
          </w:p>
        </w:tc>
        <w:tc>
          <w:tcPr>
            <w:tcW w:w="769" w:type="pct"/>
            <w:tcBorders>
              <w:top w:val="nil"/>
              <w:left w:val="nil"/>
              <w:bottom w:val="single" w:sz="4" w:space="0" w:color="auto"/>
              <w:right w:val="single" w:sz="4" w:space="0" w:color="auto"/>
            </w:tcBorders>
            <w:shd w:val="clear" w:color="000000" w:fill="FFFFFF"/>
            <w:vAlign w:val="center"/>
          </w:tcPr>
          <w:p w14:paraId="6C2F875A" w14:textId="77777777" w:rsidR="0069392F" w:rsidRPr="0069392F" w:rsidRDefault="0069392F" w:rsidP="0069392F">
            <w:pPr>
              <w:jc w:val="center"/>
              <w:rPr>
                <w:snapToGrid w:val="0"/>
                <w:color w:val="000000"/>
              </w:rPr>
            </w:pPr>
            <w:r w:rsidRPr="0069392F">
              <w:rPr>
                <w:snapToGrid w:val="0"/>
              </w:rPr>
              <w:t>186 604,32</w:t>
            </w:r>
          </w:p>
        </w:tc>
        <w:tc>
          <w:tcPr>
            <w:tcW w:w="849" w:type="pct"/>
            <w:tcBorders>
              <w:top w:val="nil"/>
              <w:left w:val="nil"/>
              <w:bottom w:val="single" w:sz="4" w:space="0" w:color="auto"/>
              <w:right w:val="single" w:sz="4" w:space="0" w:color="auto"/>
            </w:tcBorders>
            <w:shd w:val="clear" w:color="000000" w:fill="FFFFFF"/>
            <w:vAlign w:val="center"/>
          </w:tcPr>
          <w:p w14:paraId="7668856C" w14:textId="77777777" w:rsidR="0069392F" w:rsidRPr="0069392F" w:rsidRDefault="0069392F" w:rsidP="0069392F">
            <w:pPr>
              <w:jc w:val="center"/>
              <w:rPr>
                <w:snapToGrid w:val="0"/>
                <w:color w:val="000000"/>
              </w:rPr>
            </w:pPr>
            <w:r w:rsidRPr="0069392F">
              <w:rPr>
                <w:snapToGrid w:val="0"/>
              </w:rPr>
              <w:t>-44 156,43</w:t>
            </w:r>
          </w:p>
        </w:tc>
        <w:tc>
          <w:tcPr>
            <w:tcW w:w="651" w:type="pct"/>
            <w:tcBorders>
              <w:top w:val="nil"/>
              <w:left w:val="nil"/>
              <w:bottom w:val="single" w:sz="4" w:space="0" w:color="auto"/>
              <w:right w:val="single" w:sz="4" w:space="0" w:color="auto"/>
            </w:tcBorders>
            <w:shd w:val="clear" w:color="000000" w:fill="FFFFFF"/>
            <w:vAlign w:val="center"/>
          </w:tcPr>
          <w:p w14:paraId="22D378A5" w14:textId="77777777" w:rsidR="0069392F" w:rsidRPr="0069392F" w:rsidRDefault="0069392F" w:rsidP="0069392F">
            <w:pPr>
              <w:jc w:val="center"/>
              <w:rPr>
                <w:snapToGrid w:val="0"/>
              </w:rPr>
            </w:pPr>
            <w:r w:rsidRPr="0069392F">
              <w:rPr>
                <w:snapToGrid w:val="0"/>
              </w:rPr>
              <w:t>18 058,45</w:t>
            </w:r>
          </w:p>
        </w:tc>
      </w:tr>
    </w:tbl>
    <w:p w14:paraId="0AAEF00E" w14:textId="77777777" w:rsidR="0069392F" w:rsidRPr="0069392F" w:rsidRDefault="0069392F" w:rsidP="0069392F">
      <w:pPr>
        <w:tabs>
          <w:tab w:val="left" w:pos="1890"/>
        </w:tabs>
        <w:ind w:firstLine="720"/>
        <w:jc w:val="both"/>
        <w:rPr>
          <w:snapToGrid w:val="0"/>
          <w:sz w:val="28"/>
          <w:szCs w:val="28"/>
        </w:rPr>
      </w:pPr>
    </w:p>
    <w:p w14:paraId="743C1296" w14:textId="77777777" w:rsidR="0069392F" w:rsidRPr="0069392F" w:rsidRDefault="0069392F" w:rsidP="0069392F">
      <w:pPr>
        <w:tabs>
          <w:tab w:val="left" w:pos="1890"/>
        </w:tabs>
        <w:ind w:right="142" w:firstLine="709"/>
        <w:jc w:val="both"/>
        <w:rPr>
          <w:snapToGrid w:val="0"/>
          <w:sz w:val="28"/>
          <w:szCs w:val="28"/>
        </w:rPr>
      </w:pPr>
      <w:r w:rsidRPr="0069392F">
        <w:rPr>
          <w:snapToGrid w:val="0"/>
          <w:sz w:val="28"/>
          <w:szCs w:val="28"/>
        </w:rPr>
        <w:t>Расчет расходов на приобретение энергетических ресурсов произведен в соответствии с Методическими указаниями.</w:t>
      </w:r>
    </w:p>
    <w:p w14:paraId="3FA20BF6" w14:textId="77777777" w:rsidR="0069392F" w:rsidRPr="0069392F" w:rsidRDefault="0069392F" w:rsidP="0069392F">
      <w:pPr>
        <w:tabs>
          <w:tab w:val="left" w:pos="1890"/>
        </w:tabs>
        <w:ind w:right="142" w:firstLine="709"/>
        <w:jc w:val="both"/>
        <w:rPr>
          <w:snapToGrid w:val="0"/>
          <w:sz w:val="28"/>
          <w:szCs w:val="28"/>
        </w:rPr>
      </w:pPr>
    </w:p>
    <w:p w14:paraId="46B1C5CB" w14:textId="77777777" w:rsidR="0069392F" w:rsidRPr="0069392F" w:rsidRDefault="0069392F" w:rsidP="0069392F">
      <w:pPr>
        <w:ind w:right="142"/>
        <w:jc w:val="right"/>
        <w:rPr>
          <w:snapToGrid w:val="0"/>
          <w:sz w:val="28"/>
          <w:szCs w:val="28"/>
        </w:rPr>
      </w:pPr>
      <w:r w:rsidRPr="0069392F">
        <w:rPr>
          <w:snapToGrid w:val="0"/>
          <w:sz w:val="28"/>
          <w:szCs w:val="28"/>
        </w:rPr>
        <w:br w:type="page"/>
      </w:r>
      <w:r w:rsidRPr="0069392F">
        <w:rPr>
          <w:snapToGrid w:val="0"/>
          <w:sz w:val="28"/>
          <w:szCs w:val="28"/>
        </w:rPr>
        <w:lastRenderedPageBreak/>
        <w:t>Таблица 9</w:t>
      </w:r>
    </w:p>
    <w:p w14:paraId="2CFDC607" w14:textId="77777777" w:rsidR="0069392F" w:rsidRPr="0069392F" w:rsidRDefault="0069392F" w:rsidP="0069392F">
      <w:pPr>
        <w:jc w:val="center"/>
        <w:rPr>
          <w:snapToGrid w:val="0"/>
          <w:sz w:val="28"/>
          <w:szCs w:val="28"/>
        </w:rPr>
      </w:pPr>
      <w:r w:rsidRPr="0069392F">
        <w:rPr>
          <w:snapToGrid w:val="0"/>
          <w:sz w:val="28"/>
          <w:szCs w:val="28"/>
        </w:rPr>
        <w:t>Расчёт необходимой валовой выручки на тепловую энергию</w:t>
      </w:r>
      <w:r w:rsidRPr="0069392F">
        <w:rPr>
          <w:snapToGrid w:val="0"/>
          <w:sz w:val="28"/>
          <w:szCs w:val="28"/>
        </w:rPr>
        <w:br/>
        <w:t>методом индексации установленных тарифов на 2021 год</w:t>
      </w:r>
    </w:p>
    <w:p w14:paraId="1EA2C6BF" w14:textId="77777777" w:rsidR="0069392F" w:rsidRPr="0069392F" w:rsidRDefault="0069392F" w:rsidP="0069392F">
      <w:pPr>
        <w:jc w:val="center"/>
        <w:rPr>
          <w:snapToGrid w:val="0"/>
          <w:sz w:val="28"/>
        </w:rPr>
      </w:pPr>
      <w:r w:rsidRPr="0069392F">
        <w:rPr>
          <w:snapToGrid w:val="0"/>
          <w:sz w:val="28"/>
        </w:rPr>
        <w:t>(Приложение 5.9 Методических указаний)</w:t>
      </w:r>
    </w:p>
    <w:p w14:paraId="65AF5CCF" w14:textId="77777777" w:rsidR="0069392F" w:rsidRPr="0069392F" w:rsidRDefault="0069392F" w:rsidP="0069392F">
      <w:pPr>
        <w:jc w:val="right"/>
        <w:rPr>
          <w:snapToGrid w:val="0"/>
          <w:sz w:val="28"/>
          <w:szCs w:val="28"/>
        </w:rPr>
      </w:pPr>
      <w:r w:rsidRPr="0069392F">
        <w:rPr>
          <w:snapToGrid w:val="0"/>
          <w:sz w:val="28"/>
          <w:szCs w:val="28"/>
        </w:rPr>
        <w:t>тыс. руб.</w:t>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2279"/>
        <w:gridCol w:w="1312"/>
        <w:gridCol w:w="1441"/>
        <w:gridCol w:w="1441"/>
        <w:gridCol w:w="1583"/>
        <w:gridCol w:w="1176"/>
      </w:tblGrid>
      <w:tr w:rsidR="0069392F" w:rsidRPr="0069392F" w14:paraId="15CDB160" w14:textId="77777777" w:rsidTr="0069392F">
        <w:trPr>
          <w:trHeight w:val="702"/>
          <w:tblHeader/>
        </w:trPr>
        <w:tc>
          <w:tcPr>
            <w:tcW w:w="304" w:type="pct"/>
            <w:shd w:val="clear" w:color="auto" w:fill="auto"/>
            <w:vAlign w:val="center"/>
            <w:hideMark/>
          </w:tcPr>
          <w:p w14:paraId="13885FB9" w14:textId="77777777" w:rsidR="0069392F" w:rsidRPr="0069392F" w:rsidRDefault="0069392F" w:rsidP="0069392F">
            <w:pPr>
              <w:jc w:val="center"/>
              <w:rPr>
                <w:snapToGrid w:val="0"/>
                <w:sz w:val="22"/>
                <w:szCs w:val="22"/>
              </w:rPr>
            </w:pPr>
            <w:r w:rsidRPr="0069392F">
              <w:rPr>
                <w:snapToGrid w:val="0"/>
                <w:sz w:val="22"/>
                <w:szCs w:val="22"/>
              </w:rPr>
              <w:t>№ п/п</w:t>
            </w:r>
          </w:p>
        </w:tc>
        <w:tc>
          <w:tcPr>
            <w:tcW w:w="1184" w:type="pct"/>
            <w:shd w:val="clear" w:color="auto" w:fill="auto"/>
            <w:vAlign w:val="center"/>
            <w:hideMark/>
          </w:tcPr>
          <w:p w14:paraId="71CCEC9C" w14:textId="77777777" w:rsidR="0069392F" w:rsidRPr="0069392F" w:rsidRDefault="0069392F" w:rsidP="0069392F">
            <w:pPr>
              <w:jc w:val="center"/>
              <w:rPr>
                <w:snapToGrid w:val="0"/>
                <w:sz w:val="22"/>
                <w:szCs w:val="22"/>
              </w:rPr>
            </w:pPr>
            <w:r w:rsidRPr="0069392F">
              <w:rPr>
                <w:snapToGrid w:val="0"/>
                <w:sz w:val="22"/>
                <w:szCs w:val="22"/>
              </w:rPr>
              <w:t>Наименование расхода</w:t>
            </w:r>
          </w:p>
        </w:tc>
        <w:tc>
          <w:tcPr>
            <w:tcW w:w="719" w:type="pct"/>
            <w:vAlign w:val="center"/>
          </w:tcPr>
          <w:p w14:paraId="5D9E038C" w14:textId="77777777" w:rsidR="0069392F" w:rsidRPr="0069392F" w:rsidRDefault="0069392F" w:rsidP="0069392F">
            <w:pPr>
              <w:ind w:left="-57" w:right="-57"/>
              <w:jc w:val="center"/>
              <w:rPr>
                <w:snapToGrid w:val="0"/>
                <w:sz w:val="22"/>
                <w:szCs w:val="22"/>
              </w:rPr>
            </w:pPr>
            <w:r w:rsidRPr="0069392F">
              <w:rPr>
                <w:snapToGrid w:val="0"/>
                <w:sz w:val="22"/>
                <w:szCs w:val="22"/>
              </w:rPr>
              <w:t>Утверждено на 2020 год</w:t>
            </w:r>
          </w:p>
        </w:tc>
        <w:tc>
          <w:tcPr>
            <w:tcW w:w="705" w:type="pct"/>
          </w:tcPr>
          <w:p w14:paraId="11FAFAD6" w14:textId="77777777" w:rsidR="0069392F" w:rsidRPr="0069392F" w:rsidRDefault="0069392F" w:rsidP="0069392F">
            <w:pPr>
              <w:ind w:left="-57" w:right="-57"/>
              <w:jc w:val="center"/>
              <w:rPr>
                <w:snapToGrid w:val="0"/>
                <w:sz w:val="22"/>
                <w:szCs w:val="22"/>
              </w:rPr>
            </w:pPr>
            <w:r w:rsidRPr="0069392F">
              <w:rPr>
                <w:snapToGrid w:val="0"/>
                <w:sz w:val="22"/>
                <w:szCs w:val="22"/>
              </w:rPr>
              <w:t>Предложение предприятия на 2021 год</w:t>
            </w:r>
          </w:p>
        </w:tc>
        <w:tc>
          <w:tcPr>
            <w:tcW w:w="705" w:type="pct"/>
          </w:tcPr>
          <w:p w14:paraId="6475A993" w14:textId="77777777" w:rsidR="0069392F" w:rsidRPr="0069392F" w:rsidRDefault="0069392F" w:rsidP="0069392F">
            <w:pPr>
              <w:ind w:left="-57" w:right="-57"/>
              <w:jc w:val="center"/>
              <w:rPr>
                <w:snapToGrid w:val="0"/>
                <w:sz w:val="22"/>
                <w:szCs w:val="22"/>
              </w:rPr>
            </w:pPr>
            <w:r w:rsidRPr="0069392F">
              <w:rPr>
                <w:snapToGrid w:val="0"/>
                <w:sz w:val="22"/>
                <w:szCs w:val="22"/>
              </w:rPr>
              <w:t>Предложение экспертов на 2021 год</w:t>
            </w:r>
          </w:p>
        </w:tc>
        <w:tc>
          <w:tcPr>
            <w:tcW w:w="779" w:type="pct"/>
          </w:tcPr>
          <w:p w14:paraId="10F75155" w14:textId="77777777" w:rsidR="0069392F" w:rsidRPr="0069392F" w:rsidRDefault="0069392F" w:rsidP="0069392F">
            <w:pPr>
              <w:ind w:left="-57" w:right="-57"/>
              <w:jc w:val="center"/>
              <w:rPr>
                <w:snapToGrid w:val="0"/>
                <w:sz w:val="22"/>
                <w:szCs w:val="22"/>
              </w:rPr>
            </w:pPr>
            <w:r w:rsidRPr="0069392F">
              <w:rPr>
                <w:snapToGrid w:val="0"/>
                <w:sz w:val="22"/>
                <w:szCs w:val="22"/>
              </w:rPr>
              <w:t>Корректировка предложения предприятия</w:t>
            </w:r>
          </w:p>
        </w:tc>
        <w:tc>
          <w:tcPr>
            <w:tcW w:w="604" w:type="pct"/>
            <w:vAlign w:val="center"/>
          </w:tcPr>
          <w:p w14:paraId="7AF7F70D" w14:textId="77777777" w:rsidR="0069392F" w:rsidRPr="0069392F" w:rsidRDefault="0069392F" w:rsidP="0069392F">
            <w:pPr>
              <w:ind w:left="-57" w:right="-57"/>
              <w:jc w:val="center"/>
              <w:rPr>
                <w:snapToGrid w:val="0"/>
                <w:sz w:val="22"/>
                <w:szCs w:val="22"/>
              </w:rPr>
            </w:pPr>
            <w:r w:rsidRPr="0069392F">
              <w:rPr>
                <w:snapToGrid w:val="0"/>
                <w:sz w:val="22"/>
                <w:szCs w:val="22"/>
              </w:rPr>
              <w:t>Динамика расходов</w:t>
            </w:r>
          </w:p>
        </w:tc>
      </w:tr>
      <w:tr w:rsidR="0069392F" w:rsidRPr="0069392F" w14:paraId="7D1B948C" w14:textId="77777777" w:rsidTr="0069392F">
        <w:trPr>
          <w:trHeight w:val="349"/>
        </w:trPr>
        <w:tc>
          <w:tcPr>
            <w:tcW w:w="304" w:type="pct"/>
            <w:shd w:val="clear" w:color="auto" w:fill="auto"/>
            <w:vAlign w:val="center"/>
            <w:hideMark/>
          </w:tcPr>
          <w:p w14:paraId="0F1A68E6" w14:textId="77777777" w:rsidR="0069392F" w:rsidRPr="0069392F" w:rsidRDefault="0069392F" w:rsidP="0069392F">
            <w:pPr>
              <w:jc w:val="center"/>
              <w:rPr>
                <w:snapToGrid w:val="0"/>
                <w:sz w:val="22"/>
                <w:szCs w:val="22"/>
              </w:rPr>
            </w:pPr>
            <w:r w:rsidRPr="0069392F">
              <w:rPr>
                <w:snapToGrid w:val="0"/>
                <w:sz w:val="22"/>
                <w:szCs w:val="22"/>
              </w:rPr>
              <w:t>1</w:t>
            </w:r>
          </w:p>
        </w:tc>
        <w:tc>
          <w:tcPr>
            <w:tcW w:w="1184" w:type="pct"/>
            <w:shd w:val="clear" w:color="auto" w:fill="auto"/>
            <w:vAlign w:val="center"/>
            <w:hideMark/>
          </w:tcPr>
          <w:p w14:paraId="0336FBCD" w14:textId="77777777" w:rsidR="0069392F" w:rsidRPr="0069392F" w:rsidRDefault="0069392F" w:rsidP="0069392F">
            <w:pPr>
              <w:rPr>
                <w:snapToGrid w:val="0"/>
                <w:sz w:val="22"/>
                <w:szCs w:val="22"/>
              </w:rPr>
            </w:pPr>
            <w:r w:rsidRPr="0069392F">
              <w:rPr>
                <w:snapToGrid w:val="0"/>
                <w:sz w:val="22"/>
                <w:szCs w:val="22"/>
              </w:rPr>
              <w:t>Операционные (подконтрольные) расходы</w:t>
            </w:r>
          </w:p>
        </w:tc>
        <w:tc>
          <w:tcPr>
            <w:tcW w:w="719" w:type="pct"/>
            <w:vAlign w:val="center"/>
          </w:tcPr>
          <w:p w14:paraId="6F669C72" w14:textId="77777777" w:rsidR="0069392F" w:rsidRPr="0069392F" w:rsidRDefault="0069392F" w:rsidP="0069392F">
            <w:pPr>
              <w:jc w:val="center"/>
              <w:rPr>
                <w:snapToGrid w:val="0"/>
              </w:rPr>
            </w:pPr>
            <w:r w:rsidRPr="0069392F">
              <w:rPr>
                <w:snapToGrid w:val="0"/>
              </w:rPr>
              <w:t>161 240,01</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4E8CAB5D" w14:textId="77777777" w:rsidR="0069392F" w:rsidRPr="0069392F" w:rsidRDefault="0069392F" w:rsidP="0069392F">
            <w:pPr>
              <w:jc w:val="center"/>
              <w:rPr>
                <w:color w:val="000000"/>
              </w:rPr>
            </w:pPr>
            <w:r w:rsidRPr="0069392F">
              <w:rPr>
                <w:snapToGrid w:val="0"/>
              </w:rPr>
              <w:t>165 232,08</w:t>
            </w:r>
          </w:p>
        </w:tc>
        <w:tc>
          <w:tcPr>
            <w:tcW w:w="705" w:type="pct"/>
            <w:tcBorders>
              <w:top w:val="single" w:sz="4" w:space="0" w:color="auto"/>
              <w:left w:val="nil"/>
              <w:bottom w:val="single" w:sz="4" w:space="0" w:color="auto"/>
              <w:right w:val="single" w:sz="4" w:space="0" w:color="auto"/>
            </w:tcBorders>
            <w:shd w:val="clear" w:color="000000" w:fill="FFFFFF"/>
            <w:vAlign w:val="center"/>
          </w:tcPr>
          <w:p w14:paraId="0596F990" w14:textId="77777777" w:rsidR="0069392F" w:rsidRPr="0069392F" w:rsidRDefault="0069392F" w:rsidP="0069392F">
            <w:pPr>
              <w:jc w:val="center"/>
              <w:rPr>
                <w:snapToGrid w:val="0"/>
                <w:color w:val="000000"/>
              </w:rPr>
            </w:pPr>
            <w:r w:rsidRPr="0069392F">
              <w:rPr>
                <w:snapToGrid w:val="0"/>
              </w:rPr>
              <w:t>160 963,21</w:t>
            </w:r>
          </w:p>
        </w:tc>
        <w:tc>
          <w:tcPr>
            <w:tcW w:w="779" w:type="pct"/>
            <w:tcBorders>
              <w:top w:val="single" w:sz="4" w:space="0" w:color="auto"/>
              <w:left w:val="single" w:sz="4" w:space="0" w:color="auto"/>
              <w:bottom w:val="single" w:sz="4" w:space="0" w:color="auto"/>
              <w:right w:val="single" w:sz="4" w:space="0" w:color="auto"/>
            </w:tcBorders>
            <w:shd w:val="clear" w:color="000000" w:fill="FFFFFF"/>
            <w:vAlign w:val="center"/>
          </w:tcPr>
          <w:p w14:paraId="0BF0B693" w14:textId="77777777" w:rsidR="0069392F" w:rsidRPr="0069392F" w:rsidRDefault="0069392F" w:rsidP="0069392F">
            <w:pPr>
              <w:jc w:val="center"/>
              <w:rPr>
                <w:color w:val="000000"/>
              </w:rPr>
            </w:pPr>
            <w:r w:rsidRPr="0069392F">
              <w:rPr>
                <w:snapToGrid w:val="0"/>
              </w:rPr>
              <w:t>-4 268,87</w:t>
            </w:r>
          </w:p>
        </w:tc>
        <w:tc>
          <w:tcPr>
            <w:tcW w:w="604" w:type="pct"/>
            <w:tcBorders>
              <w:top w:val="single" w:sz="4" w:space="0" w:color="auto"/>
              <w:left w:val="single" w:sz="4" w:space="0" w:color="auto"/>
              <w:bottom w:val="single" w:sz="4" w:space="0" w:color="auto"/>
              <w:right w:val="single" w:sz="4" w:space="0" w:color="auto"/>
            </w:tcBorders>
            <w:shd w:val="clear" w:color="000000" w:fill="FFFFFF"/>
            <w:vAlign w:val="center"/>
          </w:tcPr>
          <w:p w14:paraId="2C98CDCA" w14:textId="77777777" w:rsidR="0069392F" w:rsidRPr="0069392F" w:rsidRDefault="0069392F" w:rsidP="0069392F">
            <w:pPr>
              <w:jc w:val="center"/>
              <w:rPr>
                <w:snapToGrid w:val="0"/>
              </w:rPr>
            </w:pPr>
            <w:r w:rsidRPr="0069392F">
              <w:rPr>
                <w:snapToGrid w:val="0"/>
              </w:rPr>
              <w:t>-276,80</w:t>
            </w:r>
          </w:p>
        </w:tc>
      </w:tr>
      <w:tr w:rsidR="0069392F" w:rsidRPr="0069392F" w14:paraId="0C65789F" w14:textId="77777777" w:rsidTr="0069392F">
        <w:trPr>
          <w:trHeight w:val="204"/>
        </w:trPr>
        <w:tc>
          <w:tcPr>
            <w:tcW w:w="304" w:type="pct"/>
            <w:shd w:val="clear" w:color="auto" w:fill="auto"/>
            <w:vAlign w:val="center"/>
            <w:hideMark/>
          </w:tcPr>
          <w:p w14:paraId="261EBAB8" w14:textId="77777777" w:rsidR="0069392F" w:rsidRPr="0069392F" w:rsidRDefault="0069392F" w:rsidP="0069392F">
            <w:pPr>
              <w:jc w:val="center"/>
              <w:rPr>
                <w:snapToGrid w:val="0"/>
                <w:sz w:val="22"/>
                <w:szCs w:val="22"/>
              </w:rPr>
            </w:pPr>
            <w:r w:rsidRPr="0069392F">
              <w:rPr>
                <w:snapToGrid w:val="0"/>
                <w:sz w:val="22"/>
                <w:szCs w:val="22"/>
              </w:rPr>
              <w:t>2</w:t>
            </w:r>
          </w:p>
        </w:tc>
        <w:tc>
          <w:tcPr>
            <w:tcW w:w="1184" w:type="pct"/>
            <w:shd w:val="clear" w:color="auto" w:fill="auto"/>
            <w:vAlign w:val="center"/>
            <w:hideMark/>
          </w:tcPr>
          <w:p w14:paraId="03EDE210" w14:textId="77777777" w:rsidR="0069392F" w:rsidRPr="0069392F" w:rsidRDefault="0069392F" w:rsidP="0069392F">
            <w:pPr>
              <w:rPr>
                <w:snapToGrid w:val="0"/>
                <w:sz w:val="22"/>
                <w:szCs w:val="22"/>
              </w:rPr>
            </w:pPr>
            <w:r w:rsidRPr="0069392F">
              <w:rPr>
                <w:snapToGrid w:val="0"/>
                <w:sz w:val="22"/>
                <w:szCs w:val="22"/>
              </w:rPr>
              <w:t>Неподконтрольные расходы</w:t>
            </w:r>
          </w:p>
        </w:tc>
        <w:tc>
          <w:tcPr>
            <w:tcW w:w="719" w:type="pct"/>
            <w:vAlign w:val="center"/>
          </w:tcPr>
          <w:p w14:paraId="580642A6" w14:textId="77777777" w:rsidR="0069392F" w:rsidRPr="0069392F" w:rsidRDefault="0069392F" w:rsidP="0069392F">
            <w:pPr>
              <w:jc w:val="center"/>
              <w:rPr>
                <w:snapToGrid w:val="0"/>
              </w:rPr>
            </w:pPr>
            <w:r w:rsidRPr="0069392F">
              <w:rPr>
                <w:snapToGrid w:val="0"/>
              </w:rPr>
              <w:t>34 617,29</w:t>
            </w:r>
          </w:p>
        </w:tc>
        <w:tc>
          <w:tcPr>
            <w:tcW w:w="705" w:type="pct"/>
            <w:tcBorders>
              <w:top w:val="nil"/>
              <w:left w:val="single" w:sz="4" w:space="0" w:color="auto"/>
              <w:bottom w:val="single" w:sz="4" w:space="0" w:color="auto"/>
              <w:right w:val="single" w:sz="4" w:space="0" w:color="auto"/>
            </w:tcBorders>
            <w:shd w:val="clear" w:color="000000" w:fill="FFFFFF"/>
            <w:vAlign w:val="center"/>
          </w:tcPr>
          <w:p w14:paraId="0337B50C" w14:textId="77777777" w:rsidR="0069392F" w:rsidRPr="0069392F" w:rsidRDefault="0069392F" w:rsidP="0069392F">
            <w:pPr>
              <w:jc w:val="center"/>
              <w:rPr>
                <w:snapToGrid w:val="0"/>
                <w:color w:val="000000"/>
              </w:rPr>
            </w:pPr>
            <w:r w:rsidRPr="0069392F">
              <w:rPr>
                <w:snapToGrid w:val="0"/>
              </w:rPr>
              <w:t>35 740,53</w:t>
            </w:r>
          </w:p>
        </w:tc>
        <w:tc>
          <w:tcPr>
            <w:tcW w:w="705" w:type="pct"/>
            <w:tcBorders>
              <w:top w:val="nil"/>
              <w:left w:val="nil"/>
              <w:bottom w:val="single" w:sz="4" w:space="0" w:color="auto"/>
              <w:right w:val="single" w:sz="4" w:space="0" w:color="auto"/>
            </w:tcBorders>
            <w:shd w:val="clear" w:color="000000" w:fill="FFFFFF"/>
            <w:vAlign w:val="center"/>
          </w:tcPr>
          <w:p w14:paraId="0B293F91" w14:textId="77777777" w:rsidR="0069392F" w:rsidRPr="0069392F" w:rsidRDefault="0069392F" w:rsidP="0069392F">
            <w:pPr>
              <w:jc w:val="center"/>
              <w:rPr>
                <w:snapToGrid w:val="0"/>
                <w:color w:val="000000"/>
              </w:rPr>
            </w:pPr>
            <w:r w:rsidRPr="0069392F">
              <w:rPr>
                <w:snapToGrid w:val="0"/>
              </w:rPr>
              <w:t>34 152,14</w:t>
            </w:r>
          </w:p>
        </w:tc>
        <w:tc>
          <w:tcPr>
            <w:tcW w:w="779" w:type="pct"/>
            <w:tcBorders>
              <w:top w:val="nil"/>
              <w:left w:val="single" w:sz="4" w:space="0" w:color="auto"/>
              <w:bottom w:val="single" w:sz="4" w:space="0" w:color="auto"/>
              <w:right w:val="single" w:sz="4" w:space="0" w:color="auto"/>
            </w:tcBorders>
            <w:shd w:val="clear" w:color="000000" w:fill="FFFFFF"/>
            <w:vAlign w:val="center"/>
          </w:tcPr>
          <w:p w14:paraId="4878459D" w14:textId="77777777" w:rsidR="0069392F" w:rsidRPr="0069392F" w:rsidRDefault="0069392F" w:rsidP="0069392F">
            <w:pPr>
              <w:jc w:val="center"/>
              <w:rPr>
                <w:snapToGrid w:val="0"/>
                <w:color w:val="000000"/>
              </w:rPr>
            </w:pPr>
            <w:r w:rsidRPr="0069392F">
              <w:rPr>
                <w:snapToGrid w:val="0"/>
              </w:rPr>
              <w:t>-1 588,39</w:t>
            </w:r>
          </w:p>
        </w:tc>
        <w:tc>
          <w:tcPr>
            <w:tcW w:w="604" w:type="pct"/>
            <w:tcBorders>
              <w:top w:val="nil"/>
              <w:left w:val="single" w:sz="4" w:space="0" w:color="auto"/>
              <w:bottom w:val="single" w:sz="4" w:space="0" w:color="auto"/>
              <w:right w:val="single" w:sz="4" w:space="0" w:color="auto"/>
            </w:tcBorders>
            <w:shd w:val="clear" w:color="000000" w:fill="FFFFFF"/>
            <w:vAlign w:val="center"/>
          </w:tcPr>
          <w:p w14:paraId="491381C0" w14:textId="77777777" w:rsidR="0069392F" w:rsidRPr="0069392F" w:rsidRDefault="0069392F" w:rsidP="0069392F">
            <w:pPr>
              <w:jc w:val="center"/>
              <w:rPr>
                <w:snapToGrid w:val="0"/>
              </w:rPr>
            </w:pPr>
            <w:r w:rsidRPr="0069392F">
              <w:rPr>
                <w:snapToGrid w:val="0"/>
              </w:rPr>
              <w:t>-465,15</w:t>
            </w:r>
          </w:p>
        </w:tc>
      </w:tr>
      <w:tr w:rsidR="0069392F" w:rsidRPr="0069392F" w14:paraId="6FD99482" w14:textId="77777777" w:rsidTr="0069392F">
        <w:trPr>
          <w:trHeight w:val="818"/>
        </w:trPr>
        <w:tc>
          <w:tcPr>
            <w:tcW w:w="304" w:type="pct"/>
            <w:shd w:val="clear" w:color="auto" w:fill="auto"/>
            <w:vAlign w:val="center"/>
            <w:hideMark/>
          </w:tcPr>
          <w:p w14:paraId="2BD12562" w14:textId="77777777" w:rsidR="0069392F" w:rsidRPr="0069392F" w:rsidRDefault="0069392F" w:rsidP="0069392F">
            <w:pPr>
              <w:jc w:val="center"/>
              <w:rPr>
                <w:snapToGrid w:val="0"/>
                <w:sz w:val="22"/>
                <w:szCs w:val="22"/>
              </w:rPr>
            </w:pPr>
            <w:r w:rsidRPr="0069392F">
              <w:rPr>
                <w:snapToGrid w:val="0"/>
                <w:sz w:val="22"/>
                <w:szCs w:val="22"/>
              </w:rPr>
              <w:t>3</w:t>
            </w:r>
          </w:p>
        </w:tc>
        <w:tc>
          <w:tcPr>
            <w:tcW w:w="1184" w:type="pct"/>
            <w:shd w:val="clear" w:color="auto" w:fill="auto"/>
            <w:vAlign w:val="center"/>
            <w:hideMark/>
          </w:tcPr>
          <w:p w14:paraId="1193EE3B" w14:textId="77777777" w:rsidR="0069392F" w:rsidRPr="0069392F" w:rsidRDefault="0069392F" w:rsidP="0069392F">
            <w:pPr>
              <w:rPr>
                <w:snapToGrid w:val="0"/>
                <w:sz w:val="22"/>
                <w:szCs w:val="22"/>
              </w:rPr>
            </w:pPr>
            <w:r w:rsidRPr="0069392F">
              <w:rPr>
                <w:snapToGrid w:val="0"/>
                <w:sz w:val="22"/>
                <w:szCs w:val="22"/>
              </w:rPr>
              <w:t>Расходы на приобретение (производство) энергетических ресурсов, холодной воды и теплоносителя</w:t>
            </w:r>
          </w:p>
        </w:tc>
        <w:tc>
          <w:tcPr>
            <w:tcW w:w="719" w:type="pct"/>
            <w:vAlign w:val="center"/>
          </w:tcPr>
          <w:p w14:paraId="732707CD" w14:textId="77777777" w:rsidR="0069392F" w:rsidRPr="0069392F" w:rsidRDefault="0069392F" w:rsidP="0069392F">
            <w:pPr>
              <w:jc w:val="center"/>
              <w:rPr>
                <w:snapToGrid w:val="0"/>
              </w:rPr>
            </w:pPr>
            <w:r w:rsidRPr="0069392F">
              <w:rPr>
                <w:snapToGrid w:val="0"/>
              </w:rPr>
              <w:t>168 545,87</w:t>
            </w:r>
          </w:p>
        </w:tc>
        <w:tc>
          <w:tcPr>
            <w:tcW w:w="705" w:type="pct"/>
            <w:tcBorders>
              <w:top w:val="nil"/>
              <w:left w:val="single" w:sz="4" w:space="0" w:color="auto"/>
              <w:bottom w:val="single" w:sz="4" w:space="0" w:color="auto"/>
              <w:right w:val="single" w:sz="4" w:space="0" w:color="auto"/>
            </w:tcBorders>
            <w:shd w:val="clear" w:color="000000" w:fill="FFFFFF"/>
            <w:vAlign w:val="center"/>
          </w:tcPr>
          <w:p w14:paraId="3B63306B" w14:textId="77777777" w:rsidR="0069392F" w:rsidRPr="0069392F" w:rsidRDefault="0069392F" w:rsidP="0069392F">
            <w:pPr>
              <w:jc w:val="center"/>
              <w:rPr>
                <w:snapToGrid w:val="0"/>
              </w:rPr>
            </w:pPr>
            <w:r w:rsidRPr="0069392F">
              <w:rPr>
                <w:snapToGrid w:val="0"/>
              </w:rPr>
              <w:t>230 760,74</w:t>
            </w:r>
          </w:p>
        </w:tc>
        <w:tc>
          <w:tcPr>
            <w:tcW w:w="705" w:type="pct"/>
            <w:tcBorders>
              <w:top w:val="nil"/>
              <w:left w:val="nil"/>
              <w:bottom w:val="single" w:sz="4" w:space="0" w:color="auto"/>
              <w:right w:val="single" w:sz="4" w:space="0" w:color="auto"/>
            </w:tcBorders>
            <w:shd w:val="clear" w:color="000000" w:fill="FFFFFF"/>
            <w:vAlign w:val="center"/>
          </w:tcPr>
          <w:p w14:paraId="674556E7" w14:textId="77777777" w:rsidR="0069392F" w:rsidRPr="0069392F" w:rsidRDefault="0069392F" w:rsidP="0069392F">
            <w:pPr>
              <w:jc w:val="center"/>
              <w:rPr>
                <w:snapToGrid w:val="0"/>
              </w:rPr>
            </w:pPr>
            <w:r w:rsidRPr="0069392F">
              <w:rPr>
                <w:snapToGrid w:val="0"/>
              </w:rPr>
              <w:t>186 604,32</w:t>
            </w:r>
          </w:p>
        </w:tc>
        <w:tc>
          <w:tcPr>
            <w:tcW w:w="779" w:type="pct"/>
            <w:tcBorders>
              <w:top w:val="nil"/>
              <w:left w:val="single" w:sz="4" w:space="0" w:color="auto"/>
              <w:bottom w:val="single" w:sz="4" w:space="0" w:color="auto"/>
              <w:right w:val="single" w:sz="4" w:space="0" w:color="auto"/>
            </w:tcBorders>
            <w:shd w:val="clear" w:color="000000" w:fill="FFFFFF"/>
            <w:vAlign w:val="center"/>
          </w:tcPr>
          <w:p w14:paraId="6A23DA8B" w14:textId="77777777" w:rsidR="0069392F" w:rsidRPr="0069392F" w:rsidRDefault="0069392F" w:rsidP="0069392F">
            <w:pPr>
              <w:jc w:val="center"/>
              <w:rPr>
                <w:snapToGrid w:val="0"/>
              </w:rPr>
            </w:pPr>
            <w:r w:rsidRPr="0069392F">
              <w:rPr>
                <w:snapToGrid w:val="0"/>
              </w:rPr>
              <w:t>-44 156,42</w:t>
            </w:r>
          </w:p>
        </w:tc>
        <w:tc>
          <w:tcPr>
            <w:tcW w:w="604" w:type="pct"/>
            <w:tcBorders>
              <w:top w:val="nil"/>
              <w:left w:val="single" w:sz="4" w:space="0" w:color="auto"/>
              <w:bottom w:val="single" w:sz="4" w:space="0" w:color="auto"/>
              <w:right w:val="single" w:sz="4" w:space="0" w:color="auto"/>
            </w:tcBorders>
            <w:shd w:val="clear" w:color="000000" w:fill="FFFFFF"/>
            <w:vAlign w:val="center"/>
          </w:tcPr>
          <w:p w14:paraId="7C8405A5" w14:textId="77777777" w:rsidR="0069392F" w:rsidRPr="0069392F" w:rsidRDefault="0069392F" w:rsidP="0069392F">
            <w:pPr>
              <w:jc w:val="center"/>
              <w:rPr>
                <w:snapToGrid w:val="0"/>
              </w:rPr>
            </w:pPr>
            <w:r w:rsidRPr="0069392F">
              <w:rPr>
                <w:snapToGrid w:val="0"/>
              </w:rPr>
              <w:t>18 058,45</w:t>
            </w:r>
          </w:p>
        </w:tc>
      </w:tr>
      <w:tr w:rsidR="0069392F" w:rsidRPr="0069392F" w14:paraId="4D017B79" w14:textId="77777777" w:rsidTr="0069392F">
        <w:trPr>
          <w:trHeight w:val="183"/>
        </w:trPr>
        <w:tc>
          <w:tcPr>
            <w:tcW w:w="304" w:type="pct"/>
            <w:shd w:val="clear" w:color="auto" w:fill="auto"/>
            <w:vAlign w:val="center"/>
            <w:hideMark/>
          </w:tcPr>
          <w:p w14:paraId="09232BF4" w14:textId="77777777" w:rsidR="0069392F" w:rsidRPr="0069392F" w:rsidRDefault="0069392F" w:rsidP="0069392F">
            <w:pPr>
              <w:jc w:val="center"/>
              <w:rPr>
                <w:snapToGrid w:val="0"/>
                <w:sz w:val="22"/>
                <w:szCs w:val="22"/>
              </w:rPr>
            </w:pPr>
            <w:r w:rsidRPr="0069392F">
              <w:rPr>
                <w:snapToGrid w:val="0"/>
                <w:sz w:val="22"/>
                <w:szCs w:val="22"/>
              </w:rPr>
              <w:t>4</w:t>
            </w:r>
          </w:p>
        </w:tc>
        <w:tc>
          <w:tcPr>
            <w:tcW w:w="1184" w:type="pct"/>
            <w:shd w:val="clear" w:color="auto" w:fill="auto"/>
            <w:vAlign w:val="center"/>
            <w:hideMark/>
          </w:tcPr>
          <w:p w14:paraId="2559D256" w14:textId="77777777" w:rsidR="0069392F" w:rsidRPr="0069392F" w:rsidRDefault="0069392F" w:rsidP="0069392F">
            <w:pPr>
              <w:rPr>
                <w:snapToGrid w:val="0"/>
                <w:sz w:val="22"/>
                <w:szCs w:val="22"/>
              </w:rPr>
            </w:pPr>
            <w:r w:rsidRPr="0069392F">
              <w:rPr>
                <w:snapToGrid w:val="0"/>
                <w:sz w:val="22"/>
                <w:szCs w:val="22"/>
              </w:rPr>
              <w:t>Нормативная прибыль</w:t>
            </w:r>
          </w:p>
        </w:tc>
        <w:tc>
          <w:tcPr>
            <w:tcW w:w="719" w:type="pct"/>
            <w:vAlign w:val="center"/>
          </w:tcPr>
          <w:p w14:paraId="01E6E48B" w14:textId="77777777" w:rsidR="0069392F" w:rsidRPr="0069392F" w:rsidRDefault="0069392F" w:rsidP="0069392F">
            <w:pPr>
              <w:jc w:val="center"/>
              <w:rPr>
                <w:snapToGrid w:val="0"/>
                <w:color w:val="000000"/>
              </w:rPr>
            </w:pPr>
            <w:r w:rsidRPr="0069392F">
              <w:rPr>
                <w:snapToGrid w:val="0"/>
              </w:rPr>
              <w:t>0,00</w:t>
            </w:r>
          </w:p>
        </w:tc>
        <w:tc>
          <w:tcPr>
            <w:tcW w:w="705" w:type="pct"/>
            <w:tcBorders>
              <w:top w:val="nil"/>
              <w:left w:val="single" w:sz="4" w:space="0" w:color="auto"/>
              <w:bottom w:val="single" w:sz="4" w:space="0" w:color="auto"/>
              <w:right w:val="single" w:sz="4" w:space="0" w:color="auto"/>
            </w:tcBorders>
            <w:shd w:val="clear" w:color="000000" w:fill="FFFFFF"/>
            <w:vAlign w:val="center"/>
          </w:tcPr>
          <w:p w14:paraId="11DA5DEC" w14:textId="77777777" w:rsidR="0069392F" w:rsidRPr="0069392F" w:rsidRDefault="0069392F" w:rsidP="0069392F">
            <w:pPr>
              <w:jc w:val="center"/>
              <w:rPr>
                <w:snapToGrid w:val="0"/>
                <w:color w:val="000000"/>
              </w:rPr>
            </w:pPr>
            <w:r w:rsidRPr="0069392F">
              <w:rPr>
                <w:snapToGrid w:val="0"/>
              </w:rPr>
              <w:t>697,18</w:t>
            </w:r>
          </w:p>
        </w:tc>
        <w:tc>
          <w:tcPr>
            <w:tcW w:w="705" w:type="pct"/>
            <w:tcBorders>
              <w:top w:val="nil"/>
              <w:left w:val="nil"/>
              <w:bottom w:val="single" w:sz="4" w:space="0" w:color="auto"/>
              <w:right w:val="single" w:sz="4" w:space="0" w:color="auto"/>
            </w:tcBorders>
            <w:shd w:val="clear" w:color="000000" w:fill="FFFFFF"/>
            <w:vAlign w:val="center"/>
          </w:tcPr>
          <w:p w14:paraId="0151EDC6" w14:textId="77777777" w:rsidR="0069392F" w:rsidRPr="0069392F" w:rsidRDefault="0069392F" w:rsidP="0069392F">
            <w:pPr>
              <w:jc w:val="center"/>
              <w:rPr>
                <w:snapToGrid w:val="0"/>
                <w:color w:val="000000"/>
              </w:rPr>
            </w:pPr>
            <w:r w:rsidRPr="0069392F">
              <w:rPr>
                <w:snapToGrid w:val="0"/>
              </w:rPr>
              <w:t>0,00</w:t>
            </w:r>
          </w:p>
        </w:tc>
        <w:tc>
          <w:tcPr>
            <w:tcW w:w="779" w:type="pct"/>
            <w:tcBorders>
              <w:top w:val="nil"/>
              <w:left w:val="single" w:sz="4" w:space="0" w:color="auto"/>
              <w:bottom w:val="single" w:sz="4" w:space="0" w:color="auto"/>
              <w:right w:val="single" w:sz="4" w:space="0" w:color="auto"/>
            </w:tcBorders>
            <w:shd w:val="clear" w:color="000000" w:fill="FFFFFF"/>
            <w:vAlign w:val="center"/>
          </w:tcPr>
          <w:p w14:paraId="3F1B708A" w14:textId="77777777" w:rsidR="0069392F" w:rsidRPr="0069392F" w:rsidRDefault="0069392F" w:rsidP="0069392F">
            <w:pPr>
              <w:jc w:val="center"/>
              <w:rPr>
                <w:snapToGrid w:val="0"/>
                <w:color w:val="000000"/>
              </w:rPr>
            </w:pPr>
            <w:r w:rsidRPr="0069392F">
              <w:rPr>
                <w:snapToGrid w:val="0"/>
              </w:rPr>
              <w:t>-697,18</w:t>
            </w:r>
          </w:p>
        </w:tc>
        <w:tc>
          <w:tcPr>
            <w:tcW w:w="604" w:type="pct"/>
            <w:tcBorders>
              <w:top w:val="nil"/>
              <w:left w:val="single" w:sz="4" w:space="0" w:color="auto"/>
              <w:bottom w:val="single" w:sz="4" w:space="0" w:color="auto"/>
              <w:right w:val="single" w:sz="4" w:space="0" w:color="auto"/>
            </w:tcBorders>
            <w:shd w:val="clear" w:color="000000" w:fill="FFFFFF"/>
            <w:vAlign w:val="center"/>
          </w:tcPr>
          <w:p w14:paraId="1AB92D09" w14:textId="77777777" w:rsidR="0069392F" w:rsidRPr="0069392F" w:rsidRDefault="0069392F" w:rsidP="0069392F">
            <w:pPr>
              <w:jc w:val="center"/>
              <w:rPr>
                <w:snapToGrid w:val="0"/>
                <w:color w:val="000000"/>
              </w:rPr>
            </w:pPr>
            <w:r w:rsidRPr="0069392F">
              <w:rPr>
                <w:snapToGrid w:val="0"/>
                <w:color w:val="000000"/>
              </w:rPr>
              <w:t>0,00</w:t>
            </w:r>
          </w:p>
        </w:tc>
      </w:tr>
      <w:tr w:rsidR="0069392F" w:rsidRPr="0069392F" w14:paraId="26B48B1F" w14:textId="77777777" w:rsidTr="0069392F">
        <w:trPr>
          <w:trHeight w:val="515"/>
        </w:trPr>
        <w:tc>
          <w:tcPr>
            <w:tcW w:w="304" w:type="pct"/>
            <w:shd w:val="clear" w:color="auto" w:fill="auto"/>
            <w:vAlign w:val="center"/>
          </w:tcPr>
          <w:p w14:paraId="4CEABC8E" w14:textId="77777777" w:rsidR="0069392F" w:rsidRPr="0069392F" w:rsidRDefault="0069392F" w:rsidP="0069392F">
            <w:pPr>
              <w:jc w:val="center"/>
              <w:rPr>
                <w:snapToGrid w:val="0"/>
                <w:sz w:val="22"/>
                <w:szCs w:val="22"/>
              </w:rPr>
            </w:pPr>
            <w:r w:rsidRPr="0069392F">
              <w:rPr>
                <w:snapToGrid w:val="0"/>
                <w:sz w:val="22"/>
                <w:szCs w:val="22"/>
              </w:rPr>
              <w:t>5</w:t>
            </w:r>
          </w:p>
        </w:tc>
        <w:tc>
          <w:tcPr>
            <w:tcW w:w="1184" w:type="pct"/>
            <w:shd w:val="clear" w:color="auto" w:fill="auto"/>
            <w:vAlign w:val="center"/>
          </w:tcPr>
          <w:p w14:paraId="64506721" w14:textId="77777777" w:rsidR="0069392F" w:rsidRPr="0069392F" w:rsidRDefault="0069392F" w:rsidP="0069392F">
            <w:pPr>
              <w:rPr>
                <w:snapToGrid w:val="0"/>
                <w:sz w:val="22"/>
                <w:szCs w:val="22"/>
              </w:rPr>
            </w:pPr>
            <w:r w:rsidRPr="0069392F">
              <w:rPr>
                <w:snapToGrid w:val="0"/>
                <w:sz w:val="22"/>
                <w:szCs w:val="22"/>
              </w:rPr>
              <w:t>Расчетная предпринимательская прибыль</w:t>
            </w:r>
          </w:p>
        </w:tc>
        <w:tc>
          <w:tcPr>
            <w:tcW w:w="719" w:type="pct"/>
            <w:vAlign w:val="center"/>
          </w:tcPr>
          <w:p w14:paraId="7B914B21" w14:textId="77777777" w:rsidR="0069392F" w:rsidRPr="0069392F" w:rsidRDefault="0069392F" w:rsidP="0069392F">
            <w:pPr>
              <w:jc w:val="center"/>
              <w:rPr>
                <w:snapToGrid w:val="0"/>
                <w:color w:val="000000"/>
              </w:rPr>
            </w:pPr>
          </w:p>
        </w:tc>
        <w:tc>
          <w:tcPr>
            <w:tcW w:w="705" w:type="pct"/>
            <w:tcBorders>
              <w:top w:val="nil"/>
              <w:left w:val="single" w:sz="4" w:space="0" w:color="auto"/>
              <w:bottom w:val="single" w:sz="4" w:space="0" w:color="auto"/>
              <w:right w:val="single" w:sz="4" w:space="0" w:color="auto"/>
            </w:tcBorders>
            <w:shd w:val="clear" w:color="000000" w:fill="FFFFFF"/>
            <w:vAlign w:val="center"/>
          </w:tcPr>
          <w:p w14:paraId="0FFC31A5" w14:textId="77777777" w:rsidR="0069392F" w:rsidRPr="0069392F" w:rsidRDefault="0069392F" w:rsidP="0069392F">
            <w:pPr>
              <w:jc w:val="center"/>
              <w:rPr>
                <w:snapToGrid w:val="0"/>
                <w:color w:val="000000"/>
              </w:rPr>
            </w:pPr>
          </w:p>
        </w:tc>
        <w:tc>
          <w:tcPr>
            <w:tcW w:w="705" w:type="pct"/>
            <w:tcBorders>
              <w:top w:val="nil"/>
              <w:left w:val="nil"/>
              <w:bottom w:val="single" w:sz="4" w:space="0" w:color="auto"/>
              <w:right w:val="single" w:sz="4" w:space="0" w:color="auto"/>
            </w:tcBorders>
            <w:shd w:val="clear" w:color="000000" w:fill="FFFFFF"/>
            <w:vAlign w:val="center"/>
          </w:tcPr>
          <w:p w14:paraId="590935C5" w14:textId="77777777" w:rsidR="0069392F" w:rsidRPr="0069392F" w:rsidRDefault="0069392F" w:rsidP="0069392F">
            <w:pPr>
              <w:jc w:val="center"/>
              <w:rPr>
                <w:snapToGrid w:val="0"/>
                <w:color w:val="000000"/>
              </w:rPr>
            </w:pPr>
          </w:p>
        </w:tc>
        <w:tc>
          <w:tcPr>
            <w:tcW w:w="779" w:type="pct"/>
            <w:tcBorders>
              <w:top w:val="nil"/>
              <w:left w:val="single" w:sz="4" w:space="0" w:color="auto"/>
              <w:bottom w:val="single" w:sz="4" w:space="0" w:color="auto"/>
              <w:right w:val="single" w:sz="4" w:space="0" w:color="auto"/>
            </w:tcBorders>
            <w:shd w:val="clear" w:color="000000" w:fill="FFFFFF"/>
            <w:vAlign w:val="center"/>
          </w:tcPr>
          <w:p w14:paraId="5160B48F" w14:textId="77777777" w:rsidR="0069392F" w:rsidRPr="0069392F" w:rsidRDefault="0069392F" w:rsidP="0069392F">
            <w:pPr>
              <w:jc w:val="center"/>
              <w:rPr>
                <w:snapToGrid w:val="0"/>
                <w:color w:val="000000"/>
              </w:rPr>
            </w:pPr>
          </w:p>
        </w:tc>
        <w:tc>
          <w:tcPr>
            <w:tcW w:w="604" w:type="pct"/>
            <w:tcBorders>
              <w:top w:val="nil"/>
              <w:left w:val="single" w:sz="4" w:space="0" w:color="auto"/>
              <w:bottom w:val="single" w:sz="4" w:space="0" w:color="auto"/>
              <w:right w:val="single" w:sz="4" w:space="0" w:color="auto"/>
            </w:tcBorders>
            <w:shd w:val="clear" w:color="000000" w:fill="FFFFFF"/>
            <w:vAlign w:val="center"/>
          </w:tcPr>
          <w:p w14:paraId="05FBC4AB" w14:textId="77777777" w:rsidR="0069392F" w:rsidRPr="0069392F" w:rsidRDefault="0069392F" w:rsidP="0069392F">
            <w:pPr>
              <w:jc w:val="center"/>
              <w:rPr>
                <w:snapToGrid w:val="0"/>
                <w:color w:val="000000"/>
              </w:rPr>
            </w:pPr>
          </w:p>
        </w:tc>
      </w:tr>
      <w:tr w:rsidR="0069392F" w:rsidRPr="0069392F" w14:paraId="3C3C5425" w14:textId="77777777" w:rsidTr="0069392F">
        <w:trPr>
          <w:trHeight w:val="992"/>
        </w:trPr>
        <w:tc>
          <w:tcPr>
            <w:tcW w:w="304" w:type="pct"/>
            <w:shd w:val="clear" w:color="auto" w:fill="auto"/>
            <w:vAlign w:val="center"/>
            <w:hideMark/>
          </w:tcPr>
          <w:p w14:paraId="7749E42C" w14:textId="77777777" w:rsidR="0069392F" w:rsidRPr="0069392F" w:rsidRDefault="0069392F" w:rsidP="0069392F">
            <w:pPr>
              <w:jc w:val="center"/>
              <w:rPr>
                <w:snapToGrid w:val="0"/>
                <w:sz w:val="22"/>
                <w:szCs w:val="22"/>
              </w:rPr>
            </w:pPr>
            <w:r w:rsidRPr="0069392F">
              <w:rPr>
                <w:snapToGrid w:val="0"/>
                <w:sz w:val="22"/>
                <w:szCs w:val="22"/>
              </w:rPr>
              <w:t>6</w:t>
            </w:r>
          </w:p>
        </w:tc>
        <w:tc>
          <w:tcPr>
            <w:tcW w:w="1184" w:type="pct"/>
            <w:shd w:val="clear" w:color="auto" w:fill="auto"/>
            <w:vAlign w:val="center"/>
            <w:hideMark/>
          </w:tcPr>
          <w:p w14:paraId="68C369DD" w14:textId="77777777" w:rsidR="0069392F" w:rsidRPr="0069392F" w:rsidRDefault="0069392F" w:rsidP="0069392F">
            <w:pPr>
              <w:rPr>
                <w:snapToGrid w:val="0"/>
                <w:sz w:val="20"/>
                <w:szCs w:val="20"/>
              </w:rPr>
            </w:pPr>
            <w:r w:rsidRPr="0069392F">
              <w:rPr>
                <w:snapToGrid w:val="0"/>
                <w:sz w:val="20"/>
                <w:szCs w:val="20"/>
              </w:rPr>
              <w:t>Результаты деятельности до перехода к регулированию цен (тарифов) на основе долгосрочных параметров регулирования</w:t>
            </w:r>
          </w:p>
        </w:tc>
        <w:tc>
          <w:tcPr>
            <w:tcW w:w="719" w:type="pct"/>
            <w:vAlign w:val="center"/>
          </w:tcPr>
          <w:p w14:paraId="2BC1231F" w14:textId="77777777" w:rsidR="0069392F" w:rsidRPr="0069392F" w:rsidRDefault="0069392F" w:rsidP="0069392F">
            <w:pPr>
              <w:jc w:val="center"/>
              <w:rPr>
                <w:snapToGrid w:val="0"/>
                <w:color w:val="000000"/>
              </w:rPr>
            </w:pPr>
          </w:p>
        </w:tc>
        <w:tc>
          <w:tcPr>
            <w:tcW w:w="705" w:type="pct"/>
            <w:tcBorders>
              <w:top w:val="nil"/>
              <w:left w:val="single" w:sz="4" w:space="0" w:color="auto"/>
              <w:bottom w:val="single" w:sz="4" w:space="0" w:color="auto"/>
              <w:right w:val="single" w:sz="4" w:space="0" w:color="auto"/>
            </w:tcBorders>
            <w:shd w:val="clear" w:color="000000" w:fill="FFFFFF"/>
            <w:vAlign w:val="center"/>
          </w:tcPr>
          <w:p w14:paraId="2B6D1BF4" w14:textId="77777777" w:rsidR="0069392F" w:rsidRPr="0069392F" w:rsidRDefault="0069392F" w:rsidP="0069392F">
            <w:pPr>
              <w:jc w:val="center"/>
              <w:rPr>
                <w:snapToGrid w:val="0"/>
                <w:color w:val="000000"/>
              </w:rPr>
            </w:pPr>
          </w:p>
        </w:tc>
        <w:tc>
          <w:tcPr>
            <w:tcW w:w="705" w:type="pct"/>
            <w:tcBorders>
              <w:top w:val="nil"/>
              <w:left w:val="nil"/>
              <w:bottom w:val="single" w:sz="4" w:space="0" w:color="auto"/>
              <w:right w:val="single" w:sz="4" w:space="0" w:color="auto"/>
            </w:tcBorders>
            <w:shd w:val="clear" w:color="000000" w:fill="FFFFFF"/>
            <w:vAlign w:val="center"/>
          </w:tcPr>
          <w:p w14:paraId="13D62241" w14:textId="77777777" w:rsidR="0069392F" w:rsidRPr="0069392F" w:rsidRDefault="0069392F" w:rsidP="0069392F">
            <w:pPr>
              <w:jc w:val="center"/>
              <w:rPr>
                <w:snapToGrid w:val="0"/>
                <w:color w:val="000000"/>
              </w:rPr>
            </w:pPr>
          </w:p>
        </w:tc>
        <w:tc>
          <w:tcPr>
            <w:tcW w:w="779" w:type="pct"/>
            <w:tcBorders>
              <w:top w:val="nil"/>
              <w:left w:val="single" w:sz="4" w:space="0" w:color="auto"/>
              <w:bottom w:val="single" w:sz="4" w:space="0" w:color="auto"/>
              <w:right w:val="single" w:sz="4" w:space="0" w:color="auto"/>
            </w:tcBorders>
            <w:shd w:val="clear" w:color="000000" w:fill="FFFFFF"/>
            <w:vAlign w:val="center"/>
          </w:tcPr>
          <w:p w14:paraId="18ECDD73" w14:textId="77777777" w:rsidR="0069392F" w:rsidRPr="0069392F" w:rsidRDefault="0069392F" w:rsidP="0069392F">
            <w:pPr>
              <w:jc w:val="center"/>
              <w:rPr>
                <w:snapToGrid w:val="0"/>
                <w:color w:val="000000"/>
                <w:sz w:val="22"/>
                <w:szCs w:val="22"/>
              </w:rPr>
            </w:pPr>
          </w:p>
        </w:tc>
        <w:tc>
          <w:tcPr>
            <w:tcW w:w="604" w:type="pct"/>
            <w:tcBorders>
              <w:top w:val="nil"/>
              <w:left w:val="single" w:sz="4" w:space="0" w:color="auto"/>
              <w:bottom w:val="single" w:sz="4" w:space="0" w:color="auto"/>
              <w:right w:val="single" w:sz="4" w:space="0" w:color="auto"/>
            </w:tcBorders>
            <w:shd w:val="clear" w:color="000000" w:fill="FFFFFF"/>
            <w:vAlign w:val="center"/>
          </w:tcPr>
          <w:p w14:paraId="51F84357" w14:textId="77777777" w:rsidR="0069392F" w:rsidRPr="0069392F" w:rsidRDefault="0069392F" w:rsidP="0069392F">
            <w:pPr>
              <w:jc w:val="center"/>
              <w:rPr>
                <w:snapToGrid w:val="0"/>
                <w:color w:val="000000"/>
              </w:rPr>
            </w:pPr>
          </w:p>
        </w:tc>
      </w:tr>
      <w:tr w:rsidR="0069392F" w:rsidRPr="0069392F" w14:paraId="1A2505C9" w14:textId="77777777" w:rsidTr="0069392F">
        <w:trPr>
          <w:trHeight w:val="1292"/>
        </w:trPr>
        <w:tc>
          <w:tcPr>
            <w:tcW w:w="304" w:type="pct"/>
            <w:shd w:val="clear" w:color="auto" w:fill="auto"/>
            <w:vAlign w:val="center"/>
            <w:hideMark/>
          </w:tcPr>
          <w:p w14:paraId="7174ECB9" w14:textId="77777777" w:rsidR="0069392F" w:rsidRPr="0069392F" w:rsidRDefault="0069392F" w:rsidP="0069392F">
            <w:pPr>
              <w:jc w:val="center"/>
              <w:rPr>
                <w:snapToGrid w:val="0"/>
                <w:sz w:val="22"/>
                <w:szCs w:val="22"/>
              </w:rPr>
            </w:pPr>
            <w:r w:rsidRPr="0069392F">
              <w:rPr>
                <w:snapToGrid w:val="0"/>
                <w:sz w:val="22"/>
                <w:szCs w:val="22"/>
              </w:rPr>
              <w:t>7</w:t>
            </w:r>
          </w:p>
        </w:tc>
        <w:tc>
          <w:tcPr>
            <w:tcW w:w="1184" w:type="pct"/>
            <w:shd w:val="clear" w:color="auto" w:fill="auto"/>
            <w:vAlign w:val="center"/>
            <w:hideMark/>
          </w:tcPr>
          <w:p w14:paraId="2DAA7AE1" w14:textId="77777777" w:rsidR="0069392F" w:rsidRPr="0069392F" w:rsidRDefault="0069392F" w:rsidP="0069392F">
            <w:pPr>
              <w:rPr>
                <w:snapToGrid w:val="0"/>
                <w:sz w:val="20"/>
                <w:szCs w:val="20"/>
              </w:rPr>
            </w:pPr>
            <w:r w:rsidRPr="0069392F">
              <w:rPr>
                <w:snapToGrid w:val="0"/>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719" w:type="pct"/>
            <w:vAlign w:val="center"/>
          </w:tcPr>
          <w:p w14:paraId="0038E561" w14:textId="77777777" w:rsidR="0069392F" w:rsidRPr="0069392F" w:rsidRDefault="0069392F" w:rsidP="0069392F">
            <w:pPr>
              <w:jc w:val="center"/>
              <w:rPr>
                <w:snapToGrid w:val="0"/>
                <w:sz w:val="22"/>
                <w:szCs w:val="22"/>
              </w:rPr>
            </w:pPr>
          </w:p>
        </w:tc>
        <w:tc>
          <w:tcPr>
            <w:tcW w:w="705" w:type="pct"/>
            <w:tcBorders>
              <w:top w:val="nil"/>
              <w:left w:val="single" w:sz="4" w:space="0" w:color="auto"/>
              <w:bottom w:val="single" w:sz="4" w:space="0" w:color="auto"/>
              <w:right w:val="single" w:sz="4" w:space="0" w:color="auto"/>
            </w:tcBorders>
            <w:shd w:val="clear" w:color="000000" w:fill="FFFFFF"/>
            <w:vAlign w:val="center"/>
          </w:tcPr>
          <w:p w14:paraId="21C47356" w14:textId="77777777" w:rsidR="0069392F" w:rsidRPr="0069392F" w:rsidRDefault="0069392F" w:rsidP="0069392F">
            <w:pPr>
              <w:jc w:val="center"/>
              <w:rPr>
                <w:snapToGrid w:val="0"/>
                <w:sz w:val="22"/>
                <w:szCs w:val="22"/>
              </w:rPr>
            </w:pPr>
          </w:p>
        </w:tc>
        <w:tc>
          <w:tcPr>
            <w:tcW w:w="705" w:type="pct"/>
            <w:tcBorders>
              <w:top w:val="nil"/>
              <w:left w:val="nil"/>
              <w:bottom w:val="single" w:sz="4" w:space="0" w:color="auto"/>
              <w:right w:val="single" w:sz="4" w:space="0" w:color="auto"/>
            </w:tcBorders>
            <w:shd w:val="clear" w:color="000000" w:fill="FFFFFF"/>
            <w:vAlign w:val="center"/>
          </w:tcPr>
          <w:p w14:paraId="08896D75" w14:textId="77777777" w:rsidR="0069392F" w:rsidRPr="0069392F" w:rsidRDefault="0069392F" w:rsidP="0069392F">
            <w:pPr>
              <w:jc w:val="center"/>
              <w:rPr>
                <w:snapToGrid w:val="0"/>
                <w:color w:val="000000"/>
                <w:sz w:val="22"/>
                <w:szCs w:val="22"/>
              </w:rPr>
            </w:pPr>
          </w:p>
        </w:tc>
        <w:tc>
          <w:tcPr>
            <w:tcW w:w="779" w:type="pct"/>
            <w:tcBorders>
              <w:top w:val="nil"/>
              <w:left w:val="single" w:sz="4" w:space="0" w:color="auto"/>
              <w:bottom w:val="single" w:sz="4" w:space="0" w:color="auto"/>
              <w:right w:val="single" w:sz="4" w:space="0" w:color="auto"/>
            </w:tcBorders>
            <w:shd w:val="clear" w:color="000000" w:fill="FFFFFF"/>
            <w:vAlign w:val="center"/>
          </w:tcPr>
          <w:p w14:paraId="1B38E0BF" w14:textId="77777777" w:rsidR="0069392F" w:rsidRPr="0069392F" w:rsidRDefault="0069392F" w:rsidP="0069392F">
            <w:pPr>
              <w:jc w:val="center"/>
              <w:rPr>
                <w:snapToGrid w:val="0"/>
                <w:sz w:val="22"/>
                <w:szCs w:val="22"/>
              </w:rPr>
            </w:pPr>
          </w:p>
        </w:tc>
        <w:tc>
          <w:tcPr>
            <w:tcW w:w="604" w:type="pct"/>
            <w:tcBorders>
              <w:top w:val="nil"/>
              <w:left w:val="single" w:sz="4" w:space="0" w:color="auto"/>
              <w:bottom w:val="single" w:sz="4" w:space="0" w:color="auto"/>
              <w:right w:val="single" w:sz="4" w:space="0" w:color="auto"/>
            </w:tcBorders>
            <w:shd w:val="clear" w:color="000000" w:fill="FFFFFF"/>
            <w:vAlign w:val="center"/>
          </w:tcPr>
          <w:p w14:paraId="7012BE8C" w14:textId="77777777" w:rsidR="0069392F" w:rsidRPr="0069392F" w:rsidRDefault="0069392F" w:rsidP="0069392F">
            <w:pPr>
              <w:jc w:val="center"/>
              <w:rPr>
                <w:snapToGrid w:val="0"/>
                <w:sz w:val="22"/>
                <w:szCs w:val="22"/>
              </w:rPr>
            </w:pPr>
          </w:p>
        </w:tc>
      </w:tr>
      <w:tr w:rsidR="0069392F" w:rsidRPr="0069392F" w14:paraId="0262ADF8" w14:textId="77777777" w:rsidTr="0069392F">
        <w:trPr>
          <w:trHeight w:val="987"/>
        </w:trPr>
        <w:tc>
          <w:tcPr>
            <w:tcW w:w="304" w:type="pct"/>
            <w:shd w:val="clear" w:color="auto" w:fill="auto"/>
            <w:vAlign w:val="center"/>
            <w:hideMark/>
          </w:tcPr>
          <w:p w14:paraId="195BAC7D" w14:textId="77777777" w:rsidR="0069392F" w:rsidRPr="0069392F" w:rsidRDefault="0069392F" w:rsidP="0069392F">
            <w:pPr>
              <w:jc w:val="center"/>
              <w:rPr>
                <w:snapToGrid w:val="0"/>
                <w:sz w:val="22"/>
                <w:szCs w:val="22"/>
              </w:rPr>
            </w:pPr>
            <w:r w:rsidRPr="0069392F">
              <w:rPr>
                <w:snapToGrid w:val="0"/>
                <w:sz w:val="22"/>
                <w:szCs w:val="22"/>
              </w:rPr>
              <w:t>8</w:t>
            </w:r>
          </w:p>
        </w:tc>
        <w:tc>
          <w:tcPr>
            <w:tcW w:w="1184" w:type="pct"/>
            <w:shd w:val="clear" w:color="auto" w:fill="auto"/>
            <w:vAlign w:val="center"/>
            <w:hideMark/>
          </w:tcPr>
          <w:p w14:paraId="6CF50149" w14:textId="77777777" w:rsidR="0069392F" w:rsidRPr="0069392F" w:rsidRDefault="0069392F" w:rsidP="0069392F">
            <w:pPr>
              <w:rPr>
                <w:snapToGrid w:val="0"/>
                <w:sz w:val="20"/>
                <w:szCs w:val="20"/>
              </w:rPr>
            </w:pPr>
            <w:r w:rsidRPr="0069392F">
              <w:rPr>
                <w:snapToGrid w:val="0"/>
                <w:sz w:val="20"/>
                <w:szCs w:val="20"/>
              </w:rPr>
              <w:t>Корректировка с учетом надежности и качества реализуемых товаров (оказываемых услуг), подлежащая учету в НВВ</w:t>
            </w:r>
          </w:p>
        </w:tc>
        <w:tc>
          <w:tcPr>
            <w:tcW w:w="719" w:type="pct"/>
            <w:vAlign w:val="center"/>
          </w:tcPr>
          <w:p w14:paraId="0E3F5179" w14:textId="77777777" w:rsidR="0069392F" w:rsidRPr="0069392F" w:rsidRDefault="0069392F" w:rsidP="0069392F">
            <w:pPr>
              <w:jc w:val="center"/>
              <w:rPr>
                <w:snapToGrid w:val="0"/>
                <w:color w:val="000000"/>
                <w:sz w:val="22"/>
                <w:szCs w:val="22"/>
              </w:rPr>
            </w:pPr>
          </w:p>
        </w:tc>
        <w:tc>
          <w:tcPr>
            <w:tcW w:w="705" w:type="pct"/>
            <w:tcBorders>
              <w:top w:val="nil"/>
              <w:left w:val="single" w:sz="4" w:space="0" w:color="auto"/>
              <w:bottom w:val="single" w:sz="4" w:space="0" w:color="auto"/>
              <w:right w:val="single" w:sz="4" w:space="0" w:color="auto"/>
            </w:tcBorders>
            <w:shd w:val="clear" w:color="000000" w:fill="FFFFFF"/>
            <w:vAlign w:val="center"/>
          </w:tcPr>
          <w:p w14:paraId="2E253D7D" w14:textId="77777777" w:rsidR="0069392F" w:rsidRPr="0069392F" w:rsidRDefault="0069392F" w:rsidP="0069392F">
            <w:pPr>
              <w:jc w:val="center"/>
              <w:rPr>
                <w:snapToGrid w:val="0"/>
                <w:color w:val="000000"/>
                <w:sz w:val="22"/>
                <w:szCs w:val="22"/>
              </w:rPr>
            </w:pPr>
          </w:p>
        </w:tc>
        <w:tc>
          <w:tcPr>
            <w:tcW w:w="705" w:type="pct"/>
            <w:tcBorders>
              <w:top w:val="nil"/>
              <w:left w:val="nil"/>
              <w:bottom w:val="single" w:sz="4" w:space="0" w:color="auto"/>
              <w:right w:val="single" w:sz="4" w:space="0" w:color="auto"/>
            </w:tcBorders>
            <w:shd w:val="clear" w:color="000000" w:fill="FFFFFF"/>
            <w:vAlign w:val="center"/>
          </w:tcPr>
          <w:p w14:paraId="65B4B688" w14:textId="77777777" w:rsidR="0069392F" w:rsidRPr="0069392F" w:rsidRDefault="0069392F" w:rsidP="0069392F">
            <w:pPr>
              <w:jc w:val="center"/>
              <w:rPr>
                <w:snapToGrid w:val="0"/>
                <w:color w:val="000000"/>
                <w:sz w:val="22"/>
                <w:szCs w:val="22"/>
              </w:rPr>
            </w:pPr>
          </w:p>
        </w:tc>
        <w:tc>
          <w:tcPr>
            <w:tcW w:w="779" w:type="pct"/>
            <w:tcBorders>
              <w:top w:val="nil"/>
              <w:left w:val="single" w:sz="4" w:space="0" w:color="auto"/>
              <w:bottom w:val="single" w:sz="4" w:space="0" w:color="auto"/>
              <w:right w:val="single" w:sz="4" w:space="0" w:color="auto"/>
            </w:tcBorders>
            <w:shd w:val="clear" w:color="000000" w:fill="FFFFFF"/>
            <w:vAlign w:val="center"/>
          </w:tcPr>
          <w:p w14:paraId="60CB5C3E" w14:textId="77777777" w:rsidR="0069392F" w:rsidRPr="0069392F" w:rsidRDefault="0069392F" w:rsidP="0069392F">
            <w:pPr>
              <w:jc w:val="center"/>
              <w:rPr>
                <w:snapToGrid w:val="0"/>
                <w:color w:val="000000"/>
                <w:sz w:val="22"/>
                <w:szCs w:val="22"/>
              </w:rPr>
            </w:pPr>
          </w:p>
        </w:tc>
        <w:tc>
          <w:tcPr>
            <w:tcW w:w="604" w:type="pct"/>
            <w:tcBorders>
              <w:top w:val="nil"/>
              <w:left w:val="single" w:sz="4" w:space="0" w:color="auto"/>
              <w:bottom w:val="single" w:sz="4" w:space="0" w:color="auto"/>
              <w:right w:val="single" w:sz="4" w:space="0" w:color="auto"/>
            </w:tcBorders>
            <w:shd w:val="clear" w:color="000000" w:fill="FFFFFF"/>
            <w:vAlign w:val="center"/>
          </w:tcPr>
          <w:p w14:paraId="749E9262" w14:textId="77777777" w:rsidR="0069392F" w:rsidRPr="0069392F" w:rsidRDefault="0069392F" w:rsidP="0069392F">
            <w:pPr>
              <w:jc w:val="center"/>
              <w:rPr>
                <w:snapToGrid w:val="0"/>
                <w:color w:val="000000"/>
                <w:sz w:val="22"/>
                <w:szCs w:val="22"/>
              </w:rPr>
            </w:pPr>
          </w:p>
        </w:tc>
      </w:tr>
      <w:tr w:rsidR="0069392F" w:rsidRPr="0069392F" w14:paraId="59E1841F" w14:textId="77777777" w:rsidTr="0069392F">
        <w:trPr>
          <w:trHeight w:val="495"/>
        </w:trPr>
        <w:tc>
          <w:tcPr>
            <w:tcW w:w="304" w:type="pct"/>
            <w:shd w:val="clear" w:color="auto" w:fill="auto"/>
            <w:vAlign w:val="center"/>
            <w:hideMark/>
          </w:tcPr>
          <w:p w14:paraId="1EB8BA05" w14:textId="77777777" w:rsidR="0069392F" w:rsidRPr="0069392F" w:rsidRDefault="0069392F" w:rsidP="0069392F">
            <w:pPr>
              <w:jc w:val="center"/>
              <w:rPr>
                <w:snapToGrid w:val="0"/>
                <w:sz w:val="22"/>
                <w:szCs w:val="22"/>
              </w:rPr>
            </w:pPr>
            <w:r w:rsidRPr="0069392F">
              <w:rPr>
                <w:snapToGrid w:val="0"/>
                <w:sz w:val="22"/>
                <w:szCs w:val="22"/>
              </w:rPr>
              <w:t>9</w:t>
            </w:r>
          </w:p>
        </w:tc>
        <w:tc>
          <w:tcPr>
            <w:tcW w:w="1184" w:type="pct"/>
            <w:shd w:val="clear" w:color="auto" w:fill="auto"/>
            <w:vAlign w:val="center"/>
            <w:hideMark/>
          </w:tcPr>
          <w:p w14:paraId="2FC50AC4" w14:textId="77777777" w:rsidR="0069392F" w:rsidRPr="0069392F" w:rsidRDefault="0069392F" w:rsidP="0069392F">
            <w:pPr>
              <w:rPr>
                <w:snapToGrid w:val="0"/>
                <w:sz w:val="20"/>
                <w:szCs w:val="20"/>
              </w:rPr>
            </w:pPr>
            <w:r w:rsidRPr="0069392F">
              <w:rPr>
                <w:snapToGrid w:val="0"/>
                <w:sz w:val="20"/>
                <w:szCs w:val="20"/>
              </w:rPr>
              <w:t>Корректировка НВВ в связи с изменением (неисполнением) инвестиционной программы</w:t>
            </w:r>
          </w:p>
        </w:tc>
        <w:tc>
          <w:tcPr>
            <w:tcW w:w="719" w:type="pct"/>
            <w:vAlign w:val="center"/>
          </w:tcPr>
          <w:p w14:paraId="353ACD7B" w14:textId="77777777" w:rsidR="0069392F" w:rsidRPr="0069392F" w:rsidRDefault="0069392F" w:rsidP="0069392F">
            <w:pPr>
              <w:jc w:val="center"/>
              <w:rPr>
                <w:snapToGrid w:val="0"/>
                <w:color w:val="000000"/>
                <w:sz w:val="22"/>
                <w:szCs w:val="22"/>
              </w:rPr>
            </w:pPr>
          </w:p>
        </w:tc>
        <w:tc>
          <w:tcPr>
            <w:tcW w:w="705" w:type="pct"/>
            <w:tcBorders>
              <w:top w:val="nil"/>
              <w:left w:val="single" w:sz="4" w:space="0" w:color="auto"/>
              <w:bottom w:val="single" w:sz="4" w:space="0" w:color="auto"/>
              <w:right w:val="single" w:sz="4" w:space="0" w:color="auto"/>
            </w:tcBorders>
            <w:shd w:val="clear" w:color="000000" w:fill="FFFFFF"/>
            <w:vAlign w:val="center"/>
          </w:tcPr>
          <w:p w14:paraId="2BE9BE14" w14:textId="77777777" w:rsidR="0069392F" w:rsidRPr="0069392F" w:rsidRDefault="0069392F" w:rsidP="0069392F">
            <w:pPr>
              <w:jc w:val="center"/>
              <w:rPr>
                <w:snapToGrid w:val="0"/>
                <w:color w:val="000000"/>
                <w:sz w:val="22"/>
                <w:szCs w:val="22"/>
              </w:rPr>
            </w:pPr>
          </w:p>
        </w:tc>
        <w:tc>
          <w:tcPr>
            <w:tcW w:w="705" w:type="pct"/>
            <w:tcBorders>
              <w:top w:val="nil"/>
              <w:left w:val="nil"/>
              <w:bottom w:val="single" w:sz="4" w:space="0" w:color="auto"/>
              <w:right w:val="single" w:sz="4" w:space="0" w:color="auto"/>
            </w:tcBorders>
            <w:shd w:val="clear" w:color="000000" w:fill="FFFFFF"/>
            <w:vAlign w:val="center"/>
          </w:tcPr>
          <w:p w14:paraId="412DC94D" w14:textId="77777777" w:rsidR="0069392F" w:rsidRPr="0069392F" w:rsidRDefault="0069392F" w:rsidP="0069392F">
            <w:pPr>
              <w:jc w:val="center"/>
              <w:rPr>
                <w:snapToGrid w:val="0"/>
                <w:color w:val="000000"/>
                <w:sz w:val="22"/>
                <w:szCs w:val="22"/>
              </w:rPr>
            </w:pPr>
          </w:p>
        </w:tc>
        <w:tc>
          <w:tcPr>
            <w:tcW w:w="779" w:type="pct"/>
            <w:tcBorders>
              <w:top w:val="nil"/>
              <w:left w:val="single" w:sz="4" w:space="0" w:color="auto"/>
              <w:bottom w:val="single" w:sz="4" w:space="0" w:color="auto"/>
              <w:right w:val="single" w:sz="4" w:space="0" w:color="auto"/>
            </w:tcBorders>
            <w:shd w:val="clear" w:color="000000" w:fill="FFFFFF"/>
            <w:vAlign w:val="center"/>
          </w:tcPr>
          <w:p w14:paraId="1490661E" w14:textId="77777777" w:rsidR="0069392F" w:rsidRPr="0069392F" w:rsidRDefault="0069392F" w:rsidP="0069392F">
            <w:pPr>
              <w:jc w:val="center"/>
              <w:rPr>
                <w:snapToGrid w:val="0"/>
                <w:color w:val="000000"/>
                <w:sz w:val="22"/>
                <w:szCs w:val="22"/>
              </w:rPr>
            </w:pPr>
          </w:p>
        </w:tc>
        <w:tc>
          <w:tcPr>
            <w:tcW w:w="604" w:type="pct"/>
            <w:tcBorders>
              <w:top w:val="nil"/>
              <w:left w:val="single" w:sz="4" w:space="0" w:color="auto"/>
              <w:bottom w:val="single" w:sz="4" w:space="0" w:color="auto"/>
              <w:right w:val="single" w:sz="4" w:space="0" w:color="auto"/>
            </w:tcBorders>
            <w:shd w:val="clear" w:color="000000" w:fill="FFFFFF"/>
            <w:vAlign w:val="center"/>
          </w:tcPr>
          <w:p w14:paraId="02AA49E5" w14:textId="77777777" w:rsidR="0069392F" w:rsidRPr="0069392F" w:rsidRDefault="0069392F" w:rsidP="0069392F">
            <w:pPr>
              <w:jc w:val="center"/>
              <w:rPr>
                <w:snapToGrid w:val="0"/>
                <w:color w:val="000000"/>
                <w:sz w:val="22"/>
                <w:szCs w:val="22"/>
              </w:rPr>
            </w:pPr>
          </w:p>
        </w:tc>
      </w:tr>
      <w:tr w:rsidR="0069392F" w:rsidRPr="0069392F" w14:paraId="6185A358" w14:textId="77777777" w:rsidTr="0069392F">
        <w:trPr>
          <w:cantSplit/>
          <w:trHeight w:val="488"/>
        </w:trPr>
        <w:tc>
          <w:tcPr>
            <w:tcW w:w="304" w:type="pct"/>
            <w:shd w:val="clear" w:color="auto" w:fill="auto"/>
            <w:vAlign w:val="center"/>
            <w:hideMark/>
          </w:tcPr>
          <w:p w14:paraId="3B96805E" w14:textId="77777777" w:rsidR="0069392F" w:rsidRPr="0069392F" w:rsidRDefault="0069392F" w:rsidP="0069392F">
            <w:pPr>
              <w:jc w:val="center"/>
              <w:rPr>
                <w:snapToGrid w:val="0"/>
                <w:sz w:val="22"/>
                <w:szCs w:val="22"/>
              </w:rPr>
            </w:pPr>
            <w:r w:rsidRPr="0069392F">
              <w:rPr>
                <w:snapToGrid w:val="0"/>
                <w:sz w:val="22"/>
                <w:szCs w:val="22"/>
              </w:rPr>
              <w:lastRenderedPageBreak/>
              <w:t>10</w:t>
            </w:r>
          </w:p>
        </w:tc>
        <w:tc>
          <w:tcPr>
            <w:tcW w:w="1184" w:type="pct"/>
            <w:shd w:val="clear" w:color="auto" w:fill="auto"/>
            <w:vAlign w:val="center"/>
            <w:hideMark/>
          </w:tcPr>
          <w:p w14:paraId="17C75E3B" w14:textId="77777777" w:rsidR="0069392F" w:rsidRPr="0069392F" w:rsidRDefault="0069392F" w:rsidP="0069392F">
            <w:pPr>
              <w:rPr>
                <w:snapToGrid w:val="0"/>
                <w:sz w:val="20"/>
                <w:szCs w:val="20"/>
              </w:rPr>
            </w:pPr>
            <w:r w:rsidRPr="0069392F">
              <w:rPr>
                <w:snapToGrid w:val="0"/>
                <w:sz w:val="20"/>
                <w:szCs w:val="20"/>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719" w:type="pct"/>
            <w:vAlign w:val="center"/>
          </w:tcPr>
          <w:p w14:paraId="5676CD3B" w14:textId="77777777" w:rsidR="0069392F" w:rsidRPr="0069392F" w:rsidRDefault="0069392F" w:rsidP="0069392F">
            <w:pPr>
              <w:jc w:val="center"/>
              <w:rPr>
                <w:snapToGrid w:val="0"/>
                <w:color w:val="000000"/>
                <w:sz w:val="22"/>
                <w:szCs w:val="22"/>
              </w:rPr>
            </w:pPr>
          </w:p>
        </w:tc>
        <w:tc>
          <w:tcPr>
            <w:tcW w:w="705" w:type="pct"/>
            <w:tcBorders>
              <w:top w:val="nil"/>
              <w:left w:val="single" w:sz="4" w:space="0" w:color="auto"/>
              <w:bottom w:val="single" w:sz="4" w:space="0" w:color="auto"/>
              <w:right w:val="single" w:sz="4" w:space="0" w:color="auto"/>
            </w:tcBorders>
            <w:shd w:val="clear" w:color="000000" w:fill="FFFFFF"/>
            <w:vAlign w:val="center"/>
          </w:tcPr>
          <w:p w14:paraId="26AC3B6F" w14:textId="77777777" w:rsidR="0069392F" w:rsidRPr="0069392F" w:rsidRDefault="0069392F" w:rsidP="0069392F">
            <w:pPr>
              <w:jc w:val="center"/>
              <w:rPr>
                <w:snapToGrid w:val="0"/>
                <w:color w:val="000000"/>
                <w:sz w:val="22"/>
                <w:szCs w:val="22"/>
              </w:rPr>
            </w:pPr>
          </w:p>
        </w:tc>
        <w:tc>
          <w:tcPr>
            <w:tcW w:w="705" w:type="pct"/>
            <w:tcBorders>
              <w:top w:val="nil"/>
              <w:left w:val="nil"/>
              <w:bottom w:val="single" w:sz="4" w:space="0" w:color="auto"/>
              <w:right w:val="single" w:sz="4" w:space="0" w:color="auto"/>
            </w:tcBorders>
            <w:shd w:val="clear" w:color="000000" w:fill="FFFFFF"/>
            <w:vAlign w:val="center"/>
          </w:tcPr>
          <w:p w14:paraId="3870D37D" w14:textId="77777777" w:rsidR="0069392F" w:rsidRPr="0069392F" w:rsidRDefault="0069392F" w:rsidP="0069392F">
            <w:pPr>
              <w:jc w:val="center"/>
              <w:rPr>
                <w:snapToGrid w:val="0"/>
                <w:color w:val="000000"/>
                <w:sz w:val="22"/>
                <w:szCs w:val="22"/>
              </w:rPr>
            </w:pPr>
          </w:p>
        </w:tc>
        <w:tc>
          <w:tcPr>
            <w:tcW w:w="779" w:type="pct"/>
            <w:tcBorders>
              <w:top w:val="nil"/>
              <w:left w:val="single" w:sz="4" w:space="0" w:color="auto"/>
              <w:bottom w:val="single" w:sz="4" w:space="0" w:color="auto"/>
              <w:right w:val="single" w:sz="4" w:space="0" w:color="auto"/>
            </w:tcBorders>
            <w:shd w:val="clear" w:color="000000" w:fill="FFFFFF"/>
            <w:vAlign w:val="center"/>
          </w:tcPr>
          <w:p w14:paraId="5B6E24CC" w14:textId="77777777" w:rsidR="0069392F" w:rsidRPr="0069392F" w:rsidRDefault="0069392F" w:rsidP="0069392F">
            <w:pPr>
              <w:jc w:val="center"/>
              <w:rPr>
                <w:snapToGrid w:val="0"/>
                <w:color w:val="000000"/>
                <w:sz w:val="22"/>
                <w:szCs w:val="22"/>
              </w:rPr>
            </w:pPr>
          </w:p>
        </w:tc>
        <w:tc>
          <w:tcPr>
            <w:tcW w:w="604" w:type="pct"/>
            <w:tcBorders>
              <w:top w:val="nil"/>
              <w:left w:val="single" w:sz="4" w:space="0" w:color="auto"/>
              <w:bottom w:val="single" w:sz="4" w:space="0" w:color="auto"/>
              <w:right w:val="single" w:sz="4" w:space="0" w:color="auto"/>
            </w:tcBorders>
            <w:shd w:val="clear" w:color="000000" w:fill="FFFFFF"/>
            <w:vAlign w:val="center"/>
          </w:tcPr>
          <w:p w14:paraId="2B867D67" w14:textId="77777777" w:rsidR="0069392F" w:rsidRPr="0069392F" w:rsidRDefault="0069392F" w:rsidP="0069392F">
            <w:pPr>
              <w:jc w:val="center"/>
              <w:rPr>
                <w:snapToGrid w:val="0"/>
                <w:color w:val="000000"/>
                <w:sz w:val="22"/>
                <w:szCs w:val="22"/>
              </w:rPr>
            </w:pPr>
          </w:p>
        </w:tc>
      </w:tr>
      <w:tr w:rsidR="0069392F" w:rsidRPr="0069392F" w14:paraId="068C37EE" w14:textId="77777777" w:rsidTr="0069392F">
        <w:trPr>
          <w:trHeight w:val="337"/>
        </w:trPr>
        <w:tc>
          <w:tcPr>
            <w:tcW w:w="304" w:type="pct"/>
            <w:shd w:val="clear" w:color="auto" w:fill="auto"/>
            <w:vAlign w:val="center"/>
            <w:hideMark/>
          </w:tcPr>
          <w:p w14:paraId="5ED85962" w14:textId="77777777" w:rsidR="0069392F" w:rsidRPr="0069392F" w:rsidRDefault="0069392F" w:rsidP="0069392F">
            <w:pPr>
              <w:jc w:val="center"/>
              <w:rPr>
                <w:snapToGrid w:val="0"/>
                <w:sz w:val="22"/>
                <w:szCs w:val="22"/>
              </w:rPr>
            </w:pPr>
            <w:r w:rsidRPr="0069392F">
              <w:rPr>
                <w:snapToGrid w:val="0"/>
                <w:sz w:val="22"/>
                <w:szCs w:val="22"/>
              </w:rPr>
              <w:t>11</w:t>
            </w:r>
          </w:p>
        </w:tc>
        <w:tc>
          <w:tcPr>
            <w:tcW w:w="1184" w:type="pct"/>
            <w:shd w:val="clear" w:color="auto" w:fill="auto"/>
            <w:vAlign w:val="center"/>
            <w:hideMark/>
          </w:tcPr>
          <w:p w14:paraId="2CE9EC74" w14:textId="77777777" w:rsidR="0069392F" w:rsidRPr="0069392F" w:rsidRDefault="0069392F" w:rsidP="0069392F">
            <w:pPr>
              <w:rPr>
                <w:snapToGrid w:val="0"/>
                <w:sz w:val="22"/>
                <w:szCs w:val="22"/>
              </w:rPr>
            </w:pPr>
            <w:r w:rsidRPr="0069392F">
              <w:rPr>
                <w:snapToGrid w:val="0"/>
                <w:sz w:val="22"/>
                <w:szCs w:val="22"/>
              </w:rPr>
              <w:t>ИТОГО необходимая валовая выручка</w:t>
            </w:r>
          </w:p>
        </w:tc>
        <w:tc>
          <w:tcPr>
            <w:tcW w:w="719" w:type="pct"/>
            <w:vAlign w:val="center"/>
          </w:tcPr>
          <w:p w14:paraId="2520EE8A" w14:textId="77777777" w:rsidR="0069392F" w:rsidRPr="0069392F" w:rsidRDefault="0069392F" w:rsidP="0069392F">
            <w:pPr>
              <w:jc w:val="center"/>
              <w:rPr>
                <w:snapToGrid w:val="0"/>
              </w:rPr>
            </w:pPr>
            <w:r w:rsidRPr="0069392F">
              <w:rPr>
                <w:snapToGrid w:val="0"/>
              </w:rPr>
              <w:t>364 403,18</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7B6BFA26" w14:textId="77777777" w:rsidR="0069392F" w:rsidRPr="0069392F" w:rsidRDefault="0069392F" w:rsidP="0069392F">
            <w:pPr>
              <w:jc w:val="center"/>
              <w:rPr>
                <w:snapToGrid w:val="0"/>
              </w:rPr>
            </w:pPr>
            <w:r w:rsidRPr="0069392F">
              <w:rPr>
                <w:snapToGrid w:val="0"/>
              </w:rPr>
              <w:t>432 430,53</w:t>
            </w:r>
          </w:p>
        </w:tc>
        <w:tc>
          <w:tcPr>
            <w:tcW w:w="705" w:type="pct"/>
            <w:tcBorders>
              <w:top w:val="single" w:sz="4" w:space="0" w:color="auto"/>
              <w:left w:val="nil"/>
              <w:bottom w:val="single" w:sz="4" w:space="0" w:color="auto"/>
              <w:right w:val="single" w:sz="4" w:space="0" w:color="auto"/>
            </w:tcBorders>
            <w:shd w:val="clear" w:color="000000" w:fill="FFFFFF"/>
            <w:vAlign w:val="center"/>
          </w:tcPr>
          <w:p w14:paraId="786871B9" w14:textId="77777777" w:rsidR="0069392F" w:rsidRPr="0069392F" w:rsidRDefault="0069392F" w:rsidP="0069392F">
            <w:pPr>
              <w:jc w:val="center"/>
              <w:rPr>
                <w:snapToGrid w:val="0"/>
              </w:rPr>
            </w:pPr>
            <w:r w:rsidRPr="0069392F">
              <w:rPr>
                <w:snapToGrid w:val="0"/>
              </w:rPr>
              <w:t>381 847,69</w:t>
            </w:r>
          </w:p>
        </w:tc>
        <w:tc>
          <w:tcPr>
            <w:tcW w:w="779" w:type="pct"/>
            <w:tcBorders>
              <w:top w:val="single" w:sz="4" w:space="0" w:color="auto"/>
              <w:left w:val="single" w:sz="4" w:space="0" w:color="auto"/>
              <w:bottom w:val="single" w:sz="4" w:space="0" w:color="auto"/>
              <w:right w:val="single" w:sz="4" w:space="0" w:color="auto"/>
            </w:tcBorders>
            <w:shd w:val="clear" w:color="000000" w:fill="FFFFFF"/>
            <w:vAlign w:val="center"/>
          </w:tcPr>
          <w:p w14:paraId="59DFB207" w14:textId="77777777" w:rsidR="0069392F" w:rsidRPr="0069392F" w:rsidRDefault="0069392F" w:rsidP="0069392F">
            <w:pPr>
              <w:jc w:val="center"/>
              <w:rPr>
                <w:snapToGrid w:val="0"/>
              </w:rPr>
            </w:pPr>
            <w:r w:rsidRPr="0069392F">
              <w:rPr>
                <w:snapToGrid w:val="0"/>
              </w:rPr>
              <w:t>-50 582,84</w:t>
            </w:r>
          </w:p>
        </w:tc>
        <w:tc>
          <w:tcPr>
            <w:tcW w:w="604" w:type="pct"/>
            <w:tcBorders>
              <w:top w:val="single" w:sz="4" w:space="0" w:color="auto"/>
              <w:left w:val="single" w:sz="4" w:space="0" w:color="auto"/>
              <w:bottom w:val="single" w:sz="4" w:space="0" w:color="auto"/>
              <w:right w:val="single" w:sz="4" w:space="0" w:color="auto"/>
            </w:tcBorders>
            <w:shd w:val="clear" w:color="000000" w:fill="FFFFFF"/>
            <w:vAlign w:val="center"/>
          </w:tcPr>
          <w:p w14:paraId="75BD9F11" w14:textId="77777777" w:rsidR="0069392F" w:rsidRPr="0069392F" w:rsidRDefault="0069392F" w:rsidP="0069392F">
            <w:pPr>
              <w:jc w:val="center"/>
              <w:rPr>
                <w:snapToGrid w:val="0"/>
              </w:rPr>
            </w:pPr>
            <w:r w:rsidRPr="0069392F">
              <w:rPr>
                <w:snapToGrid w:val="0"/>
              </w:rPr>
              <w:t>17 444,51</w:t>
            </w:r>
          </w:p>
        </w:tc>
      </w:tr>
      <w:tr w:rsidR="0069392F" w:rsidRPr="0069392F" w14:paraId="1385EBA2" w14:textId="77777777" w:rsidTr="0069392F">
        <w:trPr>
          <w:trHeight w:val="337"/>
        </w:trPr>
        <w:tc>
          <w:tcPr>
            <w:tcW w:w="304" w:type="pct"/>
            <w:shd w:val="clear" w:color="auto" w:fill="auto"/>
            <w:vAlign w:val="center"/>
          </w:tcPr>
          <w:p w14:paraId="4C4A568A" w14:textId="77777777" w:rsidR="0069392F" w:rsidRPr="0069392F" w:rsidRDefault="0069392F" w:rsidP="0069392F">
            <w:pPr>
              <w:jc w:val="center"/>
              <w:rPr>
                <w:snapToGrid w:val="0"/>
                <w:sz w:val="22"/>
                <w:szCs w:val="22"/>
              </w:rPr>
            </w:pPr>
            <w:r w:rsidRPr="0069392F">
              <w:rPr>
                <w:snapToGrid w:val="0"/>
                <w:sz w:val="22"/>
                <w:szCs w:val="22"/>
              </w:rPr>
              <w:t>11.1</w:t>
            </w:r>
          </w:p>
        </w:tc>
        <w:tc>
          <w:tcPr>
            <w:tcW w:w="1184" w:type="pct"/>
            <w:shd w:val="clear" w:color="auto" w:fill="auto"/>
            <w:vAlign w:val="center"/>
          </w:tcPr>
          <w:p w14:paraId="5AE6C4FF" w14:textId="77777777" w:rsidR="0069392F" w:rsidRPr="0069392F" w:rsidRDefault="0069392F" w:rsidP="0069392F">
            <w:pPr>
              <w:rPr>
                <w:snapToGrid w:val="0"/>
                <w:sz w:val="22"/>
                <w:szCs w:val="22"/>
              </w:rPr>
            </w:pPr>
            <w:r w:rsidRPr="0069392F">
              <w:rPr>
                <w:snapToGrid w:val="0"/>
                <w:sz w:val="22"/>
                <w:szCs w:val="22"/>
              </w:rPr>
              <w:t>Необходимая валовая выручка на потребительский рынок</w:t>
            </w:r>
          </w:p>
        </w:tc>
        <w:tc>
          <w:tcPr>
            <w:tcW w:w="719" w:type="pct"/>
            <w:vAlign w:val="center"/>
          </w:tcPr>
          <w:p w14:paraId="622054CF" w14:textId="77777777" w:rsidR="0069392F" w:rsidRPr="0069392F" w:rsidRDefault="0069392F" w:rsidP="0069392F">
            <w:pPr>
              <w:jc w:val="center"/>
              <w:rPr>
                <w:snapToGrid w:val="0"/>
              </w:rPr>
            </w:pPr>
            <w:r w:rsidRPr="0069392F">
              <w:rPr>
                <w:snapToGrid w:val="0"/>
              </w:rPr>
              <w:t>362 653,29</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0D6271CD" w14:textId="77777777" w:rsidR="0069392F" w:rsidRPr="0069392F" w:rsidRDefault="0069392F" w:rsidP="0069392F">
            <w:pPr>
              <w:jc w:val="center"/>
              <w:rPr>
                <w:snapToGrid w:val="0"/>
              </w:rPr>
            </w:pPr>
            <w:r w:rsidRPr="0069392F">
              <w:rPr>
                <w:snapToGrid w:val="0"/>
              </w:rPr>
              <w:t>430 436,90</w:t>
            </w:r>
          </w:p>
        </w:tc>
        <w:tc>
          <w:tcPr>
            <w:tcW w:w="705" w:type="pct"/>
            <w:tcBorders>
              <w:top w:val="single" w:sz="4" w:space="0" w:color="auto"/>
              <w:left w:val="nil"/>
              <w:bottom w:val="single" w:sz="4" w:space="0" w:color="auto"/>
              <w:right w:val="single" w:sz="4" w:space="0" w:color="auto"/>
            </w:tcBorders>
            <w:shd w:val="clear" w:color="000000" w:fill="FFFFFF"/>
            <w:vAlign w:val="center"/>
          </w:tcPr>
          <w:p w14:paraId="14B48ED5" w14:textId="77777777" w:rsidR="0069392F" w:rsidRPr="0069392F" w:rsidRDefault="0069392F" w:rsidP="0069392F">
            <w:pPr>
              <w:jc w:val="center"/>
              <w:rPr>
                <w:snapToGrid w:val="0"/>
              </w:rPr>
            </w:pPr>
            <w:r w:rsidRPr="0069392F">
              <w:rPr>
                <w:snapToGrid w:val="0"/>
              </w:rPr>
              <w:t>380 083,70</w:t>
            </w:r>
          </w:p>
        </w:tc>
        <w:tc>
          <w:tcPr>
            <w:tcW w:w="779" w:type="pct"/>
            <w:tcBorders>
              <w:top w:val="single" w:sz="4" w:space="0" w:color="auto"/>
              <w:left w:val="single" w:sz="4" w:space="0" w:color="auto"/>
              <w:bottom w:val="single" w:sz="4" w:space="0" w:color="auto"/>
              <w:right w:val="single" w:sz="4" w:space="0" w:color="auto"/>
            </w:tcBorders>
            <w:shd w:val="clear" w:color="000000" w:fill="FFFFFF"/>
            <w:vAlign w:val="center"/>
          </w:tcPr>
          <w:p w14:paraId="6DD82E2F" w14:textId="77777777" w:rsidR="0069392F" w:rsidRPr="0069392F" w:rsidRDefault="0069392F" w:rsidP="0069392F">
            <w:pPr>
              <w:jc w:val="center"/>
              <w:rPr>
                <w:snapToGrid w:val="0"/>
              </w:rPr>
            </w:pPr>
            <w:r w:rsidRPr="0069392F">
              <w:rPr>
                <w:snapToGrid w:val="0"/>
              </w:rPr>
              <w:t>-50 353,20</w:t>
            </w:r>
          </w:p>
        </w:tc>
        <w:tc>
          <w:tcPr>
            <w:tcW w:w="604" w:type="pct"/>
            <w:tcBorders>
              <w:top w:val="single" w:sz="4" w:space="0" w:color="auto"/>
              <w:left w:val="single" w:sz="4" w:space="0" w:color="auto"/>
              <w:bottom w:val="single" w:sz="4" w:space="0" w:color="auto"/>
              <w:right w:val="single" w:sz="4" w:space="0" w:color="auto"/>
            </w:tcBorders>
            <w:shd w:val="clear" w:color="000000" w:fill="FFFFFF"/>
            <w:vAlign w:val="center"/>
          </w:tcPr>
          <w:p w14:paraId="1970B2BE" w14:textId="77777777" w:rsidR="0069392F" w:rsidRPr="0069392F" w:rsidRDefault="0069392F" w:rsidP="0069392F">
            <w:pPr>
              <w:jc w:val="center"/>
              <w:rPr>
                <w:snapToGrid w:val="0"/>
              </w:rPr>
            </w:pPr>
            <w:r w:rsidRPr="0069392F">
              <w:rPr>
                <w:snapToGrid w:val="0"/>
              </w:rPr>
              <w:t>17 430,41</w:t>
            </w:r>
          </w:p>
        </w:tc>
      </w:tr>
      <w:tr w:rsidR="0069392F" w:rsidRPr="0069392F" w14:paraId="18497CA7" w14:textId="77777777" w:rsidTr="0069392F">
        <w:trPr>
          <w:trHeight w:val="337"/>
        </w:trPr>
        <w:tc>
          <w:tcPr>
            <w:tcW w:w="304" w:type="pct"/>
            <w:shd w:val="clear" w:color="auto" w:fill="auto"/>
            <w:vAlign w:val="center"/>
          </w:tcPr>
          <w:p w14:paraId="13AD59B4" w14:textId="77777777" w:rsidR="0069392F" w:rsidRPr="0069392F" w:rsidRDefault="0069392F" w:rsidP="0069392F">
            <w:pPr>
              <w:jc w:val="center"/>
              <w:rPr>
                <w:snapToGrid w:val="0"/>
                <w:sz w:val="22"/>
                <w:szCs w:val="22"/>
              </w:rPr>
            </w:pPr>
            <w:r w:rsidRPr="0069392F">
              <w:rPr>
                <w:snapToGrid w:val="0"/>
                <w:sz w:val="22"/>
                <w:szCs w:val="22"/>
              </w:rPr>
              <w:t>12</w:t>
            </w:r>
          </w:p>
        </w:tc>
        <w:tc>
          <w:tcPr>
            <w:tcW w:w="1184" w:type="pct"/>
            <w:shd w:val="clear" w:color="auto" w:fill="auto"/>
            <w:vAlign w:val="center"/>
          </w:tcPr>
          <w:p w14:paraId="7C571C8A" w14:textId="77777777" w:rsidR="0069392F" w:rsidRPr="0069392F" w:rsidRDefault="0069392F" w:rsidP="0069392F">
            <w:pPr>
              <w:rPr>
                <w:snapToGrid w:val="0"/>
                <w:sz w:val="22"/>
                <w:szCs w:val="22"/>
              </w:rPr>
            </w:pPr>
            <w:r w:rsidRPr="0069392F">
              <w:rPr>
                <w:snapToGrid w:val="0"/>
                <w:sz w:val="22"/>
                <w:szCs w:val="22"/>
              </w:rPr>
              <w:t>Необходимая валовая выручка на потребительский рынок с учетом ограничения роста тарифов</w:t>
            </w:r>
          </w:p>
        </w:tc>
        <w:tc>
          <w:tcPr>
            <w:tcW w:w="719" w:type="pct"/>
            <w:vAlign w:val="center"/>
          </w:tcPr>
          <w:p w14:paraId="34EEC548" w14:textId="77777777" w:rsidR="0069392F" w:rsidRPr="0069392F" w:rsidRDefault="0069392F" w:rsidP="0069392F">
            <w:pPr>
              <w:jc w:val="center"/>
              <w:rPr>
                <w:snapToGrid w:val="0"/>
              </w:rPr>
            </w:pP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47132B68" w14:textId="77777777" w:rsidR="0069392F" w:rsidRPr="0069392F" w:rsidRDefault="0069392F" w:rsidP="0069392F">
            <w:pPr>
              <w:jc w:val="center"/>
              <w:rPr>
                <w:snapToGrid w:val="0"/>
              </w:rPr>
            </w:pPr>
          </w:p>
        </w:tc>
        <w:tc>
          <w:tcPr>
            <w:tcW w:w="705" w:type="pct"/>
            <w:tcBorders>
              <w:top w:val="single" w:sz="4" w:space="0" w:color="auto"/>
              <w:left w:val="nil"/>
              <w:bottom w:val="single" w:sz="4" w:space="0" w:color="auto"/>
              <w:right w:val="single" w:sz="4" w:space="0" w:color="auto"/>
            </w:tcBorders>
            <w:shd w:val="clear" w:color="000000" w:fill="FFFFFF"/>
            <w:vAlign w:val="center"/>
          </w:tcPr>
          <w:p w14:paraId="4574FCDD" w14:textId="77777777" w:rsidR="0069392F" w:rsidRPr="0069392F" w:rsidRDefault="0069392F" w:rsidP="0069392F">
            <w:pPr>
              <w:jc w:val="center"/>
              <w:rPr>
                <w:snapToGrid w:val="0"/>
              </w:rPr>
            </w:pPr>
            <w:r w:rsidRPr="0069392F">
              <w:rPr>
                <w:snapToGrid w:val="0"/>
              </w:rPr>
              <w:t>345 717,47</w:t>
            </w:r>
          </w:p>
        </w:tc>
        <w:tc>
          <w:tcPr>
            <w:tcW w:w="779" w:type="pct"/>
            <w:tcBorders>
              <w:top w:val="single" w:sz="4" w:space="0" w:color="auto"/>
              <w:left w:val="single" w:sz="4" w:space="0" w:color="auto"/>
              <w:bottom w:val="single" w:sz="4" w:space="0" w:color="auto"/>
              <w:right w:val="single" w:sz="4" w:space="0" w:color="auto"/>
            </w:tcBorders>
            <w:shd w:val="clear" w:color="000000" w:fill="FFFFFF"/>
            <w:vAlign w:val="center"/>
          </w:tcPr>
          <w:p w14:paraId="34157A16" w14:textId="77777777" w:rsidR="0069392F" w:rsidRPr="0069392F" w:rsidRDefault="0069392F" w:rsidP="0069392F">
            <w:pPr>
              <w:jc w:val="center"/>
              <w:rPr>
                <w:snapToGrid w:val="0"/>
              </w:rPr>
            </w:pPr>
          </w:p>
        </w:tc>
        <w:tc>
          <w:tcPr>
            <w:tcW w:w="604" w:type="pct"/>
            <w:tcBorders>
              <w:top w:val="single" w:sz="4" w:space="0" w:color="auto"/>
              <w:left w:val="single" w:sz="4" w:space="0" w:color="auto"/>
              <w:bottom w:val="single" w:sz="4" w:space="0" w:color="auto"/>
              <w:right w:val="single" w:sz="4" w:space="0" w:color="auto"/>
            </w:tcBorders>
            <w:shd w:val="clear" w:color="000000" w:fill="FFFFFF"/>
            <w:vAlign w:val="center"/>
          </w:tcPr>
          <w:p w14:paraId="36F962A1" w14:textId="77777777" w:rsidR="0069392F" w:rsidRPr="0069392F" w:rsidRDefault="0069392F" w:rsidP="0069392F">
            <w:pPr>
              <w:jc w:val="center"/>
              <w:rPr>
                <w:snapToGrid w:val="0"/>
              </w:rPr>
            </w:pPr>
          </w:p>
        </w:tc>
      </w:tr>
    </w:tbl>
    <w:p w14:paraId="563FD50E" w14:textId="77777777" w:rsidR="0069392F" w:rsidRPr="0069392F" w:rsidRDefault="0069392F" w:rsidP="0069392F">
      <w:pPr>
        <w:tabs>
          <w:tab w:val="left" w:pos="1890"/>
        </w:tabs>
        <w:ind w:firstLine="720"/>
        <w:jc w:val="both"/>
        <w:rPr>
          <w:snapToGrid w:val="0"/>
          <w:sz w:val="28"/>
          <w:szCs w:val="28"/>
        </w:rPr>
      </w:pPr>
    </w:p>
    <w:p w14:paraId="69DD5160" w14:textId="77777777" w:rsidR="0069392F" w:rsidRPr="0069392F" w:rsidRDefault="0069392F" w:rsidP="0069392F">
      <w:pPr>
        <w:tabs>
          <w:tab w:val="left" w:pos="1890"/>
        </w:tabs>
        <w:ind w:right="142" w:firstLine="720"/>
        <w:jc w:val="both"/>
        <w:rPr>
          <w:snapToGrid w:val="0"/>
          <w:sz w:val="28"/>
          <w:szCs w:val="28"/>
        </w:rPr>
      </w:pPr>
      <w:r w:rsidRPr="0069392F">
        <w:rPr>
          <w:snapToGrid w:val="0"/>
          <w:sz w:val="28"/>
          <w:szCs w:val="28"/>
        </w:rPr>
        <w:t xml:space="preserve">Расчет необходимой валовой выручки произведен в соответствии </w:t>
      </w:r>
      <w:r w:rsidRPr="0069392F">
        <w:rPr>
          <w:snapToGrid w:val="0"/>
          <w:sz w:val="28"/>
          <w:szCs w:val="28"/>
        </w:rPr>
        <w:br/>
        <w:t>с Методическими указаниями.</w:t>
      </w:r>
    </w:p>
    <w:p w14:paraId="6A87C12A" w14:textId="77777777" w:rsidR="0069392F" w:rsidRPr="0069392F" w:rsidRDefault="0069392F" w:rsidP="0069392F">
      <w:pPr>
        <w:tabs>
          <w:tab w:val="left" w:pos="1890"/>
        </w:tabs>
        <w:ind w:right="142" w:firstLine="720"/>
        <w:jc w:val="both"/>
        <w:rPr>
          <w:snapToGrid w:val="0"/>
          <w:sz w:val="28"/>
          <w:szCs w:val="28"/>
        </w:rPr>
      </w:pPr>
    </w:p>
    <w:p w14:paraId="750A5AAC" w14:textId="77777777" w:rsidR="0069392F" w:rsidRPr="0069392F" w:rsidRDefault="0069392F" w:rsidP="0069392F">
      <w:pPr>
        <w:ind w:firstLine="709"/>
        <w:jc w:val="both"/>
        <w:rPr>
          <w:snapToGrid w:val="0"/>
          <w:color w:val="000000"/>
          <w:sz w:val="28"/>
          <w:szCs w:val="28"/>
        </w:rPr>
      </w:pPr>
      <w:r w:rsidRPr="0069392F">
        <w:rPr>
          <w:snapToGrid w:val="0"/>
          <w:color w:val="000000"/>
          <w:sz w:val="28"/>
          <w:szCs w:val="28"/>
        </w:rPr>
        <w:t xml:space="preserve">В соответствии с подпунктом 5 статьи 3 и статьей 7 Закона «О теплоснабжении» №190-ФЗ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 </w:t>
      </w:r>
    </w:p>
    <w:p w14:paraId="29456056" w14:textId="77777777" w:rsidR="0069392F" w:rsidRPr="0069392F" w:rsidRDefault="0069392F" w:rsidP="0069392F">
      <w:pPr>
        <w:ind w:firstLine="709"/>
        <w:jc w:val="both"/>
        <w:rPr>
          <w:snapToGrid w:val="0"/>
          <w:color w:val="000000"/>
          <w:sz w:val="28"/>
          <w:szCs w:val="28"/>
        </w:rPr>
      </w:pPr>
      <w:r w:rsidRPr="0069392F">
        <w:rPr>
          <w:snapToGrid w:val="0"/>
          <w:color w:val="000000"/>
          <w:sz w:val="28"/>
          <w:szCs w:val="28"/>
        </w:rPr>
        <w:t>Таким образом, эксперты с целью равномерного роста НВВ и тарифов на тепловую энергию предлагают расходы в размере 34 366,23 тыс. руб. учесть в НВВ последующих периодах регулирования.</w:t>
      </w:r>
    </w:p>
    <w:p w14:paraId="658D93CA" w14:textId="77777777" w:rsidR="0069392F" w:rsidRPr="0069392F" w:rsidRDefault="0069392F" w:rsidP="0069392F">
      <w:pPr>
        <w:tabs>
          <w:tab w:val="left" w:pos="1890"/>
        </w:tabs>
        <w:ind w:right="142" w:firstLine="720"/>
        <w:jc w:val="both"/>
        <w:rPr>
          <w:snapToGrid w:val="0"/>
          <w:sz w:val="28"/>
          <w:szCs w:val="28"/>
        </w:rPr>
      </w:pPr>
    </w:p>
    <w:p w14:paraId="036B9057" w14:textId="77777777" w:rsidR="0069392F" w:rsidRPr="0069392F" w:rsidRDefault="0069392F" w:rsidP="0069392F">
      <w:pPr>
        <w:tabs>
          <w:tab w:val="left" w:pos="1890"/>
        </w:tabs>
        <w:ind w:right="142" w:firstLine="720"/>
        <w:jc w:val="both"/>
        <w:rPr>
          <w:snapToGrid w:val="0"/>
          <w:sz w:val="28"/>
          <w:szCs w:val="28"/>
        </w:rPr>
        <w:sectPr w:rsidR="0069392F" w:rsidRPr="0069392F" w:rsidSect="0069392F">
          <w:pgSz w:w="11906" w:h="16838"/>
          <w:pgMar w:top="851" w:right="707" w:bottom="510" w:left="1701" w:header="709" w:footer="709" w:gutter="0"/>
          <w:cols w:space="708"/>
          <w:titlePg/>
          <w:docGrid w:linePitch="381"/>
        </w:sectPr>
      </w:pPr>
    </w:p>
    <w:p w14:paraId="508D18EB" w14:textId="77777777" w:rsidR="0069392F" w:rsidRPr="0069392F" w:rsidRDefault="0069392F" w:rsidP="0069392F">
      <w:pPr>
        <w:tabs>
          <w:tab w:val="left" w:pos="1890"/>
        </w:tabs>
        <w:ind w:right="142" w:firstLine="720"/>
        <w:jc w:val="both"/>
        <w:rPr>
          <w:snapToGrid w:val="0"/>
          <w:sz w:val="28"/>
          <w:szCs w:val="28"/>
        </w:rPr>
      </w:pPr>
    </w:p>
    <w:p w14:paraId="5001DBDE" w14:textId="77777777" w:rsidR="0069392F" w:rsidRPr="0069392F" w:rsidRDefault="0069392F" w:rsidP="0069392F">
      <w:pPr>
        <w:numPr>
          <w:ilvl w:val="0"/>
          <w:numId w:val="21"/>
        </w:numPr>
        <w:jc w:val="center"/>
        <w:rPr>
          <w:b/>
          <w:bCs/>
          <w:snapToGrid w:val="0"/>
          <w:sz w:val="28"/>
          <w:szCs w:val="28"/>
        </w:rPr>
      </w:pPr>
      <w:r w:rsidRPr="0069392F">
        <w:rPr>
          <w:b/>
          <w:bCs/>
          <w:snapToGrid w:val="0"/>
          <w:sz w:val="28"/>
          <w:szCs w:val="28"/>
        </w:rPr>
        <w:t>Тарифы МКП «КТВС НМР» на тепловую энергию на 2021 год</w:t>
      </w:r>
    </w:p>
    <w:p w14:paraId="725CAE16" w14:textId="77777777" w:rsidR="0069392F" w:rsidRPr="0069392F" w:rsidRDefault="0069392F" w:rsidP="0069392F">
      <w:pPr>
        <w:ind w:firstLine="851"/>
        <w:jc w:val="both"/>
        <w:rPr>
          <w:sz w:val="28"/>
          <w:szCs w:val="28"/>
        </w:rPr>
      </w:pPr>
    </w:p>
    <w:p w14:paraId="688F650C" w14:textId="77777777" w:rsidR="0069392F" w:rsidRPr="0069392F" w:rsidRDefault="0069392F" w:rsidP="0069392F">
      <w:pPr>
        <w:ind w:right="142" w:firstLine="709"/>
        <w:jc w:val="both"/>
        <w:rPr>
          <w:sz w:val="28"/>
          <w:szCs w:val="28"/>
        </w:rPr>
      </w:pPr>
      <w:r w:rsidRPr="0069392F">
        <w:rPr>
          <w:sz w:val="28"/>
          <w:szCs w:val="28"/>
        </w:rPr>
        <w:t xml:space="preserve">Тарифы </w:t>
      </w:r>
      <w:r w:rsidRPr="0069392F">
        <w:rPr>
          <w:snapToGrid w:val="0"/>
          <w:sz w:val="28"/>
          <w:szCs w:val="28"/>
        </w:rPr>
        <w:t>на тепловую энергию</w:t>
      </w:r>
      <w:r w:rsidRPr="0069392F">
        <w:rPr>
          <w:sz w:val="28"/>
          <w:szCs w:val="28"/>
        </w:rPr>
        <w:t>, реализуемую на потребительском рынке, рассчитанные на основании скорректированной необходимой валовой выручки на 2021 год рассчитаны следующим образом:</w:t>
      </w:r>
    </w:p>
    <w:p w14:paraId="60245C4B" w14:textId="77777777" w:rsidR="0069392F" w:rsidRPr="0069392F" w:rsidRDefault="0069392F" w:rsidP="0069392F">
      <w:pPr>
        <w:tabs>
          <w:tab w:val="left" w:pos="1890"/>
        </w:tabs>
        <w:spacing w:line="360" w:lineRule="auto"/>
        <w:ind w:left="8081" w:right="142" w:hanging="7939"/>
        <w:jc w:val="right"/>
        <w:rPr>
          <w:snapToGrid w:val="0"/>
          <w:sz w:val="28"/>
          <w:szCs w:val="28"/>
        </w:rPr>
      </w:pPr>
      <w:r w:rsidRPr="0069392F">
        <w:rPr>
          <w:snapToGrid w:val="0"/>
          <w:sz w:val="28"/>
          <w:szCs w:val="28"/>
        </w:rPr>
        <w:t>Таблица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1577"/>
        <w:gridCol w:w="1577"/>
        <w:gridCol w:w="1577"/>
        <w:gridCol w:w="1753"/>
      </w:tblGrid>
      <w:tr w:rsidR="0069392F" w:rsidRPr="0069392F" w14:paraId="2ACDC0D3" w14:textId="77777777" w:rsidTr="0069392F">
        <w:trPr>
          <w:trHeight w:val="624"/>
        </w:trPr>
        <w:tc>
          <w:tcPr>
            <w:tcW w:w="1583" w:type="pct"/>
            <w:vMerge w:val="restart"/>
            <w:shd w:val="clear" w:color="auto" w:fill="auto"/>
            <w:vAlign w:val="center"/>
            <w:hideMark/>
          </w:tcPr>
          <w:p w14:paraId="6DF58867" w14:textId="77777777" w:rsidR="0069392F" w:rsidRPr="0069392F" w:rsidRDefault="0069392F" w:rsidP="0069392F">
            <w:pPr>
              <w:ind w:firstLine="142"/>
              <w:jc w:val="center"/>
              <w:rPr>
                <w:b/>
                <w:bCs/>
                <w:sz w:val="28"/>
                <w:szCs w:val="28"/>
              </w:rPr>
            </w:pPr>
            <w:r w:rsidRPr="0069392F">
              <w:rPr>
                <w:b/>
                <w:bCs/>
                <w:sz w:val="28"/>
                <w:szCs w:val="28"/>
              </w:rPr>
              <w:t>2021</w:t>
            </w:r>
          </w:p>
        </w:tc>
        <w:tc>
          <w:tcPr>
            <w:tcW w:w="831" w:type="pct"/>
            <w:shd w:val="clear" w:color="auto" w:fill="auto"/>
            <w:hideMark/>
          </w:tcPr>
          <w:p w14:paraId="7F7ECB7A" w14:textId="77777777" w:rsidR="0069392F" w:rsidRPr="0069392F" w:rsidRDefault="0069392F" w:rsidP="0069392F">
            <w:pPr>
              <w:ind w:firstLine="33"/>
              <w:jc w:val="center"/>
              <w:rPr>
                <w:sz w:val="28"/>
                <w:szCs w:val="28"/>
              </w:rPr>
            </w:pPr>
            <w:r w:rsidRPr="0069392F">
              <w:rPr>
                <w:sz w:val="28"/>
                <w:szCs w:val="28"/>
              </w:rPr>
              <w:t>Полезный отпуск</w:t>
            </w:r>
          </w:p>
        </w:tc>
        <w:tc>
          <w:tcPr>
            <w:tcW w:w="831" w:type="pct"/>
            <w:shd w:val="clear" w:color="auto" w:fill="auto"/>
            <w:hideMark/>
          </w:tcPr>
          <w:p w14:paraId="3E511576" w14:textId="77777777" w:rsidR="0069392F" w:rsidRPr="0069392F" w:rsidRDefault="0069392F" w:rsidP="0069392F">
            <w:pPr>
              <w:ind w:firstLine="34"/>
              <w:jc w:val="center"/>
              <w:rPr>
                <w:sz w:val="28"/>
                <w:szCs w:val="28"/>
              </w:rPr>
            </w:pPr>
            <w:r w:rsidRPr="0069392F">
              <w:rPr>
                <w:sz w:val="28"/>
                <w:szCs w:val="28"/>
              </w:rPr>
              <w:t>Тариф</w:t>
            </w:r>
            <w:r w:rsidRPr="0069392F">
              <w:rPr>
                <w:sz w:val="28"/>
                <w:szCs w:val="28"/>
              </w:rPr>
              <w:br/>
              <w:t>(гр.5/гр.2)</w:t>
            </w:r>
          </w:p>
        </w:tc>
        <w:tc>
          <w:tcPr>
            <w:tcW w:w="831" w:type="pct"/>
            <w:shd w:val="clear" w:color="auto" w:fill="auto"/>
            <w:vAlign w:val="center"/>
            <w:hideMark/>
          </w:tcPr>
          <w:p w14:paraId="47B1195F" w14:textId="77777777" w:rsidR="0069392F" w:rsidRPr="0069392F" w:rsidRDefault="0069392F" w:rsidP="0069392F">
            <w:pPr>
              <w:ind w:firstLine="34"/>
              <w:jc w:val="center"/>
              <w:rPr>
                <w:sz w:val="28"/>
                <w:szCs w:val="28"/>
              </w:rPr>
            </w:pPr>
            <w:r w:rsidRPr="0069392F">
              <w:rPr>
                <w:sz w:val="28"/>
                <w:szCs w:val="28"/>
              </w:rPr>
              <w:t>Рост</w:t>
            </w:r>
          </w:p>
        </w:tc>
        <w:tc>
          <w:tcPr>
            <w:tcW w:w="924" w:type="pct"/>
            <w:shd w:val="clear" w:color="auto" w:fill="auto"/>
            <w:vAlign w:val="center"/>
            <w:hideMark/>
          </w:tcPr>
          <w:p w14:paraId="7027329E" w14:textId="77777777" w:rsidR="0069392F" w:rsidRPr="0069392F" w:rsidRDefault="0069392F" w:rsidP="0069392F">
            <w:pPr>
              <w:ind w:firstLine="34"/>
              <w:jc w:val="center"/>
              <w:rPr>
                <w:sz w:val="28"/>
                <w:szCs w:val="28"/>
              </w:rPr>
            </w:pPr>
            <w:r w:rsidRPr="0069392F">
              <w:rPr>
                <w:sz w:val="28"/>
                <w:szCs w:val="28"/>
              </w:rPr>
              <w:t>НВВ</w:t>
            </w:r>
          </w:p>
        </w:tc>
      </w:tr>
      <w:tr w:rsidR="0069392F" w:rsidRPr="0069392F" w14:paraId="73DE4A3C" w14:textId="77777777" w:rsidTr="0069392F">
        <w:trPr>
          <w:trHeight w:val="312"/>
        </w:trPr>
        <w:tc>
          <w:tcPr>
            <w:tcW w:w="1583" w:type="pct"/>
            <w:vMerge/>
            <w:shd w:val="clear" w:color="auto" w:fill="auto"/>
            <w:hideMark/>
          </w:tcPr>
          <w:p w14:paraId="326B2802" w14:textId="77777777" w:rsidR="0069392F" w:rsidRPr="0069392F" w:rsidRDefault="0069392F" w:rsidP="0069392F">
            <w:pPr>
              <w:ind w:firstLine="142"/>
              <w:jc w:val="center"/>
              <w:rPr>
                <w:b/>
                <w:bCs/>
                <w:sz w:val="28"/>
                <w:szCs w:val="28"/>
              </w:rPr>
            </w:pPr>
          </w:p>
        </w:tc>
        <w:tc>
          <w:tcPr>
            <w:tcW w:w="831" w:type="pct"/>
            <w:shd w:val="clear" w:color="auto" w:fill="auto"/>
            <w:hideMark/>
          </w:tcPr>
          <w:p w14:paraId="53EAA7E5" w14:textId="77777777" w:rsidR="0069392F" w:rsidRPr="0069392F" w:rsidRDefault="0069392F" w:rsidP="0069392F">
            <w:pPr>
              <w:ind w:firstLine="33"/>
              <w:jc w:val="center"/>
              <w:rPr>
                <w:sz w:val="28"/>
                <w:szCs w:val="28"/>
              </w:rPr>
            </w:pPr>
            <w:r w:rsidRPr="0069392F">
              <w:rPr>
                <w:sz w:val="28"/>
                <w:szCs w:val="28"/>
              </w:rPr>
              <w:t>тыс. Гкал</w:t>
            </w:r>
          </w:p>
        </w:tc>
        <w:tc>
          <w:tcPr>
            <w:tcW w:w="831" w:type="pct"/>
            <w:shd w:val="clear" w:color="auto" w:fill="auto"/>
            <w:hideMark/>
          </w:tcPr>
          <w:p w14:paraId="6C37EDDB" w14:textId="77777777" w:rsidR="0069392F" w:rsidRPr="0069392F" w:rsidRDefault="0069392F" w:rsidP="0069392F">
            <w:pPr>
              <w:ind w:firstLine="34"/>
              <w:jc w:val="center"/>
              <w:rPr>
                <w:sz w:val="28"/>
                <w:szCs w:val="28"/>
              </w:rPr>
            </w:pPr>
            <w:r w:rsidRPr="0069392F">
              <w:rPr>
                <w:sz w:val="28"/>
                <w:szCs w:val="28"/>
              </w:rPr>
              <w:t>руб./Гкал</w:t>
            </w:r>
          </w:p>
        </w:tc>
        <w:tc>
          <w:tcPr>
            <w:tcW w:w="831" w:type="pct"/>
            <w:shd w:val="clear" w:color="auto" w:fill="auto"/>
            <w:hideMark/>
          </w:tcPr>
          <w:p w14:paraId="38ACD974" w14:textId="77777777" w:rsidR="0069392F" w:rsidRPr="0069392F" w:rsidRDefault="0069392F" w:rsidP="0069392F">
            <w:pPr>
              <w:ind w:firstLine="34"/>
              <w:jc w:val="center"/>
              <w:rPr>
                <w:sz w:val="28"/>
                <w:szCs w:val="28"/>
              </w:rPr>
            </w:pPr>
            <w:r w:rsidRPr="0069392F">
              <w:rPr>
                <w:sz w:val="28"/>
                <w:szCs w:val="28"/>
              </w:rPr>
              <w:t>%</w:t>
            </w:r>
          </w:p>
        </w:tc>
        <w:tc>
          <w:tcPr>
            <w:tcW w:w="924" w:type="pct"/>
            <w:shd w:val="clear" w:color="auto" w:fill="auto"/>
            <w:hideMark/>
          </w:tcPr>
          <w:p w14:paraId="5A1F0A62" w14:textId="77777777" w:rsidR="0069392F" w:rsidRPr="0069392F" w:rsidRDefault="0069392F" w:rsidP="0069392F">
            <w:pPr>
              <w:ind w:firstLine="34"/>
              <w:jc w:val="center"/>
              <w:rPr>
                <w:sz w:val="28"/>
                <w:szCs w:val="28"/>
              </w:rPr>
            </w:pPr>
            <w:r w:rsidRPr="0069392F">
              <w:rPr>
                <w:sz w:val="28"/>
                <w:szCs w:val="28"/>
              </w:rPr>
              <w:t>тыс. руб.</w:t>
            </w:r>
          </w:p>
        </w:tc>
      </w:tr>
      <w:tr w:rsidR="0069392F" w:rsidRPr="0069392F" w14:paraId="3E776D48" w14:textId="77777777" w:rsidTr="0069392F">
        <w:trPr>
          <w:trHeight w:val="312"/>
        </w:trPr>
        <w:tc>
          <w:tcPr>
            <w:tcW w:w="1583" w:type="pct"/>
            <w:tcBorders>
              <w:top w:val="nil"/>
              <w:left w:val="single" w:sz="4" w:space="0" w:color="auto"/>
              <w:bottom w:val="single" w:sz="4" w:space="0" w:color="auto"/>
              <w:right w:val="single" w:sz="4" w:space="0" w:color="auto"/>
            </w:tcBorders>
            <w:shd w:val="clear" w:color="auto" w:fill="auto"/>
            <w:vAlign w:val="center"/>
          </w:tcPr>
          <w:p w14:paraId="31D2CA92" w14:textId="77777777" w:rsidR="0069392F" w:rsidRPr="0069392F" w:rsidRDefault="0069392F" w:rsidP="0069392F">
            <w:pPr>
              <w:jc w:val="center"/>
            </w:pPr>
            <w:r w:rsidRPr="0069392F">
              <w:t>1</w:t>
            </w:r>
          </w:p>
        </w:tc>
        <w:tc>
          <w:tcPr>
            <w:tcW w:w="831" w:type="pct"/>
            <w:tcBorders>
              <w:top w:val="nil"/>
              <w:left w:val="nil"/>
              <w:bottom w:val="single" w:sz="4" w:space="0" w:color="auto"/>
              <w:right w:val="single" w:sz="4" w:space="0" w:color="auto"/>
            </w:tcBorders>
            <w:shd w:val="clear" w:color="auto" w:fill="auto"/>
            <w:vAlign w:val="center"/>
          </w:tcPr>
          <w:p w14:paraId="7EB216BB" w14:textId="77777777" w:rsidR="0069392F" w:rsidRPr="0069392F" w:rsidRDefault="0069392F" w:rsidP="0069392F">
            <w:pPr>
              <w:jc w:val="center"/>
            </w:pPr>
            <w:r w:rsidRPr="0069392F">
              <w:t>2</w:t>
            </w:r>
          </w:p>
        </w:tc>
        <w:tc>
          <w:tcPr>
            <w:tcW w:w="831" w:type="pct"/>
            <w:tcBorders>
              <w:top w:val="nil"/>
              <w:left w:val="nil"/>
              <w:bottom w:val="single" w:sz="4" w:space="0" w:color="auto"/>
              <w:right w:val="single" w:sz="4" w:space="0" w:color="auto"/>
            </w:tcBorders>
            <w:shd w:val="clear" w:color="auto" w:fill="auto"/>
            <w:vAlign w:val="center"/>
          </w:tcPr>
          <w:p w14:paraId="111F0005" w14:textId="77777777" w:rsidR="0069392F" w:rsidRPr="0069392F" w:rsidRDefault="0069392F" w:rsidP="0069392F">
            <w:pPr>
              <w:jc w:val="center"/>
            </w:pPr>
            <w:r w:rsidRPr="0069392F">
              <w:t>3</w:t>
            </w:r>
          </w:p>
        </w:tc>
        <w:tc>
          <w:tcPr>
            <w:tcW w:w="831" w:type="pct"/>
            <w:tcBorders>
              <w:top w:val="nil"/>
              <w:left w:val="nil"/>
              <w:bottom w:val="single" w:sz="4" w:space="0" w:color="auto"/>
              <w:right w:val="single" w:sz="4" w:space="0" w:color="auto"/>
            </w:tcBorders>
            <w:shd w:val="clear" w:color="auto" w:fill="auto"/>
            <w:vAlign w:val="center"/>
          </w:tcPr>
          <w:p w14:paraId="6D506B7F" w14:textId="77777777" w:rsidR="0069392F" w:rsidRPr="0069392F" w:rsidRDefault="0069392F" w:rsidP="0069392F">
            <w:pPr>
              <w:jc w:val="center"/>
            </w:pPr>
            <w:r w:rsidRPr="0069392F">
              <w:t>4</w:t>
            </w:r>
          </w:p>
        </w:tc>
        <w:tc>
          <w:tcPr>
            <w:tcW w:w="924" w:type="pct"/>
            <w:tcBorders>
              <w:top w:val="nil"/>
              <w:left w:val="nil"/>
              <w:bottom w:val="single" w:sz="4" w:space="0" w:color="auto"/>
              <w:right w:val="single" w:sz="4" w:space="0" w:color="auto"/>
            </w:tcBorders>
            <w:shd w:val="clear" w:color="auto" w:fill="auto"/>
            <w:vAlign w:val="center"/>
          </w:tcPr>
          <w:p w14:paraId="4138E35E" w14:textId="77777777" w:rsidR="0069392F" w:rsidRPr="0069392F" w:rsidRDefault="0069392F" w:rsidP="0069392F">
            <w:pPr>
              <w:jc w:val="center"/>
            </w:pPr>
            <w:r w:rsidRPr="0069392F">
              <w:t>5=2×3</w:t>
            </w:r>
          </w:p>
        </w:tc>
      </w:tr>
      <w:tr w:rsidR="0069392F" w:rsidRPr="0069392F" w14:paraId="4969B414" w14:textId="77777777" w:rsidTr="0069392F">
        <w:trPr>
          <w:trHeight w:val="312"/>
        </w:trPr>
        <w:tc>
          <w:tcPr>
            <w:tcW w:w="1583" w:type="pct"/>
            <w:shd w:val="clear" w:color="auto" w:fill="auto"/>
            <w:hideMark/>
          </w:tcPr>
          <w:p w14:paraId="06A83EB9" w14:textId="77777777" w:rsidR="0069392F" w:rsidRPr="0069392F" w:rsidRDefault="0069392F" w:rsidP="0069392F">
            <w:pPr>
              <w:ind w:firstLine="142"/>
              <w:rPr>
                <w:sz w:val="28"/>
                <w:szCs w:val="28"/>
              </w:rPr>
            </w:pPr>
            <w:r w:rsidRPr="0069392F">
              <w:rPr>
                <w:sz w:val="28"/>
                <w:szCs w:val="28"/>
              </w:rPr>
              <w:t>январь - июнь</w:t>
            </w:r>
          </w:p>
        </w:tc>
        <w:tc>
          <w:tcPr>
            <w:tcW w:w="831" w:type="pct"/>
            <w:shd w:val="clear" w:color="auto" w:fill="auto"/>
          </w:tcPr>
          <w:p w14:paraId="7F7AF155" w14:textId="77777777" w:rsidR="0069392F" w:rsidRPr="0069392F" w:rsidRDefault="0069392F" w:rsidP="0069392F">
            <w:pPr>
              <w:ind w:firstLine="33"/>
              <w:jc w:val="center"/>
              <w:rPr>
                <w:sz w:val="28"/>
                <w:szCs w:val="28"/>
              </w:rPr>
            </w:pPr>
            <w:r w:rsidRPr="0069392F">
              <w:rPr>
                <w:snapToGrid w:val="0"/>
                <w:sz w:val="28"/>
                <w:szCs w:val="28"/>
              </w:rPr>
              <w:t>72,11152</w:t>
            </w:r>
          </w:p>
        </w:tc>
        <w:tc>
          <w:tcPr>
            <w:tcW w:w="831" w:type="pct"/>
            <w:shd w:val="clear" w:color="auto" w:fill="auto"/>
          </w:tcPr>
          <w:p w14:paraId="2A893793" w14:textId="77777777" w:rsidR="0069392F" w:rsidRPr="0069392F" w:rsidRDefault="0069392F" w:rsidP="0069392F">
            <w:pPr>
              <w:ind w:firstLine="34"/>
              <w:jc w:val="center"/>
              <w:rPr>
                <w:sz w:val="28"/>
                <w:szCs w:val="28"/>
              </w:rPr>
            </w:pPr>
            <w:r w:rsidRPr="0069392F">
              <w:rPr>
                <w:snapToGrid w:val="0"/>
                <w:sz w:val="28"/>
                <w:szCs w:val="28"/>
              </w:rPr>
              <w:t>2 531,87</w:t>
            </w:r>
          </w:p>
        </w:tc>
        <w:tc>
          <w:tcPr>
            <w:tcW w:w="831" w:type="pct"/>
            <w:shd w:val="clear" w:color="auto" w:fill="auto"/>
          </w:tcPr>
          <w:p w14:paraId="6D25D93E" w14:textId="77777777" w:rsidR="0069392F" w:rsidRPr="0069392F" w:rsidRDefault="0069392F" w:rsidP="0069392F">
            <w:pPr>
              <w:ind w:firstLine="34"/>
              <w:jc w:val="center"/>
              <w:rPr>
                <w:sz w:val="28"/>
                <w:szCs w:val="28"/>
              </w:rPr>
            </w:pPr>
            <w:r w:rsidRPr="0069392F">
              <w:rPr>
                <w:sz w:val="28"/>
                <w:szCs w:val="28"/>
              </w:rPr>
              <w:t>0,00</w:t>
            </w:r>
          </w:p>
        </w:tc>
        <w:tc>
          <w:tcPr>
            <w:tcW w:w="924" w:type="pct"/>
            <w:shd w:val="clear" w:color="auto" w:fill="auto"/>
          </w:tcPr>
          <w:p w14:paraId="600C0D5E" w14:textId="77777777" w:rsidR="0069392F" w:rsidRPr="0069392F" w:rsidRDefault="0069392F" w:rsidP="0069392F">
            <w:pPr>
              <w:ind w:firstLine="34"/>
              <w:jc w:val="center"/>
              <w:rPr>
                <w:sz w:val="28"/>
                <w:szCs w:val="28"/>
              </w:rPr>
            </w:pPr>
            <w:r w:rsidRPr="0069392F">
              <w:rPr>
                <w:snapToGrid w:val="0"/>
                <w:sz w:val="28"/>
                <w:szCs w:val="28"/>
              </w:rPr>
              <w:t>182 576,87</w:t>
            </w:r>
          </w:p>
        </w:tc>
      </w:tr>
      <w:tr w:rsidR="0069392F" w:rsidRPr="0069392F" w14:paraId="432E8004" w14:textId="77777777" w:rsidTr="0069392F">
        <w:trPr>
          <w:trHeight w:val="312"/>
        </w:trPr>
        <w:tc>
          <w:tcPr>
            <w:tcW w:w="1583" w:type="pct"/>
            <w:shd w:val="clear" w:color="auto" w:fill="auto"/>
            <w:hideMark/>
          </w:tcPr>
          <w:p w14:paraId="772E3070" w14:textId="77777777" w:rsidR="0069392F" w:rsidRPr="0069392F" w:rsidRDefault="0069392F" w:rsidP="0069392F">
            <w:pPr>
              <w:ind w:firstLine="142"/>
              <w:rPr>
                <w:sz w:val="28"/>
                <w:szCs w:val="28"/>
              </w:rPr>
            </w:pPr>
            <w:r w:rsidRPr="0069392F">
              <w:rPr>
                <w:sz w:val="28"/>
                <w:szCs w:val="28"/>
              </w:rPr>
              <w:t>июль - декабрь</w:t>
            </w:r>
          </w:p>
        </w:tc>
        <w:tc>
          <w:tcPr>
            <w:tcW w:w="831" w:type="pct"/>
            <w:shd w:val="clear" w:color="auto" w:fill="auto"/>
          </w:tcPr>
          <w:p w14:paraId="42053C56" w14:textId="77777777" w:rsidR="0069392F" w:rsidRPr="0069392F" w:rsidRDefault="0069392F" w:rsidP="0069392F">
            <w:pPr>
              <w:ind w:firstLine="33"/>
              <w:jc w:val="center"/>
              <w:rPr>
                <w:sz w:val="28"/>
                <w:szCs w:val="28"/>
              </w:rPr>
            </w:pPr>
            <w:r w:rsidRPr="0069392F">
              <w:rPr>
                <w:snapToGrid w:val="0"/>
                <w:sz w:val="28"/>
                <w:szCs w:val="28"/>
              </w:rPr>
              <w:t>62,19571</w:t>
            </w:r>
          </w:p>
        </w:tc>
        <w:tc>
          <w:tcPr>
            <w:tcW w:w="831" w:type="pct"/>
            <w:shd w:val="clear" w:color="auto" w:fill="auto"/>
          </w:tcPr>
          <w:p w14:paraId="5DE88EA0" w14:textId="77777777" w:rsidR="0069392F" w:rsidRPr="0069392F" w:rsidRDefault="0069392F" w:rsidP="0069392F">
            <w:pPr>
              <w:ind w:firstLine="34"/>
              <w:jc w:val="center"/>
              <w:rPr>
                <w:sz w:val="28"/>
                <w:szCs w:val="28"/>
              </w:rPr>
            </w:pPr>
            <w:r w:rsidRPr="0069392F">
              <w:rPr>
                <w:snapToGrid w:val="0"/>
                <w:sz w:val="28"/>
                <w:szCs w:val="28"/>
              </w:rPr>
              <w:t>2 623,02</w:t>
            </w:r>
          </w:p>
        </w:tc>
        <w:tc>
          <w:tcPr>
            <w:tcW w:w="831" w:type="pct"/>
            <w:shd w:val="clear" w:color="auto" w:fill="auto"/>
          </w:tcPr>
          <w:p w14:paraId="3DB472BB" w14:textId="77777777" w:rsidR="0069392F" w:rsidRPr="0069392F" w:rsidRDefault="0069392F" w:rsidP="0069392F">
            <w:pPr>
              <w:ind w:firstLine="34"/>
              <w:jc w:val="center"/>
              <w:rPr>
                <w:sz w:val="28"/>
                <w:szCs w:val="28"/>
              </w:rPr>
            </w:pPr>
            <w:r w:rsidRPr="0069392F">
              <w:rPr>
                <w:sz w:val="28"/>
                <w:szCs w:val="28"/>
              </w:rPr>
              <w:t>3,60</w:t>
            </w:r>
          </w:p>
        </w:tc>
        <w:tc>
          <w:tcPr>
            <w:tcW w:w="924" w:type="pct"/>
            <w:shd w:val="clear" w:color="auto" w:fill="auto"/>
          </w:tcPr>
          <w:p w14:paraId="4EA24B45" w14:textId="77777777" w:rsidR="0069392F" w:rsidRPr="0069392F" w:rsidRDefault="0069392F" w:rsidP="0069392F">
            <w:pPr>
              <w:ind w:firstLine="34"/>
              <w:jc w:val="center"/>
              <w:rPr>
                <w:sz w:val="28"/>
                <w:szCs w:val="28"/>
              </w:rPr>
            </w:pPr>
            <w:r w:rsidRPr="0069392F">
              <w:rPr>
                <w:snapToGrid w:val="0"/>
                <w:sz w:val="28"/>
                <w:szCs w:val="28"/>
              </w:rPr>
              <w:t>163 140,60</w:t>
            </w:r>
          </w:p>
        </w:tc>
      </w:tr>
      <w:tr w:rsidR="0069392F" w:rsidRPr="0069392F" w14:paraId="59F5A352" w14:textId="77777777" w:rsidTr="0069392F">
        <w:trPr>
          <w:trHeight w:val="203"/>
        </w:trPr>
        <w:tc>
          <w:tcPr>
            <w:tcW w:w="1583" w:type="pct"/>
            <w:shd w:val="clear" w:color="auto" w:fill="auto"/>
            <w:hideMark/>
          </w:tcPr>
          <w:p w14:paraId="69F1ED25" w14:textId="77777777" w:rsidR="0069392F" w:rsidRPr="0069392F" w:rsidRDefault="0069392F" w:rsidP="0069392F">
            <w:pPr>
              <w:ind w:firstLine="142"/>
              <w:jc w:val="center"/>
              <w:rPr>
                <w:sz w:val="28"/>
                <w:szCs w:val="28"/>
              </w:rPr>
            </w:pPr>
          </w:p>
        </w:tc>
        <w:tc>
          <w:tcPr>
            <w:tcW w:w="831" w:type="pct"/>
            <w:shd w:val="clear" w:color="auto" w:fill="auto"/>
          </w:tcPr>
          <w:p w14:paraId="0123A087" w14:textId="77777777" w:rsidR="0069392F" w:rsidRPr="0069392F" w:rsidRDefault="0069392F" w:rsidP="0069392F">
            <w:pPr>
              <w:ind w:firstLine="33"/>
              <w:jc w:val="center"/>
              <w:rPr>
                <w:sz w:val="28"/>
                <w:szCs w:val="28"/>
              </w:rPr>
            </w:pPr>
          </w:p>
        </w:tc>
        <w:tc>
          <w:tcPr>
            <w:tcW w:w="831" w:type="pct"/>
            <w:shd w:val="clear" w:color="auto" w:fill="auto"/>
          </w:tcPr>
          <w:p w14:paraId="4ED206BA" w14:textId="77777777" w:rsidR="0069392F" w:rsidRPr="0069392F" w:rsidRDefault="0069392F" w:rsidP="0069392F">
            <w:pPr>
              <w:ind w:firstLine="34"/>
              <w:jc w:val="center"/>
              <w:rPr>
                <w:sz w:val="28"/>
                <w:szCs w:val="28"/>
              </w:rPr>
            </w:pPr>
          </w:p>
        </w:tc>
        <w:tc>
          <w:tcPr>
            <w:tcW w:w="831" w:type="pct"/>
            <w:shd w:val="clear" w:color="auto" w:fill="auto"/>
          </w:tcPr>
          <w:p w14:paraId="6A58E370" w14:textId="77777777" w:rsidR="0069392F" w:rsidRPr="0069392F" w:rsidRDefault="0069392F" w:rsidP="0069392F">
            <w:pPr>
              <w:ind w:firstLine="34"/>
              <w:jc w:val="center"/>
              <w:rPr>
                <w:sz w:val="28"/>
                <w:szCs w:val="28"/>
              </w:rPr>
            </w:pPr>
          </w:p>
        </w:tc>
        <w:tc>
          <w:tcPr>
            <w:tcW w:w="924" w:type="pct"/>
            <w:shd w:val="clear" w:color="auto" w:fill="auto"/>
          </w:tcPr>
          <w:p w14:paraId="6F1A2B22" w14:textId="77777777" w:rsidR="0069392F" w:rsidRPr="0069392F" w:rsidRDefault="0069392F" w:rsidP="0069392F">
            <w:pPr>
              <w:ind w:firstLine="34"/>
              <w:jc w:val="center"/>
              <w:rPr>
                <w:sz w:val="28"/>
                <w:szCs w:val="28"/>
              </w:rPr>
            </w:pPr>
          </w:p>
        </w:tc>
      </w:tr>
      <w:tr w:rsidR="0069392F" w:rsidRPr="0069392F" w14:paraId="1744AE23" w14:textId="77777777" w:rsidTr="0069392F">
        <w:trPr>
          <w:trHeight w:val="312"/>
        </w:trPr>
        <w:tc>
          <w:tcPr>
            <w:tcW w:w="1583" w:type="pct"/>
            <w:shd w:val="clear" w:color="auto" w:fill="auto"/>
            <w:hideMark/>
          </w:tcPr>
          <w:p w14:paraId="3F877740" w14:textId="77777777" w:rsidR="0069392F" w:rsidRPr="0069392F" w:rsidRDefault="0069392F" w:rsidP="0069392F">
            <w:pPr>
              <w:ind w:firstLine="142"/>
              <w:rPr>
                <w:b/>
                <w:bCs/>
                <w:sz w:val="28"/>
                <w:szCs w:val="28"/>
              </w:rPr>
            </w:pPr>
            <w:r w:rsidRPr="0069392F">
              <w:rPr>
                <w:b/>
                <w:bCs/>
                <w:sz w:val="28"/>
                <w:szCs w:val="28"/>
              </w:rPr>
              <w:t>Год</w:t>
            </w:r>
            <w:r w:rsidRPr="0069392F">
              <w:rPr>
                <w:snapToGrid w:val="0"/>
                <w:sz w:val="28"/>
                <w:szCs w:val="28"/>
              </w:rPr>
              <w:t xml:space="preserve"> (</w:t>
            </w:r>
            <w:r w:rsidRPr="0069392F">
              <w:rPr>
                <w:b/>
                <w:bCs/>
                <w:sz w:val="28"/>
                <w:szCs w:val="28"/>
              </w:rPr>
              <w:t>стр.2+стр.3)</w:t>
            </w:r>
          </w:p>
        </w:tc>
        <w:tc>
          <w:tcPr>
            <w:tcW w:w="831" w:type="pct"/>
            <w:shd w:val="clear" w:color="auto" w:fill="auto"/>
          </w:tcPr>
          <w:p w14:paraId="4AF6B2C2" w14:textId="77777777" w:rsidR="0069392F" w:rsidRPr="0069392F" w:rsidRDefault="0069392F" w:rsidP="0069392F">
            <w:pPr>
              <w:ind w:firstLine="33"/>
              <w:jc w:val="center"/>
              <w:rPr>
                <w:bCs/>
                <w:sz w:val="28"/>
                <w:szCs w:val="28"/>
              </w:rPr>
            </w:pPr>
            <w:r w:rsidRPr="0069392F">
              <w:rPr>
                <w:bCs/>
                <w:sz w:val="28"/>
                <w:szCs w:val="28"/>
              </w:rPr>
              <w:t>134,30723</w:t>
            </w:r>
          </w:p>
        </w:tc>
        <w:tc>
          <w:tcPr>
            <w:tcW w:w="831" w:type="pct"/>
            <w:shd w:val="clear" w:color="auto" w:fill="auto"/>
          </w:tcPr>
          <w:p w14:paraId="75349484" w14:textId="77777777" w:rsidR="0069392F" w:rsidRPr="0069392F" w:rsidRDefault="0069392F" w:rsidP="0069392F">
            <w:pPr>
              <w:ind w:firstLine="34"/>
              <w:jc w:val="center"/>
              <w:rPr>
                <w:bCs/>
                <w:sz w:val="28"/>
                <w:szCs w:val="28"/>
              </w:rPr>
            </w:pPr>
            <w:r w:rsidRPr="0069392F">
              <w:rPr>
                <w:bCs/>
                <w:sz w:val="28"/>
                <w:szCs w:val="28"/>
              </w:rPr>
              <w:t>2 574,08</w:t>
            </w:r>
          </w:p>
        </w:tc>
        <w:tc>
          <w:tcPr>
            <w:tcW w:w="831" w:type="pct"/>
            <w:shd w:val="clear" w:color="auto" w:fill="auto"/>
          </w:tcPr>
          <w:p w14:paraId="7D327633" w14:textId="77777777" w:rsidR="0069392F" w:rsidRPr="0069392F" w:rsidRDefault="0069392F" w:rsidP="0069392F">
            <w:pPr>
              <w:ind w:firstLine="34"/>
              <w:jc w:val="center"/>
              <w:rPr>
                <w:bCs/>
                <w:sz w:val="28"/>
                <w:szCs w:val="28"/>
              </w:rPr>
            </w:pPr>
            <w:r w:rsidRPr="0069392F">
              <w:rPr>
                <w:bCs/>
                <w:sz w:val="28"/>
                <w:szCs w:val="28"/>
              </w:rPr>
              <w:t>2,75</w:t>
            </w:r>
          </w:p>
        </w:tc>
        <w:tc>
          <w:tcPr>
            <w:tcW w:w="924" w:type="pct"/>
            <w:shd w:val="clear" w:color="auto" w:fill="auto"/>
            <w:vAlign w:val="center"/>
          </w:tcPr>
          <w:p w14:paraId="13ED7240" w14:textId="77777777" w:rsidR="0069392F" w:rsidRPr="0069392F" w:rsidRDefault="0069392F" w:rsidP="0069392F">
            <w:pPr>
              <w:jc w:val="center"/>
              <w:rPr>
                <w:bCs/>
                <w:sz w:val="28"/>
                <w:szCs w:val="28"/>
              </w:rPr>
            </w:pPr>
            <w:r w:rsidRPr="0069392F">
              <w:rPr>
                <w:bCs/>
                <w:sz w:val="28"/>
                <w:szCs w:val="28"/>
              </w:rPr>
              <w:t>345 717,47</w:t>
            </w:r>
          </w:p>
        </w:tc>
      </w:tr>
    </w:tbl>
    <w:p w14:paraId="40D920A0" w14:textId="77777777" w:rsidR="0069392F" w:rsidRPr="0069392F" w:rsidRDefault="0069392F" w:rsidP="0069392F">
      <w:pPr>
        <w:jc w:val="both"/>
        <w:rPr>
          <w:i/>
          <w:iCs/>
          <w:sz w:val="16"/>
          <w:szCs w:val="16"/>
        </w:rPr>
      </w:pPr>
    </w:p>
    <w:p w14:paraId="64C55E88" w14:textId="77777777" w:rsidR="0069392F" w:rsidRPr="0069392F" w:rsidRDefault="0069392F" w:rsidP="0069392F">
      <w:pPr>
        <w:jc w:val="both"/>
        <w:rPr>
          <w:i/>
          <w:iCs/>
          <w:sz w:val="28"/>
          <w:szCs w:val="28"/>
        </w:rPr>
      </w:pPr>
      <w:proofErr w:type="spellStart"/>
      <w:r w:rsidRPr="0069392F">
        <w:rPr>
          <w:i/>
          <w:iCs/>
          <w:sz w:val="28"/>
          <w:szCs w:val="28"/>
        </w:rPr>
        <w:t>Справочно</w:t>
      </w:r>
      <w:proofErr w:type="spellEnd"/>
      <w:r w:rsidRPr="0069392F">
        <w:rPr>
          <w:i/>
          <w:iCs/>
          <w:sz w:val="28"/>
          <w:szCs w:val="28"/>
        </w:rPr>
        <w:t>:</w:t>
      </w:r>
    </w:p>
    <w:p w14:paraId="02C88165" w14:textId="77777777" w:rsidR="0069392F" w:rsidRPr="0069392F" w:rsidRDefault="0069392F" w:rsidP="0069392F">
      <w:pPr>
        <w:jc w:val="both"/>
        <w:rPr>
          <w:i/>
          <w:iCs/>
          <w:sz w:val="28"/>
          <w:szCs w:val="28"/>
        </w:rPr>
      </w:pPr>
      <w:r w:rsidRPr="0069392F">
        <w:rPr>
          <w:i/>
          <w:iCs/>
          <w:sz w:val="28"/>
          <w:szCs w:val="28"/>
        </w:rPr>
        <w:t>среднегодовой тариф 2020 года                2 505,21</w:t>
      </w:r>
    </w:p>
    <w:p w14:paraId="6118A813" w14:textId="77777777" w:rsidR="0069392F" w:rsidRPr="0069392F" w:rsidRDefault="0069392F" w:rsidP="0069392F">
      <w:pPr>
        <w:jc w:val="both"/>
        <w:rPr>
          <w:i/>
          <w:iCs/>
          <w:sz w:val="28"/>
          <w:szCs w:val="28"/>
        </w:rPr>
      </w:pPr>
    </w:p>
    <w:p w14:paraId="09F4DD70" w14:textId="77777777" w:rsidR="0069392F" w:rsidRPr="0069392F" w:rsidRDefault="0069392F" w:rsidP="0069392F">
      <w:pPr>
        <w:tabs>
          <w:tab w:val="left" w:pos="1890"/>
        </w:tabs>
        <w:spacing w:line="360" w:lineRule="auto"/>
        <w:ind w:left="7590" w:right="142"/>
        <w:jc w:val="right"/>
        <w:rPr>
          <w:snapToGrid w:val="0"/>
          <w:color w:val="000000"/>
          <w:sz w:val="28"/>
        </w:rPr>
      </w:pPr>
      <w:r w:rsidRPr="0069392F">
        <w:rPr>
          <w:snapToGrid w:val="0"/>
          <w:sz w:val="28"/>
          <w:szCs w:val="28"/>
        </w:rPr>
        <w:br w:type="page"/>
      </w:r>
    </w:p>
    <w:p w14:paraId="11DFD7D3" w14:textId="77777777" w:rsidR="0069392F" w:rsidRPr="0069392F" w:rsidRDefault="0069392F" w:rsidP="0069392F">
      <w:pPr>
        <w:numPr>
          <w:ilvl w:val="0"/>
          <w:numId w:val="21"/>
        </w:numPr>
        <w:jc w:val="center"/>
        <w:rPr>
          <w:b/>
          <w:bCs/>
          <w:sz w:val="28"/>
          <w:szCs w:val="28"/>
        </w:rPr>
      </w:pPr>
      <w:r w:rsidRPr="0069392F">
        <w:rPr>
          <w:b/>
          <w:bCs/>
          <w:sz w:val="28"/>
          <w:szCs w:val="28"/>
        </w:rPr>
        <w:lastRenderedPageBreak/>
        <w:t xml:space="preserve"> Расчет тарифов на теплоноситель и горячую воду в открытой системе теплоснабжения</w:t>
      </w:r>
    </w:p>
    <w:p w14:paraId="53676DBA" w14:textId="77777777" w:rsidR="0069392F" w:rsidRPr="0069392F" w:rsidRDefault="0069392F" w:rsidP="0069392F">
      <w:pPr>
        <w:jc w:val="center"/>
        <w:rPr>
          <w:snapToGrid w:val="0"/>
          <w:color w:val="000000"/>
          <w:sz w:val="28"/>
        </w:rPr>
      </w:pPr>
    </w:p>
    <w:p w14:paraId="41E95BA0" w14:textId="77777777" w:rsidR="0069392F" w:rsidRPr="0069392F" w:rsidRDefault="0069392F" w:rsidP="0069392F">
      <w:pPr>
        <w:ind w:firstLine="709"/>
        <w:jc w:val="both"/>
        <w:rPr>
          <w:sz w:val="28"/>
          <w:szCs w:val="28"/>
        </w:rPr>
      </w:pPr>
      <w:r w:rsidRPr="0069392F">
        <w:rPr>
          <w:sz w:val="28"/>
          <w:szCs w:val="28"/>
        </w:rPr>
        <w:t xml:space="preserve">При расчете тарифов на горячую воду экспертами принималась за основу информация предприятия, что МКП «КТВС НМР» отпускает горячую воду потребителям Новокузнецкого муниципального района, используя открытую схему теплоснабжения. </w:t>
      </w:r>
    </w:p>
    <w:p w14:paraId="306CE7E9" w14:textId="77777777" w:rsidR="0069392F" w:rsidRPr="0069392F" w:rsidRDefault="0069392F" w:rsidP="0069392F">
      <w:pPr>
        <w:ind w:firstLine="709"/>
        <w:jc w:val="both"/>
        <w:rPr>
          <w:sz w:val="28"/>
          <w:szCs w:val="28"/>
        </w:rPr>
      </w:pPr>
      <w:r w:rsidRPr="0069392F">
        <w:rPr>
          <w:sz w:val="28"/>
          <w:szCs w:val="28"/>
        </w:rPr>
        <w:t xml:space="preserve">Предлагаемые для установления тарифы на теплоноситель рассчитаны в соответствии с разделом </w:t>
      </w:r>
      <w:r w:rsidRPr="0069392F">
        <w:rPr>
          <w:sz w:val="28"/>
          <w:szCs w:val="28"/>
          <w:lang w:val="en-US"/>
        </w:rPr>
        <w:t>I</w:t>
      </w:r>
      <w:r w:rsidRPr="0069392F">
        <w:rPr>
          <w:sz w:val="28"/>
          <w:szCs w:val="28"/>
        </w:rPr>
        <w:t xml:space="preserve">V Основ ценообразования, и главы </w:t>
      </w:r>
      <w:r w:rsidRPr="0069392F">
        <w:rPr>
          <w:sz w:val="28"/>
          <w:szCs w:val="28"/>
          <w:lang w:val="en-US"/>
        </w:rPr>
        <w:t>IX</w:t>
      </w:r>
      <w:r w:rsidRPr="0069392F">
        <w:rPr>
          <w:sz w:val="28"/>
          <w:szCs w:val="28"/>
        </w:rPr>
        <w:t>.</w:t>
      </w:r>
      <w:r w:rsidRPr="0069392F">
        <w:rPr>
          <w:sz w:val="28"/>
          <w:szCs w:val="28"/>
          <w:lang w:val="en-US"/>
        </w:rPr>
        <w:t>V</w:t>
      </w:r>
      <w:r w:rsidRPr="0069392F">
        <w:rPr>
          <w:sz w:val="28"/>
          <w:szCs w:val="28"/>
        </w:rPr>
        <w:t xml:space="preserve"> Правил расчета цен (тарифов) в сфере теплоснабжения Методических указаний.</w:t>
      </w:r>
    </w:p>
    <w:p w14:paraId="5D09A6DE" w14:textId="77777777" w:rsidR="0069392F" w:rsidRPr="0069392F" w:rsidRDefault="0069392F" w:rsidP="0069392F">
      <w:pPr>
        <w:ind w:firstLine="709"/>
        <w:jc w:val="both"/>
        <w:rPr>
          <w:sz w:val="28"/>
          <w:szCs w:val="28"/>
        </w:rPr>
      </w:pPr>
      <w:r w:rsidRPr="0069392F">
        <w:rPr>
          <w:sz w:val="28"/>
          <w:szCs w:val="28"/>
        </w:rPr>
        <w:t>В соответствии с пунктом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56536897" w14:textId="77777777" w:rsidR="0069392F" w:rsidRPr="0069392F" w:rsidRDefault="0069392F" w:rsidP="0069392F">
      <w:pPr>
        <w:autoSpaceDE w:val="0"/>
        <w:autoSpaceDN w:val="0"/>
        <w:adjustRightInd w:val="0"/>
        <w:ind w:firstLine="539"/>
        <w:jc w:val="both"/>
        <w:rPr>
          <w:sz w:val="28"/>
          <w:szCs w:val="28"/>
        </w:rPr>
      </w:pPr>
      <w:r w:rsidRPr="0069392F">
        <w:rPr>
          <w:sz w:val="28"/>
          <w:szCs w:val="28"/>
        </w:rPr>
        <w:t>стоимость исходной воды;</w:t>
      </w:r>
    </w:p>
    <w:p w14:paraId="58E04FCE" w14:textId="77777777" w:rsidR="0069392F" w:rsidRPr="0069392F" w:rsidRDefault="0069392F" w:rsidP="0069392F">
      <w:pPr>
        <w:autoSpaceDE w:val="0"/>
        <w:autoSpaceDN w:val="0"/>
        <w:adjustRightInd w:val="0"/>
        <w:ind w:firstLine="539"/>
        <w:jc w:val="both"/>
        <w:rPr>
          <w:sz w:val="28"/>
          <w:szCs w:val="28"/>
        </w:rPr>
      </w:pPr>
      <w:r w:rsidRPr="0069392F">
        <w:rPr>
          <w:sz w:val="28"/>
          <w:szCs w:val="28"/>
        </w:rPr>
        <w:t>стоимость реагентов, а также фильтрующих и ионообменных материалов, используемых при водоподготовке;</w:t>
      </w:r>
    </w:p>
    <w:p w14:paraId="306281B5" w14:textId="77777777" w:rsidR="0069392F" w:rsidRPr="0069392F" w:rsidRDefault="0069392F" w:rsidP="0069392F">
      <w:pPr>
        <w:autoSpaceDE w:val="0"/>
        <w:autoSpaceDN w:val="0"/>
        <w:adjustRightInd w:val="0"/>
        <w:ind w:firstLine="539"/>
        <w:jc w:val="both"/>
        <w:rPr>
          <w:sz w:val="28"/>
          <w:szCs w:val="28"/>
        </w:rPr>
      </w:pPr>
      <w:r w:rsidRPr="0069392F">
        <w:rPr>
          <w:sz w:val="28"/>
          <w:szCs w:val="28"/>
        </w:rPr>
        <w:t>расходы на электрическую энергию (мощность) и тепловую энергию (мощность), используемую при водоподготовке;</w:t>
      </w:r>
    </w:p>
    <w:p w14:paraId="4E16B77F" w14:textId="77777777" w:rsidR="0069392F" w:rsidRPr="0069392F" w:rsidRDefault="0069392F" w:rsidP="0069392F">
      <w:pPr>
        <w:autoSpaceDE w:val="0"/>
        <w:autoSpaceDN w:val="0"/>
        <w:adjustRightInd w:val="0"/>
        <w:ind w:firstLine="539"/>
        <w:jc w:val="both"/>
        <w:rPr>
          <w:sz w:val="28"/>
          <w:szCs w:val="28"/>
        </w:rPr>
      </w:pPr>
      <w:r w:rsidRPr="0069392F">
        <w:rPr>
          <w:sz w:val="28"/>
          <w:szCs w:val="28"/>
        </w:rPr>
        <w:t>стоимость транспортировки и очистки сточных вод, возникающих в процессе водоподготовки;</w:t>
      </w:r>
    </w:p>
    <w:p w14:paraId="588A6C8F" w14:textId="77777777" w:rsidR="0069392F" w:rsidRPr="0069392F" w:rsidRDefault="0069392F" w:rsidP="0069392F">
      <w:pPr>
        <w:autoSpaceDE w:val="0"/>
        <w:autoSpaceDN w:val="0"/>
        <w:adjustRightInd w:val="0"/>
        <w:ind w:firstLine="539"/>
        <w:jc w:val="both"/>
        <w:rPr>
          <w:sz w:val="28"/>
          <w:szCs w:val="28"/>
        </w:rPr>
      </w:pPr>
      <w:r w:rsidRPr="0069392F">
        <w:rPr>
          <w:sz w:val="28"/>
          <w:szCs w:val="28"/>
        </w:rPr>
        <w:t>расходы на оплату труда персонала, участвующего в процессе водоподготовки;</w:t>
      </w:r>
    </w:p>
    <w:p w14:paraId="51739997" w14:textId="77777777" w:rsidR="0069392F" w:rsidRPr="0069392F" w:rsidRDefault="0069392F" w:rsidP="0069392F">
      <w:pPr>
        <w:autoSpaceDE w:val="0"/>
        <w:autoSpaceDN w:val="0"/>
        <w:adjustRightInd w:val="0"/>
        <w:ind w:firstLine="539"/>
        <w:jc w:val="both"/>
        <w:rPr>
          <w:sz w:val="28"/>
          <w:szCs w:val="28"/>
        </w:rPr>
      </w:pPr>
      <w:r w:rsidRPr="0069392F">
        <w:rPr>
          <w:sz w:val="28"/>
          <w:szCs w:val="28"/>
        </w:rPr>
        <w:t>амортизация основных фондов, участвующих в процессе водоподготовки;</w:t>
      </w:r>
    </w:p>
    <w:p w14:paraId="5AD8286B" w14:textId="77777777" w:rsidR="0069392F" w:rsidRPr="0069392F" w:rsidRDefault="0069392F" w:rsidP="0069392F">
      <w:pPr>
        <w:autoSpaceDE w:val="0"/>
        <w:autoSpaceDN w:val="0"/>
        <w:adjustRightInd w:val="0"/>
        <w:ind w:firstLine="539"/>
        <w:jc w:val="both"/>
        <w:rPr>
          <w:sz w:val="28"/>
          <w:szCs w:val="28"/>
        </w:rPr>
      </w:pPr>
      <w:r w:rsidRPr="0069392F">
        <w:rPr>
          <w:sz w:val="28"/>
          <w:szCs w:val="28"/>
        </w:rPr>
        <w:t>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319386A9" w14:textId="77777777" w:rsidR="0069392F" w:rsidRPr="0069392F" w:rsidRDefault="0069392F" w:rsidP="0069392F">
      <w:pPr>
        <w:ind w:firstLine="709"/>
        <w:jc w:val="both"/>
        <w:rPr>
          <w:sz w:val="28"/>
          <w:szCs w:val="28"/>
        </w:rPr>
      </w:pPr>
    </w:p>
    <w:p w14:paraId="03A1C98E" w14:textId="77777777" w:rsidR="0069392F" w:rsidRPr="0069392F" w:rsidRDefault="0069392F" w:rsidP="0069392F">
      <w:pPr>
        <w:ind w:firstLine="709"/>
        <w:jc w:val="both"/>
        <w:rPr>
          <w:sz w:val="28"/>
          <w:szCs w:val="28"/>
        </w:rPr>
      </w:pPr>
      <w:r w:rsidRPr="0069392F">
        <w:rPr>
          <w:sz w:val="28"/>
          <w:szCs w:val="28"/>
        </w:rPr>
        <w:t>Плановый объем отпуска теплоносителя 424 985,25 м3 (объем нормативных потерь теплоносителя 54,44 тыс. м3 подлежит учету в тепловой энергии, аналогично с утвержденным планом на 2020 год).</w:t>
      </w:r>
    </w:p>
    <w:p w14:paraId="70BDFCFD" w14:textId="77777777" w:rsidR="0069392F" w:rsidRPr="0069392F" w:rsidRDefault="0069392F" w:rsidP="0069392F">
      <w:pPr>
        <w:ind w:firstLine="708"/>
        <w:jc w:val="both"/>
        <w:rPr>
          <w:sz w:val="28"/>
          <w:szCs w:val="28"/>
        </w:rPr>
      </w:pPr>
      <w:r w:rsidRPr="0069392F">
        <w:rPr>
          <w:sz w:val="28"/>
          <w:szCs w:val="28"/>
        </w:rPr>
        <w:t>Баланс теплоносителя представлен в таблице 11.</w:t>
      </w:r>
    </w:p>
    <w:p w14:paraId="439F5CC9" w14:textId="77777777" w:rsidR="0069392F" w:rsidRPr="0069392F" w:rsidRDefault="0069392F" w:rsidP="0069392F">
      <w:pPr>
        <w:ind w:firstLine="708"/>
        <w:jc w:val="both"/>
        <w:rPr>
          <w:sz w:val="28"/>
          <w:szCs w:val="28"/>
        </w:rPr>
      </w:pPr>
    </w:p>
    <w:p w14:paraId="53B773FE" w14:textId="77777777" w:rsidR="0069392F" w:rsidRPr="0069392F" w:rsidRDefault="0069392F" w:rsidP="0069392F">
      <w:pPr>
        <w:ind w:firstLine="708"/>
        <w:jc w:val="both"/>
        <w:rPr>
          <w:sz w:val="28"/>
          <w:szCs w:val="28"/>
        </w:rPr>
        <w:sectPr w:rsidR="0069392F" w:rsidRPr="0069392F" w:rsidSect="0069392F">
          <w:pgSz w:w="11906" w:h="16838"/>
          <w:pgMar w:top="851" w:right="707" w:bottom="510" w:left="1701" w:header="709" w:footer="709" w:gutter="0"/>
          <w:cols w:space="708"/>
          <w:titlePg/>
          <w:docGrid w:linePitch="381"/>
        </w:sectPr>
      </w:pPr>
    </w:p>
    <w:p w14:paraId="3FE9C378" w14:textId="77777777" w:rsidR="0069392F" w:rsidRPr="0069392F" w:rsidRDefault="0069392F" w:rsidP="0069392F">
      <w:pPr>
        <w:ind w:firstLine="708"/>
        <w:jc w:val="both"/>
        <w:rPr>
          <w:sz w:val="28"/>
          <w:szCs w:val="28"/>
        </w:rPr>
      </w:pPr>
    </w:p>
    <w:p w14:paraId="05FCB787" w14:textId="77777777" w:rsidR="0069392F" w:rsidRPr="0069392F" w:rsidRDefault="0069392F" w:rsidP="0069392F">
      <w:pPr>
        <w:ind w:firstLine="708"/>
        <w:jc w:val="center"/>
        <w:rPr>
          <w:sz w:val="28"/>
          <w:szCs w:val="28"/>
        </w:rPr>
      </w:pPr>
      <w:r w:rsidRPr="0069392F">
        <w:rPr>
          <w:sz w:val="28"/>
          <w:szCs w:val="28"/>
        </w:rPr>
        <w:t>Баланс теплоносителя МКП «КТВС НМР» на 2021 год</w:t>
      </w:r>
    </w:p>
    <w:p w14:paraId="4B195CDB" w14:textId="77777777" w:rsidR="0069392F" w:rsidRPr="0069392F" w:rsidRDefault="0069392F" w:rsidP="0069392F">
      <w:pPr>
        <w:ind w:firstLine="708"/>
        <w:jc w:val="center"/>
        <w:rPr>
          <w:sz w:val="28"/>
          <w:szCs w:val="28"/>
        </w:rPr>
      </w:pPr>
    </w:p>
    <w:p w14:paraId="270C1AD9" w14:textId="77777777" w:rsidR="0069392F" w:rsidRPr="0069392F" w:rsidRDefault="0069392F" w:rsidP="0069392F">
      <w:pPr>
        <w:tabs>
          <w:tab w:val="left" w:pos="1890"/>
        </w:tabs>
        <w:spacing w:line="360" w:lineRule="auto"/>
        <w:ind w:left="7590" w:right="142"/>
        <w:jc w:val="right"/>
        <w:rPr>
          <w:snapToGrid w:val="0"/>
          <w:sz w:val="28"/>
          <w:szCs w:val="28"/>
        </w:rPr>
      </w:pPr>
      <w:r w:rsidRPr="0069392F">
        <w:rPr>
          <w:snapToGrid w:val="0"/>
          <w:sz w:val="28"/>
          <w:szCs w:val="28"/>
        </w:rPr>
        <w:t>Таблица 11</w:t>
      </w:r>
    </w:p>
    <w:tbl>
      <w:tblPr>
        <w:tblW w:w="9889" w:type="dxa"/>
        <w:tblLayout w:type="fixed"/>
        <w:tblLook w:val="04A0" w:firstRow="1" w:lastRow="0" w:firstColumn="1" w:lastColumn="0" w:noHBand="0" w:noVBand="1"/>
      </w:tblPr>
      <w:tblGrid>
        <w:gridCol w:w="1668"/>
        <w:gridCol w:w="620"/>
        <w:gridCol w:w="1457"/>
        <w:gridCol w:w="1595"/>
        <w:gridCol w:w="1595"/>
        <w:gridCol w:w="1573"/>
        <w:gridCol w:w="1381"/>
      </w:tblGrid>
      <w:tr w:rsidR="0069392F" w:rsidRPr="0069392F" w14:paraId="224B0F5A" w14:textId="77777777" w:rsidTr="0069392F">
        <w:trPr>
          <w:trHeight w:val="804"/>
        </w:trPr>
        <w:tc>
          <w:tcPr>
            <w:tcW w:w="1668" w:type="dxa"/>
            <w:tcBorders>
              <w:top w:val="single" w:sz="4" w:space="0" w:color="auto"/>
              <w:left w:val="single" w:sz="4" w:space="0" w:color="auto"/>
              <w:bottom w:val="single" w:sz="4" w:space="0" w:color="auto"/>
              <w:right w:val="nil"/>
            </w:tcBorders>
            <w:shd w:val="clear" w:color="auto" w:fill="auto"/>
            <w:noWrap/>
            <w:vAlign w:val="center"/>
            <w:hideMark/>
          </w:tcPr>
          <w:p w14:paraId="166EAFC8" w14:textId="77777777" w:rsidR="0069392F" w:rsidRPr="0069392F" w:rsidRDefault="0069392F" w:rsidP="0069392F">
            <w:pPr>
              <w:jc w:val="center"/>
            </w:pPr>
            <w:r w:rsidRPr="0069392F">
              <w:t>Показатели</w:t>
            </w:r>
          </w:p>
        </w:tc>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A40EE" w14:textId="77777777" w:rsidR="0069392F" w:rsidRPr="0069392F" w:rsidRDefault="0069392F" w:rsidP="0069392F">
            <w:pPr>
              <w:jc w:val="center"/>
            </w:pPr>
            <w:r w:rsidRPr="0069392F">
              <w:t>Ед.</w:t>
            </w:r>
          </w:p>
          <w:p w14:paraId="3479C9EC" w14:textId="77777777" w:rsidR="0069392F" w:rsidRPr="0069392F" w:rsidRDefault="0069392F" w:rsidP="0069392F">
            <w:pPr>
              <w:jc w:val="center"/>
            </w:pPr>
            <w:r w:rsidRPr="0069392F">
              <w:t>изм.</w:t>
            </w:r>
          </w:p>
        </w:tc>
        <w:tc>
          <w:tcPr>
            <w:tcW w:w="1457" w:type="dxa"/>
            <w:tcBorders>
              <w:top w:val="single" w:sz="4" w:space="0" w:color="auto"/>
              <w:left w:val="nil"/>
              <w:bottom w:val="single" w:sz="4" w:space="0" w:color="auto"/>
              <w:right w:val="single" w:sz="4" w:space="0" w:color="auto"/>
            </w:tcBorders>
            <w:shd w:val="clear" w:color="auto" w:fill="auto"/>
            <w:vAlign w:val="center"/>
            <w:hideMark/>
          </w:tcPr>
          <w:p w14:paraId="3F4425F2" w14:textId="77777777" w:rsidR="0069392F" w:rsidRPr="0069392F" w:rsidRDefault="0069392F" w:rsidP="0069392F">
            <w:pPr>
              <w:jc w:val="center"/>
            </w:pPr>
            <w:proofErr w:type="spellStart"/>
            <w:r w:rsidRPr="0069392F">
              <w:t>Утвержде</w:t>
            </w:r>
            <w:proofErr w:type="spellEnd"/>
            <w:r w:rsidRPr="0069392F">
              <w:t>-но на 2020 год</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08C22" w14:textId="77777777" w:rsidR="0069392F" w:rsidRPr="0069392F" w:rsidRDefault="0069392F" w:rsidP="0069392F">
            <w:pPr>
              <w:jc w:val="center"/>
            </w:pPr>
            <w:proofErr w:type="spellStart"/>
            <w:r w:rsidRPr="0069392F">
              <w:t>Предложе-ние</w:t>
            </w:r>
            <w:proofErr w:type="spellEnd"/>
            <w:r w:rsidRPr="0069392F">
              <w:t xml:space="preserve"> предприятия на 2021 год</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CB84F" w14:textId="77777777" w:rsidR="0069392F" w:rsidRPr="0069392F" w:rsidRDefault="0069392F" w:rsidP="0069392F">
            <w:pPr>
              <w:jc w:val="center"/>
            </w:pPr>
            <w:proofErr w:type="spellStart"/>
            <w:r w:rsidRPr="0069392F">
              <w:t>Предложе-ние</w:t>
            </w:r>
            <w:proofErr w:type="spellEnd"/>
            <w:r w:rsidRPr="0069392F">
              <w:t xml:space="preserve"> экспертов на 2021 год</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7A53C" w14:textId="77777777" w:rsidR="0069392F" w:rsidRPr="0069392F" w:rsidRDefault="0069392F" w:rsidP="0069392F">
            <w:pPr>
              <w:jc w:val="center"/>
              <w:rPr>
                <w:color w:val="000000"/>
              </w:rPr>
            </w:pPr>
            <w:r w:rsidRPr="0069392F">
              <w:rPr>
                <w:color w:val="000000"/>
              </w:rPr>
              <w:t>Отклонение от предложений</w:t>
            </w:r>
          </w:p>
        </w:tc>
        <w:tc>
          <w:tcPr>
            <w:tcW w:w="1381" w:type="dxa"/>
            <w:tcBorders>
              <w:top w:val="single" w:sz="4" w:space="0" w:color="auto"/>
              <w:left w:val="single" w:sz="4" w:space="0" w:color="auto"/>
              <w:right w:val="single" w:sz="4" w:space="0" w:color="auto"/>
            </w:tcBorders>
            <w:vAlign w:val="center"/>
          </w:tcPr>
          <w:p w14:paraId="0D8AD647" w14:textId="77777777" w:rsidR="0069392F" w:rsidRPr="0069392F" w:rsidRDefault="0069392F" w:rsidP="0069392F">
            <w:pPr>
              <w:jc w:val="center"/>
              <w:rPr>
                <w:color w:val="000000"/>
              </w:rPr>
            </w:pPr>
            <w:r w:rsidRPr="0069392F">
              <w:rPr>
                <w:color w:val="000000"/>
              </w:rPr>
              <w:t>Динамика</w:t>
            </w:r>
          </w:p>
        </w:tc>
      </w:tr>
      <w:tr w:rsidR="0069392F" w:rsidRPr="0069392F" w14:paraId="148772CB" w14:textId="77777777" w:rsidTr="0069392F">
        <w:trPr>
          <w:trHeight w:val="183"/>
        </w:trPr>
        <w:tc>
          <w:tcPr>
            <w:tcW w:w="1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8B3F5" w14:textId="77777777" w:rsidR="0069392F" w:rsidRPr="0069392F" w:rsidRDefault="0069392F" w:rsidP="0069392F">
            <w:pPr>
              <w:jc w:val="center"/>
              <w:rPr>
                <w:sz w:val="22"/>
                <w:szCs w:val="22"/>
              </w:rPr>
            </w:pPr>
            <w:r w:rsidRPr="0069392F">
              <w:rPr>
                <w:sz w:val="22"/>
                <w:szCs w:val="22"/>
              </w:rPr>
              <w:t>2</w:t>
            </w:r>
          </w:p>
        </w:tc>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C83AF" w14:textId="77777777" w:rsidR="0069392F" w:rsidRPr="0069392F" w:rsidRDefault="0069392F" w:rsidP="0069392F">
            <w:pPr>
              <w:jc w:val="center"/>
              <w:rPr>
                <w:sz w:val="22"/>
                <w:szCs w:val="22"/>
              </w:rPr>
            </w:pPr>
            <w:r w:rsidRPr="0069392F">
              <w:rPr>
                <w:sz w:val="22"/>
                <w:szCs w:val="22"/>
              </w:rPr>
              <w:t>3</w:t>
            </w:r>
          </w:p>
        </w:tc>
        <w:tc>
          <w:tcPr>
            <w:tcW w:w="14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4CDED" w14:textId="77777777" w:rsidR="0069392F" w:rsidRPr="0069392F" w:rsidRDefault="0069392F" w:rsidP="0069392F">
            <w:pPr>
              <w:jc w:val="center"/>
              <w:rPr>
                <w:sz w:val="22"/>
                <w:szCs w:val="22"/>
              </w:rPr>
            </w:pPr>
            <w:r w:rsidRPr="0069392F">
              <w:rPr>
                <w:sz w:val="22"/>
                <w:szCs w:val="22"/>
              </w:rPr>
              <w:t>4</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CF8E2" w14:textId="77777777" w:rsidR="0069392F" w:rsidRPr="0069392F" w:rsidRDefault="0069392F" w:rsidP="0069392F">
            <w:pPr>
              <w:jc w:val="center"/>
              <w:rPr>
                <w:sz w:val="22"/>
                <w:szCs w:val="22"/>
              </w:rPr>
            </w:pPr>
            <w:r w:rsidRPr="0069392F">
              <w:rPr>
                <w:sz w:val="22"/>
                <w:szCs w:val="22"/>
              </w:rPr>
              <w:t>5</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4AC46" w14:textId="77777777" w:rsidR="0069392F" w:rsidRPr="0069392F" w:rsidRDefault="0069392F" w:rsidP="0069392F">
            <w:pPr>
              <w:jc w:val="center"/>
              <w:rPr>
                <w:color w:val="000000"/>
                <w:sz w:val="22"/>
                <w:szCs w:val="22"/>
              </w:rPr>
            </w:pPr>
            <w:r w:rsidRPr="0069392F">
              <w:rPr>
                <w:color w:val="000000"/>
                <w:sz w:val="22"/>
                <w:szCs w:val="22"/>
              </w:rPr>
              <w:t>6</w:t>
            </w:r>
          </w:p>
        </w:tc>
        <w:tc>
          <w:tcPr>
            <w:tcW w:w="15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1DFC9" w14:textId="77777777" w:rsidR="0069392F" w:rsidRPr="0069392F" w:rsidRDefault="0069392F" w:rsidP="0069392F">
            <w:pPr>
              <w:jc w:val="center"/>
              <w:rPr>
                <w:color w:val="000000"/>
                <w:sz w:val="22"/>
                <w:szCs w:val="22"/>
              </w:rPr>
            </w:pPr>
            <w:r w:rsidRPr="0069392F">
              <w:rPr>
                <w:color w:val="000000"/>
                <w:sz w:val="22"/>
                <w:szCs w:val="22"/>
              </w:rPr>
              <w:t>7</w:t>
            </w:r>
          </w:p>
        </w:tc>
        <w:tc>
          <w:tcPr>
            <w:tcW w:w="1381" w:type="dxa"/>
            <w:tcBorders>
              <w:top w:val="single" w:sz="4" w:space="0" w:color="auto"/>
              <w:left w:val="single" w:sz="4" w:space="0" w:color="auto"/>
              <w:bottom w:val="single" w:sz="4" w:space="0" w:color="auto"/>
              <w:right w:val="single" w:sz="4" w:space="0" w:color="auto"/>
            </w:tcBorders>
          </w:tcPr>
          <w:p w14:paraId="5B52DA24" w14:textId="77777777" w:rsidR="0069392F" w:rsidRPr="0069392F" w:rsidRDefault="0069392F" w:rsidP="0069392F">
            <w:pPr>
              <w:jc w:val="center"/>
              <w:rPr>
                <w:color w:val="000000"/>
                <w:sz w:val="22"/>
                <w:szCs w:val="22"/>
              </w:rPr>
            </w:pPr>
            <w:r w:rsidRPr="0069392F">
              <w:rPr>
                <w:color w:val="000000"/>
                <w:sz w:val="22"/>
                <w:szCs w:val="22"/>
              </w:rPr>
              <w:t>8</w:t>
            </w:r>
          </w:p>
        </w:tc>
      </w:tr>
      <w:tr w:rsidR="0069392F" w:rsidRPr="0069392F" w14:paraId="3644812A" w14:textId="77777777" w:rsidTr="0069392F">
        <w:trPr>
          <w:trHeight w:val="335"/>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B95D0" w14:textId="77777777" w:rsidR="0069392F" w:rsidRPr="0069392F" w:rsidRDefault="0069392F" w:rsidP="0069392F">
            <w:pPr>
              <w:rPr>
                <w:sz w:val="22"/>
                <w:szCs w:val="22"/>
              </w:rPr>
            </w:pPr>
            <w:r w:rsidRPr="0069392F">
              <w:rPr>
                <w:sz w:val="22"/>
                <w:szCs w:val="22"/>
              </w:rPr>
              <w:t>Теплоноситель всего, в том числе</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0DBF0BA8" w14:textId="77777777" w:rsidR="0069392F" w:rsidRPr="0069392F" w:rsidRDefault="0069392F" w:rsidP="0069392F">
            <w:pPr>
              <w:jc w:val="center"/>
              <w:rPr>
                <w:sz w:val="22"/>
                <w:szCs w:val="22"/>
              </w:rPr>
            </w:pPr>
            <w:r w:rsidRPr="0069392F">
              <w:rPr>
                <w:sz w:val="22"/>
                <w:szCs w:val="22"/>
              </w:rPr>
              <w:t>м³</w:t>
            </w:r>
          </w:p>
        </w:tc>
        <w:tc>
          <w:tcPr>
            <w:tcW w:w="1457" w:type="dxa"/>
            <w:tcBorders>
              <w:top w:val="single" w:sz="4" w:space="0" w:color="auto"/>
              <w:left w:val="nil"/>
              <w:bottom w:val="single" w:sz="4" w:space="0" w:color="auto"/>
              <w:right w:val="single" w:sz="4" w:space="0" w:color="auto"/>
            </w:tcBorders>
            <w:shd w:val="clear" w:color="auto" w:fill="auto"/>
            <w:noWrap/>
            <w:vAlign w:val="center"/>
          </w:tcPr>
          <w:p w14:paraId="752EDD42" w14:textId="77777777" w:rsidR="0069392F" w:rsidRPr="0069392F" w:rsidRDefault="0069392F" w:rsidP="0069392F">
            <w:pPr>
              <w:jc w:val="center"/>
            </w:pPr>
            <w:r w:rsidRPr="0069392F">
              <w:rPr>
                <w:snapToGrid w:val="0"/>
              </w:rPr>
              <w:t>448 393,99</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B13C8" w14:textId="77777777" w:rsidR="0069392F" w:rsidRPr="0069392F" w:rsidRDefault="0069392F" w:rsidP="0069392F">
            <w:pPr>
              <w:jc w:val="center"/>
            </w:pPr>
            <w:r w:rsidRPr="0069392F">
              <w:rPr>
                <w:snapToGrid w:val="0"/>
              </w:rPr>
              <w:t>518 138,06</w:t>
            </w:r>
          </w:p>
        </w:tc>
        <w:tc>
          <w:tcPr>
            <w:tcW w:w="1595" w:type="dxa"/>
            <w:tcBorders>
              <w:top w:val="single" w:sz="4" w:space="0" w:color="auto"/>
              <w:left w:val="nil"/>
              <w:bottom w:val="single" w:sz="4" w:space="0" w:color="auto"/>
              <w:right w:val="single" w:sz="4" w:space="0" w:color="auto"/>
            </w:tcBorders>
            <w:shd w:val="clear" w:color="auto" w:fill="auto"/>
            <w:noWrap/>
            <w:vAlign w:val="center"/>
          </w:tcPr>
          <w:p w14:paraId="52629B39" w14:textId="77777777" w:rsidR="0069392F" w:rsidRPr="0069392F" w:rsidRDefault="0069392F" w:rsidP="0069392F">
            <w:pPr>
              <w:jc w:val="center"/>
            </w:pPr>
            <w:r w:rsidRPr="0069392F">
              <w:rPr>
                <w:snapToGrid w:val="0"/>
              </w:rPr>
              <w:t>432 330,35</w:t>
            </w:r>
          </w:p>
        </w:tc>
        <w:tc>
          <w:tcPr>
            <w:tcW w:w="1573" w:type="dxa"/>
            <w:tcBorders>
              <w:top w:val="single" w:sz="4" w:space="0" w:color="auto"/>
              <w:left w:val="nil"/>
              <w:bottom w:val="single" w:sz="4" w:space="0" w:color="auto"/>
              <w:right w:val="single" w:sz="4" w:space="0" w:color="auto"/>
            </w:tcBorders>
            <w:shd w:val="clear" w:color="auto" w:fill="auto"/>
            <w:noWrap/>
            <w:vAlign w:val="center"/>
          </w:tcPr>
          <w:p w14:paraId="2BE9C30F" w14:textId="77777777" w:rsidR="0069392F" w:rsidRPr="0069392F" w:rsidRDefault="0069392F" w:rsidP="0069392F">
            <w:pPr>
              <w:jc w:val="center"/>
              <w:rPr>
                <w:color w:val="000000"/>
              </w:rPr>
            </w:pPr>
            <w:r w:rsidRPr="0069392F">
              <w:rPr>
                <w:snapToGrid w:val="0"/>
              </w:rPr>
              <w:t>-85 807,71</w:t>
            </w:r>
          </w:p>
        </w:tc>
        <w:tc>
          <w:tcPr>
            <w:tcW w:w="1381" w:type="dxa"/>
            <w:tcBorders>
              <w:top w:val="single" w:sz="4" w:space="0" w:color="auto"/>
              <w:left w:val="nil"/>
              <w:bottom w:val="single" w:sz="4" w:space="0" w:color="auto"/>
              <w:right w:val="single" w:sz="4" w:space="0" w:color="auto"/>
            </w:tcBorders>
            <w:vAlign w:val="center"/>
          </w:tcPr>
          <w:p w14:paraId="41ECD8C3" w14:textId="77777777" w:rsidR="0069392F" w:rsidRPr="0069392F" w:rsidRDefault="0069392F" w:rsidP="0069392F">
            <w:pPr>
              <w:jc w:val="center"/>
              <w:rPr>
                <w:color w:val="000000"/>
              </w:rPr>
            </w:pPr>
            <w:r w:rsidRPr="0069392F">
              <w:rPr>
                <w:color w:val="000000"/>
              </w:rPr>
              <w:t>-16 063,64</w:t>
            </w:r>
          </w:p>
        </w:tc>
      </w:tr>
      <w:tr w:rsidR="0069392F" w:rsidRPr="0069392F" w14:paraId="275D5158" w14:textId="77777777" w:rsidTr="0069392F">
        <w:trPr>
          <w:trHeight w:val="335"/>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BF74E" w14:textId="77777777" w:rsidR="0069392F" w:rsidRPr="0069392F" w:rsidRDefault="0069392F" w:rsidP="0069392F">
            <w:pPr>
              <w:rPr>
                <w:sz w:val="22"/>
                <w:szCs w:val="22"/>
              </w:rPr>
            </w:pPr>
            <w:r w:rsidRPr="0069392F">
              <w:rPr>
                <w:sz w:val="22"/>
                <w:szCs w:val="22"/>
              </w:rPr>
              <w:t>Теплоноситель на сторону, в т.ч:</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34EB5D61" w14:textId="77777777" w:rsidR="0069392F" w:rsidRPr="0069392F" w:rsidRDefault="0069392F" w:rsidP="0069392F">
            <w:pPr>
              <w:jc w:val="center"/>
              <w:rPr>
                <w:sz w:val="22"/>
                <w:szCs w:val="22"/>
              </w:rPr>
            </w:pPr>
            <w:r w:rsidRPr="0069392F">
              <w:rPr>
                <w:sz w:val="22"/>
                <w:szCs w:val="22"/>
              </w:rPr>
              <w:t>м³</w:t>
            </w:r>
          </w:p>
        </w:tc>
        <w:tc>
          <w:tcPr>
            <w:tcW w:w="1457" w:type="dxa"/>
            <w:tcBorders>
              <w:top w:val="single" w:sz="4" w:space="0" w:color="auto"/>
              <w:left w:val="nil"/>
              <w:bottom w:val="single" w:sz="4" w:space="0" w:color="auto"/>
              <w:right w:val="single" w:sz="4" w:space="0" w:color="auto"/>
            </w:tcBorders>
            <w:shd w:val="clear" w:color="auto" w:fill="auto"/>
            <w:noWrap/>
            <w:vAlign w:val="center"/>
          </w:tcPr>
          <w:p w14:paraId="446A1766" w14:textId="77777777" w:rsidR="0069392F" w:rsidRPr="0069392F" w:rsidRDefault="0069392F" w:rsidP="0069392F">
            <w:pPr>
              <w:jc w:val="center"/>
            </w:pPr>
            <w:r w:rsidRPr="0069392F">
              <w:rPr>
                <w:snapToGrid w:val="0"/>
              </w:rPr>
              <w:t>433 856,89</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070A2" w14:textId="77777777" w:rsidR="0069392F" w:rsidRPr="0069392F" w:rsidRDefault="0069392F" w:rsidP="0069392F">
            <w:pPr>
              <w:jc w:val="center"/>
            </w:pPr>
            <w:r w:rsidRPr="0069392F">
              <w:rPr>
                <w:snapToGrid w:val="0"/>
              </w:rPr>
              <w:t>476 392,63</w:t>
            </w:r>
          </w:p>
        </w:tc>
        <w:tc>
          <w:tcPr>
            <w:tcW w:w="1595" w:type="dxa"/>
            <w:tcBorders>
              <w:top w:val="single" w:sz="4" w:space="0" w:color="auto"/>
              <w:left w:val="nil"/>
              <w:bottom w:val="single" w:sz="4" w:space="0" w:color="auto"/>
              <w:right w:val="single" w:sz="4" w:space="0" w:color="auto"/>
            </w:tcBorders>
            <w:shd w:val="clear" w:color="auto" w:fill="auto"/>
            <w:noWrap/>
            <w:vAlign w:val="center"/>
          </w:tcPr>
          <w:p w14:paraId="52BDC2C1" w14:textId="77777777" w:rsidR="0069392F" w:rsidRPr="0069392F" w:rsidRDefault="0069392F" w:rsidP="0069392F">
            <w:pPr>
              <w:jc w:val="center"/>
            </w:pPr>
            <w:r w:rsidRPr="0069392F">
              <w:rPr>
                <w:snapToGrid w:val="0"/>
              </w:rPr>
              <w:t>424 985,25</w:t>
            </w:r>
          </w:p>
        </w:tc>
        <w:tc>
          <w:tcPr>
            <w:tcW w:w="1573" w:type="dxa"/>
            <w:tcBorders>
              <w:top w:val="single" w:sz="4" w:space="0" w:color="auto"/>
              <w:left w:val="nil"/>
              <w:bottom w:val="single" w:sz="4" w:space="0" w:color="auto"/>
              <w:right w:val="single" w:sz="4" w:space="0" w:color="auto"/>
            </w:tcBorders>
            <w:shd w:val="clear" w:color="auto" w:fill="auto"/>
            <w:noWrap/>
            <w:vAlign w:val="center"/>
          </w:tcPr>
          <w:p w14:paraId="54E54007" w14:textId="77777777" w:rsidR="0069392F" w:rsidRPr="0069392F" w:rsidRDefault="0069392F" w:rsidP="0069392F">
            <w:pPr>
              <w:jc w:val="center"/>
              <w:rPr>
                <w:color w:val="000000"/>
              </w:rPr>
            </w:pPr>
            <w:r w:rsidRPr="0069392F">
              <w:rPr>
                <w:snapToGrid w:val="0"/>
              </w:rPr>
              <w:t>-51 407,38</w:t>
            </w:r>
          </w:p>
        </w:tc>
        <w:tc>
          <w:tcPr>
            <w:tcW w:w="1381" w:type="dxa"/>
            <w:tcBorders>
              <w:top w:val="single" w:sz="4" w:space="0" w:color="auto"/>
              <w:left w:val="nil"/>
              <w:bottom w:val="single" w:sz="4" w:space="0" w:color="auto"/>
              <w:right w:val="single" w:sz="4" w:space="0" w:color="auto"/>
            </w:tcBorders>
            <w:vAlign w:val="center"/>
          </w:tcPr>
          <w:p w14:paraId="79D6252E" w14:textId="77777777" w:rsidR="0069392F" w:rsidRPr="0069392F" w:rsidRDefault="0069392F" w:rsidP="0069392F">
            <w:pPr>
              <w:jc w:val="center"/>
              <w:rPr>
                <w:color w:val="000000"/>
              </w:rPr>
            </w:pPr>
            <w:r w:rsidRPr="0069392F">
              <w:rPr>
                <w:color w:val="000000"/>
              </w:rPr>
              <w:t>-8 871,64</w:t>
            </w:r>
          </w:p>
        </w:tc>
      </w:tr>
      <w:tr w:rsidR="0069392F" w:rsidRPr="0069392F" w14:paraId="6C979482" w14:textId="77777777" w:rsidTr="0069392F">
        <w:trPr>
          <w:trHeight w:val="335"/>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66BB8" w14:textId="77777777" w:rsidR="0069392F" w:rsidRPr="0069392F" w:rsidRDefault="0069392F" w:rsidP="0069392F">
            <w:pPr>
              <w:rPr>
                <w:sz w:val="22"/>
                <w:szCs w:val="22"/>
              </w:rPr>
            </w:pPr>
            <w:r w:rsidRPr="0069392F">
              <w:rPr>
                <w:sz w:val="22"/>
                <w:szCs w:val="22"/>
              </w:rPr>
              <w:t xml:space="preserve">- население </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0B5F4804" w14:textId="77777777" w:rsidR="0069392F" w:rsidRPr="0069392F" w:rsidRDefault="0069392F" w:rsidP="0069392F">
            <w:pPr>
              <w:jc w:val="center"/>
              <w:rPr>
                <w:sz w:val="22"/>
                <w:szCs w:val="22"/>
              </w:rPr>
            </w:pPr>
            <w:r w:rsidRPr="0069392F">
              <w:rPr>
                <w:sz w:val="22"/>
                <w:szCs w:val="22"/>
              </w:rPr>
              <w:t>м³</w:t>
            </w:r>
          </w:p>
        </w:tc>
        <w:tc>
          <w:tcPr>
            <w:tcW w:w="1457" w:type="dxa"/>
            <w:tcBorders>
              <w:top w:val="single" w:sz="4" w:space="0" w:color="auto"/>
              <w:left w:val="nil"/>
              <w:bottom w:val="single" w:sz="4" w:space="0" w:color="auto"/>
              <w:right w:val="single" w:sz="4" w:space="0" w:color="auto"/>
            </w:tcBorders>
            <w:shd w:val="clear" w:color="auto" w:fill="auto"/>
            <w:noWrap/>
            <w:vAlign w:val="center"/>
          </w:tcPr>
          <w:p w14:paraId="615A7095" w14:textId="77777777" w:rsidR="0069392F" w:rsidRPr="0069392F" w:rsidRDefault="0069392F" w:rsidP="0069392F">
            <w:pPr>
              <w:jc w:val="center"/>
            </w:pPr>
            <w:r w:rsidRPr="0069392F">
              <w:rPr>
                <w:snapToGrid w:val="0"/>
              </w:rPr>
              <w:t>418 778,20</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DE7A2" w14:textId="77777777" w:rsidR="0069392F" w:rsidRPr="0069392F" w:rsidRDefault="0069392F" w:rsidP="0069392F">
            <w:pPr>
              <w:jc w:val="center"/>
            </w:pPr>
            <w:r w:rsidRPr="0069392F">
              <w:rPr>
                <w:snapToGrid w:val="0"/>
              </w:rPr>
              <w:t>407 293,77</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C1414" w14:textId="77777777" w:rsidR="0069392F" w:rsidRPr="0069392F" w:rsidRDefault="0069392F" w:rsidP="0069392F">
            <w:pPr>
              <w:jc w:val="center"/>
              <w:rPr>
                <w:color w:val="000000"/>
              </w:rPr>
            </w:pPr>
            <w:r w:rsidRPr="0069392F">
              <w:rPr>
                <w:snapToGrid w:val="0"/>
              </w:rPr>
              <w:t>407 293,77</w:t>
            </w:r>
          </w:p>
        </w:tc>
        <w:tc>
          <w:tcPr>
            <w:tcW w:w="1573" w:type="dxa"/>
            <w:tcBorders>
              <w:top w:val="single" w:sz="4" w:space="0" w:color="auto"/>
              <w:left w:val="nil"/>
              <w:bottom w:val="single" w:sz="4" w:space="0" w:color="auto"/>
              <w:right w:val="single" w:sz="4" w:space="0" w:color="auto"/>
            </w:tcBorders>
            <w:shd w:val="clear" w:color="auto" w:fill="auto"/>
            <w:noWrap/>
            <w:vAlign w:val="center"/>
          </w:tcPr>
          <w:p w14:paraId="312B487D" w14:textId="77777777" w:rsidR="0069392F" w:rsidRPr="0069392F" w:rsidRDefault="0069392F" w:rsidP="0069392F">
            <w:pPr>
              <w:jc w:val="center"/>
              <w:rPr>
                <w:color w:val="000000"/>
              </w:rPr>
            </w:pPr>
            <w:r w:rsidRPr="0069392F">
              <w:rPr>
                <w:snapToGrid w:val="0"/>
              </w:rPr>
              <w:t>0,00</w:t>
            </w:r>
          </w:p>
        </w:tc>
        <w:tc>
          <w:tcPr>
            <w:tcW w:w="1381" w:type="dxa"/>
            <w:tcBorders>
              <w:top w:val="single" w:sz="4" w:space="0" w:color="auto"/>
              <w:left w:val="nil"/>
              <w:bottom w:val="single" w:sz="4" w:space="0" w:color="auto"/>
              <w:right w:val="single" w:sz="4" w:space="0" w:color="auto"/>
            </w:tcBorders>
            <w:vAlign w:val="center"/>
          </w:tcPr>
          <w:p w14:paraId="6488BBC0" w14:textId="77777777" w:rsidR="0069392F" w:rsidRPr="0069392F" w:rsidRDefault="0069392F" w:rsidP="0069392F">
            <w:pPr>
              <w:jc w:val="center"/>
              <w:rPr>
                <w:color w:val="000000"/>
              </w:rPr>
            </w:pPr>
            <w:r w:rsidRPr="0069392F">
              <w:rPr>
                <w:color w:val="000000"/>
              </w:rPr>
              <w:t>-11 484,43</w:t>
            </w:r>
          </w:p>
        </w:tc>
      </w:tr>
      <w:tr w:rsidR="0069392F" w:rsidRPr="0069392F" w14:paraId="7BA84C12" w14:textId="77777777" w:rsidTr="0069392F">
        <w:trPr>
          <w:trHeight w:val="381"/>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91E50" w14:textId="77777777" w:rsidR="0069392F" w:rsidRPr="0069392F" w:rsidRDefault="0069392F" w:rsidP="0069392F">
            <w:pPr>
              <w:rPr>
                <w:sz w:val="22"/>
                <w:szCs w:val="22"/>
              </w:rPr>
            </w:pPr>
            <w:r w:rsidRPr="0069392F">
              <w:rPr>
                <w:sz w:val="22"/>
                <w:szCs w:val="22"/>
              </w:rPr>
              <w:t xml:space="preserve">- объекты соц. сферы и бюджета </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5A7CA9DE" w14:textId="77777777" w:rsidR="0069392F" w:rsidRPr="0069392F" w:rsidRDefault="0069392F" w:rsidP="0069392F">
            <w:pPr>
              <w:jc w:val="center"/>
              <w:rPr>
                <w:sz w:val="22"/>
                <w:szCs w:val="22"/>
              </w:rPr>
            </w:pPr>
            <w:r w:rsidRPr="0069392F">
              <w:rPr>
                <w:sz w:val="22"/>
                <w:szCs w:val="22"/>
              </w:rPr>
              <w:t>м³</w:t>
            </w:r>
          </w:p>
        </w:tc>
        <w:tc>
          <w:tcPr>
            <w:tcW w:w="1457" w:type="dxa"/>
            <w:tcBorders>
              <w:top w:val="single" w:sz="4" w:space="0" w:color="auto"/>
              <w:left w:val="nil"/>
              <w:bottom w:val="single" w:sz="4" w:space="0" w:color="auto"/>
              <w:right w:val="single" w:sz="4" w:space="0" w:color="auto"/>
            </w:tcBorders>
            <w:shd w:val="clear" w:color="auto" w:fill="auto"/>
            <w:noWrap/>
            <w:vAlign w:val="center"/>
          </w:tcPr>
          <w:p w14:paraId="7B8D9C6F" w14:textId="77777777" w:rsidR="0069392F" w:rsidRPr="0069392F" w:rsidRDefault="0069392F" w:rsidP="0069392F">
            <w:pPr>
              <w:ind w:left="-149"/>
              <w:jc w:val="center"/>
            </w:pPr>
            <w:r w:rsidRPr="0069392F">
              <w:rPr>
                <w:snapToGrid w:val="0"/>
              </w:rPr>
              <w:t>8 954,85</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75905" w14:textId="77777777" w:rsidR="0069392F" w:rsidRPr="0069392F" w:rsidRDefault="0069392F" w:rsidP="0069392F">
            <w:pPr>
              <w:jc w:val="center"/>
            </w:pPr>
            <w:r w:rsidRPr="0069392F">
              <w:rPr>
                <w:snapToGrid w:val="0"/>
              </w:rPr>
              <w:t>8 951,67</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ED0AF" w14:textId="77777777" w:rsidR="0069392F" w:rsidRPr="0069392F" w:rsidRDefault="0069392F" w:rsidP="0069392F">
            <w:pPr>
              <w:jc w:val="center"/>
              <w:rPr>
                <w:color w:val="000000"/>
              </w:rPr>
            </w:pPr>
            <w:r w:rsidRPr="0069392F">
              <w:rPr>
                <w:snapToGrid w:val="0"/>
              </w:rPr>
              <w:t>8 951,67</w:t>
            </w:r>
          </w:p>
        </w:tc>
        <w:tc>
          <w:tcPr>
            <w:tcW w:w="1573" w:type="dxa"/>
            <w:tcBorders>
              <w:top w:val="single" w:sz="4" w:space="0" w:color="auto"/>
              <w:left w:val="nil"/>
              <w:bottom w:val="single" w:sz="4" w:space="0" w:color="auto"/>
              <w:right w:val="single" w:sz="4" w:space="0" w:color="auto"/>
            </w:tcBorders>
            <w:shd w:val="clear" w:color="auto" w:fill="auto"/>
            <w:noWrap/>
            <w:vAlign w:val="center"/>
          </w:tcPr>
          <w:p w14:paraId="54F8A86F" w14:textId="77777777" w:rsidR="0069392F" w:rsidRPr="0069392F" w:rsidRDefault="0069392F" w:rsidP="0069392F">
            <w:pPr>
              <w:jc w:val="center"/>
              <w:rPr>
                <w:color w:val="000000"/>
              </w:rPr>
            </w:pPr>
            <w:r w:rsidRPr="0069392F">
              <w:rPr>
                <w:snapToGrid w:val="0"/>
              </w:rPr>
              <w:t>0,00</w:t>
            </w:r>
          </w:p>
        </w:tc>
        <w:tc>
          <w:tcPr>
            <w:tcW w:w="1381" w:type="dxa"/>
            <w:tcBorders>
              <w:top w:val="single" w:sz="4" w:space="0" w:color="auto"/>
              <w:left w:val="nil"/>
              <w:bottom w:val="single" w:sz="4" w:space="0" w:color="auto"/>
              <w:right w:val="single" w:sz="4" w:space="0" w:color="auto"/>
            </w:tcBorders>
            <w:vAlign w:val="center"/>
          </w:tcPr>
          <w:p w14:paraId="62629984" w14:textId="77777777" w:rsidR="0069392F" w:rsidRPr="0069392F" w:rsidRDefault="0069392F" w:rsidP="0069392F">
            <w:pPr>
              <w:jc w:val="center"/>
              <w:rPr>
                <w:color w:val="000000"/>
              </w:rPr>
            </w:pPr>
            <w:r w:rsidRPr="0069392F">
              <w:rPr>
                <w:color w:val="000000"/>
              </w:rPr>
              <w:t>-3,18</w:t>
            </w:r>
          </w:p>
        </w:tc>
      </w:tr>
      <w:tr w:rsidR="0069392F" w:rsidRPr="0069392F" w14:paraId="1AD380B1" w14:textId="77777777" w:rsidTr="0069392F">
        <w:trPr>
          <w:trHeight w:val="335"/>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B36B2" w14:textId="77777777" w:rsidR="0069392F" w:rsidRPr="0069392F" w:rsidRDefault="0069392F" w:rsidP="0069392F">
            <w:pPr>
              <w:rPr>
                <w:sz w:val="22"/>
                <w:szCs w:val="22"/>
              </w:rPr>
            </w:pPr>
            <w:r w:rsidRPr="0069392F">
              <w:rPr>
                <w:sz w:val="22"/>
                <w:szCs w:val="22"/>
              </w:rPr>
              <w:t xml:space="preserve">- иные </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4BEDEA5C" w14:textId="77777777" w:rsidR="0069392F" w:rsidRPr="0069392F" w:rsidRDefault="0069392F" w:rsidP="0069392F">
            <w:pPr>
              <w:jc w:val="center"/>
              <w:rPr>
                <w:sz w:val="22"/>
                <w:szCs w:val="22"/>
              </w:rPr>
            </w:pPr>
            <w:r w:rsidRPr="0069392F">
              <w:rPr>
                <w:sz w:val="22"/>
                <w:szCs w:val="22"/>
              </w:rPr>
              <w:t>м³</w:t>
            </w:r>
          </w:p>
        </w:tc>
        <w:tc>
          <w:tcPr>
            <w:tcW w:w="1457" w:type="dxa"/>
            <w:tcBorders>
              <w:top w:val="single" w:sz="4" w:space="0" w:color="auto"/>
              <w:left w:val="nil"/>
              <w:bottom w:val="single" w:sz="4" w:space="0" w:color="auto"/>
              <w:right w:val="single" w:sz="4" w:space="0" w:color="auto"/>
            </w:tcBorders>
            <w:shd w:val="clear" w:color="auto" w:fill="auto"/>
            <w:noWrap/>
            <w:vAlign w:val="center"/>
          </w:tcPr>
          <w:p w14:paraId="01449EE6" w14:textId="77777777" w:rsidR="0069392F" w:rsidRPr="0069392F" w:rsidRDefault="0069392F" w:rsidP="0069392F">
            <w:pPr>
              <w:jc w:val="center"/>
            </w:pPr>
            <w:r w:rsidRPr="0069392F">
              <w:rPr>
                <w:snapToGrid w:val="0"/>
              </w:rPr>
              <w:t>698,20</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08F02" w14:textId="77777777" w:rsidR="0069392F" w:rsidRPr="0069392F" w:rsidRDefault="0069392F" w:rsidP="0069392F">
            <w:pPr>
              <w:jc w:val="center"/>
            </w:pPr>
            <w:r w:rsidRPr="0069392F">
              <w:rPr>
                <w:snapToGrid w:val="0"/>
              </w:rPr>
              <w:t>5 770,25</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B1513" w14:textId="77777777" w:rsidR="0069392F" w:rsidRPr="0069392F" w:rsidRDefault="0069392F" w:rsidP="0069392F">
            <w:pPr>
              <w:jc w:val="center"/>
              <w:rPr>
                <w:color w:val="000000"/>
              </w:rPr>
            </w:pPr>
            <w:r w:rsidRPr="0069392F">
              <w:rPr>
                <w:snapToGrid w:val="0"/>
              </w:rPr>
              <w:t>5 770,25</w:t>
            </w:r>
          </w:p>
        </w:tc>
        <w:tc>
          <w:tcPr>
            <w:tcW w:w="1573" w:type="dxa"/>
            <w:tcBorders>
              <w:top w:val="single" w:sz="4" w:space="0" w:color="auto"/>
              <w:left w:val="nil"/>
              <w:bottom w:val="single" w:sz="4" w:space="0" w:color="auto"/>
              <w:right w:val="single" w:sz="4" w:space="0" w:color="auto"/>
            </w:tcBorders>
            <w:shd w:val="clear" w:color="auto" w:fill="auto"/>
            <w:noWrap/>
            <w:vAlign w:val="center"/>
          </w:tcPr>
          <w:p w14:paraId="7DF43491" w14:textId="77777777" w:rsidR="0069392F" w:rsidRPr="0069392F" w:rsidRDefault="0069392F" w:rsidP="0069392F">
            <w:pPr>
              <w:jc w:val="center"/>
              <w:rPr>
                <w:color w:val="000000"/>
              </w:rPr>
            </w:pPr>
            <w:r w:rsidRPr="0069392F">
              <w:rPr>
                <w:snapToGrid w:val="0"/>
              </w:rPr>
              <w:t>0,00</w:t>
            </w:r>
          </w:p>
        </w:tc>
        <w:tc>
          <w:tcPr>
            <w:tcW w:w="1381" w:type="dxa"/>
            <w:tcBorders>
              <w:top w:val="single" w:sz="4" w:space="0" w:color="auto"/>
              <w:left w:val="nil"/>
              <w:bottom w:val="single" w:sz="4" w:space="0" w:color="auto"/>
              <w:right w:val="single" w:sz="4" w:space="0" w:color="auto"/>
            </w:tcBorders>
            <w:vAlign w:val="center"/>
          </w:tcPr>
          <w:p w14:paraId="1C91A77F" w14:textId="77777777" w:rsidR="0069392F" w:rsidRPr="0069392F" w:rsidRDefault="0069392F" w:rsidP="0069392F">
            <w:pPr>
              <w:jc w:val="center"/>
              <w:rPr>
                <w:color w:val="000000"/>
              </w:rPr>
            </w:pPr>
            <w:r w:rsidRPr="0069392F">
              <w:rPr>
                <w:color w:val="000000"/>
              </w:rPr>
              <w:t>5 072,05</w:t>
            </w:r>
          </w:p>
        </w:tc>
      </w:tr>
      <w:tr w:rsidR="0069392F" w:rsidRPr="0069392F" w14:paraId="66EDFFFF" w14:textId="77777777" w:rsidTr="0069392F">
        <w:trPr>
          <w:trHeight w:val="396"/>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CB9B4" w14:textId="77777777" w:rsidR="0069392F" w:rsidRPr="0069392F" w:rsidRDefault="0069392F" w:rsidP="0069392F">
            <w:pPr>
              <w:rPr>
                <w:sz w:val="22"/>
                <w:szCs w:val="22"/>
              </w:rPr>
            </w:pPr>
            <w:r w:rsidRPr="0069392F">
              <w:rPr>
                <w:sz w:val="22"/>
                <w:szCs w:val="22"/>
              </w:rPr>
              <w:t>производственные нужды предприятия</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006CF919" w14:textId="77777777" w:rsidR="0069392F" w:rsidRPr="0069392F" w:rsidRDefault="0069392F" w:rsidP="0069392F">
            <w:pPr>
              <w:jc w:val="center"/>
              <w:rPr>
                <w:sz w:val="22"/>
                <w:szCs w:val="22"/>
              </w:rPr>
            </w:pPr>
            <w:r w:rsidRPr="0069392F">
              <w:rPr>
                <w:sz w:val="22"/>
                <w:szCs w:val="22"/>
              </w:rPr>
              <w:t>м³</w:t>
            </w:r>
          </w:p>
        </w:tc>
        <w:tc>
          <w:tcPr>
            <w:tcW w:w="1457" w:type="dxa"/>
            <w:tcBorders>
              <w:top w:val="single" w:sz="4" w:space="0" w:color="auto"/>
              <w:left w:val="nil"/>
              <w:bottom w:val="single" w:sz="4" w:space="0" w:color="auto"/>
              <w:right w:val="single" w:sz="4" w:space="0" w:color="auto"/>
            </w:tcBorders>
            <w:shd w:val="clear" w:color="auto" w:fill="auto"/>
            <w:noWrap/>
            <w:vAlign w:val="center"/>
          </w:tcPr>
          <w:p w14:paraId="6F9CEB3A" w14:textId="77777777" w:rsidR="0069392F" w:rsidRPr="0069392F" w:rsidRDefault="0069392F" w:rsidP="0069392F">
            <w:pPr>
              <w:jc w:val="center"/>
            </w:pPr>
            <w:r w:rsidRPr="0069392F">
              <w:rPr>
                <w:snapToGrid w:val="0"/>
              </w:rPr>
              <w:t>5 425,64</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90448" w14:textId="77777777" w:rsidR="0069392F" w:rsidRPr="0069392F" w:rsidRDefault="0069392F" w:rsidP="0069392F">
            <w:pPr>
              <w:jc w:val="center"/>
            </w:pPr>
            <w:r w:rsidRPr="0069392F">
              <w:rPr>
                <w:snapToGrid w:val="0"/>
              </w:rPr>
              <w:t>54 376,94</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263F68" w14:textId="77777777" w:rsidR="0069392F" w:rsidRPr="0069392F" w:rsidRDefault="0069392F" w:rsidP="0069392F">
            <w:pPr>
              <w:jc w:val="center"/>
              <w:rPr>
                <w:color w:val="000000"/>
              </w:rPr>
            </w:pPr>
            <w:r w:rsidRPr="0069392F">
              <w:rPr>
                <w:snapToGrid w:val="0"/>
              </w:rPr>
              <w:t>2 969,56</w:t>
            </w:r>
          </w:p>
        </w:tc>
        <w:tc>
          <w:tcPr>
            <w:tcW w:w="1573" w:type="dxa"/>
            <w:tcBorders>
              <w:top w:val="single" w:sz="4" w:space="0" w:color="auto"/>
              <w:left w:val="nil"/>
              <w:bottom w:val="single" w:sz="4" w:space="0" w:color="auto"/>
              <w:right w:val="single" w:sz="4" w:space="0" w:color="auto"/>
            </w:tcBorders>
            <w:shd w:val="clear" w:color="auto" w:fill="auto"/>
            <w:noWrap/>
            <w:vAlign w:val="center"/>
          </w:tcPr>
          <w:p w14:paraId="4B5B5F5C" w14:textId="77777777" w:rsidR="0069392F" w:rsidRPr="0069392F" w:rsidRDefault="0069392F" w:rsidP="0069392F">
            <w:pPr>
              <w:jc w:val="center"/>
              <w:rPr>
                <w:color w:val="000000"/>
              </w:rPr>
            </w:pPr>
            <w:r w:rsidRPr="0069392F">
              <w:rPr>
                <w:snapToGrid w:val="0"/>
              </w:rPr>
              <w:t>-51 407,38</w:t>
            </w:r>
          </w:p>
        </w:tc>
        <w:tc>
          <w:tcPr>
            <w:tcW w:w="1381" w:type="dxa"/>
            <w:tcBorders>
              <w:top w:val="single" w:sz="4" w:space="0" w:color="auto"/>
              <w:left w:val="nil"/>
              <w:bottom w:val="single" w:sz="4" w:space="0" w:color="auto"/>
              <w:right w:val="single" w:sz="4" w:space="0" w:color="auto"/>
            </w:tcBorders>
            <w:vAlign w:val="center"/>
          </w:tcPr>
          <w:p w14:paraId="0B661987" w14:textId="77777777" w:rsidR="0069392F" w:rsidRPr="0069392F" w:rsidRDefault="0069392F" w:rsidP="0069392F">
            <w:pPr>
              <w:jc w:val="center"/>
              <w:rPr>
                <w:color w:val="000000"/>
              </w:rPr>
            </w:pPr>
            <w:r w:rsidRPr="0069392F">
              <w:rPr>
                <w:color w:val="000000"/>
              </w:rPr>
              <w:t>-2 456,08</w:t>
            </w:r>
          </w:p>
        </w:tc>
      </w:tr>
      <w:tr w:rsidR="0069392F" w:rsidRPr="0069392F" w14:paraId="57E20292" w14:textId="77777777" w:rsidTr="0069392F">
        <w:trPr>
          <w:trHeight w:val="335"/>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2BD11" w14:textId="77777777" w:rsidR="0069392F" w:rsidRPr="0069392F" w:rsidRDefault="0069392F" w:rsidP="0069392F">
            <w:pPr>
              <w:rPr>
                <w:sz w:val="22"/>
                <w:szCs w:val="22"/>
              </w:rPr>
            </w:pPr>
            <w:r w:rsidRPr="0069392F">
              <w:rPr>
                <w:sz w:val="22"/>
                <w:szCs w:val="22"/>
              </w:rPr>
              <w:t>технологи-</w:t>
            </w:r>
            <w:proofErr w:type="spellStart"/>
            <w:r w:rsidRPr="0069392F">
              <w:rPr>
                <w:sz w:val="22"/>
                <w:szCs w:val="22"/>
              </w:rPr>
              <w:t>ческие</w:t>
            </w:r>
            <w:proofErr w:type="spellEnd"/>
            <w:r w:rsidRPr="0069392F">
              <w:rPr>
                <w:sz w:val="22"/>
                <w:szCs w:val="22"/>
              </w:rPr>
              <w:t xml:space="preserve"> нужды</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599C1070" w14:textId="77777777" w:rsidR="0069392F" w:rsidRPr="0069392F" w:rsidRDefault="0069392F" w:rsidP="0069392F">
            <w:pPr>
              <w:jc w:val="center"/>
              <w:rPr>
                <w:sz w:val="22"/>
                <w:szCs w:val="22"/>
              </w:rPr>
            </w:pPr>
            <w:r w:rsidRPr="0069392F">
              <w:rPr>
                <w:sz w:val="22"/>
                <w:szCs w:val="22"/>
              </w:rPr>
              <w:t>м³</w:t>
            </w:r>
          </w:p>
        </w:tc>
        <w:tc>
          <w:tcPr>
            <w:tcW w:w="1457" w:type="dxa"/>
            <w:tcBorders>
              <w:top w:val="single" w:sz="4" w:space="0" w:color="auto"/>
              <w:left w:val="nil"/>
              <w:bottom w:val="single" w:sz="4" w:space="0" w:color="auto"/>
              <w:right w:val="single" w:sz="4" w:space="0" w:color="auto"/>
            </w:tcBorders>
            <w:shd w:val="clear" w:color="auto" w:fill="auto"/>
            <w:noWrap/>
            <w:vAlign w:val="center"/>
          </w:tcPr>
          <w:p w14:paraId="532F7BAB" w14:textId="77777777" w:rsidR="0069392F" w:rsidRPr="0069392F" w:rsidRDefault="0069392F" w:rsidP="0069392F">
            <w:pPr>
              <w:jc w:val="center"/>
            </w:pPr>
            <w:r w:rsidRPr="0069392F">
              <w:rPr>
                <w:snapToGrid w:val="0"/>
              </w:rPr>
              <w:t>14 537,10</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826EF" w14:textId="77777777" w:rsidR="0069392F" w:rsidRPr="0069392F" w:rsidRDefault="0069392F" w:rsidP="0069392F">
            <w:pPr>
              <w:jc w:val="center"/>
            </w:pPr>
            <w:r w:rsidRPr="0069392F">
              <w:rPr>
                <w:snapToGrid w:val="0"/>
              </w:rPr>
              <w:t>41 745,43</w:t>
            </w:r>
          </w:p>
        </w:tc>
        <w:tc>
          <w:tcPr>
            <w:tcW w:w="15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EA9A88" w14:textId="77777777" w:rsidR="0069392F" w:rsidRPr="0069392F" w:rsidRDefault="0069392F" w:rsidP="0069392F">
            <w:pPr>
              <w:jc w:val="center"/>
              <w:rPr>
                <w:color w:val="000000"/>
              </w:rPr>
            </w:pPr>
            <w:r w:rsidRPr="0069392F">
              <w:rPr>
                <w:snapToGrid w:val="0"/>
              </w:rPr>
              <w:t>7 345,10</w:t>
            </w:r>
          </w:p>
        </w:tc>
        <w:tc>
          <w:tcPr>
            <w:tcW w:w="1573" w:type="dxa"/>
            <w:tcBorders>
              <w:top w:val="single" w:sz="4" w:space="0" w:color="auto"/>
              <w:left w:val="nil"/>
              <w:bottom w:val="single" w:sz="4" w:space="0" w:color="auto"/>
              <w:right w:val="single" w:sz="4" w:space="0" w:color="auto"/>
            </w:tcBorders>
            <w:shd w:val="clear" w:color="auto" w:fill="auto"/>
            <w:noWrap/>
            <w:vAlign w:val="center"/>
          </w:tcPr>
          <w:p w14:paraId="533728F9" w14:textId="77777777" w:rsidR="0069392F" w:rsidRPr="0069392F" w:rsidRDefault="0069392F" w:rsidP="0069392F">
            <w:pPr>
              <w:jc w:val="center"/>
              <w:rPr>
                <w:color w:val="000000"/>
              </w:rPr>
            </w:pPr>
            <w:r w:rsidRPr="0069392F">
              <w:rPr>
                <w:snapToGrid w:val="0"/>
              </w:rPr>
              <w:t>-34 400,33</w:t>
            </w:r>
          </w:p>
        </w:tc>
        <w:tc>
          <w:tcPr>
            <w:tcW w:w="1381" w:type="dxa"/>
            <w:tcBorders>
              <w:top w:val="single" w:sz="4" w:space="0" w:color="auto"/>
              <w:left w:val="nil"/>
              <w:bottom w:val="single" w:sz="4" w:space="0" w:color="auto"/>
              <w:right w:val="single" w:sz="4" w:space="0" w:color="auto"/>
            </w:tcBorders>
            <w:vAlign w:val="center"/>
          </w:tcPr>
          <w:p w14:paraId="062BC2EF" w14:textId="77777777" w:rsidR="0069392F" w:rsidRPr="0069392F" w:rsidRDefault="0069392F" w:rsidP="0069392F">
            <w:pPr>
              <w:jc w:val="center"/>
              <w:rPr>
                <w:color w:val="000000"/>
              </w:rPr>
            </w:pPr>
            <w:r w:rsidRPr="0069392F">
              <w:rPr>
                <w:color w:val="000000"/>
              </w:rPr>
              <w:t>-7 192,00</w:t>
            </w:r>
          </w:p>
        </w:tc>
      </w:tr>
    </w:tbl>
    <w:p w14:paraId="14897A47" w14:textId="77777777" w:rsidR="0069392F" w:rsidRPr="0069392F" w:rsidRDefault="0069392F" w:rsidP="0069392F">
      <w:pPr>
        <w:ind w:firstLine="709"/>
        <w:jc w:val="both"/>
        <w:rPr>
          <w:sz w:val="28"/>
          <w:szCs w:val="28"/>
        </w:rPr>
      </w:pPr>
    </w:p>
    <w:p w14:paraId="7924A418" w14:textId="77777777" w:rsidR="0069392F" w:rsidRPr="0069392F" w:rsidRDefault="0069392F" w:rsidP="0069392F">
      <w:pPr>
        <w:ind w:firstLine="567"/>
        <w:jc w:val="both"/>
        <w:rPr>
          <w:sz w:val="28"/>
          <w:szCs w:val="28"/>
        </w:rPr>
      </w:pPr>
      <w:r w:rsidRPr="0069392F">
        <w:rPr>
          <w:sz w:val="28"/>
          <w:szCs w:val="28"/>
        </w:rPr>
        <w:t>Эксперты считают обоснованным объём поставки теплоносителя принять в доле, аналогичной объёму реализации тепловой энергии: 1 полугодие – 53,69%, 2 полугодие – 46,31%.</w:t>
      </w:r>
    </w:p>
    <w:p w14:paraId="0DB836AA" w14:textId="77777777" w:rsidR="0069392F" w:rsidRPr="0069392F" w:rsidRDefault="0069392F" w:rsidP="0069392F">
      <w:pPr>
        <w:tabs>
          <w:tab w:val="left" w:pos="1890"/>
        </w:tabs>
        <w:ind w:firstLine="720"/>
        <w:jc w:val="both"/>
        <w:rPr>
          <w:snapToGrid w:val="0"/>
          <w:sz w:val="28"/>
          <w:szCs w:val="28"/>
        </w:rPr>
      </w:pPr>
      <w:r w:rsidRPr="0069392F">
        <w:rPr>
          <w:snapToGrid w:val="0"/>
          <w:sz w:val="28"/>
          <w:szCs w:val="28"/>
        </w:rPr>
        <w:t xml:space="preserve">Экспертами был произведен анализ экономической обоснованности затрат предприятия по статье расходы на теплоноситель, в соответствии с Основами ценообразования. Для этого были рассмотрены и проанализированы следующие обосновывающие материалы: </w:t>
      </w:r>
      <w:r w:rsidRPr="0069392F">
        <w:rPr>
          <w:snapToGrid w:val="0"/>
          <w:sz w:val="28"/>
          <w:szCs w:val="28"/>
          <w:lang w:eastAsia="en-US"/>
        </w:rPr>
        <w:t>приложение 5.4 реестр расходов на приобретение энергетических ресурсов (стр. 51, том1); смета затрат по МКП «КТВС НМР» на 2021 год (стр. 6-9, том 1); физические показатели МКП «КТВС НМР» на 2021 год (стр. 10, том 1);</w:t>
      </w:r>
      <w:r w:rsidRPr="0069392F">
        <w:rPr>
          <w:snapToGrid w:val="0"/>
          <w:sz w:val="28"/>
          <w:szCs w:val="28"/>
        </w:rPr>
        <w:t xml:space="preserve"> расчеты объемов и стоимости теплоносителя, ГВС (стр. 7-18, том 2); договор холодного водоснабжения с ООО «Водоканал» г. Калтан г. Осинники</w:t>
      </w:r>
      <w:r w:rsidRPr="0069392F">
        <w:rPr>
          <w:snapToGrid w:val="0"/>
          <w:color w:val="C00000"/>
          <w:sz w:val="28"/>
          <w:szCs w:val="28"/>
        </w:rPr>
        <w:t xml:space="preserve"> </w:t>
      </w:r>
      <w:r w:rsidRPr="0069392F">
        <w:rPr>
          <w:snapToGrid w:val="0"/>
          <w:sz w:val="28"/>
          <w:szCs w:val="28"/>
        </w:rPr>
        <w:t>от 13.09.2019 № 022/02132/242ВОК (стр. 25-33, том 2); договор холодного водоснабжения и водоотведения с ООО «Водоканал» Новокузнецк от 13.09.2019 № 6450/ЭР-011/19 (стр. 41-57, том 2); расчет тарифа на теплоноситель, поставляемый потребителям с использованием открытой системы теплоснабжения (стр. 55, том 1); расчет тарифа на теплоноситель, поставляемый потребителям с использованием закрытой системы теплоснабжения (стр. 57-60, том 1).</w:t>
      </w:r>
    </w:p>
    <w:p w14:paraId="6F15DAAB" w14:textId="77777777" w:rsidR="0069392F" w:rsidRPr="0069392F" w:rsidRDefault="0069392F" w:rsidP="0069392F">
      <w:pPr>
        <w:tabs>
          <w:tab w:val="left" w:pos="1890"/>
        </w:tabs>
        <w:ind w:firstLine="720"/>
        <w:jc w:val="both"/>
        <w:rPr>
          <w:sz w:val="28"/>
          <w:szCs w:val="28"/>
        </w:rPr>
      </w:pPr>
      <w:r w:rsidRPr="0069392F">
        <w:rPr>
          <w:sz w:val="28"/>
          <w:szCs w:val="28"/>
        </w:rPr>
        <w:t xml:space="preserve">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Новокузнецкого муниципального </w:t>
      </w:r>
      <w:r w:rsidRPr="0069392F">
        <w:rPr>
          <w:sz w:val="28"/>
          <w:szCs w:val="28"/>
        </w:rPr>
        <w:lastRenderedPageBreak/>
        <w:t>района, эксперты считают экономически обоснованным принять расходы по статьям затрат на следующем уровне:</w:t>
      </w:r>
    </w:p>
    <w:p w14:paraId="3472B3D4" w14:textId="77777777" w:rsidR="0069392F" w:rsidRPr="0069392F" w:rsidRDefault="0069392F" w:rsidP="0069392F">
      <w:pPr>
        <w:ind w:firstLine="567"/>
        <w:jc w:val="both"/>
        <w:rPr>
          <w:sz w:val="28"/>
          <w:szCs w:val="28"/>
        </w:rPr>
      </w:pPr>
    </w:p>
    <w:p w14:paraId="2F69A076" w14:textId="77777777" w:rsidR="0069392F" w:rsidRPr="0069392F" w:rsidRDefault="0069392F" w:rsidP="0069392F">
      <w:pPr>
        <w:jc w:val="center"/>
        <w:rPr>
          <w:b/>
          <w:bCs/>
          <w:sz w:val="28"/>
          <w:szCs w:val="28"/>
        </w:rPr>
      </w:pPr>
      <w:r w:rsidRPr="0069392F">
        <w:rPr>
          <w:b/>
          <w:bCs/>
          <w:sz w:val="28"/>
          <w:szCs w:val="28"/>
        </w:rPr>
        <w:t>12.1 Операционные расходы (теплоноситель)</w:t>
      </w:r>
    </w:p>
    <w:p w14:paraId="023D9D8C" w14:textId="77777777" w:rsidR="0069392F" w:rsidRPr="0069392F" w:rsidRDefault="0069392F" w:rsidP="0069392F">
      <w:pPr>
        <w:jc w:val="center"/>
        <w:rPr>
          <w:b/>
          <w:bCs/>
          <w:sz w:val="28"/>
          <w:szCs w:val="28"/>
        </w:rPr>
      </w:pPr>
    </w:p>
    <w:p w14:paraId="10D1ACB3" w14:textId="77777777" w:rsidR="0069392F" w:rsidRPr="0069392F" w:rsidRDefault="0069392F" w:rsidP="0069392F">
      <w:pPr>
        <w:ind w:firstLine="567"/>
        <w:jc w:val="both"/>
        <w:rPr>
          <w:color w:val="000000"/>
          <w:sz w:val="28"/>
          <w:szCs w:val="28"/>
        </w:rPr>
      </w:pPr>
      <w:r w:rsidRPr="0069392F">
        <w:rPr>
          <w:color w:val="000000"/>
          <w:sz w:val="28"/>
          <w:szCs w:val="28"/>
        </w:rPr>
        <w:t>Согласно пункту 49 Методических указаний, в целях формирования скорректированной необходимой валовой выручки на третий расчётный год второго долгосрочного периода регулирования, необходимо рассчитать скорректированные операционные (подконтрольные) расходы МКП «КТВС НМР», в соответствии с пунктом 52 Методических указаний, по формуле:</w:t>
      </w:r>
    </w:p>
    <w:p w14:paraId="56DB0248" w14:textId="4A72F578" w:rsidR="0069392F" w:rsidRPr="0069392F" w:rsidRDefault="0069392F" w:rsidP="0069392F">
      <w:pPr>
        <w:ind w:left="426"/>
        <w:jc w:val="center"/>
        <w:rPr>
          <w:color w:val="000000"/>
          <w:sz w:val="28"/>
          <w:szCs w:val="28"/>
        </w:rPr>
      </w:pPr>
      <w:r w:rsidRPr="0069392F">
        <w:rPr>
          <w:noProof/>
          <w:color w:val="000000"/>
          <w:sz w:val="28"/>
          <w:szCs w:val="28"/>
        </w:rPr>
        <w:drawing>
          <wp:inline distT="0" distB="0" distL="0" distR="0" wp14:anchorId="3D8F64DB" wp14:editId="403EF612">
            <wp:extent cx="5591175" cy="600075"/>
            <wp:effectExtent l="0" t="0" r="0"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2AF357ED" w14:textId="77777777" w:rsidR="0069392F" w:rsidRPr="0069392F" w:rsidRDefault="0069392F" w:rsidP="0069392F">
      <w:pPr>
        <w:ind w:firstLine="567"/>
        <w:jc w:val="both"/>
        <w:rPr>
          <w:color w:val="000000"/>
          <w:sz w:val="28"/>
          <w:szCs w:val="28"/>
        </w:rPr>
      </w:pPr>
      <w:r w:rsidRPr="0069392F">
        <w:rPr>
          <w:color w:val="000000"/>
          <w:sz w:val="28"/>
          <w:szCs w:val="28"/>
        </w:rPr>
        <w:t>Расчёт условных единиц и установленной тепловой мощности содержится в приложении</w:t>
      </w:r>
      <w:r w:rsidRPr="0069392F">
        <w:rPr>
          <w:sz w:val="28"/>
          <w:szCs w:val="28"/>
        </w:rPr>
        <w:t xml:space="preserve"> 1.</w:t>
      </w:r>
      <w:r w:rsidRPr="0069392F">
        <w:rPr>
          <w:color w:val="000000"/>
          <w:sz w:val="28"/>
          <w:szCs w:val="28"/>
        </w:rPr>
        <w:t xml:space="preserve"> Индекс изменения количества активов (ИКА) равен -0,035564. Величина базового уровня операционных расходов учтена на 2020 год </w:t>
      </w:r>
      <w:r w:rsidRPr="0069392F">
        <w:rPr>
          <w:sz w:val="28"/>
          <w:szCs w:val="28"/>
        </w:rPr>
        <w:t>в размере – 391,45 тыс. руб.</w:t>
      </w:r>
    </w:p>
    <w:p w14:paraId="5480FBC8" w14:textId="77777777" w:rsidR="0069392F" w:rsidRPr="0069392F" w:rsidRDefault="0069392F" w:rsidP="0069392F">
      <w:pPr>
        <w:ind w:firstLine="709"/>
        <w:contextualSpacing/>
        <w:jc w:val="both"/>
        <w:rPr>
          <w:color w:val="000000"/>
          <w:sz w:val="28"/>
          <w:szCs w:val="28"/>
        </w:rPr>
      </w:pPr>
      <w:r w:rsidRPr="0069392F">
        <w:rPr>
          <w:snapToGrid w:val="0"/>
          <w:sz w:val="28"/>
          <w:szCs w:val="28"/>
        </w:rPr>
        <w:t xml:space="preserve">Для составления данного отчёта эксперты руководствовались Прогнозом Минэкономразвития РФ, </w:t>
      </w:r>
      <w:r w:rsidRPr="0069392F">
        <w:rPr>
          <w:color w:val="000000"/>
          <w:sz w:val="28"/>
          <w:szCs w:val="28"/>
        </w:rPr>
        <w:t>одобренным на заседании Правительства РФ от 16.09.2020, опубликованным на официальном сайте Минэкономразвития РФ от 26.09.2020, в соответствии с которым, ИПЦ на 2021 год составит 103,6.</w:t>
      </w:r>
    </w:p>
    <w:p w14:paraId="73481BF1" w14:textId="77777777" w:rsidR="0069392F" w:rsidRPr="0069392F" w:rsidRDefault="0069392F" w:rsidP="0069392F">
      <w:pPr>
        <w:ind w:firstLine="709"/>
        <w:jc w:val="both"/>
        <w:rPr>
          <w:snapToGrid w:val="0"/>
          <w:sz w:val="20"/>
          <w:szCs w:val="20"/>
        </w:rPr>
      </w:pPr>
    </w:p>
    <w:p w14:paraId="3064E928" w14:textId="5324C07D" w:rsidR="0069392F" w:rsidRPr="0069392F" w:rsidRDefault="0069392F" w:rsidP="0069392F">
      <w:pPr>
        <w:ind w:left="-142"/>
        <w:jc w:val="center"/>
        <w:rPr>
          <w:sz w:val="26"/>
          <w:szCs w:val="26"/>
        </w:rPr>
      </w:pPr>
      <w:r w:rsidRPr="0069392F">
        <w:rPr>
          <w:noProof/>
          <w:position w:val="-12"/>
          <w:sz w:val="26"/>
          <w:szCs w:val="26"/>
        </w:rPr>
        <w:drawing>
          <wp:inline distT="0" distB="0" distL="0" distR="0" wp14:anchorId="411CE9D2" wp14:editId="50D9EB4D">
            <wp:extent cx="485775" cy="36195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69392F">
        <w:rPr>
          <w:position w:val="-12"/>
          <w:sz w:val="26"/>
          <w:szCs w:val="26"/>
        </w:rPr>
        <w:t xml:space="preserve"> </w:t>
      </w:r>
      <w:r w:rsidRPr="0069392F">
        <w:rPr>
          <w:sz w:val="26"/>
          <w:szCs w:val="26"/>
        </w:rPr>
        <w:t xml:space="preserve">= </w:t>
      </w:r>
      <w:r w:rsidRPr="0069392F">
        <w:t>391,45 тыс. руб. × (1-1/100) × (1+0,036) × (1+0,75×(-0,035564) = 391,16 тыс. руб.</w:t>
      </w:r>
    </w:p>
    <w:p w14:paraId="2A518012" w14:textId="77777777" w:rsidR="0069392F" w:rsidRPr="0069392F" w:rsidRDefault="0069392F" w:rsidP="0069392F">
      <w:pPr>
        <w:ind w:firstLine="709"/>
        <w:jc w:val="both"/>
        <w:rPr>
          <w:sz w:val="20"/>
          <w:szCs w:val="20"/>
        </w:rPr>
      </w:pPr>
    </w:p>
    <w:p w14:paraId="13AAF288" w14:textId="77777777" w:rsidR="0069392F" w:rsidRPr="0069392F" w:rsidRDefault="0069392F" w:rsidP="0069392F">
      <w:pPr>
        <w:ind w:firstLine="709"/>
        <w:jc w:val="both"/>
        <w:rPr>
          <w:sz w:val="28"/>
          <w:szCs w:val="28"/>
        </w:rPr>
      </w:pPr>
      <w:r w:rsidRPr="0069392F">
        <w:rPr>
          <w:sz w:val="28"/>
          <w:szCs w:val="28"/>
        </w:rPr>
        <w:t>Таким образом, рост уровня операционных расходов МКП «КТВС НМР»» на 2021 год составил -0,075 % (см. таблицу 12).</w:t>
      </w:r>
    </w:p>
    <w:p w14:paraId="20270388" w14:textId="77777777" w:rsidR="0069392F" w:rsidRPr="0069392F" w:rsidRDefault="0069392F" w:rsidP="0069392F">
      <w:pPr>
        <w:tabs>
          <w:tab w:val="num" w:pos="0"/>
          <w:tab w:val="left" w:pos="426"/>
        </w:tabs>
        <w:ind w:firstLine="709"/>
        <w:jc w:val="both"/>
        <w:rPr>
          <w:sz w:val="28"/>
          <w:szCs w:val="28"/>
        </w:rPr>
      </w:pPr>
      <w:r w:rsidRPr="0069392F">
        <w:rPr>
          <w:sz w:val="28"/>
          <w:szCs w:val="28"/>
        </w:rPr>
        <w:t>Расчёт корректировки операционных расходов и их распределение представлены в приложении 4 к экспертному заключению.</w:t>
      </w:r>
    </w:p>
    <w:p w14:paraId="13BF2DC2" w14:textId="77777777" w:rsidR="0069392F" w:rsidRPr="0069392F" w:rsidRDefault="0069392F" w:rsidP="0069392F">
      <w:pPr>
        <w:ind w:firstLine="709"/>
        <w:jc w:val="right"/>
        <w:rPr>
          <w:sz w:val="28"/>
          <w:szCs w:val="28"/>
        </w:rPr>
      </w:pPr>
    </w:p>
    <w:p w14:paraId="284B2B8B" w14:textId="77777777" w:rsidR="0069392F" w:rsidRPr="0069392F" w:rsidRDefault="0069392F" w:rsidP="0069392F">
      <w:pPr>
        <w:ind w:firstLine="709"/>
        <w:jc w:val="right"/>
        <w:rPr>
          <w:sz w:val="28"/>
          <w:szCs w:val="28"/>
        </w:rPr>
      </w:pPr>
    </w:p>
    <w:p w14:paraId="66D23295" w14:textId="77777777" w:rsidR="0069392F" w:rsidRPr="0069392F" w:rsidRDefault="0069392F" w:rsidP="0069392F">
      <w:pPr>
        <w:ind w:firstLine="709"/>
        <w:jc w:val="right"/>
        <w:rPr>
          <w:sz w:val="28"/>
          <w:szCs w:val="28"/>
        </w:rPr>
      </w:pPr>
    </w:p>
    <w:p w14:paraId="28EB7C16" w14:textId="77777777" w:rsidR="0069392F" w:rsidRPr="0069392F" w:rsidRDefault="0069392F" w:rsidP="0069392F">
      <w:pPr>
        <w:ind w:firstLine="709"/>
        <w:jc w:val="right"/>
        <w:rPr>
          <w:sz w:val="28"/>
          <w:szCs w:val="28"/>
        </w:rPr>
      </w:pPr>
    </w:p>
    <w:p w14:paraId="6D04186E" w14:textId="77777777" w:rsidR="0069392F" w:rsidRPr="0069392F" w:rsidRDefault="0069392F" w:rsidP="0069392F">
      <w:pPr>
        <w:ind w:firstLine="709"/>
        <w:jc w:val="right"/>
        <w:rPr>
          <w:sz w:val="28"/>
          <w:szCs w:val="28"/>
        </w:rPr>
      </w:pPr>
    </w:p>
    <w:p w14:paraId="512A15E4" w14:textId="77777777" w:rsidR="0069392F" w:rsidRPr="0069392F" w:rsidRDefault="0069392F" w:rsidP="0069392F">
      <w:pPr>
        <w:ind w:firstLine="709"/>
        <w:jc w:val="right"/>
        <w:rPr>
          <w:sz w:val="28"/>
          <w:szCs w:val="28"/>
        </w:rPr>
      </w:pPr>
    </w:p>
    <w:p w14:paraId="5696B540" w14:textId="77777777" w:rsidR="0069392F" w:rsidRPr="0069392F" w:rsidRDefault="0069392F" w:rsidP="0069392F">
      <w:pPr>
        <w:ind w:firstLine="709"/>
        <w:jc w:val="right"/>
        <w:rPr>
          <w:sz w:val="28"/>
          <w:szCs w:val="28"/>
        </w:rPr>
      </w:pPr>
    </w:p>
    <w:p w14:paraId="6EB447E4" w14:textId="77777777" w:rsidR="0069392F" w:rsidRPr="0069392F" w:rsidRDefault="0069392F" w:rsidP="0069392F">
      <w:pPr>
        <w:ind w:firstLine="709"/>
        <w:jc w:val="right"/>
        <w:rPr>
          <w:sz w:val="28"/>
          <w:szCs w:val="28"/>
        </w:rPr>
      </w:pPr>
    </w:p>
    <w:p w14:paraId="1536E865" w14:textId="77777777" w:rsidR="0069392F" w:rsidRPr="0069392F" w:rsidRDefault="0069392F" w:rsidP="0069392F">
      <w:pPr>
        <w:ind w:firstLine="709"/>
        <w:jc w:val="right"/>
        <w:rPr>
          <w:sz w:val="28"/>
          <w:szCs w:val="28"/>
        </w:rPr>
      </w:pPr>
    </w:p>
    <w:p w14:paraId="767E3A30" w14:textId="77777777" w:rsidR="0069392F" w:rsidRPr="0069392F" w:rsidRDefault="0069392F" w:rsidP="0069392F">
      <w:pPr>
        <w:ind w:firstLine="709"/>
        <w:jc w:val="right"/>
        <w:rPr>
          <w:sz w:val="28"/>
          <w:szCs w:val="28"/>
        </w:rPr>
      </w:pPr>
    </w:p>
    <w:p w14:paraId="638B38EC" w14:textId="77777777" w:rsidR="0069392F" w:rsidRPr="0069392F" w:rsidRDefault="0069392F" w:rsidP="0069392F">
      <w:pPr>
        <w:ind w:firstLine="709"/>
        <w:jc w:val="right"/>
        <w:rPr>
          <w:sz w:val="28"/>
          <w:szCs w:val="28"/>
        </w:rPr>
      </w:pPr>
    </w:p>
    <w:p w14:paraId="6F13AEBE" w14:textId="77777777" w:rsidR="0069392F" w:rsidRPr="0069392F" w:rsidRDefault="0069392F" w:rsidP="0069392F">
      <w:pPr>
        <w:ind w:firstLine="709"/>
        <w:jc w:val="right"/>
        <w:rPr>
          <w:sz w:val="28"/>
          <w:szCs w:val="28"/>
        </w:rPr>
      </w:pPr>
    </w:p>
    <w:p w14:paraId="61239646" w14:textId="77777777" w:rsidR="0069392F" w:rsidRPr="0069392F" w:rsidRDefault="0069392F" w:rsidP="0069392F">
      <w:pPr>
        <w:ind w:firstLine="709"/>
        <w:jc w:val="right"/>
        <w:rPr>
          <w:sz w:val="28"/>
          <w:szCs w:val="28"/>
        </w:rPr>
      </w:pPr>
    </w:p>
    <w:p w14:paraId="2D48E0F6" w14:textId="77777777" w:rsidR="0069392F" w:rsidRPr="0069392F" w:rsidRDefault="0069392F" w:rsidP="0069392F">
      <w:pPr>
        <w:ind w:firstLine="709"/>
        <w:jc w:val="right"/>
        <w:rPr>
          <w:sz w:val="28"/>
          <w:szCs w:val="28"/>
        </w:rPr>
      </w:pPr>
    </w:p>
    <w:p w14:paraId="5FEAF590" w14:textId="77777777" w:rsidR="0069392F" w:rsidRPr="0069392F" w:rsidRDefault="0069392F" w:rsidP="0069392F">
      <w:pPr>
        <w:ind w:firstLine="709"/>
        <w:jc w:val="right"/>
        <w:rPr>
          <w:sz w:val="28"/>
          <w:szCs w:val="28"/>
        </w:rPr>
      </w:pPr>
    </w:p>
    <w:p w14:paraId="53DB77FE" w14:textId="77777777" w:rsidR="0069392F" w:rsidRPr="0069392F" w:rsidRDefault="0069392F" w:rsidP="0069392F">
      <w:pPr>
        <w:ind w:firstLine="709"/>
        <w:jc w:val="right"/>
        <w:rPr>
          <w:sz w:val="28"/>
          <w:szCs w:val="28"/>
        </w:rPr>
      </w:pPr>
    </w:p>
    <w:p w14:paraId="25972D95" w14:textId="77777777" w:rsidR="0069392F" w:rsidRPr="0069392F" w:rsidRDefault="0069392F" w:rsidP="0069392F">
      <w:pPr>
        <w:ind w:firstLine="709"/>
        <w:jc w:val="right"/>
        <w:rPr>
          <w:sz w:val="28"/>
          <w:szCs w:val="28"/>
        </w:rPr>
      </w:pPr>
    </w:p>
    <w:p w14:paraId="33BC6C98" w14:textId="77777777" w:rsidR="0069392F" w:rsidRPr="0069392F" w:rsidRDefault="0069392F" w:rsidP="0069392F">
      <w:pPr>
        <w:ind w:firstLine="709"/>
        <w:jc w:val="right"/>
        <w:rPr>
          <w:sz w:val="28"/>
          <w:szCs w:val="28"/>
        </w:rPr>
      </w:pPr>
    </w:p>
    <w:p w14:paraId="5E9ED749" w14:textId="77777777" w:rsidR="0069392F" w:rsidRPr="0069392F" w:rsidRDefault="0069392F" w:rsidP="0069392F">
      <w:pPr>
        <w:ind w:firstLine="709"/>
        <w:jc w:val="right"/>
        <w:rPr>
          <w:sz w:val="28"/>
          <w:szCs w:val="28"/>
        </w:rPr>
      </w:pPr>
      <w:r w:rsidRPr="0069392F">
        <w:rPr>
          <w:sz w:val="28"/>
          <w:szCs w:val="28"/>
        </w:rPr>
        <w:lastRenderedPageBreak/>
        <w:t>Таблица 12</w:t>
      </w:r>
    </w:p>
    <w:p w14:paraId="0EB60415" w14:textId="77777777" w:rsidR="0069392F" w:rsidRPr="0069392F" w:rsidRDefault="0069392F" w:rsidP="0069392F">
      <w:pPr>
        <w:jc w:val="center"/>
        <w:rPr>
          <w:sz w:val="28"/>
          <w:szCs w:val="28"/>
        </w:rPr>
      </w:pPr>
      <w:r w:rsidRPr="0069392F">
        <w:rPr>
          <w:sz w:val="28"/>
          <w:szCs w:val="28"/>
        </w:rPr>
        <w:t>Расчёт операционных (подконтрольных) расходов по теплоносителю</w:t>
      </w:r>
    </w:p>
    <w:p w14:paraId="77C75711" w14:textId="77777777" w:rsidR="0069392F" w:rsidRPr="0069392F" w:rsidRDefault="0069392F" w:rsidP="0069392F">
      <w:pPr>
        <w:jc w:val="center"/>
        <w:rPr>
          <w:sz w:val="28"/>
          <w:szCs w:val="28"/>
        </w:rPr>
      </w:pPr>
      <w:r w:rsidRPr="0069392F">
        <w:rPr>
          <w:sz w:val="28"/>
          <w:szCs w:val="28"/>
        </w:rPr>
        <w:t xml:space="preserve">на 2021 год долгосрочного периода регулирования </w:t>
      </w:r>
    </w:p>
    <w:p w14:paraId="35642548" w14:textId="77777777" w:rsidR="0069392F" w:rsidRPr="0069392F" w:rsidRDefault="0069392F" w:rsidP="0069392F">
      <w:pPr>
        <w:jc w:val="center"/>
        <w:rPr>
          <w:snapToGrid w:val="0"/>
          <w:sz w:val="28"/>
        </w:rPr>
      </w:pPr>
      <w:r w:rsidRPr="0069392F">
        <w:rPr>
          <w:snapToGrid w:val="0"/>
          <w:sz w:val="28"/>
        </w:rPr>
        <w:t>(приложение 5.2 Методических указаний)</w:t>
      </w:r>
    </w:p>
    <w:p w14:paraId="5DF7099B" w14:textId="77777777" w:rsidR="0069392F" w:rsidRPr="0069392F" w:rsidRDefault="0069392F" w:rsidP="0069392F">
      <w:pPr>
        <w:ind w:firstLine="709"/>
        <w:jc w:val="both"/>
        <w:rPr>
          <w:sz w:val="28"/>
          <w:szCs w:val="28"/>
        </w:rPr>
      </w:pPr>
    </w:p>
    <w:tbl>
      <w:tblPr>
        <w:tblW w:w="5000" w:type="pct"/>
        <w:tblLook w:val="04A0" w:firstRow="1" w:lastRow="0" w:firstColumn="1" w:lastColumn="0" w:noHBand="0" w:noVBand="1"/>
      </w:tblPr>
      <w:tblGrid>
        <w:gridCol w:w="623"/>
        <w:gridCol w:w="3288"/>
        <w:gridCol w:w="1202"/>
        <w:gridCol w:w="1369"/>
        <w:gridCol w:w="1498"/>
        <w:gridCol w:w="1498"/>
      </w:tblGrid>
      <w:tr w:rsidR="0069392F" w:rsidRPr="0069392F" w14:paraId="1598B73A" w14:textId="77777777" w:rsidTr="0069392F">
        <w:trPr>
          <w:trHeight w:val="780"/>
        </w:trPr>
        <w:tc>
          <w:tcPr>
            <w:tcW w:w="328" w:type="pct"/>
            <w:tcBorders>
              <w:top w:val="single" w:sz="8" w:space="0" w:color="auto"/>
              <w:left w:val="single" w:sz="8" w:space="0" w:color="auto"/>
              <w:bottom w:val="nil"/>
              <w:right w:val="single" w:sz="4" w:space="0" w:color="auto"/>
            </w:tcBorders>
            <w:shd w:val="clear" w:color="auto" w:fill="auto"/>
            <w:vAlign w:val="center"/>
            <w:hideMark/>
          </w:tcPr>
          <w:p w14:paraId="69385FF7" w14:textId="77777777" w:rsidR="0069392F" w:rsidRPr="0069392F" w:rsidRDefault="0069392F" w:rsidP="0069392F">
            <w:pPr>
              <w:jc w:val="center"/>
              <w:rPr>
                <w:sz w:val="22"/>
                <w:szCs w:val="22"/>
              </w:rPr>
            </w:pPr>
            <w:r w:rsidRPr="0069392F">
              <w:rPr>
                <w:sz w:val="22"/>
                <w:szCs w:val="22"/>
              </w:rPr>
              <w:t>№</w:t>
            </w:r>
            <w:r w:rsidRPr="0069392F">
              <w:rPr>
                <w:sz w:val="22"/>
                <w:szCs w:val="22"/>
              </w:rPr>
              <w:br/>
              <w:t>п./п.</w:t>
            </w:r>
          </w:p>
        </w:tc>
        <w:tc>
          <w:tcPr>
            <w:tcW w:w="1743" w:type="pct"/>
            <w:tcBorders>
              <w:top w:val="single" w:sz="8" w:space="0" w:color="auto"/>
              <w:left w:val="single" w:sz="4" w:space="0" w:color="auto"/>
              <w:bottom w:val="single" w:sz="4" w:space="0" w:color="auto"/>
              <w:right w:val="nil"/>
            </w:tcBorders>
            <w:shd w:val="clear" w:color="auto" w:fill="auto"/>
            <w:vAlign w:val="center"/>
            <w:hideMark/>
          </w:tcPr>
          <w:p w14:paraId="32C66CB6" w14:textId="77777777" w:rsidR="0069392F" w:rsidRPr="0069392F" w:rsidRDefault="0069392F" w:rsidP="0069392F">
            <w:pPr>
              <w:jc w:val="center"/>
              <w:rPr>
                <w:sz w:val="22"/>
                <w:szCs w:val="22"/>
              </w:rPr>
            </w:pPr>
            <w:r w:rsidRPr="0069392F">
              <w:rPr>
                <w:sz w:val="22"/>
                <w:szCs w:val="22"/>
              </w:rPr>
              <w:t>Параметры расчета расходов</w:t>
            </w:r>
          </w:p>
        </w:tc>
        <w:tc>
          <w:tcPr>
            <w:tcW w:w="632" w:type="pct"/>
            <w:tcBorders>
              <w:top w:val="single" w:sz="8" w:space="0" w:color="auto"/>
              <w:left w:val="single" w:sz="4" w:space="0" w:color="auto"/>
              <w:bottom w:val="nil"/>
              <w:right w:val="nil"/>
            </w:tcBorders>
            <w:shd w:val="clear" w:color="auto" w:fill="auto"/>
            <w:vAlign w:val="center"/>
            <w:hideMark/>
          </w:tcPr>
          <w:p w14:paraId="01453DC4" w14:textId="77777777" w:rsidR="0069392F" w:rsidRPr="0069392F" w:rsidRDefault="0069392F" w:rsidP="0069392F">
            <w:pPr>
              <w:jc w:val="center"/>
              <w:rPr>
                <w:sz w:val="22"/>
                <w:szCs w:val="22"/>
              </w:rPr>
            </w:pPr>
            <w:r w:rsidRPr="0069392F">
              <w:rPr>
                <w:sz w:val="22"/>
                <w:szCs w:val="22"/>
              </w:rPr>
              <w:t>Единица измерения</w:t>
            </w:r>
          </w:p>
        </w:tc>
        <w:tc>
          <w:tcPr>
            <w:tcW w:w="720" w:type="pct"/>
            <w:tcBorders>
              <w:top w:val="single" w:sz="8" w:space="0" w:color="auto"/>
              <w:left w:val="single" w:sz="4" w:space="0" w:color="auto"/>
              <w:bottom w:val="single" w:sz="4" w:space="0" w:color="auto"/>
              <w:right w:val="nil"/>
            </w:tcBorders>
            <w:shd w:val="clear" w:color="auto" w:fill="auto"/>
            <w:vAlign w:val="center"/>
            <w:hideMark/>
          </w:tcPr>
          <w:p w14:paraId="585F2BCB" w14:textId="77777777" w:rsidR="0069392F" w:rsidRPr="0069392F" w:rsidRDefault="0069392F" w:rsidP="0069392F">
            <w:pPr>
              <w:jc w:val="center"/>
              <w:rPr>
                <w:sz w:val="22"/>
                <w:szCs w:val="22"/>
              </w:rPr>
            </w:pPr>
            <w:r w:rsidRPr="0069392F">
              <w:rPr>
                <w:sz w:val="22"/>
                <w:szCs w:val="22"/>
              </w:rPr>
              <w:t xml:space="preserve">Утверждено </w:t>
            </w:r>
            <w:r w:rsidRPr="0069392F">
              <w:rPr>
                <w:sz w:val="22"/>
                <w:szCs w:val="22"/>
              </w:rPr>
              <w:br/>
              <w:t>на 2020</w:t>
            </w:r>
          </w:p>
        </w:tc>
        <w:tc>
          <w:tcPr>
            <w:tcW w:w="788" w:type="pct"/>
            <w:tcBorders>
              <w:top w:val="single" w:sz="8" w:space="0" w:color="auto"/>
              <w:left w:val="single" w:sz="4" w:space="0" w:color="auto"/>
              <w:bottom w:val="single" w:sz="4" w:space="0" w:color="auto"/>
              <w:right w:val="single" w:sz="4" w:space="0" w:color="auto"/>
            </w:tcBorders>
            <w:shd w:val="clear" w:color="auto" w:fill="auto"/>
            <w:vAlign w:val="center"/>
            <w:hideMark/>
          </w:tcPr>
          <w:p w14:paraId="561FEF4D" w14:textId="77777777" w:rsidR="0069392F" w:rsidRPr="0069392F" w:rsidRDefault="0069392F" w:rsidP="0069392F">
            <w:pPr>
              <w:jc w:val="center"/>
              <w:rPr>
                <w:sz w:val="22"/>
                <w:szCs w:val="22"/>
              </w:rPr>
            </w:pPr>
            <w:r w:rsidRPr="0069392F">
              <w:rPr>
                <w:sz w:val="22"/>
                <w:szCs w:val="22"/>
              </w:rPr>
              <w:t xml:space="preserve">Предложение предприятия </w:t>
            </w:r>
            <w:r w:rsidRPr="0069392F">
              <w:rPr>
                <w:sz w:val="22"/>
                <w:szCs w:val="22"/>
              </w:rPr>
              <w:br/>
              <w:t>на 2021 год</w:t>
            </w:r>
          </w:p>
        </w:tc>
        <w:tc>
          <w:tcPr>
            <w:tcW w:w="788" w:type="pct"/>
            <w:tcBorders>
              <w:top w:val="single" w:sz="8" w:space="0" w:color="auto"/>
              <w:left w:val="nil"/>
              <w:bottom w:val="single" w:sz="4" w:space="0" w:color="auto"/>
              <w:right w:val="single" w:sz="8" w:space="0" w:color="auto"/>
            </w:tcBorders>
            <w:shd w:val="clear" w:color="000000" w:fill="FFFFFF"/>
            <w:vAlign w:val="center"/>
            <w:hideMark/>
          </w:tcPr>
          <w:p w14:paraId="222C3923" w14:textId="77777777" w:rsidR="0069392F" w:rsidRPr="0069392F" w:rsidRDefault="0069392F" w:rsidP="0069392F">
            <w:pPr>
              <w:jc w:val="center"/>
              <w:rPr>
                <w:sz w:val="22"/>
                <w:szCs w:val="22"/>
              </w:rPr>
            </w:pPr>
            <w:r w:rsidRPr="0069392F">
              <w:rPr>
                <w:sz w:val="22"/>
                <w:szCs w:val="22"/>
              </w:rPr>
              <w:t xml:space="preserve">Предложение экспертов </w:t>
            </w:r>
            <w:r w:rsidRPr="0069392F">
              <w:rPr>
                <w:sz w:val="22"/>
                <w:szCs w:val="22"/>
              </w:rPr>
              <w:br/>
              <w:t>на 2021 год</w:t>
            </w:r>
          </w:p>
        </w:tc>
      </w:tr>
      <w:tr w:rsidR="0069392F" w:rsidRPr="0069392F" w14:paraId="6BA890F8" w14:textId="77777777" w:rsidTr="0069392F">
        <w:trPr>
          <w:trHeight w:val="277"/>
        </w:trPr>
        <w:tc>
          <w:tcPr>
            <w:tcW w:w="328" w:type="pct"/>
            <w:tcBorders>
              <w:top w:val="single" w:sz="4" w:space="0" w:color="auto"/>
              <w:left w:val="single" w:sz="8" w:space="0" w:color="auto"/>
              <w:bottom w:val="single" w:sz="4" w:space="0" w:color="auto"/>
              <w:right w:val="single" w:sz="4" w:space="0" w:color="auto"/>
            </w:tcBorders>
            <w:shd w:val="clear" w:color="auto" w:fill="auto"/>
            <w:noWrap/>
            <w:hideMark/>
          </w:tcPr>
          <w:p w14:paraId="1EB9F8CD" w14:textId="77777777" w:rsidR="0069392F" w:rsidRPr="0069392F" w:rsidRDefault="0069392F" w:rsidP="0069392F">
            <w:pPr>
              <w:jc w:val="center"/>
              <w:rPr>
                <w:sz w:val="22"/>
                <w:szCs w:val="22"/>
              </w:rPr>
            </w:pPr>
            <w:r w:rsidRPr="0069392F">
              <w:rPr>
                <w:sz w:val="22"/>
                <w:szCs w:val="22"/>
              </w:rPr>
              <w:t>1</w:t>
            </w:r>
          </w:p>
        </w:tc>
        <w:tc>
          <w:tcPr>
            <w:tcW w:w="1743" w:type="pct"/>
            <w:tcBorders>
              <w:top w:val="single" w:sz="4" w:space="0" w:color="auto"/>
              <w:left w:val="nil"/>
              <w:bottom w:val="single" w:sz="4" w:space="0" w:color="auto"/>
              <w:right w:val="nil"/>
            </w:tcBorders>
            <w:shd w:val="clear" w:color="auto" w:fill="auto"/>
            <w:noWrap/>
            <w:hideMark/>
          </w:tcPr>
          <w:p w14:paraId="5F8A83F2" w14:textId="77777777" w:rsidR="0069392F" w:rsidRPr="0069392F" w:rsidRDefault="0069392F" w:rsidP="0069392F">
            <w:pPr>
              <w:jc w:val="center"/>
              <w:rPr>
                <w:sz w:val="22"/>
                <w:szCs w:val="22"/>
              </w:rPr>
            </w:pPr>
            <w:r w:rsidRPr="0069392F">
              <w:rPr>
                <w:sz w:val="22"/>
                <w:szCs w:val="22"/>
              </w:rPr>
              <w:t>2</w:t>
            </w:r>
          </w:p>
        </w:tc>
        <w:tc>
          <w:tcPr>
            <w:tcW w:w="632" w:type="pct"/>
            <w:tcBorders>
              <w:top w:val="single" w:sz="4" w:space="0" w:color="auto"/>
              <w:left w:val="single" w:sz="4" w:space="0" w:color="auto"/>
              <w:bottom w:val="single" w:sz="4" w:space="0" w:color="auto"/>
              <w:right w:val="nil"/>
            </w:tcBorders>
            <w:shd w:val="clear" w:color="auto" w:fill="auto"/>
            <w:noWrap/>
            <w:hideMark/>
          </w:tcPr>
          <w:p w14:paraId="5FF4D2F3" w14:textId="77777777" w:rsidR="0069392F" w:rsidRPr="0069392F" w:rsidRDefault="0069392F" w:rsidP="0069392F">
            <w:pPr>
              <w:jc w:val="center"/>
              <w:rPr>
                <w:sz w:val="22"/>
                <w:szCs w:val="22"/>
              </w:rPr>
            </w:pPr>
            <w:r w:rsidRPr="0069392F">
              <w:rPr>
                <w:sz w:val="22"/>
                <w:szCs w:val="22"/>
              </w:rPr>
              <w:t>3</w:t>
            </w:r>
          </w:p>
        </w:tc>
        <w:tc>
          <w:tcPr>
            <w:tcW w:w="720" w:type="pct"/>
            <w:tcBorders>
              <w:top w:val="nil"/>
              <w:left w:val="single" w:sz="4" w:space="0" w:color="auto"/>
              <w:bottom w:val="single" w:sz="4" w:space="0" w:color="auto"/>
              <w:right w:val="nil"/>
            </w:tcBorders>
            <w:shd w:val="clear" w:color="auto" w:fill="auto"/>
            <w:noWrap/>
            <w:hideMark/>
          </w:tcPr>
          <w:p w14:paraId="4E4D8DAB" w14:textId="77777777" w:rsidR="0069392F" w:rsidRPr="0069392F" w:rsidRDefault="0069392F" w:rsidP="0069392F">
            <w:pPr>
              <w:jc w:val="center"/>
              <w:rPr>
                <w:sz w:val="22"/>
                <w:szCs w:val="22"/>
              </w:rPr>
            </w:pPr>
            <w:r w:rsidRPr="0069392F">
              <w:rPr>
                <w:sz w:val="22"/>
                <w:szCs w:val="22"/>
              </w:rPr>
              <w:t>4</w:t>
            </w:r>
          </w:p>
        </w:tc>
        <w:tc>
          <w:tcPr>
            <w:tcW w:w="788" w:type="pct"/>
            <w:tcBorders>
              <w:top w:val="nil"/>
              <w:left w:val="single" w:sz="4" w:space="0" w:color="auto"/>
              <w:bottom w:val="single" w:sz="4" w:space="0" w:color="auto"/>
              <w:right w:val="single" w:sz="4" w:space="0" w:color="auto"/>
            </w:tcBorders>
            <w:shd w:val="clear" w:color="auto" w:fill="auto"/>
            <w:noWrap/>
            <w:hideMark/>
          </w:tcPr>
          <w:p w14:paraId="1040A759" w14:textId="77777777" w:rsidR="0069392F" w:rsidRPr="0069392F" w:rsidRDefault="0069392F" w:rsidP="0069392F">
            <w:pPr>
              <w:jc w:val="center"/>
              <w:rPr>
                <w:sz w:val="22"/>
                <w:szCs w:val="22"/>
              </w:rPr>
            </w:pPr>
            <w:r w:rsidRPr="0069392F">
              <w:rPr>
                <w:sz w:val="22"/>
                <w:szCs w:val="22"/>
              </w:rPr>
              <w:t>5</w:t>
            </w:r>
          </w:p>
        </w:tc>
        <w:tc>
          <w:tcPr>
            <w:tcW w:w="788" w:type="pct"/>
            <w:tcBorders>
              <w:top w:val="nil"/>
              <w:left w:val="nil"/>
              <w:bottom w:val="single" w:sz="4" w:space="0" w:color="auto"/>
              <w:right w:val="single" w:sz="8" w:space="0" w:color="auto"/>
            </w:tcBorders>
            <w:shd w:val="clear" w:color="auto" w:fill="auto"/>
            <w:noWrap/>
            <w:vAlign w:val="bottom"/>
            <w:hideMark/>
          </w:tcPr>
          <w:p w14:paraId="1B60CD16" w14:textId="77777777" w:rsidR="0069392F" w:rsidRPr="0069392F" w:rsidRDefault="0069392F" w:rsidP="0069392F">
            <w:pPr>
              <w:jc w:val="center"/>
              <w:rPr>
                <w:sz w:val="22"/>
                <w:szCs w:val="22"/>
              </w:rPr>
            </w:pPr>
            <w:r w:rsidRPr="0069392F">
              <w:rPr>
                <w:sz w:val="22"/>
                <w:szCs w:val="22"/>
              </w:rPr>
              <w:t>6</w:t>
            </w:r>
          </w:p>
        </w:tc>
      </w:tr>
      <w:tr w:rsidR="0069392F" w:rsidRPr="0069392F" w14:paraId="495B3C03" w14:textId="77777777" w:rsidTr="0069392F">
        <w:trPr>
          <w:trHeight w:val="600"/>
        </w:trPr>
        <w:tc>
          <w:tcPr>
            <w:tcW w:w="328" w:type="pct"/>
            <w:tcBorders>
              <w:top w:val="nil"/>
              <w:left w:val="single" w:sz="8" w:space="0" w:color="auto"/>
              <w:bottom w:val="single" w:sz="4" w:space="0" w:color="auto"/>
              <w:right w:val="single" w:sz="4" w:space="0" w:color="auto"/>
            </w:tcBorders>
            <w:shd w:val="clear" w:color="auto" w:fill="auto"/>
            <w:noWrap/>
            <w:hideMark/>
          </w:tcPr>
          <w:p w14:paraId="3CCE5AFA" w14:textId="77777777" w:rsidR="0069392F" w:rsidRPr="0069392F" w:rsidRDefault="0069392F" w:rsidP="0069392F">
            <w:pPr>
              <w:jc w:val="center"/>
              <w:rPr>
                <w:sz w:val="22"/>
                <w:szCs w:val="22"/>
              </w:rPr>
            </w:pPr>
            <w:r w:rsidRPr="0069392F">
              <w:rPr>
                <w:sz w:val="22"/>
                <w:szCs w:val="22"/>
              </w:rPr>
              <w:t>1.</w:t>
            </w:r>
          </w:p>
        </w:tc>
        <w:tc>
          <w:tcPr>
            <w:tcW w:w="1743" w:type="pct"/>
            <w:tcBorders>
              <w:top w:val="nil"/>
              <w:left w:val="nil"/>
              <w:bottom w:val="single" w:sz="4" w:space="0" w:color="auto"/>
              <w:right w:val="nil"/>
            </w:tcBorders>
            <w:shd w:val="clear" w:color="auto" w:fill="auto"/>
            <w:hideMark/>
          </w:tcPr>
          <w:p w14:paraId="5384FD6A" w14:textId="77777777" w:rsidR="0069392F" w:rsidRPr="0069392F" w:rsidRDefault="0069392F" w:rsidP="0069392F">
            <w:pPr>
              <w:rPr>
                <w:sz w:val="22"/>
                <w:szCs w:val="22"/>
              </w:rPr>
            </w:pPr>
            <w:r w:rsidRPr="0069392F">
              <w:rPr>
                <w:sz w:val="22"/>
                <w:szCs w:val="22"/>
              </w:rPr>
              <w:t>Индекс потребительских цен на расчетный период регулирования (ИПЦ)</w:t>
            </w:r>
          </w:p>
        </w:tc>
        <w:tc>
          <w:tcPr>
            <w:tcW w:w="632" w:type="pct"/>
            <w:tcBorders>
              <w:top w:val="nil"/>
              <w:left w:val="single" w:sz="4" w:space="0" w:color="auto"/>
              <w:bottom w:val="single" w:sz="4" w:space="0" w:color="auto"/>
              <w:right w:val="nil"/>
            </w:tcBorders>
            <w:shd w:val="clear" w:color="auto" w:fill="auto"/>
            <w:noWrap/>
            <w:vAlign w:val="center"/>
            <w:hideMark/>
          </w:tcPr>
          <w:p w14:paraId="2FFAA81F" w14:textId="77777777" w:rsidR="0069392F" w:rsidRPr="0069392F" w:rsidRDefault="0069392F" w:rsidP="0069392F">
            <w:pPr>
              <w:jc w:val="center"/>
              <w:rPr>
                <w:sz w:val="22"/>
                <w:szCs w:val="22"/>
              </w:rPr>
            </w:pPr>
          </w:p>
        </w:tc>
        <w:tc>
          <w:tcPr>
            <w:tcW w:w="720" w:type="pct"/>
            <w:tcBorders>
              <w:top w:val="nil"/>
              <w:left w:val="single" w:sz="4" w:space="0" w:color="auto"/>
              <w:bottom w:val="single" w:sz="4" w:space="0" w:color="auto"/>
              <w:right w:val="nil"/>
            </w:tcBorders>
            <w:shd w:val="clear" w:color="auto" w:fill="auto"/>
            <w:noWrap/>
            <w:vAlign w:val="center"/>
            <w:hideMark/>
          </w:tcPr>
          <w:p w14:paraId="3E107438" w14:textId="77777777" w:rsidR="0069392F" w:rsidRPr="0069392F" w:rsidRDefault="0069392F" w:rsidP="0069392F">
            <w:pPr>
              <w:jc w:val="center"/>
            </w:pPr>
            <w:r w:rsidRPr="0069392F">
              <w:t>1,03</w:t>
            </w:r>
          </w:p>
        </w:tc>
        <w:tc>
          <w:tcPr>
            <w:tcW w:w="788" w:type="pct"/>
            <w:tcBorders>
              <w:top w:val="nil"/>
              <w:left w:val="single" w:sz="4" w:space="0" w:color="auto"/>
              <w:bottom w:val="single" w:sz="4" w:space="0" w:color="auto"/>
              <w:right w:val="single" w:sz="4" w:space="0" w:color="auto"/>
            </w:tcBorders>
            <w:shd w:val="clear" w:color="auto" w:fill="auto"/>
            <w:noWrap/>
            <w:vAlign w:val="center"/>
            <w:hideMark/>
          </w:tcPr>
          <w:p w14:paraId="184762B6" w14:textId="77777777" w:rsidR="0069392F" w:rsidRPr="0069392F" w:rsidRDefault="0069392F" w:rsidP="0069392F">
            <w:pPr>
              <w:jc w:val="center"/>
            </w:pPr>
            <w:r w:rsidRPr="0069392F">
              <w:t>1,037</w:t>
            </w:r>
          </w:p>
        </w:tc>
        <w:tc>
          <w:tcPr>
            <w:tcW w:w="788" w:type="pct"/>
            <w:tcBorders>
              <w:top w:val="nil"/>
              <w:left w:val="nil"/>
              <w:bottom w:val="single" w:sz="4" w:space="0" w:color="auto"/>
              <w:right w:val="single" w:sz="8" w:space="0" w:color="auto"/>
            </w:tcBorders>
            <w:shd w:val="clear" w:color="auto" w:fill="auto"/>
            <w:noWrap/>
            <w:vAlign w:val="center"/>
          </w:tcPr>
          <w:p w14:paraId="05A295D8" w14:textId="77777777" w:rsidR="0069392F" w:rsidRPr="0069392F" w:rsidRDefault="0069392F" w:rsidP="0069392F">
            <w:pPr>
              <w:jc w:val="center"/>
            </w:pPr>
            <w:r w:rsidRPr="0069392F">
              <w:t>1,036</w:t>
            </w:r>
          </w:p>
        </w:tc>
      </w:tr>
      <w:tr w:rsidR="0069392F" w:rsidRPr="0069392F" w14:paraId="388CC4F4" w14:textId="77777777" w:rsidTr="0069392F">
        <w:trPr>
          <w:trHeight w:val="477"/>
        </w:trPr>
        <w:tc>
          <w:tcPr>
            <w:tcW w:w="328" w:type="pct"/>
            <w:tcBorders>
              <w:top w:val="nil"/>
              <w:left w:val="single" w:sz="8" w:space="0" w:color="auto"/>
              <w:bottom w:val="single" w:sz="4" w:space="0" w:color="auto"/>
              <w:right w:val="single" w:sz="4" w:space="0" w:color="auto"/>
            </w:tcBorders>
            <w:shd w:val="clear" w:color="auto" w:fill="auto"/>
            <w:noWrap/>
            <w:hideMark/>
          </w:tcPr>
          <w:p w14:paraId="4C1A0FF0" w14:textId="77777777" w:rsidR="0069392F" w:rsidRPr="0069392F" w:rsidRDefault="0069392F" w:rsidP="0069392F">
            <w:pPr>
              <w:jc w:val="center"/>
              <w:rPr>
                <w:sz w:val="22"/>
                <w:szCs w:val="22"/>
              </w:rPr>
            </w:pPr>
            <w:r w:rsidRPr="0069392F">
              <w:rPr>
                <w:sz w:val="22"/>
                <w:szCs w:val="22"/>
              </w:rPr>
              <w:t>2.</w:t>
            </w:r>
          </w:p>
        </w:tc>
        <w:tc>
          <w:tcPr>
            <w:tcW w:w="1743" w:type="pct"/>
            <w:tcBorders>
              <w:top w:val="nil"/>
              <w:left w:val="nil"/>
              <w:bottom w:val="single" w:sz="4" w:space="0" w:color="auto"/>
              <w:right w:val="nil"/>
            </w:tcBorders>
            <w:shd w:val="clear" w:color="auto" w:fill="auto"/>
            <w:hideMark/>
          </w:tcPr>
          <w:p w14:paraId="1EE243A7" w14:textId="77777777" w:rsidR="0069392F" w:rsidRPr="0069392F" w:rsidRDefault="0069392F" w:rsidP="0069392F">
            <w:pPr>
              <w:rPr>
                <w:sz w:val="22"/>
                <w:szCs w:val="22"/>
              </w:rPr>
            </w:pPr>
            <w:r w:rsidRPr="0069392F">
              <w:rPr>
                <w:sz w:val="22"/>
                <w:szCs w:val="22"/>
              </w:rPr>
              <w:t>Индекс эффективности операционных расходов (ИР)</w:t>
            </w:r>
          </w:p>
        </w:tc>
        <w:tc>
          <w:tcPr>
            <w:tcW w:w="632" w:type="pct"/>
            <w:tcBorders>
              <w:top w:val="nil"/>
              <w:left w:val="single" w:sz="4" w:space="0" w:color="auto"/>
              <w:bottom w:val="single" w:sz="4" w:space="0" w:color="auto"/>
              <w:right w:val="nil"/>
            </w:tcBorders>
            <w:shd w:val="clear" w:color="auto" w:fill="auto"/>
            <w:noWrap/>
            <w:vAlign w:val="center"/>
            <w:hideMark/>
          </w:tcPr>
          <w:p w14:paraId="694A32DC" w14:textId="77777777" w:rsidR="0069392F" w:rsidRPr="0069392F" w:rsidRDefault="0069392F" w:rsidP="0069392F">
            <w:pPr>
              <w:jc w:val="center"/>
              <w:rPr>
                <w:sz w:val="22"/>
                <w:szCs w:val="22"/>
              </w:rPr>
            </w:pPr>
            <w:r w:rsidRPr="0069392F">
              <w:rPr>
                <w:sz w:val="22"/>
                <w:szCs w:val="22"/>
              </w:rPr>
              <w:t>%</w:t>
            </w:r>
          </w:p>
        </w:tc>
        <w:tc>
          <w:tcPr>
            <w:tcW w:w="720" w:type="pct"/>
            <w:tcBorders>
              <w:top w:val="nil"/>
              <w:left w:val="single" w:sz="4" w:space="0" w:color="auto"/>
              <w:bottom w:val="single" w:sz="4" w:space="0" w:color="auto"/>
              <w:right w:val="nil"/>
            </w:tcBorders>
            <w:shd w:val="clear" w:color="auto" w:fill="auto"/>
            <w:noWrap/>
            <w:vAlign w:val="center"/>
            <w:hideMark/>
          </w:tcPr>
          <w:p w14:paraId="5E8E0FEA" w14:textId="77777777" w:rsidR="0069392F" w:rsidRPr="0069392F" w:rsidRDefault="0069392F" w:rsidP="0069392F">
            <w:pPr>
              <w:jc w:val="center"/>
            </w:pPr>
            <w:r w:rsidRPr="0069392F">
              <w:t>1</w:t>
            </w:r>
          </w:p>
        </w:tc>
        <w:tc>
          <w:tcPr>
            <w:tcW w:w="788" w:type="pct"/>
            <w:tcBorders>
              <w:top w:val="nil"/>
              <w:left w:val="single" w:sz="4" w:space="0" w:color="auto"/>
              <w:bottom w:val="single" w:sz="4" w:space="0" w:color="auto"/>
              <w:right w:val="single" w:sz="4" w:space="0" w:color="auto"/>
            </w:tcBorders>
            <w:shd w:val="clear" w:color="auto" w:fill="auto"/>
            <w:noWrap/>
            <w:vAlign w:val="center"/>
          </w:tcPr>
          <w:p w14:paraId="0B0576BA" w14:textId="77777777" w:rsidR="0069392F" w:rsidRPr="0069392F" w:rsidRDefault="0069392F" w:rsidP="0069392F">
            <w:pPr>
              <w:jc w:val="center"/>
            </w:pPr>
            <w:r w:rsidRPr="0069392F">
              <w:t>1</w:t>
            </w:r>
          </w:p>
        </w:tc>
        <w:tc>
          <w:tcPr>
            <w:tcW w:w="788" w:type="pct"/>
            <w:tcBorders>
              <w:top w:val="nil"/>
              <w:left w:val="nil"/>
              <w:bottom w:val="single" w:sz="4" w:space="0" w:color="auto"/>
              <w:right w:val="single" w:sz="8" w:space="0" w:color="auto"/>
            </w:tcBorders>
            <w:shd w:val="clear" w:color="auto" w:fill="auto"/>
            <w:noWrap/>
            <w:vAlign w:val="center"/>
          </w:tcPr>
          <w:p w14:paraId="6BA87491" w14:textId="77777777" w:rsidR="0069392F" w:rsidRPr="0069392F" w:rsidRDefault="0069392F" w:rsidP="0069392F">
            <w:pPr>
              <w:jc w:val="center"/>
            </w:pPr>
            <w:r w:rsidRPr="0069392F">
              <w:t>1</w:t>
            </w:r>
          </w:p>
        </w:tc>
      </w:tr>
      <w:tr w:rsidR="0069392F" w:rsidRPr="0069392F" w14:paraId="77ADCD91" w14:textId="77777777" w:rsidTr="0069392F">
        <w:trPr>
          <w:trHeight w:val="513"/>
        </w:trPr>
        <w:tc>
          <w:tcPr>
            <w:tcW w:w="328" w:type="pct"/>
            <w:tcBorders>
              <w:top w:val="nil"/>
              <w:left w:val="single" w:sz="8" w:space="0" w:color="auto"/>
              <w:bottom w:val="single" w:sz="4" w:space="0" w:color="auto"/>
              <w:right w:val="single" w:sz="4" w:space="0" w:color="auto"/>
            </w:tcBorders>
            <w:shd w:val="clear" w:color="auto" w:fill="auto"/>
            <w:noWrap/>
            <w:hideMark/>
          </w:tcPr>
          <w:p w14:paraId="0B6C9C3C" w14:textId="77777777" w:rsidR="0069392F" w:rsidRPr="0069392F" w:rsidRDefault="0069392F" w:rsidP="0069392F">
            <w:pPr>
              <w:jc w:val="center"/>
              <w:rPr>
                <w:sz w:val="22"/>
                <w:szCs w:val="22"/>
              </w:rPr>
            </w:pPr>
            <w:r w:rsidRPr="0069392F">
              <w:rPr>
                <w:sz w:val="22"/>
                <w:szCs w:val="22"/>
              </w:rPr>
              <w:t>3.</w:t>
            </w:r>
          </w:p>
        </w:tc>
        <w:tc>
          <w:tcPr>
            <w:tcW w:w="1743" w:type="pct"/>
            <w:tcBorders>
              <w:top w:val="nil"/>
              <w:left w:val="nil"/>
              <w:bottom w:val="single" w:sz="4" w:space="0" w:color="auto"/>
              <w:right w:val="nil"/>
            </w:tcBorders>
            <w:shd w:val="clear" w:color="auto" w:fill="auto"/>
            <w:hideMark/>
          </w:tcPr>
          <w:p w14:paraId="60B26A3C" w14:textId="77777777" w:rsidR="0069392F" w:rsidRPr="0069392F" w:rsidRDefault="0069392F" w:rsidP="0069392F">
            <w:pPr>
              <w:rPr>
                <w:sz w:val="22"/>
                <w:szCs w:val="22"/>
              </w:rPr>
            </w:pPr>
            <w:r w:rsidRPr="0069392F">
              <w:rPr>
                <w:sz w:val="22"/>
                <w:szCs w:val="22"/>
              </w:rPr>
              <w:t>Индекс изменения количества активов (ИКА)</w:t>
            </w:r>
          </w:p>
        </w:tc>
        <w:tc>
          <w:tcPr>
            <w:tcW w:w="632" w:type="pct"/>
            <w:tcBorders>
              <w:top w:val="nil"/>
              <w:left w:val="single" w:sz="4" w:space="0" w:color="auto"/>
              <w:bottom w:val="single" w:sz="4" w:space="0" w:color="auto"/>
              <w:right w:val="nil"/>
            </w:tcBorders>
            <w:shd w:val="clear" w:color="auto" w:fill="auto"/>
            <w:noWrap/>
            <w:vAlign w:val="center"/>
            <w:hideMark/>
          </w:tcPr>
          <w:p w14:paraId="37A261BB" w14:textId="77777777" w:rsidR="0069392F" w:rsidRPr="0069392F" w:rsidRDefault="0069392F" w:rsidP="0069392F">
            <w:pPr>
              <w:jc w:val="center"/>
              <w:rPr>
                <w:sz w:val="22"/>
                <w:szCs w:val="22"/>
              </w:rPr>
            </w:pPr>
          </w:p>
        </w:tc>
        <w:tc>
          <w:tcPr>
            <w:tcW w:w="720" w:type="pct"/>
            <w:tcBorders>
              <w:top w:val="nil"/>
              <w:left w:val="single" w:sz="4" w:space="0" w:color="auto"/>
              <w:bottom w:val="single" w:sz="4" w:space="0" w:color="auto"/>
              <w:right w:val="nil"/>
            </w:tcBorders>
            <w:shd w:val="clear" w:color="auto" w:fill="auto"/>
            <w:noWrap/>
            <w:vAlign w:val="center"/>
          </w:tcPr>
          <w:p w14:paraId="6B8C05EB" w14:textId="77777777" w:rsidR="0069392F" w:rsidRPr="0069392F" w:rsidRDefault="0069392F" w:rsidP="0069392F">
            <w:pPr>
              <w:jc w:val="center"/>
            </w:pPr>
            <w:r w:rsidRPr="0069392F">
              <w:t>0,00</w:t>
            </w:r>
          </w:p>
        </w:tc>
        <w:tc>
          <w:tcPr>
            <w:tcW w:w="788" w:type="pct"/>
            <w:tcBorders>
              <w:top w:val="nil"/>
              <w:left w:val="single" w:sz="4" w:space="0" w:color="auto"/>
              <w:bottom w:val="single" w:sz="4" w:space="0" w:color="auto"/>
              <w:right w:val="single" w:sz="4" w:space="0" w:color="auto"/>
            </w:tcBorders>
            <w:shd w:val="clear" w:color="auto" w:fill="auto"/>
            <w:noWrap/>
            <w:vAlign w:val="center"/>
          </w:tcPr>
          <w:p w14:paraId="75CBF10B" w14:textId="77777777" w:rsidR="0069392F" w:rsidRPr="0069392F" w:rsidRDefault="0069392F" w:rsidP="0069392F">
            <w:pPr>
              <w:jc w:val="center"/>
            </w:pPr>
            <w:r w:rsidRPr="0069392F">
              <w:t>-0,00243</w:t>
            </w:r>
          </w:p>
        </w:tc>
        <w:tc>
          <w:tcPr>
            <w:tcW w:w="788" w:type="pct"/>
            <w:tcBorders>
              <w:top w:val="nil"/>
              <w:left w:val="nil"/>
              <w:bottom w:val="single" w:sz="4" w:space="0" w:color="auto"/>
              <w:right w:val="single" w:sz="8" w:space="0" w:color="auto"/>
            </w:tcBorders>
            <w:shd w:val="clear" w:color="auto" w:fill="auto"/>
            <w:noWrap/>
            <w:vAlign w:val="center"/>
          </w:tcPr>
          <w:p w14:paraId="2BEB29C2" w14:textId="77777777" w:rsidR="0069392F" w:rsidRPr="0069392F" w:rsidRDefault="0069392F" w:rsidP="0069392F">
            <w:pPr>
              <w:jc w:val="center"/>
            </w:pPr>
            <w:r w:rsidRPr="0069392F">
              <w:t>-0,035564</w:t>
            </w:r>
          </w:p>
        </w:tc>
      </w:tr>
      <w:tr w:rsidR="0069392F" w:rsidRPr="0069392F" w14:paraId="473A91E5" w14:textId="77777777" w:rsidTr="0069392F">
        <w:trPr>
          <w:trHeight w:val="1231"/>
        </w:trPr>
        <w:tc>
          <w:tcPr>
            <w:tcW w:w="328" w:type="pct"/>
            <w:tcBorders>
              <w:top w:val="nil"/>
              <w:left w:val="single" w:sz="8" w:space="0" w:color="auto"/>
              <w:bottom w:val="single" w:sz="4" w:space="0" w:color="auto"/>
              <w:right w:val="single" w:sz="4" w:space="0" w:color="auto"/>
            </w:tcBorders>
            <w:shd w:val="clear" w:color="auto" w:fill="auto"/>
            <w:noWrap/>
            <w:hideMark/>
          </w:tcPr>
          <w:p w14:paraId="61B42890" w14:textId="77777777" w:rsidR="0069392F" w:rsidRPr="0069392F" w:rsidRDefault="0069392F" w:rsidP="0069392F">
            <w:pPr>
              <w:jc w:val="center"/>
              <w:rPr>
                <w:sz w:val="22"/>
                <w:szCs w:val="22"/>
              </w:rPr>
            </w:pPr>
            <w:r w:rsidRPr="0069392F">
              <w:rPr>
                <w:sz w:val="22"/>
                <w:szCs w:val="22"/>
              </w:rPr>
              <w:t>3.1.</w:t>
            </w:r>
          </w:p>
        </w:tc>
        <w:tc>
          <w:tcPr>
            <w:tcW w:w="1743" w:type="pct"/>
            <w:tcBorders>
              <w:top w:val="nil"/>
              <w:left w:val="nil"/>
              <w:bottom w:val="single" w:sz="4" w:space="0" w:color="auto"/>
              <w:right w:val="nil"/>
            </w:tcBorders>
            <w:shd w:val="clear" w:color="auto" w:fill="auto"/>
            <w:hideMark/>
          </w:tcPr>
          <w:p w14:paraId="578503F0" w14:textId="77777777" w:rsidR="0069392F" w:rsidRPr="0069392F" w:rsidRDefault="0069392F" w:rsidP="0069392F">
            <w:pPr>
              <w:rPr>
                <w:sz w:val="22"/>
                <w:szCs w:val="22"/>
              </w:rPr>
            </w:pPr>
            <w:r w:rsidRPr="0069392F">
              <w:rPr>
                <w:sz w:val="22"/>
                <w:szCs w:val="22"/>
              </w:rPr>
              <w:t>количество условных единиц, относящихся к активам, необходимым</w:t>
            </w:r>
            <w:r w:rsidRPr="0069392F">
              <w:rPr>
                <w:sz w:val="22"/>
                <w:szCs w:val="22"/>
              </w:rPr>
              <w:br/>
              <w:t>для осуществления регулируемой деятельности</w:t>
            </w:r>
          </w:p>
        </w:tc>
        <w:tc>
          <w:tcPr>
            <w:tcW w:w="632" w:type="pct"/>
            <w:tcBorders>
              <w:top w:val="nil"/>
              <w:left w:val="single" w:sz="4" w:space="0" w:color="auto"/>
              <w:bottom w:val="single" w:sz="4" w:space="0" w:color="auto"/>
              <w:right w:val="nil"/>
            </w:tcBorders>
            <w:shd w:val="clear" w:color="auto" w:fill="auto"/>
            <w:noWrap/>
            <w:vAlign w:val="center"/>
            <w:hideMark/>
          </w:tcPr>
          <w:p w14:paraId="24F4F00C" w14:textId="77777777" w:rsidR="0069392F" w:rsidRPr="0069392F" w:rsidRDefault="0069392F" w:rsidP="0069392F">
            <w:pPr>
              <w:jc w:val="center"/>
              <w:rPr>
                <w:sz w:val="22"/>
                <w:szCs w:val="22"/>
              </w:rPr>
            </w:pPr>
            <w:r w:rsidRPr="0069392F">
              <w:rPr>
                <w:sz w:val="22"/>
                <w:szCs w:val="22"/>
              </w:rPr>
              <w:t>у.е.</w:t>
            </w:r>
          </w:p>
        </w:tc>
        <w:tc>
          <w:tcPr>
            <w:tcW w:w="720" w:type="pct"/>
            <w:tcBorders>
              <w:top w:val="nil"/>
              <w:left w:val="single" w:sz="4" w:space="0" w:color="auto"/>
              <w:bottom w:val="single" w:sz="4" w:space="0" w:color="auto"/>
              <w:right w:val="nil"/>
            </w:tcBorders>
            <w:shd w:val="clear" w:color="auto" w:fill="auto"/>
            <w:noWrap/>
            <w:vAlign w:val="center"/>
          </w:tcPr>
          <w:p w14:paraId="63A9B860" w14:textId="77777777" w:rsidR="0069392F" w:rsidRPr="0069392F" w:rsidRDefault="0069392F" w:rsidP="0069392F">
            <w:pPr>
              <w:jc w:val="center"/>
            </w:pPr>
            <w:r w:rsidRPr="0069392F">
              <w:t>3 020,98</w:t>
            </w:r>
          </w:p>
        </w:tc>
        <w:tc>
          <w:tcPr>
            <w:tcW w:w="788" w:type="pct"/>
            <w:tcBorders>
              <w:top w:val="nil"/>
              <w:left w:val="single" w:sz="4" w:space="0" w:color="auto"/>
              <w:bottom w:val="single" w:sz="4" w:space="0" w:color="auto"/>
              <w:right w:val="single" w:sz="4" w:space="0" w:color="auto"/>
            </w:tcBorders>
            <w:shd w:val="clear" w:color="auto" w:fill="auto"/>
            <w:noWrap/>
            <w:vAlign w:val="center"/>
          </w:tcPr>
          <w:p w14:paraId="011327AD" w14:textId="77777777" w:rsidR="0069392F" w:rsidRPr="0069392F" w:rsidRDefault="0069392F" w:rsidP="0069392F">
            <w:pPr>
              <w:jc w:val="center"/>
            </w:pPr>
            <w:r w:rsidRPr="0069392F">
              <w:t>2 996,10</w:t>
            </w:r>
          </w:p>
        </w:tc>
        <w:tc>
          <w:tcPr>
            <w:tcW w:w="788" w:type="pct"/>
            <w:tcBorders>
              <w:top w:val="nil"/>
              <w:left w:val="nil"/>
              <w:bottom w:val="single" w:sz="4" w:space="0" w:color="auto"/>
              <w:right w:val="single" w:sz="8" w:space="0" w:color="auto"/>
            </w:tcBorders>
            <w:shd w:val="clear" w:color="auto" w:fill="auto"/>
            <w:noWrap/>
            <w:vAlign w:val="center"/>
          </w:tcPr>
          <w:p w14:paraId="56E5C16F" w14:textId="77777777" w:rsidR="0069392F" w:rsidRPr="0069392F" w:rsidRDefault="0069392F" w:rsidP="0069392F">
            <w:pPr>
              <w:jc w:val="center"/>
            </w:pPr>
            <w:r w:rsidRPr="0069392F">
              <w:t>3 001,76</w:t>
            </w:r>
          </w:p>
        </w:tc>
      </w:tr>
      <w:tr w:rsidR="0069392F" w:rsidRPr="0069392F" w14:paraId="347EC5AF" w14:textId="77777777" w:rsidTr="0069392F">
        <w:trPr>
          <w:trHeight w:val="600"/>
        </w:trPr>
        <w:tc>
          <w:tcPr>
            <w:tcW w:w="328" w:type="pct"/>
            <w:tcBorders>
              <w:top w:val="nil"/>
              <w:left w:val="single" w:sz="8" w:space="0" w:color="auto"/>
              <w:bottom w:val="single" w:sz="4" w:space="0" w:color="auto"/>
              <w:right w:val="single" w:sz="4" w:space="0" w:color="auto"/>
            </w:tcBorders>
            <w:shd w:val="clear" w:color="auto" w:fill="auto"/>
            <w:noWrap/>
            <w:hideMark/>
          </w:tcPr>
          <w:p w14:paraId="2CFBE9F1" w14:textId="77777777" w:rsidR="0069392F" w:rsidRPr="0069392F" w:rsidRDefault="0069392F" w:rsidP="0069392F">
            <w:pPr>
              <w:jc w:val="center"/>
              <w:rPr>
                <w:sz w:val="22"/>
                <w:szCs w:val="22"/>
              </w:rPr>
            </w:pPr>
            <w:r w:rsidRPr="0069392F">
              <w:rPr>
                <w:sz w:val="22"/>
                <w:szCs w:val="22"/>
              </w:rPr>
              <w:t>3.2.</w:t>
            </w:r>
          </w:p>
        </w:tc>
        <w:tc>
          <w:tcPr>
            <w:tcW w:w="1743" w:type="pct"/>
            <w:tcBorders>
              <w:top w:val="nil"/>
              <w:left w:val="nil"/>
              <w:bottom w:val="single" w:sz="4" w:space="0" w:color="auto"/>
              <w:right w:val="nil"/>
            </w:tcBorders>
            <w:shd w:val="clear" w:color="auto" w:fill="auto"/>
            <w:hideMark/>
          </w:tcPr>
          <w:p w14:paraId="574A7DAB" w14:textId="77777777" w:rsidR="0069392F" w:rsidRPr="0069392F" w:rsidRDefault="0069392F" w:rsidP="0069392F">
            <w:pPr>
              <w:rPr>
                <w:sz w:val="22"/>
                <w:szCs w:val="22"/>
              </w:rPr>
            </w:pPr>
            <w:r w:rsidRPr="0069392F">
              <w:rPr>
                <w:sz w:val="22"/>
                <w:szCs w:val="22"/>
              </w:rPr>
              <w:t>установленная тепловая мощность источника тепловой энергии</w:t>
            </w:r>
          </w:p>
        </w:tc>
        <w:tc>
          <w:tcPr>
            <w:tcW w:w="632" w:type="pct"/>
            <w:tcBorders>
              <w:top w:val="nil"/>
              <w:left w:val="single" w:sz="4" w:space="0" w:color="auto"/>
              <w:bottom w:val="single" w:sz="4" w:space="0" w:color="auto"/>
              <w:right w:val="nil"/>
            </w:tcBorders>
            <w:shd w:val="clear" w:color="auto" w:fill="auto"/>
            <w:noWrap/>
            <w:vAlign w:val="center"/>
            <w:hideMark/>
          </w:tcPr>
          <w:p w14:paraId="5FC3EF06" w14:textId="77777777" w:rsidR="0069392F" w:rsidRPr="0069392F" w:rsidRDefault="0069392F" w:rsidP="0069392F">
            <w:pPr>
              <w:jc w:val="center"/>
              <w:rPr>
                <w:sz w:val="22"/>
                <w:szCs w:val="22"/>
              </w:rPr>
            </w:pPr>
            <w:r w:rsidRPr="0069392F">
              <w:rPr>
                <w:sz w:val="22"/>
                <w:szCs w:val="22"/>
              </w:rPr>
              <w:t>Гкал/ч</w:t>
            </w:r>
          </w:p>
        </w:tc>
        <w:tc>
          <w:tcPr>
            <w:tcW w:w="720" w:type="pct"/>
            <w:tcBorders>
              <w:top w:val="nil"/>
              <w:left w:val="single" w:sz="4" w:space="0" w:color="auto"/>
              <w:bottom w:val="single" w:sz="4" w:space="0" w:color="auto"/>
              <w:right w:val="nil"/>
            </w:tcBorders>
            <w:shd w:val="clear" w:color="auto" w:fill="auto"/>
            <w:noWrap/>
            <w:vAlign w:val="center"/>
          </w:tcPr>
          <w:p w14:paraId="7AB59437" w14:textId="77777777" w:rsidR="0069392F" w:rsidRPr="0069392F" w:rsidRDefault="0069392F" w:rsidP="0069392F">
            <w:pPr>
              <w:jc w:val="center"/>
            </w:pPr>
            <w:r w:rsidRPr="0069392F">
              <w:t>114,72</w:t>
            </w:r>
          </w:p>
        </w:tc>
        <w:tc>
          <w:tcPr>
            <w:tcW w:w="788" w:type="pct"/>
            <w:tcBorders>
              <w:top w:val="nil"/>
              <w:left w:val="single" w:sz="4" w:space="0" w:color="auto"/>
              <w:bottom w:val="single" w:sz="4" w:space="0" w:color="auto"/>
              <w:right w:val="single" w:sz="4" w:space="0" w:color="auto"/>
            </w:tcBorders>
            <w:shd w:val="clear" w:color="auto" w:fill="auto"/>
            <w:noWrap/>
            <w:vAlign w:val="center"/>
          </w:tcPr>
          <w:p w14:paraId="2303F66C" w14:textId="77777777" w:rsidR="0069392F" w:rsidRPr="0069392F" w:rsidRDefault="0069392F" w:rsidP="0069392F">
            <w:pPr>
              <w:jc w:val="center"/>
            </w:pPr>
            <w:r w:rsidRPr="0069392F">
              <w:t>115,74</w:t>
            </w:r>
          </w:p>
        </w:tc>
        <w:tc>
          <w:tcPr>
            <w:tcW w:w="788" w:type="pct"/>
            <w:tcBorders>
              <w:top w:val="nil"/>
              <w:left w:val="nil"/>
              <w:bottom w:val="single" w:sz="4" w:space="0" w:color="auto"/>
              <w:right w:val="single" w:sz="8" w:space="0" w:color="auto"/>
            </w:tcBorders>
            <w:shd w:val="clear" w:color="auto" w:fill="auto"/>
            <w:noWrap/>
            <w:vAlign w:val="center"/>
          </w:tcPr>
          <w:p w14:paraId="6A114B33" w14:textId="77777777" w:rsidR="0069392F" w:rsidRPr="0069392F" w:rsidRDefault="0069392F" w:rsidP="0069392F">
            <w:pPr>
              <w:jc w:val="center"/>
            </w:pPr>
            <w:r w:rsidRPr="0069392F">
              <w:t>111,37</w:t>
            </w:r>
          </w:p>
        </w:tc>
      </w:tr>
      <w:tr w:rsidR="0069392F" w:rsidRPr="0069392F" w14:paraId="0D91B296" w14:textId="77777777" w:rsidTr="0069392F">
        <w:trPr>
          <w:trHeight w:val="506"/>
        </w:trPr>
        <w:tc>
          <w:tcPr>
            <w:tcW w:w="328" w:type="pct"/>
            <w:tcBorders>
              <w:top w:val="nil"/>
              <w:left w:val="single" w:sz="8" w:space="0" w:color="auto"/>
              <w:bottom w:val="single" w:sz="4" w:space="0" w:color="auto"/>
              <w:right w:val="single" w:sz="4" w:space="0" w:color="auto"/>
            </w:tcBorders>
            <w:shd w:val="clear" w:color="auto" w:fill="auto"/>
            <w:noWrap/>
            <w:hideMark/>
          </w:tcPr>
          <w:p w14:paraId="7E72A276" w14:textId="77777777" w:rsidR="0069392F" w:rsidRPr="0069392F" w:rsidRDefault="0069392F" w:rsidP="0069392F">
            <w:pPr>
              <w:jc w:val="center"/>
              <w:rPr>
                <w:sz w:val="22"/>
                <w:szCs w:val="22"/>
              </w:rPr>
            </w:pPr>
            <w:r w:rsidRPr="0069392F">
              <w:rPr>
                <w:sz w:val="22"/>
                <w:szCs w:val="22"/>
              </w:rPr>
              <w:t>4.</w:t>
            </w:r>
          </w:p>
        </w:tc>
        <w:tc>
          <w:tcPr>
            <w:tcW w:w="1743" w:type="pct"/>
            <w:tcBorders>
              <w:top w:val="nil"/>
              <w:left w:val="nil"/>
              <w:bottom w:val="single" w:sz="4" w:space="0" w:color="auto"/>
              <w:right w:val="nil"/>
            </w:tcBorders>
            <w:shd w:val="clear" w:color="auto" w:fill="auto"/>
            <w:hideMark/>
          </w:tcPr>
          <w:p w14:paraId="0ECF8B8C" w14:textId="77777777" w:rsidR="0069392F" w:rsidRPr="0069392F" w:rsidRDefault="0069392F" w:rsidP="0069392F">
            <w:pPr>
              <w:rPr>
                <w:sz w:val="22"/>
                <w:szCs w:val="22"/>
              </w:rPr>
            </w:pPr>
            <w:r w:rsidRPr="0069392F">
              <w:rPr>
                <w:sz w:val="22"/>
                <w:szCs w:val="22"/>
              </w:rPr>
              <w:t>Коэффициент эластичности затрат по росту активов (</w:t>
            </w:r>
            <w:proofErr w:type="spellStart"/>
            <w:r w:rsidRPr="0069392F">
              <w:rPr>
                <w:sz w:val="22"/>
                <w:szCs w:val="22"/>
              </w:rPr>
              <w:t>К</w:t>
            </w:r>
            <w:r w:rsidRPr="0069392F">
              <w:rPr>
                <w:sz w:val="22"/>
                <w:szCs w:val="22"/>
                <w:vertAlign w:val="subscript"/>
              </w:rPr>
              <w:t>эл</w:t>
            </w:r>
            <w:proofErr w:type="spellEnd"/>
            <w:r w:rsidRPr="0069392F">
              <w:rPr>
                <w:sz w:val="22"/>
                <w:szCs w:val="22"/>
              </w:rPr>
              <w:t>)</w:t>
            </w:r>
          </w:p>
        </w:tc>
        <w:tc>
          <w:tcPr>
            <w:tcW w:w="632" w:type="pct"/>
            <w:tcBorders>
              <w:top w:val="nil"/>
              <w:left w:val="single" w:sz="4" w:space="0" w:color="auto"/>
              <w:bottom w:val="single" w:sz="4" w:space="0" w:color="auto"/>
              <w:right w:val="nil"/>
            </w:tcBorders>
            <w:shd w:val="clear" w:color="auto" w:fill="auto"/>
            <w:noWrap/>
            <w:vAlign w:val="center"/>
            <w:hideMark/>
          </w:tcPr>
          <w:p w14:paraId="4B2924F1" w14:textId="77777777" w:rsidR="0069392F" w:rsidRPr="0069392F" w:rsidRDefault="0069392F" w:rsidP="0069392F">
            <w:pPr>
              <w:jc w:val="center"/>
              <w:rPr>
                <w:sz w:val="22"/>
                <w:szCs w:val="22"/>
              </w:rPr>
            </w:pPr>
          </w:p>
        </w:tc>
        <w:tc>
          <w:tcPr>
            <w:tcW w:w="720" w:type="pct"/>
            <w:tcBorders>
              <w:top w:val="nil"/>
              <w:left w:val="single" w:sz="4" w:space="0" w:color="auto"/>
              <w:bottom w:val="single" w:sz="4" w:space="0" w:color="auto"/>
              <w:right w:val="nil"/>
            </w:tcBorders>
            <w:shd w:val="clear" w:color="auto" w:fill="auto"/>
            <w:noWrap/>
            <w:vAlign w:val="center"/>
            <w:hideMark/>
          </w:tcPr>
          <w:p w14:paraId="047B1C67" w14:textId="77777777" w:rsidR="0069392F" w:rsidRPr="0069392F" w:rsidRDefault="0069392F" w:rsidP="0069392F">
            <w:pPr>
              <w:jc w:val="center"/>
            </w:pPr>
            <w:r w:rsidRPr="0069392F">
              <w:t>0,75</w:t>
            </w:r>
          </w:p>
        </w:tc>
        <w:tc>
          <w:tcPr>
            <w:tcW w:w="788" w:type="pct"/>
            <w:tcBorders>
              <w:top w:val="nil"/>
              <w:left w:val="single" w:sz="4" w:space="0" w:color="auto"/>
              <w:bottom w:val="single" w:sz="4" w:space="0" w:color="auto"/>
              <w:right w:val="single" w:sz="4" w:space="0" w:color="auto"/>
            </w:tcBorders>
            <w:shd w:val="clear" w:color="auto" w:fill="auto"/>
            <w:noWrap/>
            <w:vAlign w:val="center"/>
          </w:tcPr>
          <w:p w14:paraId="01FD4FA6" w14:textId="77777777" w:rsidR="0069392F" w:rsidRPr="0069392F" w:rsidRDefault="0069392F" w:rsidP="0069392F">
            <w:pPr>
              <w:jc w:val="center"/>
            </w:pPr>
            <w:r w:rsidRPr="0069392F">
              <w:t>0,75</w:t>
            </w:r>
          </w:p>
        </w:tc>
        <w:tc>
          <w:tcPr>
            <w:tcW w:w="788" w:type="pct"/>
            <w:tcBorders>
              <w:top w:val="nil"/>
              <w:left w:val="nil"/>
              <w:bottom w:val="single" w:sz="4" w:space="0" w:color="auto"/>
              <w:right w:val="single" w:sz="8" w:space="0" w:color="auto"/>
            </w:tcBorders>
            <w:shd w:val="clear" w:color="auto" w:fill="auto"/>
            <w:noWrap/>
            <w:vAlign w:val="center"/>
          </w:tcPr>
          <w:p w14:paraId="6DE53791" w14:textId="77777777" w:rsidR="0069392F" w:rsidRPr="0069392F" w:rsidRDefault="0069392F" w:rsidP="0069392F">
            <w:pPr>
              <w:jc w:val="center"/>
            </w:pPr>
            <w:r w:rsidRPr="0069392F">
              <w:t>0,75</w:t>
            </w:r>
          </w:p>
        </w:tc>
      </w:tr>
      <w:tr w:rsidR="0069392F" w:rsidRPr="0069392F" w14:paraId="1AB53EAB" w14:textId="77777777" w:rsidTr="0069392F">
        <w:trPr>
          <w:trHeight w:val="648"/>
        </w:trPr>
        <w:tc>
          <w:tcPr>
            <w:tcW w:w="328" w:type="pct"/>
            <w:tcBorders>
              <w:top w:val="nil"/>
              <w:left w:val="single" w:sz="8" w:space="0" w:color="auto"/>
              <w:bottom w:val="single" w:sz="8" w:space="0" w:color="auto"/>
              <w:right w:val="single" w:sz="4" w:space="0" w:color="auto"/>
            </w:tcBorders>
            <w:shd w:val="clear" w:color="auto" w:fill="auto"/>
            <w:noWrap/>
            <w:hideMark/>
          </w:tcPr>
          <w:p w14:paraId="297CE71B" w14:textId="77777777" w:rsidR="0069392F" w:rsidRPr="0069392F" w:rsidRDefault="0069392F" w:rsidP="0069392F">
            <w:pPr>
              <w:jc w:val="center"/>
              <w:rPr>
                <w:sz w:val="22"/>
                <w:szCs w:val="22"/>
              </w:rPr>
            </w:pPr>
            <w:r w:rsidRPr="0069392F">
              <w:rPr>
                <w:sz w:val="22"/>
                <w:szCs w:val="22"/>
              </w:rPr>
              <w:t>5.</w:t>
            </w:r>
          </w:p>
        </w:tc>
        <w:tc>
          <w:tcPr>
            <w:tcW w:w="1743" w:type="pct"/>
            <w:tcBorders>
              <w:top w:val="nil"/>
              <w:left w:val="nil"/>
              <w:bottom w:val="single" w:sz="8" w:space="0" w:color="auto"/>
              <w:right w:val="nil"/>
            </w:tcBorders>
            <w:shd w:val="clear" w:color="auto" w:fill="auto"/>
            <w:hideMark/>
          </w:tcPr>
          <w:p w14:paraId="37BABCA5" w14:textId="77777777" w:rsidR="0069392F" w:rsidRPr="0069392F" w:rsidRDefault="0069392F" w:rsidP="0069392F">
            <w:pPr>
              <w:rPr>
                <w:sz w:val="22"/>
                <w:szCs w:val="22"/>
              </w:rPr>
            </w:pPr>
            <w:r w:rsidRPr="0069392F">
              <w:rPr>
                <w:sz w:val="22"/>
                <w:szCs w:val="22"/>
              </w:rPr>
              <w:t>Операционные (подконтрольные)</w:t>
            </w:r>
            <w:r w:rsidRPr="0069392F">
              <w:rPr>
                <w:sz w:val="22"/>
                <w:szCs w:val="22"/>
              </w:rPr>
              <w:br/>
              <w:t>расходы</w:t>
            </w:r>
          </w:p>
        </w:tc>
        <w:tc>
          <w:tcPr>
            <w:tcW w:w="632" w:type="pct"/>
            <w:tcBorders>
              <w:top w:val="nil"/>
              <w:left w:val="single" w:sz="4" w:space="0" w:color="auto"/>
              <w:bottom w:val="single" w:sz="8" w:space="0" w:color="auto"/>
              <w:right w:val="nil"/>
            </w:tcBorders>
            <w:shd w:val="clear" w:color="auto" w:fill="auto"/>
            <w:noWrap/>
            <w:vAlign w:val="center"/>
            <w:hideMark/>
          </w:tcPr>
          <w:p w14:paraId="11E3C482" w14:textId="77777777" w:rsidR="0069392F" w:rsidRPr="0069392F" w:rsidRDefault="0069392F" w:rsidP="0069392F">
            <w:pPr>
              <w:jc w:val="center"/>
              <w:rPr>
                <w:sz w:val="22"/>
                <w:szCs w:val="22"/>
              </w:rPr>
            </w:pPr>
            <w:r w:rsidRPr="0069392F">
              <w:rPr>
                <w:sz w:val="22"/>
                <w:szCs w:val="22"/>
              </w:rPr>
              <w:t>тыс. руб.</w:t>
            </w:r>
          </w:p>
        </w:tc>
        <w:tc>
          <w:tcPr>
            <w:tcW w:w="720" w:type="pct"/>
            <w:tcBorders>
              <w:top w:val="nil"/>
              <w:left w:val="single" w:sz="4" w:space="0" w:color="auto"/>
              <w:bottom w:val="single" w:sz="8" w:space="0" w:color="auto"/>
              <w:right w:val="nil"/>
            </w:tcBorders>
            <w:shd w:val="clear" w:color="auto" w:fill="auto"/>
            <w:noWrap/>
            <w:vAlign w:val="center"/>
          </w:tcPr>
          <w:p w14:paraId="69F67C67" w14:textId="77777777" w:rsidR="0069392F" w:rsidRPr="0069392F" w:rsidRDefault="0069392F" w:rsidP="0069392F">
            <w:pPr>
              <w:jc w:val="center"/>
            </w:pPr>
            <w:r w:rsidRPr="0069392F">
              <w:t>391,45</w:t>
            </w:r>
          </w:p>
        </w:tc>
        <w:tc>
          <w:tcPr>
            <w:tcW w:w="788" w:type="pct"/>
            <w:tcBorders>
              <w:top w:val="nil"/>
              <w:left w:val="single" w:sz="4" w:space="0" w:color="auto"/>
              <w:bottom w:val="single" w:sz="8" w:space="0" w:color="auto"/>
              <w:right w:val="single" w:sz="4" w:space="0" w:color="auto"/>
            </w:tcBorders>
            <w:shd w:val="clear" w:color="auto" w:fill="auto"/>
            <w:noWrap/>
            <w:vAlign w:val="center"/>
          </w:tcPr>
          <w:p w14:paraId="300F58B4" w14:textId="77777777" w:rsidR="0069392F" w:rsidRPr="0069392F" w:rsidRDefault="0069392F" w:rsidP="0069392F">
            <w:pPr>
              <w:jc w:val="center"/>
            </w:pPr>
            <w:r w:rsidRPr="0069392F">
              <w:t>401,14</w:t>
            </w:r>
          </w:p>
        </w:tc>
        <w:tc>
          <w:tcPr>
            <w:tcW w:w="788" w:type="pct"/>
            <w:tcBorders>
              <w:top w:val="nil"/>
              <w:left w:val="nil"/>
              <w:bottom w:val="single" w:sz="8" w:space="0" w:color="auto"/>
              <w:right w:val="single" w:sz="4" w:space="0" w:color="auto"/>
            </w:tcBorders>
            <w:shd w:val="clear" w:color="000000" w:fill="FFFFFF"/>
            <w:noWrap/>
            <w:vAlign w:val="center"/>
          </w:tcPr>
          <w:p w14:paraId="57CAD0B3" w14:textId="77777777" w:rsidR="0069392F" w:rsidRPr="0069392F" w:rsidRDefault="0069392F" w:rsidP="0069392F">
            <w:pPr>
              <w:jc w:val="center"/>
            </w:pPr>
            <w:r w:rsidRPr="0069392F">
              <w:t>391,16</w:t>
            </w:r>
          </w:p>
        </w:tc>
      </w:tr>
    </w:tbl>
    <w:p w14:paraId="3631DF38" w14:textId="77777777" w:rsidR="0069392F" w:rsidRPr="0069392F" w:rsidRDefault="0069392F" w:rsidP="0069392F">
      <w:pPr>
        <w:ind w:firstLine="709"/>
        <w:jc w:val="both"/>
        <w:rPr>
          <w:sz w:val="28"/>
          <w:szCs w:val="28"/>
        </w:rPr>
      </w:pPr>
    </w:p>
    <w:p w14:paraId="324D2A8E" w14:textId="77777777" w:rsidR="0069392F" w:rsidRPr="0069392F" w:rsidRDefault="0069392F" w:rsidP="0069392F">
      <w:pPr>
        <w:jc w:val="center"/>
        <w:rPr>
          <w:b/>
          <w:bCs/>
          <w:sz w:val="28"/>
          <w:szCs w:val="28"/>
        </w:rPr>
      </w:pPr>
      <w:r w:rsidRPr="0069392F">
        <w:rPr>
          <w:b/>
          <w:bCs/>
          <w:sz w:val="28"/>
          <w:szCs w:val="28"/>
        </w:rPr>
        <w:t>12.2 Неподконтрольные расходы</w:t>
      </w:r>
    </w:p>
    <w:p w14:paraId="556660CD" w14:textId="77777777" w:rsidR="0069392F" w:rsidRPr="0069392F" w:rsidRDefault="0069392F" w:rsidP="0069392F">
      <w:pPr>
        <w:jc w:val="center"/>
        <w:rPr>
          <w:b/>
          <w:bCs/>
          <w:sz w:val="28"/>
          <w:szCs w:val="28"/>
        </w:rPr>
      </w:pPr>
    </w:p>
    <w:p w14:paraId="539C82CC" w14:textId="77777777" w:rsidR="0069392F" w:rsidRPr="0069392F" w:rsidRDefault="0069392F" w:rsidP="0069392F">
      <w:pPr>
        <w:jc w:val="center"/>
        <w:rPr>
          <w:b/>
          <w:bCs/>
          <w:sz w:val="28"/>
          <w:szCs w:val="28"/>
        </w:rPr>
      </w:pPr>
      <w:r w:rsidRPr="0069392F">
        <w:rPr>
          <w:b/>
          <w:bCs/>
          <w:sz w:val="28"/>
          <w:szCs w:val="28"/>
        </w:rPr>
        <w:t>Расходы на оплату услуг, оказываемых организациями, осуществляющими регулируемые виды деятельности</w:t>
      </w:r>
    </w:p>
    <w:p w14:paraId="36529C49" w14:textId="77777777" w:rsidR="0069392F" w:rsidRPr="0069392F" w:rsidRDefault="0069392F" w:rsidP="0069392F">
      <w:pPr>
        <w:jc w:val="center"/>
        <w:rPr>
          <w:b/>
          <w:bCs/>
          <w:sz w:val="28"/>
          <w:szCs w:val="28"/>
        </w:rPr>
      </w:pPr>
    </w:p>
    <w:p w14:paraId="1A425DA3" w14:textId="77777777" w:rsidR="0069392F" w:rsidRPr="0069392F" w:rsidRDefault="0069392F" w:rsidP="0069392F">
      <w:pPr>
        <w:ind w:firstLine="567"/>
        <w:jc w:val="both"/>
        <w:rPr>
          <w:color w:val="000000"/>
          <w:sz w:val="28"/>
          <w:szCs w:val="28"/>
        </w:rPr>
      </w:pPr>
      <w:r w:rsidRPr="0069392F">
        <w:rPr>
          <w:color w:val="000000"/>
          <w:sz w:val="28"/>
          <w:szCs w:val="28"/>
        </w:rPr>
        <w:t>Предприятием заявлены расходы по статье на уровне 403,68тыс. руб. при объеме стоков 20,086 тыс. м3</w:t>
      </w:r>
    </w:p>
    <w:p w14:paraId="7F0EE3C5" w14:textId="77777777" w:rsidR="0069392F" w:rsidRPr="0069392F" w:rsidRDefault="0069392F" w:rsidP="0069392F">
      <w:pPr>
        <w:ind w:firstLine="567"/>
        <w:jc w:val="both"/>
        <w:rPr>
          <w:color w:val="000000"/>
          <w:sz w:val="28"/>
          <w:szCs w:val="28"/>
        </w:rPr>
      </w:pPr>
      <w:r w:rsidRPr="0069392F">
        <w:rPr>
          <w:color w:val="000000"/>
          <w:sz w:val="28"/>
          <w:szCs w:val="28"/>
        </w:rPr>
        <w:t>Услуги по водоотведению оказывают: ООО «Водоканал» Новокузнецк, АО «Кузбасская ПТФ», для которых постановлениями региональной энергетической комиссии Кемеровской области от 17.12.2019 № 605;</w:t>
      </w:r>
      <w:r w:rsidRPr="0069392F">
        <w:rPr>
          <w:snapToGrid w:val="0"/>
          <w:sz w:val="28"/>
          <w:szCs w:val="28"/>
        </w:rPr>
        <w:t xml:space="preserve"> </w:t>
      </w:r>
      <w:r w:rsidRPr="0069392F">
        <w:rPr>
          <w:color w:val="000000"/>
          <w:sz w:val="28"/>
          <w:szCs w:val="28"/>
        </w:rPr>
        <w:t>от 19.11.2019 № 434 установлены тарифы. А также предприятие МКП «КТВС НМР» самостоятельно оказывает услугу водоотведения, по установленным постановлением от 06.10.2020 № 255 тарифам.</w:t>
      </w:r>
    </w:p>
    <w:p w14:paraId="7944E730" w14:textId="77777777" w:rsidR="0069392F" w:rsidRPr="0069392F" w:rsidRDefault="0069392F" w:rsidP="0069392F">
      <w:pPr>
        <w:tabs>
          <w:tab w:val="left" w:pos="1890"/>
        </w:tabs>
        <w:ind w:firstLine="720"/>
        <w:jc w:val="both"/>
        <w:rPr>
          <w:color w:val="000000"/>
          <w:sz w:val="28"/>
          <w:szCs w:val="28"/>
        </w:rPr>
      </w:pPr>
      <w:r w:rsidRPr="0069392F">
        <w:rPr>
          <w:color w:val="000000"/>
          <w:sz w:val="28"/>
          <w:szCs w:val="28"/>
        </w:rPr>
        <w:t xml:space="preserve">Экспертами стоимость 1 м3 воды, согласно пункту 38 Основ ценообразования, с учётом </w:t>
      </w:r>
      <w:proofErr w:type="spellStart"/>
      <w:r w:rsidRPr="0069392F">
        <w:rPr>
          <w:color w:val="000000"/>
          <w:sz w:val="28"/>
          <w:szCs w:val="28"/>
        </w:rPr>
        <w:t>пп</w:t>
      </w:r>
      <w:proofErr w:type="spellEnd"/>
      <w:r w:rsidRPr="0069392F">
        <w:rPr>
          <w:color w:val="000000"/>
          <w:sz w:val="28"/>
          <w:szCs w:val="28"/>
        </w:rPr>
        <w:t xml:space="preserve">. а) пункта 28 Основ ценообразования, рассчитана как среднегодовая 28,45 руб./м3, исходя из стоимости воды, установленной вышеуказанными постановлениями. </w:t>
      </w:r>
    </w:p>
    <w:p w14:paraId="6366088F" w14:textId="77777777" w:rsidR="0069392F" w:rsidRPr="0069392F" w:rsidRDefault="0069392F" w:rsidP="0069392F">
      <w:pPr>
        <w:tabs>
          <w:tab w:val="left" w:pos="1890"/>
        </w:tabs>
        <w:ind w:firstLine="720"/>
        <w:jc w:val="both"/>
        <w:rPr>
          <w:color w:val="000000"/>
          <w:sz w:val="28"/>
          <w:szCs w:val="28"/>
        </w:rPr>
      </w:pPr>
      <w:r w:rsidRPr="0069392F">
        <w:rPr>
          <w:color w:val="000000"/>
          <w:sz w:val="28"/>
          <w:szCs w:val="28"/>
        </w:rPr>
        <w:t>Всего расходы по расчету экспертов составили 232,52 тыс. руб. Корректировка предложения предприятия в сторону снижения составила 171,16 тыс. руб. (см. приложение 4).</w:t>
      </w:r>
    </w:p>
    <w:p w14:paraId="5C6333FC" w14:textId="77777777" w:rsidR="0069392F" w:rsidRPr="0069392F" w:rsidRDefault="0069392F" w:rsidP="0069392F">
      <w:pPr>
        <w:ind w:firstLine="567"/>
        <w:jc w:val="both"/>
        <w:rPr>
          <w:color w:val="000000"/>
          <w:sz w:val="28"/>
          <w:szCs w:val="28"/>
        </w:rPr>
      </w:pPr>
    </w:p>
    <w:p w14:paraId="64CE22CF" w14:textId="77777777" w:rsidR="0069392F" w:rsidRPr="0069392F" w:rsidRDefault="0069392F" w:rsidP="0069392F">
      <w:pPr>
        <w:jc w:val="center"/>
        <w:rPr>
          <w:b/>
          <w:bCs/>
          <w:sz w:val="28"/>
          <w:szCs w:val="28"/>
        </w:rPr>
      </w:pPr>
    </w:p>
    <w:p w14:paraId="531A5E5A" w14:textId="77777777" w:rsidR="0069392F" w:rsidRPr="0069392F" w:rsidRDefault="0069392F" w:rsidP="0069392F">
      <w:pPr>
        <w:ind w:firstLine="567"/>
        <w:jc w:val="center"/>
        <w:rPr>
          <w:b/>
          <w:bCs/>
          <w:sz w:val="28"/>
          <w:szCs w:val="28"/>
        </w:rPr>
      </w:pPr>
      <w:r w:rsidRPr="0069392F">
        <w:rPr>
          <w:b/>
          <w:bCs/>
          <w:sz w:val="28"/>
          <w:szCs w:val="28"/>
        </w:rPr>
        <w:t>Отчисления на социальные нужды</w:t>
      </w:r>
    </w:p>
    <w:p w14:paraId="35A285E7" w14:textId="77777777" w:rsidR="0069392F" w:rsidRPr="0069392F" w:rsidRDefault="0069392F" w:rsidP="0069392F">
      <w:pPr>
        <w:ind w:firstLine="567"/>
        <w:jc w:val="center"/>
        <w:rPr>
          <w:rFonts w:ascii="Bookman Old Style" w:hAnsi="Bookman Old Style"/>
          <w:b/>
          <w:bCs/>
          <w:sz w:val="20"/>
          <w:szCs w:val="20"/>
        </w:rPr>
      </w:pPr>
    </w:p>
    <w:p w14:paraId="36F7B547" w14:textId="77777777" w:rsidR="0069392F" w:rsidRPr="0069392F" w:rsidRDefault="0069392F" w:rsidP="0069392F">
      <w:pPr>
        <w:tabs>
          <w:tab w:val="left" w:pos="1890"/>
        </w:tabs>
        <w:ind w:firstLine="720"/>
        <w:rPr>
          <w:color w:val="000000"/>
          <w:sz w:val="28"/>
          <w:szCs w:val="28"/>
        </w:rPr>
      </w:pPr>
      <w:r w:rsidRPr="0069392F">
        <w:rPr>
          <w:color w:val="000000"/>
          <w:sz w:val="28"/>
          <w:szCs w:val="28"/>
        </w:rPr>
        <w:t>Расходы по статье предприятием не заявлялись.</w:t>
      </w:r>
    </w:p>
    <w:p w14:paraId="57F22DC6" w14:textId="77777777" w:rsidR="0069392F" w:rsidRPr="0069392F" w:rsidRDefault="0069392F" w:rsidP="0069392F">
      <w:pPr>
        <w:tabs>
          <w:tab w:val="left" w:pos="1890"/>
        </w:tabs>
        <w:ind w:firstLine="720"/>
        <w:rPr>
          <w:color w:val="000000"/>
          <w:sz w:val="28"/>
          <w:szCs w:val="28"/>
        </w:rPr>
      </w:pPr>
    </w:p>
    <w:p w14:paraId="00D2DBA0" w14:textId="77777777" w:rsidR="0069392F" w:rsidRPr="0069392F" w:rsidRDefault="0069392F" w:rsidP="0069392F">
      <w:pPr>
        <w:tabs>
          <w:tab w:val="left" w:pos="1890"/>
        </w:tabs>
        <w:ind w:firstLine="720"/>
        <w:jc w:val="center"/>
        <w:rPr>
          <w:b/>
          <w:bCs/>
          <w:sz w:val="28"/>
          <w:szCs w:val="28"/>
        </w:rPr>
      </w:pPr>
      <w:r w:rsidRPr="0069392F">
        <w:rPr>
          <w:b/>
          <w:bCs/>
          <w:sz w:val="28"/>
          <w:szCs w:val="28"/>
        </w:rPr>
        <w:t>Налог на имущество</w:t>
      </w:r>
    </w:p>
    <w:p w14:paraId="344042AC" w14:textId="77777777" w:rsidR="0069392F" w:rsidRPr="0069392F" w:rsidRDefault="0069392F" w:rsidP="0069392F">
      <w:pPr>
        <w:tabs>
          <w:tab w:val="left" w:pos="1890"/>
        </w:tabs>
        <w:ind w:firstLine="720"/>
        <w:jc w:val="center"/>
        <w:rPr>
          <w:b/>
          <w:bCs/>
          <w:sz w:val="28"/>
          <w:szCs w:val="28"/>
        </w:rPr>
      </w:pPr>
    </w:p>
    <w:p w14:paraId="204A8725" w14:textId="77777777" w:rsidR="0069392F" w:rsidRPr="0069392F" w:rsidRDefault="0069392F" w:rsidP="0069392F">
      <w:pPr>
        <w:tabs>
          <w:tab w:val="left" w:pos="1890"/>
        </w:tabs>
        <w:ind w:firstLine="720"/>
        <w:jc w:val="both"/>
        <w:rPr>
          <w:color w:val="000000"/>
          <w:sz w:val="28"/>
          <w:szCs w:val="28"/>
        </w:rPr>
      </w:pPr>
      <w:r w:rsidRPr="0069392F">
        <w:rPr>
          <w:color w:val="000000"/>
          <w:sz w:val="28"/>
          <w:szCs w:val="28"/>
        </w:rPr>
        <w:t>Расходы по статье предприятием не заявлялись</w:t>
      </w:r>
    </w:p>
    <w:p w14:paraId="662F606E" w14:textId="77777777" w:rsidR="0069392F" w:rsidRPr="0069392F" w:rsidRDefault="0069392F" w:rsidP="0069392F">
      <w:pPr>
        <w:ind w:firstLine="567"/>
        <w:jc w:val="both"/>
        <w:rPr>
          <w:sz w:val="28"/>
          <w:szCs w:val="28"/>
        </w:rPr>
      </w:pPr>
    </w:p>
    <w:p w14:paraId="4293572E" w14:textId="77777777" w:rsidR="0069392F" w:rsidRPr="0069392F" w:rsidRDefault="0069392F" w:rsidP="0069392F">
      <w:pPr>
        <w:ind w:firstLine="567"/>
        <w:jc w:val="center"/>
        <w:rPr>
          <w:b/>
          <w:bCs/>
          <w:sz w:val="28"/>
          <w:szCs w:val="28"/>
        </w:rPr>
      </w:pPr>
      <w:r w:rsidRPr="0069392F">
        <w:rPr>
          <w:b/>
          <w:bCs/>
          <w:sz w:val="28"/>
          <w:szCs w:val="28"/>
        </w:rPr>
        <w:t>Амортизация основных средств и нематериальных активов</w:t>
      </w:r>
    </w:p>
    <w:p w14:paraId="29846192" w14:textId="77777777" w:rsidR="0069392F" w:rsidRPr="0069392F" w:rsidRDefault="0069392F" w:rsidP="0069392F">
      <w:pPr>
        <w:ind w:firstLine="567"/>
        <w:jc w:val="center"/>
        <w:rPr>
          <w:sz w:val="28"/>
          <w:szCs w:val="28"/>
        </w:rPr>
      </w:pPr>
    </w:p>
    <w:p w14:paraId="569FDA0E" w14:textId="77777777" w:rsidR="0069392F" w:rsidRPr="0069392F" w:rsidRDefault="0069392F" w:rsidP="0069392F">
      <w:pPr>
        <w:tabs>
          <w:tab w:val="left" w:pos="1890"/>
        </w:tabs>
        <w:ind w:firstLine="720"/>
        <w:jc w:val="both"/>
        <w:rPr>
          <w:color w:val="000000"/>
          <w:sz w:val="28"/>
          <w:szCs w:val="28"/>
        </w:rPr>
      </w:pPr>
      <w:r w:rsidRPr="0069392F">
        <w:rPr>
          <w:color w:val="000000"/>
          <w:sz w:val="28"/>
          <w:szCs w:val="28"/>
        </w:rPr>
        <w:t>К основным средствам относятся активы при одновременном выполнении ряда условий, а именно:</w:t>
      </w:r>
    </w:p>
    <w:p w14:paraId="4D7D37E2" w14:textId="77777777" w:rsidR="0069392F" w:rsidRPr="0069392F" w:rsidRDefault="0069392F" w:rsidP="0069392F">
      <w:pPr>
        <w:tabs>
          <w:tab w:val="left" w:pos="1890"/>
        </w:tabs>
        <w:ind w:firstLine="720"/>
        <w:jc w:val="both"/>
        <w:rPr>
          <w:color w:val="000000"/>
          <w:sz w:val="28"/>
          <w:szCs w:val="28"/>
        </w:rPr>
      </w:pPr>
      <w:r w:rsidRPr="0069392F">
        <w:rPr>
          <w:color w:val="000000"/>
          <w:sz w:val="28"/>
          <w:szCs w:val="28"/>
        </w:rPr>
        <w:t>- использование в производственной деятельности или для управленческих нужд;</w:t>
      </w:r>
    </w:p>
    <w:p w14:paraId="57D5A90D" w14:textId="77777777" w:rsidR="0069392F" w:rsidRPr="0069392F" w:rsidRDefault="0069392F" w:rsidP="0069392F">
      <w:pPr>
        <w:tabs>
          <w:tab w:val="left" w:pos="1890"/>
        </w:tabs>
        <w:ind w:firstLine="720"/>
        <w:jc w:val="both"/>
        <w:rPr>
          <w:color w:val="000000"/>
          <w:sz w:val="28"/>
          <w:szCs w:val="28"/>
        </w:rPr>
      </w:pPr>
      <w:r w:rsidRPr="0069392F">
        <w:rPr>
          <w:color w:val="000000"/>
          <w:sz w:val="28"/>
          <w:szCs w:val="28"/>
        </w:rPr>
        <w:t>- использование более 12 месяцев;</w:t>
      </w:r>
    </w:p>
    <w:p w14:paraId="3AC32A4B" w14:textId="77777777" w:rsidR="0069392F" w:rsidRPr="0069392F" w:rsidRDefault="0069392F" w:rsidP="0069392F">
      <w:pPr>
        <w:tabs>
          <w:tab w:val="left" w:pos="1890"/>
        </w:tabs>
        <w:ind w:firstLine="720"/>
        <w:jc w:val="both"/>
        <w:rPr>
          <w:color w:val="000000"/>
          <w:sz w:val="28"/>
          <w:szCs w:val="28"/>
        </w:rPr>
      </w:pPr>
      <w:r w:rsidRPr="0069392F">
        <w:rPr>
          <w:color w:val="000000"/>
          <w:sz w:val="28"/>
          <w:szCs w:val="28"/>
        </w:rPr>
        <w:t>- способность приносить доход;</w:t>
      </w:r>
    </w:p>
    <w:p w14:paraId="6C3A5F87" w14:textId="77777777" w:rsidR="0069392F" w:rsidRPr="0069392F" w:rsidRDefault="0069392F" w:rsidP="0069392F">
      <w:pPr>
        <w:tabs>
          <w:tab w:val="left" w:pos="1890"/>
        </w:tabs>
        <w:ind w:firstLine="720"/>
        <w:jc w:val="both"/>
        <w:rPr>
          <w:color w:val="000000"/>
          <w:sz w:val="28"/>
          <w:szCs w:val="28"/>
        </w:rPr>
      </w:pPr>
      <w:r w:rsidRPr="0069392F">
        <w:rPr>
          <w:color w:val="000000"/>
          <w:sz w:val="28"/>
          <w:szCs w:val="28"/>
        </w:rPr>
        <w:t>- если не планируется дальнейшая перепродажа.</w:t>
      </w:r>
    </w:p>
    <w:p w14:paraId="166FA78B" w14:textId="77777777" w:rsidR="0069392F" w:rsidRPr="0069392F" w:rsidRDefault="0069392F" w:rsidP="0069392F">
      <w:pPr>
        <w:tabs>
          <w:tab w:val="left" w:pos="1890"/>
        </w:tabs>
        <w:ind w:firstLine="720"/>
        <w:jc w:val="both"/>
        <w:rPr>
          <w:color w:val="000000"/>
          <w:sz w:val="28"/>
          <w:szCs w:val="28"/>
        </w:rPr>
      </w:pPr>
      <w:r w:rsidRPr="0069392F">
        <w:rPr>
          <w:color w:val="00000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547B4FBE" w14:textId="77777777" w:rsidR="0069392F" w:rsidRPr="0069392F" w:rsidRDefault="0069392F" w:rsidP="0069392F">
      <w:pPr>
        <w:tabs>
          <w:tab w:val="left" w:pos="1890"/>
        </w:tabs>
        <w:ind w:firstLine="720"/>
        <w:jc w:val="both"/>
        <w:rPr>
          <w:color w:val="000000"/>
          <w:sz w:val="28"/>
          <w:szCs w:val="28"/>
        </w:rPr>
      </w:pPr>
      <w:r w:rsidRPr="0069392F">
        <w:rPr>
          <w:color w:val="00000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19AF1A78" w14:textId="77777777" w:rsidR="0069392F" w:rsidRPr="0069392F" w:rsidRDefault="0069392F" w:rsidP="0069392F">
      <w:pPr>
        <w:ind w:firstLine="567"/>
        <w:jc w:val="both"/>
        <w:rPr>
          <w:sz w:val="28"/>
          <w:szCs w:val="28"/>
        </w:rPr>
      </w:pPr>
      <w:r w:rsidRPr="0069392F">
        <w:rPr>
          <w:sz w:val="28"/>
          <w:szCs w:val="28"/>
        </w:rPr>
        <w:t xml:space="preserve">У предприятия расходы по данной статье отсутствуют. </w:t>
      </w:r>
    </w:p>
    <w:p w14:paraId="6D973D64" w14:textId="77777777" w:rsidR="0069392F" w:rsidRPr="0069392F" w:rsidRDefault="0069392F" w:rsidP="0069392F">
      <w:pPr>
        <w:outlineLvl w:val="0"/>
        <w:rPr>
          <w:sz w:val="28"/>
          <w:szCs w:val="28"/>
        </w:rPr>
      </w:pPr>
    </w:p>
    <w:p w14:paraId="5E1B1053" w14:textId="77777777" w:rsidR="0069392F" w:rsidRPr="0069392F" w:rsidRDefault="0069392F" w:rsidP="0069392F">
      <w:pPr>
        <w:ind w:left="525"/>
        <w:jc w:val="center"/>
        <w:outlineLvl w:val="0"/>
        <w:rPr>
          <w:b/>
          <w:bCs/>
          <w:sz w:val="28"/>
          <w:szCs w:val="28"/>
        </w:rPr>
      </w:pPr>
      <w:r w:rsidRPr="0069392F">
        <w:rPr>
          <w:b/>
          <w:bCs/>
          <w:sz w:val="28"/>
          <w:szCs w:val="28"/>
        </w:rPr>
        <w:t>12.3 Энергетические ресурсы</w:t>
      </w:r>
    </w:p>
    <w:p w14:paraId="4F4E28AD" w14:textId="77777777" w:rsidR="0069392F" w:rsidRPr="0069392F" w:rsidRDefault="0069392F" w:rsidP="0069392F">
      <w:pPr>
        <w:jc w:val="center"/>
        <w:outlineLvl w:val="0"/>
        <w:rPr>
          <w:sz w:val="28"/>
          <w:szCs w:val="28"/>
        </w:rPr>
      </w:pPr>
    </w:p>
    <w:p w14:paraId="047B5D9A" w14:textId="77777777" w:rsidR="0069392F" w:rsidRPr="0069392F" w:rsidRDefault="0069392F" w:rsidP="0069392F">
      <w:pPr>
        <w:ind w:firstLine="567"/>
        <w:jc w:val="center"/>
        <w:rPr>
          <w:b/>
          <w:bCs/>
          <w:sz w:val="28"/>
          <w:szCs w:val="28"/>
        </w:rPr>
      </w:pPr>
      <w:r w:rsidRPr="0069392F">
        <w:rPr>
          <w:b/>
          <w:bCs/>
          <w:sz w:val="28"/>
          <w:szCs w:val="28"/>
        </w:rPr>
        <w:t>Стоимость исходной воды</w:t>
      </w:r>
    </w:p>
    <w:p w14:paraId="0BC28DE1" w14:textId="77777777" w:rsidR="0069392F" w:rsidRPr="0069392F" w:rsidRDefault="0069392F" w:rsidP="0069392F">
      <w:pPr>
        <w:ind w:firstLine="567"/>
        <w:jc w:val="center"/>
        <w:rPr>
          <w:sz w:val="28"/>
          <w:szCs w:val="28"/>
        </w:rPr>
      </w:pPr>
    </w:p>
    <w:p w14:paraId="41C9954E" w14:textId="77777777" w:rsidR="0069392F" w:rsidRPr="0069392F" w:rsidRDefault="0069392F" w:rsidP="0069392F">
      <w:pPr>
        <w:tabs>
          <w:tab w:val="left" w:pos="1890"/>
        </w:tabs>
        <w:ind w:firstLine="720"/>
        <w:jc w:val="both"/>
        <w:rPr>
          <w:color w:val="000000"/>
          <w:sz w:val="28"/>
          <w:szCs w:val="28"/>
          <w:u w:val="single"/>
        </w:rPr>
      </w:pPr>
      <w:r w:rsidRPr="0069392F">
        <w:rPr>
          <w:color w:val="000000"/>
          <w:sz w:val="28"/>
          <w:szCs w:val="28"/>
        </w:rPr>
        <w:t>Предприятием заявлены расходы по статье на уровне 8 078,31тыс. руб. при объеме воды на производство теплоносителя 196,952 тыс. м3.</w:t>
      </w:r>
    </w:p>
    <w:p w14:paraId="6D719D63" w14:textId="77777777" w:rsidR="0069392F" w:rsidRPr="0069392F" w:rsidRDefault="0069392F" w:rsidP="0069392F">
      <w:pPr>
        <w:tabs>
          <w:tab w:val="left" w:pos="1890"/>
        </w:tabs>
        <w:ind w:firstLine="720"/>
        <w:jc w:val="both"/>
        <w:rPr>
          <w:color w:val="C00000"/>
          <w:sz w:val="28"/>
          <w:szCs w:val="28"/>
        </w:rPr>
      </w:pPr>
      <w:r w:rsidRPr="0069392F">
        <w:rPr>
          <w:color w:val="000000"/>
          <w:sz w:val="28"/>
          <w:szCs w:val="28"/>
        </w:rPr>
        <w:t xml:space="preserve">Согласно пункту 50 Методических указаний, экспертами принят объем воды на производство теплоносителя в </w:t>
      </w:r>
      <w:r w:rsidRPr="0069392F">
        <w:rPr>
          <w:sz w:val="28"/>
          <w:szCs w:val="28"/>
        </w:rPr>
        <w:t>размере 146,014 тыс. м3, согласно балансу теплоносителя – таблица 11 (без учета нормативных потерь теплоносителя, учтенных в тепловой энергии).</w:t>
      </w:r>
    </w:p>
    <w:p w14:paraId="3AAFC6D1" w14:textId="77777777" w:rsidR="0069392F" w:rsidRPr="0069392F" w:rsidRDefault="0069392F" w:rsidP="0069392F">
      <w:pPr>
        <w:tabs>
          <w:tab w:val="left" w:pos="1890"/>
        </w:tabs>
        <w:ind w:firstLine="720"/>
        <w:jc w:val="both"/>
        <w:rPr>
          <w:color w:val="000000"/>
          <w:sz w:val="28"/>
          <w:szCs w:val="28"/>
        </w:rPr>
      </w:pPr>
      <w:r w:rsidRPr="0069392F">
        <w:rPr>
          <w:color w:val="000000"/>
          <w:sz w:val="28"/>
          <w:szCs w:val="28"/>
        </w:rPr>
        <w:t xml:space="preserve">Услуги по водоснабжению оказывают: ООО «Водоканал» Новокузнецк, ООО «Водоканал» Калтан Осинники, для которых постановлениями региональной энергетической комиссии Кемеровской области от 17.12.2019 № 605; от 30.08.2019 № 237 установлены тарифы. А также предприятие МКП «КТВС НМР» с собственных скважин осуществляет водоснабжение. </w:t>
      </w:r>
      <w:r w:rsidRPr="0069392F">
        <w:rPr>
          <w:sz w:val="28"/>
          <w:szCs w:val="28"/>
        </w:rPr>
        <w:lastRenderedPageBreak/>
        <w:t>для которого постановлением</w:t>
      </w:r>
      <w:r w:rsidRPr="0069392F">
        <w:rPr>
          <w:color w:val="000000"/>
          <w:sz w:val="28"/>
          <w:szCs w:val="28"/>
        </w:rPr>
        <w:t xml:space="preserve"> региональной энергетической комиссии Кемеровской области от 06.10.2020 № 255 установлен тариф на холодное водоснабжение. </w:t>
      </w:r>
    </w:p>
    <w:p w14:paraId="046B107A" w14:textId="77777777" w:rsidR="0069392F" w:rsidRPr="0069392F" w:rsidRDefault="0069392F" w:rsidP="0069392F">
      <w:pPr>
        <w:tabs>
          <w:tab w:val="left" w:pos="1890"/>
        </w:tabs>
        <w:ind w:firstLine="720"/>
        <w:jc w:val="both"/>
        <w:rPr>
          <w:color w:val="000000"/>
          <w:sz w:val="28"/>
          <w:szCs w:val="28"/>
        </w:rPr>
      </w:pPr>
      <w:r w:rsidRPr="0069392F">
        <w:rPr>
          <w:color w:val="000000"/>
          <w:sz w:val="28"/>
          <w:szCs w:val="28"/>
        </w:rPr>
        <w:t xml:space="preserve">Экспертами стоимость 1 м3 воды, согласно пункту 38 Основ ценообразования, с учётом </w:t>
      </w:r>
      <w:proofErr w:type="spellStart"/>
      <w:r w:rsidRPr="0069392F">
        <w:rPr>
          <w:color w:val="000000"/>
          <w:sz w:val="28"/>
          <w:szCs w:val="28"/>
        </w:rPr>
        <w:t>пп</w:t>
      </w:r>
      <w:proofErr w:type="spellEnd"/>
      <w:r w:rsidRPr="0069392F">
        <w:rPr>
          <w:color w:val="000000"/>
          <w:sz w:val="28"/>
          <w:szCs w:val="28"/>
        </w:rPr>
        <w:t xml:space="preserve">. а) пункта 28 Основ ценообразования, рассчитана как среднегодовая 37,98 руб./м3, исходя из стоимости воды, установленной вышеуказанными постановлениями. </w:t>
      </w:r>
    </w:p>
    <w:p w14:paraId="1A63D5EA" w14:textId="77777777" w:rsidR="0069392F" w:rsidRPr="0069392F" w:rsidRDefault="0069392F" w:rsidP="0069392F">
      <w:pPr>
        <w:tabs>
          <w:tab w:val="left" w:pos="1890"/>
        </w:tabs>
        <w:ind w:firstLine="720"/>
        <w:jc w:val="both"/>
        <w:rPr>
          <w:color w:val="000000"/>
          <w:sz w:val="28"/>
          <w:szCs w:val="28"/>
        </w:rPr>
      </w:pPr>
      <w:r w:rsidRPr="0069392F">
        <w:rPr>
          <w:color w:val="000000"/>
          <w:sz w:val="28"/>
          <w:szCs w:val="28"/>
        </w:rPr>
        <w:t>Всего расходы по расчету экспертов составили 5 532,07 тыс. руб. Корректировка предложения предприятия в сторону снижения составила 2 546,24 тыс./руб. (см. приложение 4).</w:t>
      </w:r>
    </w:p>
    <w:p w14:paraId="03123154" w14:textId="77777777" w:rsidR="0069392F" w:rsidRPr="0069392F" w:rsidRDefault="0069392F" w:rsidP="0069392F">
      <w:pPr>
        <w:tabs>
          <w:tab w:val="left" w:pos="1890"/>
        </w:tabs>
        <w:ind w:firstLine="720"/>
        <w:jc w:val="both"/>
        <w:rPr>
          <w:color w:val="000000"/>
          <w:sz w:val="28"/>
          <w:szCs w:val="28"/>
        </w:rPr>
      </w:pPr>
    </w:p>
    <w:p w14:paraId="6BFB0348" w14:textId="77777777" w:rsidR="0069392F" w:rsidRPr="0069392F" w:rsidRDefault="0069392F" w:rsidP="0069392F">
      <w:pPr>
        <w:ind w:firstLine="709"/>
        <w:jc w:val="center"/>
        <w:rPr>
          <w:b/>
          <w:bCs/>
          <w:sz w:val="28"/>
          <w:szCs w:val="28"/>
        </w:rPr>
      </w:pPr>
      <w:r w:rsidRPr="0069392F">
        <w:rPr>
          <w:b/>
          <w:bCs/>
          <w:sz w:val="28"/>
          <w:szCs w:val="28"/>
        </w:rPr>
        <w:t>Стоимость покупки теплоносителя</w:t>
      </w:r>
    </w:p>
    <w:p w14:paraId="17B9E1F7" w14:textId="77777777" w:rsidR="0069392F" w:rsidRPr="0069392F" w:rsidRDefault="0069392F" w:rsidP="0069392F">
      <w:pPr>
        <w:ind w:firstLine="709"/>
        <w:jc w:val="center"/>
        <w:rPr>
          <w:b/>
          <w:bCs/>
          <w:sz w:val="28"/>
          <w:szCs w:val="28"/>
        </w:rPr>
      </w:pPr>
    </w:p>
    <w:p w14:paraId="511E6E10" w14:textId="77777777" w:rsidR="0069392F" w:rsidRPr="0069392F" w:rsidRDefault="0069392F" w:rsidP="0069392F">
      <w:pPr>
        <w:ind w:firstLine="709"/>
        <w:jc w:val="both"/>
        <w:rPr>
          <w:sz w:val="28"/>
          <w:szCs w:val="28"/>
        </w:rPr>
      </w:pPr>
      <w:r w:rsidRPr="0069392F">
        <w:rPr>
          <w:sz w:val="28"/>
          <w:szCs w:val="28"/>
        </w:rPr>
        <w:t>Предприятием заявлены расходы по статье на уровне 7 706,89тыс. руб. при объеме покупного теплоносителя 321,186 тыс. м3.</w:t>
      </w:r>
    </w:p>
    <w:p w14:paraId="17713189" w14:textId="77777777" w:rsidR="0069392F" w:rsidRPr="0069392F" w:rsidRDefault="0069392F" w:rsidP="0069392F">
      <w:pPr>
        <w:ind w:firstLine="709"/>
        <w:jc w:val="both"/>
        <w:rPr>
          <w:sz w:val="28"/>
          <w:szCs w:val="28"/>
        </w:rPr>
      </w:pPr>
      <w:r w:rsidRPr="0069392F">
        <w:rPr>
          <w:sz w:val="28"/>
          <w:szCs w:val="28"/>
        </w:rPr>
        <w:t>Поставщиками являются: ООО «СПК «</w:t>
      </w:r>
      <w:proofErr w:type="spellStart"/>
      <w:r w:rsidRPr="0069392F">
        <w:rPr>
          <w:sz w:val="28"/>
          <w:szCs w:val="28"/>
        </w:rPr>
        <w:t>Чистогорский</w:t>
      </w:r>
      <w:proofErr w:type="spellEnd"/>
      <w:r w:rsidRPr="0069392F">
        <w:rPr>
          <w:sz w:val="28"/>
          <w:szCs w:val="28"/>
        </w:rPr>
        <w:t>»; ООО «</w:t>
      </w:r>
      <w:proofErr w:type="spellStart"/>
      <w:r w:rsidRPr="0069392F">
        <w:rPr>
          <w:sz w:val="28"/>
          <w:szCs w:val="28"/>
        </w:rPr>
        <w:t>КузнецкТеплоСбыт</w:t>
      </w:r>
      <w:proofErr w:type="spellEnd"/>
      <w:r w:rsidRPr="0069392F">
        <w:rPr>
          <w:sz w:val="28"/>
          <w:szCs w:val="28"/>
        </w:rPr>
        <w:t>»; АО «Кузбассэнерго»; ООО «</w:t>
      </w:r>
      <w:proofErr w:type="spellStart"/>
      <w:r w:rsidRPr="0069392F">
        <w:rPr>
          <w:sz w:val="28"/>
          <w:szCs w:val="28"/>
        </w:rPr>
        <w:t>Сибэнерго</w:t>
      </w:r>
      <w:proofErr w:type="spellEnd"/>
      <w:r w:rsidRPr="0069392F">
        <w:rPr>
          <w:sz w:val="28"/>
          <w:szCs w:val="28"/>
        </w:rPr>
        <w:t>», для которых постановлениями региональной энергетической комиссии Кемеровской области от 19.11.2019 № 448; от 19.12.2019 № 670; 20.12.2019 № 699; от 20.12.2019 № 723 установлены тарифы.</w:t>
      </w:r>
    </w:p>
    <w:p w14:paraId="6C860073" w14:textId="77777777" w:rsidR="0069392F" w:rsidRPr="0069392F" w:rsidRDefault="0069392F" w:rsidP="0069392F">
      <w:pPr>
        <w:tabs>
          <w:tab w:val="left" w:pos="1890"/>
        </w:tabs>
        <w:ind w:firstLine="720"/>
        <w:jc w:val="both"/>
        <w:rPr>
          <w:color w:val="000000"/>
          <w:sz w:val="28"/>
          <w:szCs w:val="28"/>
        </w:rPr>
      </w:pPr>
      <w:r w:rsidRPr="0069392F">
        <w:rPr>
          <w:color w:val="000000"/>
          <w:sz w:val="28"/>
          <w:szCs w:val="28"/>
        </w:rPr>
        <w:t xml:space="preserve">Экспертами стоимость 1 м3 воды, согласно пункту 38 Основ ценообразования, с учётом </w:t>
      </w:r>
      <w:proofErr w:type="spellStart"/>
      <w:r w:rsidRPr="0069392F">
        <w:rPr>
          <w:color w:val="000000"/>
          <w:sz w:val="28"/>
          <w:szCs w:val="28"/>
        </w:rPr>
        <w:t>пп</w:t>
      </w:r>
      <w:proofErr w:type="spellEnd"/>
      <w:r w:rsidRPr="0069392F">
        <w:rPr>
          <w:color w:val="000000"/>
          <w:sz w:val="28"/>
          <w:szCs w:val="28"/>
        </w:rPr>
        <w:t xml:space="preserve">. а) пункта 28 Основ ценообразования, рассчитана как среднегодовая 25,56 руб./м3, исходя из стоимости теплоносителя, установленной вышеуказанными постановлениями. </w:t>
      </w:r>
    </w:p>
    <w:p w14:paraId="6BCC3802" w14:textId="77777777" w:rsidR="0069392F" w:rsidRPr="0069392F" w:rsidRDefault="0069392F" w:rsidP="0069392F">
      <w:pPr>
        <w:tabs>
          <w:tab w:val="left" w:pos="1890"/>
        </w:tabs>
        <w:ind w:firstLine="720"/>
        <w:jc w:val="both"/>
        <w:rPr>
          <w:color w:val="000000"/>
          <w:sz w:val="28"/>
          <w:szCs w:val="28"/>
        </w:rPr>
      </w:pPr>
      <w:r w:rsidRPr="0069392F">
        <w:rPr>
          <w:color w:val="000000"/>
          <w:sz w:val="28"/>
          <w:szCs w:val="28"/>
        </w:rPr>
        <w:t>Всего расходы по расчету экспертов составили 7 112,51 тыс. руб. Корректировка предложения предприятия в сторону снижения составила 594,38 тыс. руб. (см. приложение 4).</w:t>
      </w:r>
    </w:p>
    <w:p w14:paraId="148D84DD" w14:textId="77777777" w:rsidR="0069392F" w:rsidRPr="0069392F" w:rsidRDefault="0069392F" w:rsidP="0069392F">
      <w:pPr>
        <w:ind w:firstLine="709"/>
        <w:jc w:val="both"/>
        <w:rPr>
          <w:sz w:val="28"/>
          <w:szCs w:val="28"/>
        </w:rPr>
      </w:pPr>
    </w:p>
    <w:p w14:paraId="142EC790" w14:textId="77777777" w:rsidR="0069392F" w:rsidRPr="0069392F" w:rsidRDefault="0069392F" w:rsidP="0069392F">
      <w:pPr>
        <w:keepNext/>
        <w:numPr>
          <w:ilvl w:val="1"/>
          <w:numId w:val="22"/>
        </w:numPr>
        <w:spacing w:before="240" w:after="60"/>
        <w:jc w:val="center"/>
        <w:outlineLvl w:val="0"/>
        <w:rPr>
          <w:b/>
          <w:bCs/>
          <w:sz w:val="28"/>
          <w:szCs w:val="28"/>
        </w:rPr>
      </w:pPr>
      <w:r w:rsidRPr="0069392F">
        <w:rPr>
          <w:b/>
          <w:bCs/>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p w14:paraId="61AA9868" w14:textId="77777777" w:rsidR="0069392F" w:rsidRPr="0069392F" w:rsidRDefault="0069392F" w:rsidP="0069392F"/>
    <w:p w14:paraId="68A5B75A" w14:textId="77777777" w:rsidR="0069392F" w:rsidRPr="0069392F" w:rsidRDefault="0069392F" w:rsidP="0069392F">
      <w:pPr>
        <w:ind w:firstLine="851"/>
        <w:jc w:val="both"/>
      </w:pPr>
      <w:r w:rsidRPr="0069392F">
        <w:rPr>
          <w:color w:val="00000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 на теплоноситель отсутствует, так как предприятие начало осуществлять деятельность в конце 2019 года.</w:t>
      </w:r>
    </w:p>
    <w:p w14:paraId="3877F547" w14:textId="77777777" w:rsidR="0069392F" w:rsidRPr="0069392F" w:rsidRDefault="0069392F" w:rsidP="0069392F">
      <w:pPr>
        <w:keepNext/>
        <w:numPr>
          <w:ilvl w:val="1"/>
          <w:numId w:val="22"/>
        </w:numPr>
        <w:spacing w:before="240" w:after="60"/>
        <w:jc w:val="center"/>
        <w:outlineLvl w:val="0"/>
        <w:rPr>
          <w:b/>
          <w:bCs/>
          <w:sz w:val="28"/>
          <w:szCs w:val="28"/>
        </w:rPr>
      </w:pPr>
      <w:r w:rsidRPr="0069392F">
        <w:rPr>
          <w:b/>
          <w:bCs/>
          <w:sz w:val="28"/>
          <w:szCs w:val="28"/>
        </w:rPr>
        <w:t>Расчет необходимой валовой выручки по теплоносителю</w:t>
      </w:r>
    </w:p>
    <w:p w14:paraId="6D0968C0" w14:textId="77777777" w:rsidR="0069392F" w:rsidRPr="0069392F" w:rsidRDefault="0069392F" w:rsidP="0069392F"/>
    <w:p w14:paraId="1D04844A" w14:textId="77777777" w:rsidR="0069392F" w:rsidRPr="0069392F" w:rsidRDefault="0069392F" w:rsidP="0069392F">
      <w:pPr>
        <w:tabs>
          <w:tab w:val="left" w:pos="1890"/>
        </w:tabs>
        <w:ind w:firstLine="720"/>
        <w:jc w:val="both"/>
        <w:rPr>
          <w:color w:val="000000"/>
          <w:sz w:val="28"/>
          <w:szCs w:val="28"/>
        </w:rPr>
      </w:pPr>
      <w:r w:rsidRPr="0069392F">
        <w:rPr>
          <w:sz w:val="28"/>
          <w:szCs w:val="28"/>
        </w:rPr>
        <w:t>Необходимая валовая выручка, рассчитанная на основе долгосрочных параметров регулирования на 2020 – 2022 годы и прогнозных параметров регулирования МКП «КТВС НМР» на 2021 год представлена в приложении 4 к экспертному заключению.</w:t>
      </w:r>
    </w:p>
    <w:p w14:paraId="5153CC25" w14:textId="77777777" w:rsidR="0069392F" w:rsidRPr="0069392F" w:rsidRDefault="0069392F" w:rsidP="0069392F">
      <w:pPr>
        <w:ind w:firstLine="709"/>
        <w:jc w:val="both"/>
        <w:rPr>
          <w:sz w:val="28"/>
          <w:szCs w:val="28"/>
        </w:rPr>
      </w:pPr>
    </w:p>
    <w:p w14:paraId="16CB894D" w14:textId="77777777" w:rsidR="0069392F" w:rsidRPr="0069392F" w:rsidRDefault="0069392F" w:rsidP="0069392F">
      <w:pPr>
        <w:ind w:firstLine="709"/>
        <w:jc w:val="both"/>
        <w:rPr>
          <w:sz w:val="28"/>
          <w:szCs w:val="28"/>
        </w:rPr>
        <w:sectPr w:rsidR="0069392F" w:rsidRPr="0069392F" w:rsidSect="0069392F">
          <w:pgSz w:w="11906" w:h="16838"/>
          <w:pgMar w:top="851" w:right="707" w:bottom="510" w:left="1701" w:header="709" w:footer="709" w:gutter="0"/>
          <w:cols w:space="708"/>
          <w:titlePg/>
          <w:docGrid w:linePitch="381"/>
        </w:sectPr>
      </w:pPr>
    </w:p>
    <w:p w14:paraId="195F0AFE" w14:textId="77777777" w:rsidR="0069392F" w:rsidRPr="0069392F" w:rsidRDefault="0069392F" w:rsidP="0069392F">
      <w:pPr>
        <w:ind w:firstLine="709"/>
        <w:jc w:val="both"/>
        <w:rPr>
          <w:sz w:val="28"/>
          <w:szCs w:val="28"/>
        </w:rPr>
      </w:pPr>
    </w:p>
    <w:p w14:paraId="6E3578B4" w14:textId="77777777" w:rsidR="0069392F" w:rsidRPr="0069392F" w:rsidRDefault="0069392F" w:rsidP="0069392F">
      <w:pPr>
        <w:numPr>
          <w:ilvl w:val="1"/>
          <w:numId w:val="22"/>
        </w:numPr>
        <w:jc w:val="center"/>
        <w:outlineLvl w:val="0"/>
        <w:rPr>
          <w:b/>
          <w:bCs/>
          <w:sz w:val="28"/>
          <w:szCs w:val="28"/>
        </w:rPr>
      </w:pPr>
      <w:r w:rsidRPr="0069392F">
        <w:rPr>
          <w:b/>
          <w:bCs/>
          <w:sz w:val="28"/>
          <w:szCs w:val="28"/>
        </w:rPr>
        <w:t>Тарифы на теплоноситель на 2021 год на основании скорректированной необходимой валовой выручки</w:t>
      </w:r>
    </w:p>
    <w:p w14:paraId="146487B5" w14:textId="77777777" w:rsidR="0069392F" w:rsidRPr="0069392F" w:rsidRDefault="0069392F" w:rsidP="0069392F">
      <w:pPr>
        <w:ind w:left="525"/>
        <w:jc w:val="center"/>
        <w:outlineLvl w:val="0"/>
        <w:rPr>
          <w:b/>
          <w:bCs/>
          <w:sz w:val="28"/>
          <w:szCs w:val="28"/>
        </w:rPr>
      </w:pPr>
      <w:r w:rsidRPr="0069392F">
        <w:rPr>
          <w:b/>
          <w:bCs/>
          <w:sz w:val="28"/>
          <w:szCs w:val="28"/>
        </w:rPr>
        <w:t>для МКП «КТВС НМР»</w:t>
      </w:r>
    </w:p>
    <w:p w14:paraId="6FB6D709" w14:textId="77777777" w:rsidR="0069392F" w:rsidRPr="0069392F" w:rsidRDefault="0069392F" w:rsidP="0069392F">
      <w:pPr>
        <w:rPr>
          <w:color w:val="000000"/>
          <w:sz w:val="28"/>
          <w:szCs w:val="28"/>
          <w:lang w:eastAsia="en-US"/>
        </w:rPr>
      </w:pPr>
    </w:p>
    <w:p w14:paraId="54645B85" w14:textId="77777777" w:rsidR="0069392F" w:rsidRPr="0069392F" w:rsidRDefault="0069392F" w:rsidP="0069392F">
      <w:pPr>
        <w:tabs>
          <w:tab w:val="left" w:pos="1134"/>
        </w:tabs>
        <w:ind w:firstLine="709"/>
        <w:jc w:val="both"/>
        <w:rPr>
          <w:sz w:val="28"/>
          <w:szCs w:val="28"/>
        </w:rPr>
      </w:pPr>
      <w:r w:rsidRPr="0069392F">
        <w:rPr>
          <w:color w:val="000000"/>
          <w:sz w:val="28"/>
          <w:szCs w:val="28"/>
        </w:rPr>
        <w:t xml:space="preserve">Общая величина НВВ на производство теплоносителя на 2021 год по расчету экспертов составила </w:t>
      </w:r>
      <w:r w:rsidRPr="0069392F">
        <w:rPr>
          <w:sz w:val="28"/>
          <w:szCs w:val="28"/>
        </w:rPr>
        <w:t xml:space="preserve">13 268,25 тыс. руб. </w:t>
      </w:r>
    </w:p>
    <w:p w14:paraId="2917E2D9" w14:textId="77777777" w:rsidR="0069392F" w:rsidRPr="0069392F" w:rsidRDefault="0069392F" w:rsidP="0069392F">
      <w:pPr>
        <w:tabs>
          <w:tab w:val="left" w:pos="1134"/>
        </w:tabs>
        <w:ind w:firstLine="709"/>
        <w:jc w:val="both"/>
        <w:rPr>
          <w:color w:val="000000"/>
          <w:sz w:val="28"/>
          <w:szCs w:val="28"/>
        </w:rPr>
      </w:pPr>
      <w:r w:rsidRPr="0069392F">
        <w:rPr>
          <w:color w:val="000000"/>
          <w:sz w:val="28"/>
          <w:szCs w:val="28"/>
        </w:rPr>
        <w:t>Тарифы на теплоноситель МКП «КТВС НМР» на 2021 год, приведены в таблице 17.</w:t>
      </w:r>
    </w:p>
    <w:p w14:paraId="14665708" w14:textId="77777777" w:rsidR="0069392F" w:rsidRPr="0069392F" w:rsidRDefault="0069392F" w:rsidP="0069392F">
      <w:pPr>
        <w:jc w:val="right"/>
        <w:rPr>
          <w:color w:val="000000"/>
          <w:sz w:val="28"/>
          <w:szCs w:val="28"/>
          <w:lang w:eastAsia="en-US"/>
        </w:rPr>
      </w:pPr>
      <w:r w:rsidRPr="0069392F">
        <w:rPr>
          <w:color w:val="000000"/>
          <w:sz w:val="28"/>
          <w:szCs w:val="28"/>
          <w:lang w:eastAsia="en-US"/>
        </w:rPr>
        <w:t>Таблица 17</w:t>
      </w:r>
    </w:p>
    <w:p w14:paraId="35258A39" w14:textId="77777777" w:rsidR="0069392F" w:rsidRPr="0069392F" w:rsidRDefault="0069392F" w:rsidP="0069392F">
      <w:pPr>
        <w:jc w:val="right"/>
        <w:rPr>
          <w:color w:val="00000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6717"/>
        <w:gridCol w:w="2873"/>
      </w:tblGrid>
      <w:tr w:rsidR="0069392F" w:rsidRPr="0069392F" w14:paraId="3667831E" w14:textId="77777777" w:rsidTr="0069392F">
        <w:trPr>
          <w:trHeight w:val="642"/>
          <w:jc w:val="center"/>
        </w:trPr>
        <w:tc>
          <w:tcPr>
            <w:tcW w:w="297" w:type="pct"/>
            <w:tcBorders>
              <w:top w:val="single" w:sz="4" w:space="0" w:color="auto"/>
            </w:tcBorders>
            <w:shd w:val="clear" w:color="auto" w:fill="auto"/>
            <w:vAlign w:val="center"/>
          </w:tcPr>
          <w:p w14:paraId="7C348F02" w14:textId="77777777" w:rsidR="0069392F" w:rsidRPr="0069392F" w:rsidRDefault="0069392F" w:rsidP="0069392F">
            <w:pPr>
              <w:jc w:val="center"/>
              <w:rPr>
                <w:color w:val="000000"/>
              </w:rPr>
            </w:pPr>
            <w:r w:rsidRPr="0069392F">
              <w:rPr>
                <w:color w:val="000000"/>
              </w:rPr>
              <w:t>№ п/п</w:t>
            </w:r>
          </w:p>
        </w:tc>
        <w:tc>
          <w:tcPr>
            <w:tcW w:w="3294" w:type="pct"/>
            <w:tcBorders>
              <w:top w:val="single" w:sz="4" w:space="0" w:color="auto"/>
            </w:tcBorders>
            <w:shd w:val="clear" w:color="auto" w:fill="auto"/>
            <w:vAlign w:val="center"/>
          </w:tcPr>
          <w:p w14:paraId="075F4BEC" w14:textId="77777777" w:rsidR="0069392F" w:rsidRPr="0069392F" w:rsidRDefault="0069392F" w:rsidP="0069392F">
            <w:pPr>
              <w:jc w:val="center"/>
              <w:rPr>
                <w:color w:val="000000"/>
              </w:rPr>
            </w:pPr>
            <w:r w:rsidRPr="0069392F">
              <w:rPr>
                <w:color w:val="000000"/>
              </w:rPr>
              <w:t>Наименование расхода</w:t>
            </w:r>
          </w:p>
        </w:tc>
        <w:tc>
          <w:tcPr>
            <w:tcW w:w="1409" w:type="pct"/>
            <w:tcBorders>
              <w:top w:val="single" w:sz="4" w:space="0" w:color="auto"/>
            </w:tcBorders>
            <w:shd w:val="clear" w:color="auto" w:fill="auto"/>
            <w:vAlign w:val="center"/>
          </w:tcPr>
          <w:p w14:paraId="6DF04A83" w14:textId="77777777" w:rsidR="0069392F" w:rsidRPr="0069392F" w:rsidRDefault="0069392F" w:rsidP="0069392F">
            <w:pPr>
              <w:jc w:val="center"/>
              <w:rPr>
                <w:color w:val="000000"/>
              </w:rPr>
            </w:pPr>
            <w:r w:rsidRPr="0069392F">
              <w:rPr>
                <w:color w:val="000000"/>
              </w:rPr>
              <w:t>Предложения экспертов на 2021 год</w:t>
            </w:r>
          </w:p>
        </w:tc>
      </w:tr>
      <w:tr w:rsidR="0069392F" w:rsidRPr="0069392F" w14:paraId="62AEA283" w14:textId="77777777" w:rsidTr="0069392F">
        <w:trPr>
          <w:trHeight w:val="377"/>
          <w:jc w:val="center"/>
        </w:trPr>
        <w:tc>
          <w:tcPr>
            <w:tcW w:w="297" w:type="pct"/>
            <w:shd w:val="clear" w:color="auto" w:fill="auto"/>
            <w:vAlign w:val="center"/>
          </w:tcPr>
          <w:p w14:paraId="3C1DF5BB" w14:textId="77777777" w:rsidR="0069392F" w:rsidRPr="0069392F" w:rsidRDefault="0069392F" w:rsidP="0069392F">
            <w:pPr>
              <w:jc w:val="center"/>
              <w:rPr>
                <w:color w:val="000000"/>
              </w:rPr>
            </w:pPr>
            <w:r w:rsidRPr="0069392F">
              <w:rPr>
                <w:color w:val="000000"/>
              </w:rPr>
              <w:t>1</w:t>
            </w:r>
          </w:p>
        </w:tc>
        <w:tc>
          <w:tcPr>
            <w:tcW w:w="3294" w:type="pct"/>
            <w:shd w:val="clear" w:color="auto" w:fill="auto"/>
            <w:vAlign w:val="center"/>
          </w:tcPr>
          <w:p w14:paraId="6468ECFC" w14:textId="77777777" w:rsidR="0069392F" w:rsidRPr="0069392F" w:rsidRDefault="0069392F" w:rsidP="0069392F">
            <w:pPr>
              <w:jc w:val="both"/>
              <w:rPr>
                <w:color w:val="000000"/>
              </w:rPr>
            </w:pPr>
            <w:r w:rsidRPr="0069392F">
              <w:rPr>
                <w:color w:val="000000"/>
              </w:rPr>
              <w:t>НВВ на потребительском рынке, тыс. руб.</w:t>
            </w:r>
          </w:p>
        </w:tc>
        <w:tc>
          <w:tcPr>
            <w:tcW w:w="1409" w:type="pct"/>
            <w:tcBorders>
              <w:top w:val="single" w:sz="4" w:space="0" w:color="auto"/>
              <w:left w:val="single" w:sz="4" w:space="0" w:color="auto"/>
              <w:bottom w:val="single" w:sz="4" w:space="0" w:color="auto"/>
              <w:right w:val="single" w:sz="4" w:space="0" w:color="auto"/>
            </w:tcBorders>
            <w:shd w:val="clear" w:color="auto" w:fill="auto"/>
            <w:vAlign w:val="center"/>
          </w:tcPr>
          <w:p w14:paraId="28586886" w14:textId="77777777" w:rsidR="0069392F" w:rsidRPr="0069392F" w:rsidRDefault="0069392F" w:rsidP="0069392F">
            <w:pPr>
              <w:jc w:val="center"/>
            </w:pPr>
            <w:r w:rsidRPr="0069392F">
              <w:t>13 268,25</w:t>
            </w:r>
          </w:p>
        </w:tc>
      </w:tr>
      <w:tr w:rsidR="0069392F" w:rsidRPr="0069392F" w14:paraId="1DC634C3" w14:textId="77777777" w:rsidTr="0069392F">
        <w:trPr>
          <w:trHeight w:val="377"/>
          <w:jc w:val="center"/>
        </w:trPr>
        <w:tc>
          <w:tcPr>
            <w:tcW w:w="297" w:type="pct"/>
            <w:shd w:val="clear" w:color="auto" w:fill="auto"/>
            <w:vAlign w:val="center"/>
          </w:tcPr>
          <w:p w14:paraId="609D6084" w14:textId="77777777" w:rsidR="0069392F" w:rsidRPr="0069392F" w:rsidRDefault="0069392F" w:rsidP="0069392F">
            <w:pPr>
              <w:jc w:val="center"/>
              <w:rPr>
                <w:color w:val="000000"/>
              </w:rPr>
            </w:pPr>
            <w:r w:rsidRPr="0069392F">
              <w:rPr>
                <w:color w:val="000000"/>
              </w:rPr>
              <w:t>1.1</w:t>
            </w:r>
          </w:p>
        </w:tc>
        <w:tc>
          <w:tcPr>
            <w:tcW w:w="3294" w:type="pct"/>
            <w:shd w:val="clear" w:color="auto" w:fill="auto"/>
            <w:vAlign w:val="center"/>
          </w:tcPr>
          <w:p w14:paraId="108C9B7F" w14:textId="77777777" w:rsidR="0069392F" w:rsidRPr="0069392F" w:rsidRDefault="0069392F" w:rsidP="0069392F">
            <w:pPr>
              <w:jc w:val="both"/>
              <w:rPr>
                <w:iCs/>
                <w:color w:val="000000"/>
              </w:rPr>
            </w:pPr>
            <w:r w:rsidRPr="0069392F">
              <w:rPr>
                <w:iCs/>
                <w:color w:val="000000"/>
              </w:rPr>
              <w:t>1 полугодие</w:t>
            </w:r>
          </w:p>
        </w:tc>
        <w:tc>
          <w:tcPr>
            <w:tcW w:w="1409" w:type="pct"/>
            <w:tcBorders>
              <w:top w:val="single" w:sz="4" w:space="0" w:color="auto"/>
              <w:left w:val="nil"/>
              <w:bottom w:val="single" w:sz="4" w:space="0" w:color="auto"/>
              <w:right w:val="single" w:sz="4" w:space="0" w:color="auto"/>
            </w:tcBorders>
            <w:shd w:val="clear" w:color="auto" w:fill="auto"/>
            <w:vAlign w:val="center"/>
          </w:tcPr>
          <w:p w14:paraId="7D360E0E" w14:textId="77777777" w:rsidR="0069392F" w:rsidRPr="0069392F" w:rsidRDefault="0069392F" w:rsidP="0069392F">
            <w:pPr>
              <w:jc w:val="center"/>
            </w:pPr>
            <w:r w:rsidRPr="0069392F">
              <w:rPr>
                <w:snapToGrid w:val="0"/>
              </w:rPr>
              <w:t>7 123,92</w:t>
            </w:r>
          </w:p>
        </w:tc>
      </w:tr>
      <w:tr w:rsidR="0069392F" w:rsidRPr="0069392F" w14:paraId="0E451A0D" w14:textId="77777777" w:rsidTr="0069392F">
        <w:trPr>
          <w:trHeight w:val="377"/>
          <w:jc w:val="center"/>
        </w:trPr>
        <w:tc>
          <w:tcPr>
            <w:tcW w:w="297" w:type="pct"/>
            <w:shd w:val="clear" w:color="auto" w:fill="auto"/>
            <w:vAlign w:val="center"/>
          </w:tcPr>
          <w:p w14:paraId="57E2D21D" w14:textId="77777777" w:rsidR="0069392F" w:rsidRPr="0069392F" w:rsidRDefault="0069392F" w:rsidP="0069392F">
            <w:pPr>
              <w:jc w:val="center"/>
              <w:rPr>
                <w:color w:val="000000"/>
              </w:rPr>
            </w:pPr>
            <w:r w:rsidRPr="0069392F">
              <w:rPr>
                <w:color w:val="000000"/>
              </w:rPr>
              <w:t>1.2</w:t>
            </w:r>
          </w:p>
        </w:tc>
        <w:tc>
          <w:tcPr>
            <w:tcW w:w="3294" w:type="pct"/>
            <w:shd w:val="clear" w:color="auto" w:fill="auto"/>
            <w:vAlign w:val="center"/>
          </w:tcPr>
          <w:p w14:paraId="33A381FF" w14:textId="77777777" w:rsidR="0069392F" w:rsidRPr="0069392F" w:rsidRDefault="0069392F" w:rsidP="0069392F">
            <w:pPr>
              <w:jc w:val="both"/>
              <w:rPr>
                <w:iCs/>
                <w:color w:val="000000"/>
              </w:rPr>
            </w:pPr>
            <w:r w:rsidRPr="0069392F">
              <w:rPr>
                <w:iCs/>
                <w:color w:val="000000"/>
              </w:rPr>
              <w:t>2 полугодие</w:t>
            </w:r>
          </w:p>
        </w:tc>
        <w:tc>
          <w:tcPr>
            <w:tcW w:w="1409" w:type="pct"/>
            <w:tcBorders>
              <w:top w:val="single" w:sz="4" w:space="0" w:color="auto"/>
              <w:left w:val="nil"/>
              <w:bottom w:val="single" w:sz="4" w:space="0" w:color="auto"/>
              <w:right w:val="single" w:sz="4" w:space="0" w:color="auto"/>
            </w:tcBorders>
            <w:shd w:val="clear" w:color="auto" w:fill="auto"/>
            <w:vAlign w:val="center"/>
          </w:tcPr>
          <w:p w14:paraId="22BED6D9" w14:textId="77777777" w:rsidR="0069392F" w:rsidRPr="0069392F" w:rsidRDefault="0069392F" w:rsidP="0069392F">
            <w:pPr>
              <w:jc w:val="center"/>
            </w:pPr>
            <w:r w:rsidRPr="0069392F">
              <w:rPr>
                <w:snapToGrid w:val="0"/>
              </w:rPr>
              <w:t>6 144,33</w:t>
            </w:r>
          </w:p>
        </w:tc>
      </w:tr>
      <w:tr w:rsidR="0069392F" w:rsidRPr="0069392F" w14:paraId="38CC7935" w14:textId="77777777" w:rsidTr="0069392F">
        <w:trPr>
          <w:trHeight w:val="377"/>
          <w:jc w:val="center"/>
        </w:trPr>
        <w:tc>
          <w:tcPr>
            <w:tcW w:w="297" w:type="pct"/>
            <w:shd w:val="clear" w:color="auto" w:fill="auto"/>
            <w:vAlign w:val="center"/>
            <w:hideMark/>
          </w:tcPr>
          <w:p w14:paraId="0C0528B0" w14:textId="77777777" w:rsidR="0069392F" w:rsidRPr="0069392F" w:rsidRDefault="0069392F" w:rsidP="0069392F">
            <w:pPr>
              <w:jc w:val="center"/>
              <w:rPr>
                <w:color w:val="000000"/>
              </w:rPr>
            </w:pPr>
            <w:r w:rsidRPr="0069392F">
              <w:rPr>
                <w:color w:val="000000"/>
              </w:rPr>
              <w:t>2</w:t>
            </w:r>
          </w:p>
        </w:tc>
        <w:tc>
          <w:tcPr>
            <w:tcW w:w="3294" w:type="pct"/>
            <w:shd w:val="clear" w:color="auto" w:fill="auto"/>
            <w:vAlign w:val="center"/>
            <w:hideMark/>
          </w:tcPr>
          <w:p w14:paraId="3CF691BF" w14:textId="77777777" w:rsidR="0069392F" w:rsidRPr="0069392F" w:rsidRDefault="0069392F" w:rsidP="0069392F">
            <w:pPr>
              <w:jc w:val="both"/>
              <w:rPr>
                <w:color w:val="000000"/>
                <w:vertAlign w:val="superscript"/>
              </w:rPr>
            </w:pPr>
            <w:r w:rsidRPr="0069392F">
              <w:rPr>
                <w:color w:val="000000"/>
              </w:rPr>
              <w:t>Полезный отпуск, тыс. м3</w:t>
            </w:r>
          </w:p>
        </w:tc>
        <w:tc>
          <w:tcPr>
            <w:tcW w:w="1409" w:type="pct"/>
            <w:tcBorders>
              <w:top w:val="single" w:sz="4" w:space="0" w:color="auto"/>
              <w:left w:val="single" w:sz="4" w:space="0" w:color="auto"/>
              <w:bottom w:val="single" w:sz="4" w:space="0" w:color="auto"/>
              <w:right w:val="single" w:sz="4" w:space="0" w:color="auto"/>
            </w:tcBorders>
            <w:shd w:val="clear" w:color="auto" w:fill="auto"/>
            <w:vAlign w:val="center"/>
          </w:tcPr>
          <w:p w14:paraId="5A4233DD" w14:textId="77777777" w:rsidR="0069392F" w:rsidRPr="0069392F" w:rsidRDefault="0069392F" w:rsidP="0069392F">
            <w:pPr>
              <w:jc w:val="center"/>
              <w:rPr>
                <w:color w:val="000000"/>
              </w:rPr>
            </w:pPr>
            <w:r w:rsidRPr="0069392F">
              <w:rPr>
                <w:color w:val="000000"/>
              </w:rPr>
              <w:t>424 985,25</w:t>
            </w:r>
          </w:p>
        </w:tc>
      </w:tr>
      <w:tr w:rsidR="0069392F" w:rsidRPr="0069392F" w14:paraId="2ECB81AC" w14:textId="77777777" w:rsidTr="0069392F">
        <w:trPr>
          <w:trHeight w:val="393"/>
          <w:jc w:val="center"/>
        </w:trPr>
        <w:tc>
          <w:tcPr>
            <w:tcW w:w="297" w:type="pct"/>
            <w:shd w:val="clear" w:color="auto" w:fill="auto"/>
            <w:vAlign w:val="center"/>
            <w:hideMark/>
          </w:tcPr>
          <w:p w14:paraId="1752AA84" w14:textId="77777777" w:rsidR="0069392F" w:rsidRPr="0069392F" w:rsidRDefault="0069392F" w:rsidP="0069392F">
            <w:pPr>
              <w:jc w:val="center"/>
              <w:rPr>
                <w:color w:val="000000"/>
              </w:rPr>
            </w:pPr>
            <w:r w:rsidRPr="0069392F">
              <w:rPr>
                <w:color w:val="000000"/>
              </w:rPr>
              <w:t>2.1</w:t>
            </w:r>
          </w:p>
        </w:tc>
        <w:tc>
          <w:tcPr>
            <w:tcW w:w="3294" w:type="pct"/>
            <w:shd w:val="clear" w:color="auto" w:fill="auto"/>
            <w:vAlign w:val="center"/>
            <w:hideMark/>
          </w:tcPr>
          <w:p w14:paraId="59644FA3" w14:textId="77777777" w:rsidR="0069392F" w:rsidRPr="0069392F" w:rsidRDefault="0069392F" w:rsidP="0069392F">
            <w:pPr>
              <w:jc w:val="both"/>
              <w:rPr>
                <w:iCs/>
                <w:color w:val="000000"/>
              </w:rPr>
            </w:pPr>
            <w:r w:rsidRPr="0069392F">
              <w:rPr>
                <w:iCs/>
                <w:color w:val="000000"/>
              </w:rPr>
              <w:t>1 полугодие</w:t>
            </w:r>
          </w:p>
        </w:tc>
        <w:tc>
          <w:tcPr>
            <w:tcW w:w="1409" w:type="pct"/>
            <w:tcBorders>
              <w:top w:val="single" w:sz="4" w:space="0" w:color="auto"/>
              <w:left w:val="nil"/>
              <w:bottom w:val="single" w:sz="4" w:space="0" w:color="auto"/>
              <w:right w:val="single" w:sz="4" w:space="0" w:color="auto"/>
            </w:tcBorders>
            <w:shd w:val="clear" w:color="auto" w:fill="auto"/>
            <w:vAlign w:val="center"/>
          </w:tcPr>
          <w:p w14:paraId="784FF734" w14:textId="77777777" w:rsidR="0069392F" w:rsidRPr="0069392F" w:rsidRDefault="0069392F" w:rsidP="0069392F">
            <w:pPr>
              <w:jc w:val="center"/>
            </w:pPr>
            <w:r w:rsidRPr="0069392F">
              <w:rPr>
                <w:snapToGrid w:val="0"/>
              </w:rPr>
              <w:t>228 180,80</w:t>
            </w:r>
          </w:p>
        </w:tc>
      </w:tr>
      <w:tr w:rsidR="0069392F" w:rsidRPr="0069392F" w14:paraId="3F5ECD99" w14:textId="77777777" w:rsidTr="0069392F">
        <w:trPr>
          <w:trHeight w:val="393"/>
          <w:jc w:val="center"/>
        </w:trPr>
        <w:tc>
          <w:tcPr>
            <w:tcW w:w="297" w:type="pct"/>
            <w:shd w:val="clear" w:color="auto" w:fill="auto"/>
            <w:vAlign w:val="center"/>
            <w:hideMark/>
          </w:tcPr>
          <w:p w14:paraId="503A8005" w14:textId="77777777" w:rsidR="0069392F" w:rsidRPr="0069392F" w:rsidRDefault="0069392F" w:rsidP="0069392F">
            <w:pPr>
              <w:jc w:val="center"/>
              <w:rPr>
                <w:color w:val="000000"/>
              </w:rPr>
            </w:pPr>
            <w:r w:rsidRPr="0069392F">
              <w:rPr>
                <w:color w:val="000000"/>
              </w:rPr>
              <w:t>2.2</w:t>
            </w:r>
          </w:p>
        </w:tc>
        <w:tc>
          <w:tcPr>
            <w:tcW w:w="3294" w:type="pct"/>
            <w:shd w:val="clear" w:color="auto" w:fill="auto"/>
            <w:vAlign w:val="center"/>
            <w:hideMark/>
          </w:tcPr>
          <w:p w14:paraId="6F4E262A" w14:textId="77777777" w:rsidR="0069392F" w:rsidRPr="0069392F" w:rsidRDefault="0069392F" w:rsidP="0069392F">
            <w:pPr>
              <w:jc w:val="both"/>
              <w:rPr>
                <w:iCs/>
                <w:color w:val="000000"/>
              </w:rPr>
            </w:pPr>
            <w:r w:rsidRPr="0069392F">
              <w:rPr>
                <w:iCs/>
                <w:color w:val="000000"/>
              </w:rPr>
              <w:t>2 полугодие</w:t>
            </w:r>
          </w:p>
        </w:tc>
        <w:tc>
          <w:tcPr>
            <w:tcW w:w="1409" w:type="pct"/>
            <w:tcBorders>
              <w:top w:val="single" w:sz="4" w:space="0" w:color="auto"/>
              <w:left w:val="nil"/>
              <w:bottom w:val="single" w:sz="4" w:space="0" w:color="auto"/>
              <w:right w:val="single" w:sz="4" w:space="0" w:color="auto"/>
            </w:tcBorders>
            <w:shd w:val="clear" w:color="auto" w:fill="auto"/>
            <w:vAlign w:val="center"/>
          </w:tcPr>
          <w:p w14:paraId="241B1E1C" w14:textId="77777777" w:rsidR="0069392F" w:rsidRPr="0069392F" w:rsidRDefault="0069392F" w:rsidP="0069392F">
            <w:pPr>
              <w:jc w:val="center"/>
            </w:pPr>
            <w:r w:rsidRPr="0069392F">
              <w:rPr>
                <w:snapToGrid w:val="0"/>
              </w:rPr>
              <w:t>196 804,45</w:t>
            </w:r>
          </w:p>
        </w:tc>
      </w:tr>
      <w:tr w:rsidR="0069392F" w:rsidRPr="0069392F" w14:paraId="04BE3AF8" w14:textId="77777777" w:rsidTr="0069392F">
        <w:trPr>
          <w:trHeight w:val="377"/>
          <w:jc w:val="center"/>
        </w:trPr>
        <w:tc>
          <w:tcPr>
            <w:tcW w:w="297" w:type="pct"/>
            <w:shd w:val="clear" w:color="auto" w:fill="auto"/>
            <w:vAlign w:val="center"/>
            <w:hideMark/>
          </w:tcPr>
          <w:p w14:paraId="33022D9D" w14:textId="77777777" w:rsidR="0069392F" w:rsidRPr="0069392F" w:rsidRDefault="0069392F" w:rsidP="0069392F">
            <w:pPr>
              <w:jc w:val="center"/>
              <w:rPr>
                <w:color w:val="000000"/>
              </w:rPr>
            </w:pPr>
            <w:r w:rsidRPr="0069392F">
              <w:rPr>
                <w:color w:val="000000"/>
              </w:rPr>
              <w:t>3</w:t>
            </w:r>
          </w:p>
        </w:tc>
        <w:tc>
          <w:tcPr>
            <w:tcW w:w="3294" w:type="pct"/>
            <w:shd w:val="clear" w:color="auto" w:fill="auto"/>
            <w:vAlign w:val="center"/>
            <w:hideMark/>
          </w:tcPr>
          <w:p w14:paraId="759CC15D" w14:textId="77777777" w:rsidR="0069392F" w:rsidRPr="0069392F" w:rsidRDefault="0069392F" w:rsidP="0069392F">
            <w:pPr>
              <w:jc w:val="both"/>
              <w:rPr>
                <w:color w:val="000000"/>
              </w:rPr>
            </w:pPr>
            <w:r w:rsidRPr="0069392F">
              <w:rPr>
                <w:color w:val="000000"/>
              </w:rPr>
              <w:t>Тариф (среднегодовой), руб./</w:t>
            </w:r>
            <w:r w:rsidRPr="0069392F">
              <w:t xml:space="preserve"> </w:t>
            </w:r>
            <w:r w:rsidRPr="0069392F">
              <w:rPr>
                <w:color w:val="000000"/>
              </w:rPr>
              <w:t>м3</w:t>
            </w:r>
          </w:p>
        </w:tc>
        <w:tc>
          <w:tcPr>
            <w:tcW w:w="1409" w:type="pct"/>
            <w:tcBorders>
              <w:top w:val="single" w:sz="4" w:space="0" w:color="auto"/>
              <w:left w:val="single" w:sz="4" w:space="0" w:color="auto"/>
              <w:bottom w:val="single" w:sz="4" w:space="0" w:color="auto"/>
              <w:right w:val="single" w:sz="4" w:space="0" w:color="auto"/>
            </w:tcBorders>
            <w:shd w:val="clear" w:color="auto" w:fill="auto"/>
            <w:vAlign w:val="center"/>
          </w:tcPr>
          <w:p w14:paraId="19B30B1E" w14:textId="77777777" w:rsidR="0069392F" w:rsidRPr="0069392F" w:rsidRDefault="0069392F" w:rsidP="0069392F">
            <w:pPr>
              <w:jc w:val="center"/>
              <w:rPr>
                <w:color w:val="000000"/>
              </w:rPr>
            </w:pPr>
            <w:r w:rsidRPr="0069392F">
              <w:rPr>
                <w:color w:val="000000"/>
              </w:rPr>
              <w:t>31,22</w:t>
            </w:r>
          </w:p>
        </w:tc>
      </w:tr>
      <w:tr w:rsidR="0069392F" w:rsidRPr="0069392F" w14:paraId="31E3ED4E" w14:textId="77777777" w:rsidTr="0069392F">
        <w:trPr>
          <w:trHeight w:val="393"/>
          <w:jc w:val="center"/>
        </w:trPr>
        <w:tc>
          <w:tcPr>
            <w:tcW w:w="297" w:type="pct"/>
            <w:shd w:val="clear" w:color="auto" w:fill="auto"/>
            <w:vAlign w:val="center"/>
            <w:hideMark/>
          </w:tcPr>
          <w:p w14:paraId="10E8F0FF" w14:textId="77777777" w:rsidR="0069392F" w:rsidRPr="0069392F" w:rsidRDefault="0069392F" w:rsidP="0069392F">
            <w:pPr>
              <w:jc w:val="center"/>
              <w:rPr>
                <w:color w:val="000000"/>
              </w:rPr>
            </w:pPr>
            <w:r w:rsidRPr="0069392F">
              <w:rPr>
                <w:color w:val="000000"/>
              </w:rPr>
              <w:t>3.1</w:t>
            </w:r>
          </w:p>
        </w:tc>
        <w:tc>
          <w:tcPr>
            <w:tcW w:w="3294" w:type="pct"/>
            <w:tcBorders>
              <w:right w:val="single" w:sz="4" w:space="0" w:color="auto"/>
            </w:tcBorders>
            <w:shd w:val="clear" w:color="auto" w:fill="auto"/>
            <w:vAlign w:val="center"/>
            <w:hideMark/>
          </w:tcPr>
          <w:p w14:paraId="53722341" w14:textId="77777777" w:rsidR="0069392F" w:rsidRPr="0069392F" w:rsidRDefault="0069392F" w:rsidP="0069392F">
            <w:pPr>
              <w:jc w:val="both"/>
              <w:rPr>
                <w:iCs/>
                <w:color w:val="000000"/>
              </w:rPr>
            </w:pPr>
            <w:r w:rsidRPr="0069392F">
              <w:rPr>
                <w:iCs/>
                <w:color w:val="000000"/>
              </w:rPr>
              <w:t>с 1 января</w:t>
            </w:r>
          </w:p>
        </w:tc>
        <w:tc>
          <w:tcPr>
            <w:tcW w:w="1409" w:type="pct"/>
            <w:tcBorders>
              <w:top w:val="single" w:sz="4" w:space="0" w:color="auto"/>
              <w:left w:val="single" w:sz="4" w:space="0" w:color="auto"/>
              <w:bottom w:val="single" w:sz="4" w:space="0" w:color="auto"/>
              <w:right w:val="single" w:sz="4" w:space="0" w:color="auto"/>
            </w:tcBorders>
            <w:shd w:val="clear" w:color="auto" w:fill="auto"/>
            <w:vAlign w:val="center"/>
          </w:tcPr>
          <w:p w14:paraId="5CBF4C6E" w14:textId="77777777" w:rsidR="0069392F" w:rsidRPr="0069392F" w:rsidRDefault="0069392F" w:rsidP="0069392F">
            <w:pPr>
              <w:jc w:val="center"/>
            </w:pPr>
            <w:r w:rsidRPr="0069392F">
              <w:t>31,22</w:t>
            </w:r>
          </w:p>
        </w:tc>
      </w:tr>
      <w:tr w:rsidR="0069392F" w:rsidRPr="0069392F" w14:paraId="5C23B7EC" w14:textId="77777777" w:rsidTr="0069392F">
        <w:trPr>
          <w:trHeight w:val="393"/>
          <w:jc w:val="center"/>
        </w:trPr>
        <w:tc>
          <w:tcPr>
            <w:tcW w:w="297" w:type="pct"/>
            <w:shd w:val="clear" w:color="auto" w:fill="auto"/>
            <w:vAlign w:val="center"/>
            <w:hideMark/>
          </w:tcPr>
          <w:p w14:paraId="10139EE8" w14:textId="77777777" w:rsidR="0069392F" w:rsidRPr="0069392F" w:rsidRDefault="0069392F" w:rsidP="0069392F">
            <w:pPr>
              <w:jc w:val="center"/>
              <w:rPr>
                <w:color w:val="000000"/>
              </w:rPr>
            </w:pPr>
            <w:r w:rsidRPr="0069392F">
              <w:rPr>
                <w:color w:val="000000"/>
              </w:rPr>
              <w:t>3.2</w:t>
            </w:r>
          </w:p>
        </w:tc>
        <w:tc>
          <w:tcPr>
            <w:tcW w:w="3294" w:type="pct"/>
            <w:tcBorders>
              <w:right w:val="single" w:sz="4" w:space="0" w:color="auto"/>
            </w:tcBorders>
            <w:shd w:val="clear" w:color="auto" w:fill="auto"/>
            <w:vAlign w:val="center"/>
            <w:hideMark/>
          </w:tcPr>
          <w:p w14:paraId="5BC3EE64" w14:textId="77777777" w:rsidR="0069392F" w:rsidRPr="0069392F" w:rsidRDefault="0069392F" w:rsidP="0069392F">
            <w:pPr>
              <w:jc w:val="both"/>
              <w:rPr>
                <w:iCs/>
                <w:color w:val="000000"/>
              </w:rPr>
            </w:pPr>
            <w:r w:rsidRPr="0069392F">
              <w:rPr>
                <w:iCs/>
                <w:color w:val="000000"/>
              </w:rPr>
              <w:t>с 1 июля</w:t>
            </w:r>
          </w:p>
        </w:tc>
        <w:tc>
          <w:tcPr>
            <w:tcW w:w="1409" w:type="pct"/>
            <w:tcBorders>
              <w:top w:val="single" w:sz="4" w:space="0" w:color="auto"/>
              <w:left w:val="single" w:sz="4" w:space="0" w:color="auto"/>
              <w:bottom w:val="single" w:sz="4" w:space="0" w:color="auto"/>
              <w:right w:val="single" w:sz="4" w:space="0" w:color="auto"/>
            </w:tcBorders>
            <w:shd w:val="clear" w:color="auto" w:fill="auto"/>
            <w:vAlign w:val="center"/>
          </w:tcPr>
          <w:p w14:paraId="069D5071" w14:textId="77777777" w:rsidR="0069392F" w:rsidRPr="0069392F" w:rsidRDefault="0069392F" w:rsidP="0069392F">
            <w:pPr>
              <w:jc w:val="center"/>
            </w:pPr>
            <w:r w:rsidRPr="0069392F">
              <w:t>31,22</w:t>
            </w:r>
          </w:p>
        </w:tc>
      </w:tr>
      <w:tr w:rsidR="0069392F" w:rsidRPr="0069392F" w14:paraId="4FE9F27B" w14:textId="77777777" w:rsidTr="0069392F">
        <w:trPr>
          <w:trHeight w:val="393"/>
          <w:jc w:val="center"/>
        </w:trPr>
        <w:tc>
          <w:tcPr>
            <w:tcW w:w="297" w:type="pct"/>
            <w:shd w:val="clear" w:color="auto" w:fill="auto"/>
            <w:vAlign w:val="center"/>
            <w:hideMark/>
          </w:tcPr>
          <w:p w14:paraId="6153AD67" w14:textId="77777777" w:rsidR="0069392F" w:rsidRPr="0069392F" w:rsidRDefault="0069392F" w:rsidP="0069392F">
            <w:pPr>
              <w:jc w:val="center"/>
              <w:rPr>
                <w:b/>
                <w:bCs/>
                <w:color w:val="000000"/>
              </w:rPr>
            </w:pPr>
            <w:r w:rsidRPr="0069392F">
              <w:rPr>
                <w:b/>
                <w:bCs/>
                <w:color w:val="000000"/>
              </w:rPr>
              <w:t>4</w:t>
            </w:r>
          </w:p>
        </w:tc>
        <w:tc>
          <w:tcPr>
            <w:tcW w:w="3294" w:type="pct"/>
            <w:shd w:val="clear" w:color="auto" w:fill="auto"/>
            <w:vAlign w:val="center"/>
            <w:hideMark/>
          </w:tcPr>
          <w:p w14:paraId="62302BFF" w14:textId="77777777" w:rsidR="0069392F" w:rsidRPr="0069392F" w:rsidRDefault="0069392F" w:rsidP="0069392F">
            <w:pPr>
              <w:jc w:val="both"/>
              <w:rPr>
                <w:b/>
                <w:bCs/>
                <w:iCs/>
                <w:color w:val="000000"/>
              </w:rPr>
            </w:pPr>
            <w:r w:rsidRPr="0069392F">
              <w:rPr>
                <w:b/>
                <w:bCs/>
                <w:iCs/>
                <w:color w:val="000000"/>
              </w:rPr>
              <w:t>Рост с 1 июля</w:t>
            </w:r>
          </w:p>
        </w:tc>
        <w:tc>
          <w:tcPr>
            <w:tcW w:w="1409" w:type="pct"/>
            <w:tcBorders>
              <w:top w:val="single" w:sz="4" w:space="0" w:color="auto"/>
              <w:left w:val="single" w:sz="4" w:space="0" w:color="auto"/>
              <w:bottom w:val="single" w:sz="4" w:space="0" w:color="auto"/>
              <w:right w:val="single" w:sz="4" w:space="0" w:color="auto"/>
            </w:tcBorders>
            <w:shd w:val="clear" w:color="auto" w:fill="auto"/>
            <w:vAlign w:val="center"/>
          </w:tcPr>
          <w:p w14:paraId="6D14BED5" w14:textId="77777777" w:rsidR="0069392F" w:rsidRPr="0069392F" w:rsidRDefault="0069392F" w:rsidP="0069392F">
            <w:pPr>
              <w:jc w:val="center"/>
              <w:rPr>
                <w:b/>
                <w:bCs/>
                <w:color w:val="000000"/>
              </w:rPr>
            </w:pPr>
            <w:r w:rsidRPr="0069392F">
              <w:rPr>
                <w:b/>
                <w:bCs/>
                <w:color w:val="000000"/>
              </w:rPr>
              <w:t>0,00 %</w:t>
            </w:r>
          </w:p>
        </w:tc>
      </w:tr>
    </w:tbl>
    <w:p w14:paraId="5D083153" w14:textId="77777777" w:rsidR="0069392F" w:rsidRPr="0069392F" w:rsidRDefault="0069392F" w:rsidP="0069392F">
      <w:pPr>
        <w:ind w:firstLine="709"/>
        <w:jc w:val="both"/>
        <w:rPr>
          <w:sz w:val="28"/>
          <w:szCs w:val="28"/>
        </w:rPr>
      </w:pPr>
    </w:p>
    <w:p w14:paraId="1E59126C" w14:textId="77777777" w:rsidR="0069392F" w:rsidRPr="0069392F" w:rsidRDefault="0069392F" w:rsidP="0069392F">
      <w:pPr>
        <w:numPr>
          <w:ilvl w:val="1"/>
          <w:numId w:val="22"/>
        </w:numPr>
        <w:ind w:left="340" w:firstLine="527"/>
        <w:jc w:val="center"/>
        <w:rPr>
          <w:b/>
          <w:bCs/>
          <w:sz w:val="28"/>
          <w:szCs w:val="28"/>
        </w:rPr>
      </w:pPr>
      <w:r w:rsidRPr="0069392F">
        <w:rPr>
          <w:b/>
          <w:bCs/>
          <w:sz w:val="28"/>
          <w:szCs w:val="28"/>
        </w:rPr>
        <w:t>Тарифы на горячую воду в открытой системе теплоснабжения (горячего водоснабжения).</w:t>
      </w:r>
    </w:p>
    <w:p w14:paraId="5A2487D5" w14:textId="77777777" w:rsidR="0069392F" w:rsidRPr="0069392F" w:rsidRDefault="0069392F" w:rsidP="0069392F">
      <w:pPr>
        <w:ind w:left="527" w:right="-284"/>
        <w:rPr>
          <w:b/>
          <w:bCs/>
          <w:sz w:val="28"/>
          <w:szCs w:val="28"/>
        </w:rPr>
      </w:pPr>
    </w:p>
    <w:p w14:paraId="467BE4F9" w14:textId="77777777" w:rsidR="0069392F" w:rsidRPr="0069392F" w:rsidRDefault="0069392F" w:rsidP="0069392F">
      <w:pPr>
        <w:autoSpaceDE w:val="0"/>
        <w:autoSpaceDN w:val="0"/>
        <w:adjustRightInd w:val="0"/>
        <w:ind w:firstLine="539"/>
        <w:jc w:val="both"/>
        <w:rPr>
          <w:rFonts w:eastAsia="Calibri"/>
          <w:sz w:val="28"/>
          <w:szCs w:val="28"/>
        </w:rPr>
      </w:pPr>
      <w:r w:rsidRPr="0069392F">
        <w:rPr>
          <w:sz w:val="28"/>
          <w:szCs w:val="28"/>
        </w:rPr>
        <w:t>Согласно пункту 5 статьи 9 Федерального закона от 27.07.2010 № 190-ФЗ «О теплоснабжении» т</w:t>
      </w:r>
      <w:r w:rsidRPr="0069392F">
        <w:rPr>
          <w:rFonts w:eastAsia="Calibri"/>
          <w:sz w:val="28"/>
          <w:szCs w:val="28"/>
        </w:rPr>
        <w:t xml:space="preserve">арифы на горячую воду в открытых системах теплоснабжения (горячего водоснабжения) </w:t>
      </w:r>
      <w:hyperlink r:id="rId41" w:history="1">
        <w:r w:rsidRPr="0069392F">
          <w:rPr>
            <w:rFonts w:eastAsia="Calibri"/>
            <w:sz w:val="28"/>
            <w:szCs w:val="28"/>
          </w:rPr>
          <w:t>устанавливаются</w:t>
        </w:r>
      </w:hyperlink>
      <w:r w:rsidRPr="0069392F">
        <w:rPr>
          <w:rFonts w:eastAsia="Calibri"/>
          <w:sz w:val="28"/>
          <w:szCs w:val="28"/>
        </w:rPr>
        <w:t xml:space="preserve"> в виде двухкомпонентных тарифов с использованием компонента на теплоноситель и компонента на тепловую энергию.</w:t>
      </w:r>
    </w:p>
    <w:p w14:paraId="1A0C0232" w14:textId="77777777" w:rsidR="0069392F" w:rsidRPr="0069392F" w:rsidRDefault="0069392F" w:rsidP="0069392F">
      <w:pPr>
        <w:tabs>
          <w:tab w:val="left" w:pos="0"/>
          <w:tab w:val="left" w:pos="9900"/>
        </w:tabs>
        <w:ind w:firstLine="540"/>
        <w:jc w:val="both"/>
        <w:rPr>
          <w:sz w:val="28"/>
          <w:szCs w:val="28"/>
        </w:rPr>
      </w:pPr>
      <w:r w:rsidRPr="0069392F">
        <w:rPr>
          <w:sz w:val="28"/>
          <w:szCs w:val="28"/>
        </w:rPr>
        <w:t xml:space="preserve">Компонент на тепловую энергию соответствует тарифу на тепловую энергию на 2021 год, </w:t>
      </w:r>
      <w:r w:rsidRPr="0069392F">
        <w:rPr>
          <w:color w:val="C00000"/>
          <w:sz w:val="28"/>
          <w:szCs w:val="28"/>
        </w:rPr>
        <w:t>утверждённому постановлением Региональной энергетической комиссии Кузбасса от __.__.2020  № ___</w:t>
      </w:r>
    </w:p>
    <w:p w14:paraId="59BCF48E" w14:textId="77777777" w:rsidR="0069392F" w:rsidRPr="0069392F" w:rsidRDefault="0069392F" w:rsidP="0069392F">
      <w:pPr>
        <w:autoSpaceDE w:val="0"/>
        <w:autoSpaceDN w:val="0"/>
        <w:adjustRightInd w:val="0"/>
        <w:ind w:firstLine="539"/>
        <w:jc w:val="both"/>
        <w:outlineLvl w:val="1"/>
        <w:rPr>
          <w:sz w:val="28"/>
          <w:szCs w:val="28"/>
        </w:rPr>
      </w:pPr>
      <w:r w:rsidRPr="0069392F">
        <w:rPr>
          <w:sz w:val="28"/>
          <w:szCs w:val="28"/>
        </w:rPr>
        <w:t>Стоимость тепловой энергии в горячей воде составляет:</w:t>
      </w:r>
    </w:p>
    <w:p w14:paraId="40FED4DC" w14:textId="77777777" w:rsidR="0069392F" w:rsidRPr="0069392F" w:rsidRDefault="0069392F" w:rsidP="0069392F">
      <w:pPr>
        <w:tabs>
          <w:tab w:val="left" w:pos="0"/>
          <w:tab w:val="left" w:pos="9900"/>
        </w:tabs>
        <w:spacing w:line="360" w:lineRule="auto"/>
        <w:ind w:firstLine="709"/>
        <w:jc w:val="right"/>
        <w:rPr>
          <w:sz w:val="28"/>
          <w:szCs w:val="28"/>
        </w:rPr>
      </w:pPr>
      <w:r w:rsidRPr="0069392F">
        <w:rPr>
          <w:snapToGrid w:val="0"/>
          <w:sz w:val="28"/>
          <w:szCs w:val="28"/>
        </w:rPr>
        <w:t>Таблица 18</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5700"/>
      </w:tblGrid>
      <w:tr w:rsidR="0069392F" w:rsidRPr="0069392F" w14:paraId="234FA5B4" w14:textId="77777777" w:rsidTr="0069392F">
        <w:trPr>
          <w:trHeight w:hRule="exact" w:val="113"/>
        </w:trPr>
        <w:tc>
          <w:tcPr>
            <w:tcW w:w="2205" w:type="pct"/>
            <w:vMerge w:val="restart"/>
            <w:shd w:val="clear" w:color="auto" w:fill="auto"/>
            <w:vAlign w:val="center"/>
            <w:hideMark/>
          </w:tcPr>
          <w:p w14:paraId="0B38DDA2" w14:textId="77777777" w:rsidR="0069392F" w:rsidRPr="0069392F" w:rsidRDefault="0069392F" w:rsidP="0069392F">
            <w:pPr>
              <w:jc w:val="center"/>
            </w:pPr>
            <w:r w:rsidRPr="0069392F">
              <w:t>Период</w:t>
            </w:r>
          </w:p>
        </w:tc>
        <w:tc>
          <w:tcPr>
            <w:tcW w:w="2795" w:type="pct"/>
            <w:vMerge w:val="restart"/>
            <w:shd w:val="clear" w:color="auto" w:fill="auto"/>
            <w:vAlign w:val="center"/>
            <w:hideMark/>
          </w:tcPr>
          <w:p w14:paraId="1F9B3DEF" w14:textId="77777777" w:rsidR="0069392F" w:rsidRPr="0069392F" w:rsidRDefault="0069392F" w:rsidP="0069392F">
            <w:pPr>
              <w:jc w:val="center"/>
            </w:pPr>
            <w:r w:rsidRPr="0069392F">
              <w:t>Компонент на тепловую энергию</w:t>
            </w:r>
          </w:p>
          <w:p w14:paraId="21A3C880" w14:textId="77777777" w:rsidR="0069392F" w:rsidRPr="0069392F" w:rsidRDefault="0069392F" w:rsidP="0069392F">
            <w:pPr>
              <w:jc w:val="center"/>
            </w:pPr>
            <w:r w:rsidRPr="0069392F">
              <w:t>руб./Гкал (без НДС)</w:t>
            </w:r>
          </w:p>
        </w:tc>
      </w:tr>
      <w:tr w:rsidR="0069392F" w:rsidRPr="0069392F" w14:paraId="5FE02881" w14:textId="77777777" w:rsidTr="0069392F">
        <w:trPr>
          <w:trHeight w:val="458"/>
        </w:trPr>
        <w:tc>
          <w:tcPr>
            <w:tcW w:w="2205" w:type="pct"/>
            <w:vMerge/>
            <w:vAlign w:val="center"/>
            <w:hideMark/>
          </w:tcPr>
          <w:p w14:paraId="41949DA4" w14:textId="77777777" w:rsidR="0069392F" w:rsidRPr="0069392F" w:rsidRDefault="0069392F" w:rsidP="0069392F">
            <w:pPr>
              <w:jc w:val="center"/>
            </w:pPr>
          </w:p>
        </w:tc>
        <w:tc>
          <w:tcPr>
            <w:tcW w:w="2795" w:type="pct"/>
            <w:vMerge/>
            <w:shd w:val="clear" w:color="auto" w:fill="auto"/>
            <w:vAlign w:val="center"/>
            <w:hideMark/>
          </w:tcPr>
          <w:p w14:paraId="7D707FB4" w14:textId="77777777" w:rsidR="0069392F" w:rsidRPr="0069392F" w:rsidRDefault="0069392F" w:rsidP="0069392F">
            <w:pPr>
              <w:jc w:val="center"/>
            </w:pPr>
          </w:p>
        </w:tc>
      </w:tr>
      <w:tr w:rsidR="0069392F" w:rsidRPr="0069392F" w14:paraId="661F2E97" w14:textId="77777777" w:rsidTr="0069392F">
        <w:trPr>
          <w:trHeight w:val="458"/>
        </w:trPr>
        <w:tc>
          <w:tcPr>
            <w:tcW w:w="2205" w:type="pct"/>
            <w:vMerge/>
            <w:vAlign w:val="center"/>
            <w:hideMark/>
          </w:tcPr>
          <w:p w14:paraId="357ED07B" w14:textId="77777777" w:rsidR="0069392F" w:rsidRPr="0069392F" w:rsidRDefault="0069392F" w:rsidP="0069392F">
            <w:pPr>
              <w:jc w:val="center"/>
            </w:pPr>
          </w:p>
        </w:tc>
        <w:tc>
          <w:tcPr>
            <w:tcW w:w="2795" w:type="pct"/>
            <w:vMerge/>
            <w:vAlign w:val="center"/>
            <w:hideMark/>
          </w:tcPr>
          <w:p w14:paraId="5D10BC93" w14:textId="77777777" w:rsidR="0069392F" w:rsidRPr="0069392F" w:rsidRDefault="0069392F" w:rsidP="0069392F">
            <w:pPr>
              <w:jc w:val="center"/>
            </w:pPr>
          </w:p>
        </w:tc>
      </w:tr>
      <w:tr w:rsidR="0069392F" w:rsidRPr="0069392F" w14:paraId="1D993177" w14:textId="77777777" w:rsidTr="0069392F">
        <w:trPr>
          <w:trHeight w:val="264"/>
        </w:trPr>
        <w:tc>
          <w:tcPr>
            <w:tcW w:w="2205" w:type="pct"/>
            <w:shd w:val="clear" w:color="auto" w:fill="auto"/>
            <w:vAlign w:val="center"/>
            <w:hideMark/>
          </w:tcPr>
          <w:p w14:paraId="554B32DE" w14:textId="77777777" w:rsidR="0069392F" w:rsidRPr="0069392F" w:rsidRDefault="0069392F" w:rsidP="0069392F">
            <w:pPr>
              <w:jc w:val="center"/>
            </w:pPr>
            <w:r w:rsidRPr="0069392F">
              <w:t>с 01.01.2021</w:t>
            </w:r>
          </w:p>
        </w:tc>
        <w:tc>
          <w:tcPr>
            <w:tcW w:w="2795" w:type="pct"/>
            <w:shd w:val="clear" w:color="auto" w:fill="auto"/>
          </w:tcPr>
          <w:p w14:paraId="40EB4A96" w14:textId="77777777" w:rsidR="0069392F" w:rsidRPr="0069392F" w:rsidRDefault="0069392F" w:rsidP="0069392F">
            <w:pPr>
              <w:jc w:val="center"/>
            </w:pPr>
            <w:r w:rsidRPr="0069392F">
              <w:rPr>
                <w:snapToGrid w:val="0"/>
              </w:rPr>
              <w:t>2 531,87</w:t>
            </w:r>
          </w:p>
        </w:tc>
      </w:tr>
      <w:tr w:rsidR="0069392F" w:rsidRPr="0069392F" w14:paraId="0A4C5616" w14:textId="77777777" w:rsidTr="0069392F">
        <w:trPr>
          <w:trHeight w:val="274"/>
        </w:trPr>
        <w:tc>
          <w:tcPr>
            <w:tcW w:w="2205" w:type="pct"/>
            <w:shd w:val="clear" w:color="auto" w:fill="auto"/>
            <w:vAlign w:val="center"/>
            <w:hideMark/>
          </w:tcPr>
          <w:p w14:paraId="190B54F6" w14:textId="77777777" w:rsidR="0069392F" w:rsidRPr="0069392F" w:rsidRDefault="0069392F" w:rsidP="0069392F">
            <w:pPr>
              <w:jc w:val="center"/>
            </w:pPr>
            <w:r w:rsidRPr="0069392F">
              <w:t>с 01.07.2021</w:t>
            </w:r>
          </w:p>
        </w:tc>
        <w:tc>
          <w:tcPr>
            <w:tcW w:w="2795" w:type="pct"/>
            <w:shd w:val="clear" w:color="auto" w:fill="auto"/>
          </w:tcPr>
          <w:p w14:paraId="62C713B8" w14:textId="77777777" w:rsidR="0069392F" w:rsidRPr="0069392F" w:rsidRDefault="0069392F" w:rsidP="0069392F">
            <w:pPr>
              <w:jc w:val="center"/>
            </w:pPr>
            <w:r w:rsidRPr="0069392F">
              <w:rPr>
                <w:snapToGrid w:val="0"/>
              </w:rPr>
              <w:t>2 623,02</w:t>
            </w:r>
          </w:p>
        </w:tc>
      </w:tr>
    </w:tbl>
    <w:p w14:paraId="2D8F2E1C" w14:textId="77777777" w:rsidR="0069392F" w:rsidRPr="0069392F" w:rsidRDefault="0069392F" w:rsidP="0069392F">
      <w:pPr>
        <w:autoSpaceDE w:val="0"/>
        <w:autoSpaceDN w:val="0"/>
        <w:adjustRightInd w:val="0"/>
        <w:ind w:firstLine="539"/>
        <w:jc w:val="both"/>
        <w:outlineLvl w:val="1"/>
        <w:rPr>
          <w:snapToGrid w:val="0"/>
          <w:color w:val="000000"/>
          <w:sz w:val="28"/>
          <w:szCs w:val="28"/>
        </w:rPr>
      </w:pPr>
      <w:r w:rsidRPr="0069392F">
        <w:rPr>
          <w:snapToGrid w:val="0"/>
          <w:color w:val="000000"/>
          <w:sz w:val="28"/>
          <w:szCs w:val="28"/>
        </w:rPr>
        <w:lastRenderedPageBreak/>
        <w:t xml:space="preserve">Нормативы расхода тепловой энергии, необходимые для осуществления горячего водоснабжения </w:t>
      </w:r>
      <w:r w:rsidRPr="0069392F">
        <w:rPr>
          <w:bCs/>
          <w:snapToGrid w:val="0"/>
          <w:sz w:val="28"/>
          <w:szCs w:val="28"/>
        </w:rPr>
        <w:t xml:space="preserve">МКП «КТВС НМР», </w:t>
      </w:r>
      <w:r w:rsidRPr="0069392F">
        <w:rPr>
          <w:snapToGrid w:val="0"/>
          <w:color w:val="000000"/>
          <w:sz w:val="28"/>
          <w:szCs w:val="28"/>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68E8B0C6" w14:textId="77777777" w:rsidR="0069392F" w:rsidRPr="0069392F" w:rsidRDefault="0069392F" w:rsidP="0069392F">
      <w:pPr>
        <w:tabs>
          <w:tab w:val="left" w:pos="0"/>
          <w:tab w:val="left" w:pos="9900"/>
        </w:tabs>
        <w:spacing w:line="360" w:lineRule="auto"/>
        <w:ind w:firstLine="709"/>
        <w:jc w:val="right"/>
        <w:rPr>
          <w:snapToGrid w:val="0"/>
          <w:sz w:val="28"/>
          <w:szCs w:val="28"/>
        </w:rPr>
      </w:pPr>
      <w:r w:rsidRPr="0069392F">
        <w:rPr>
          <w:snapToGrid w:val="0"/>
          <w:sz w:val="28"/>
          <w:szCs w:val="28"/>
        </w:rPr>
        <w:t>Таблица 19</w:t>
      </w:r>
    </w:p>
    <w:p w14:paraId="41D29C82" w14:textId="77777777" w:rsidR="0069392F" w:rsidRPr="0069392F" w:rsidRDefault="0069392F" w:rsidP="0069392F">
      <w:pPr>
        <w:tabs>
          <w:tab w:val="left" w:pos="0"/>
          <w:tab w:val="left" w:pos="9900"/>
        </w:tabs>
        <w:ind w:right="-1" w:firstLine="709"/>
        <w:jc w:val="both"/>
        <w:rPr>
          <w:snapToGrid w:val="0"/>
          <w:color w:val="000000"/>
          <w:sz w:val="28"/>
          <w:szCs w:val="28"/>
        </w:rPr>
      </w:pPr>
    </w:p>
    <w:tbl>
      <w:tblPr>
        <w:tblpPr w:leftFromText="180" w:rightFromText="180" w:vertAnchor="text" w:horzAnchor="margin" w:tblpY="-11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2582"/>
        <w:gridCol w:w="2669"/>
        <w:gridCol w:w="2400"/>
      </w:tblGrid>
      <w:tr w:rsidR="0069392F" w:rsidRPr="0069392F" w14:paraId="01C86948" w14:textId="77777777" w:rsidTr="0069392F">
        <w:trPr>
          <w:trHeight w:val="412"/>
        </w:trPr>
        <w:tc>
          <w:tcPr>
            <w:tcW w:w="2514" w:type="pct"/>
            <w:gridSpan w:val="2"/>
            <w:shd w:val="clear" w:color="auto" w:fill="auto"/>
            <w:vAlign w:val="center"/>
          </w:tcPr>
          <w:p w14:paraId="47CAF560" w14:textId="77777777" w:rsidR="0069392F" w:rsidRPr="0069392F" w:rsidRDefault="0069392F" w:rsidP="0069392F">
            <w:pPr>
              <w:jc w:val="center"/>
            </w:pPr>
            <w:r w:rsidRPr="0069392F">
              <w:t>С изолированными стояками</w:t>
            </w:r>
          </w:p>
        </w:tc>
        <w:tc>
          <w:tcPr>
            <w:tcW w:w="2486" w:type="pct"/>
            <w:gridSpan w:val="2"/>
            <w:shd w:val="clear" w:color="auto" w:fill="auto"/>
            <w:vAlign w:val="center"/>
            <w:hideMark/>
          </w:tcPr>
          <w:p w14:paraId="50344F06" w14:textId="77777777" w:rsidR="0069392F" w:rsidRPr="0069392F" w:rsidRDefault="0069392F" w:rsidP="0069392F">
            <w:pPr>
              <w:jc w:val="center"/>
              <w:rPr>
                <w:snapToGrid w:val="0"/>
                <w:sz w:val="28"/>
                <w:szCs w:val="28"/>
              </w:rPr>
            </w:pPr>
            <w:r w:rsidRPr="0069392F">
              <w:t>С неизолированными стояками</w:t>
            </w:r>
          </w:p>
        </w:tc>
      </w:tr>
      <w:tr w:rsidR="0069392F" w:rsidRPr="0069392F" w14:paraId="1CB0F287" w14:textId="77777777" w:rsidTr="0069392F">
        <w:trPr>
          <w:trHeight w:val="293"/>
        </w:trPr>
        <w:tc>
          <w:tcPr>
            <w:tcW w:w="1248" w:type="pct"/>
            <w:shd w:val="clear" w:color="auto" w:fill="auto"/>
            <w:vAlign w:val="center"/>
            <w:hideMark/>
          </w:tcPr>
          <w:p w14:paraId="007BA94E" w14:textId="77777777" w:rsidR="0069392F" w:rsidRPr="0069392F" w:rsidRDefault="0069392F" w:rsidP="0069392F">
            <w:pPr>
              <w:jc w:val="center"/>
            </w:pPr>
            <w:r w:rsidRPr="0069392F">
              <w:t>с полотенце-</w:t>
            </w:r>
            <w:proofErr w:type="spellStart"/>
            <w:r w:rsidRPr="0069392F">
              <w:t>сушителем</w:t>
            </w:r>
            <w:proofErr w:type="spellEnd"/>
          </w:p>
        </w:tc>
        <w:tc>
          <w:tcPr>
            <w:tcW w:w="1266" w:type="pct"/>
            <w:shd w:val="clear" w:color="auto" w:fill="auto"/>
            <w:vAlign w:val="center"/>
            <w:hideMark/>
          </w:tcPr>
          <w:p w14:paraId="231AC705" w14:textId="77777777" w:rsidR="0069392F" w:rsidRPr="0069392F" w:rsidRDefault="0069392F" w:rsidP="0069392F">
            <w:pPr>
              <w:jc w:val="center"/>
            </w:pPr>
            <w:r w:rsidRPr="0069392F">
              <w:t>без полотенце-</w:t>
            </w:r>
            <w:proofErr w:type="spellStart"/>
            <w:r w:rsidRPr="0069392F">
              <w:t>сушителя</w:t>
            </w:r>
            <w:proofErr w:type="spellEnd"/>
          </w:p>
        </w:tc>
        <w:tc>
          <w:tcPr>
            <w:tcW w:w="1309" w:type="pct"/>
            <w:shd w:val="clear" w:color="auto" w:fill="auto"/>
            <w:vAlign w:val="center"/>
            <w:hideMark/>
          </w:tcPr>
          <w:p w14:paraId="5551BF56" w14:textId="77777777" w:rsidR="0069392F" w:rsidRPr="0069392F" w:rsidRDefault="0069392F" w:rsidP="0069392F">
            <w:pPr>
              <w:jc w:val="center"/>
            </w:pPr>
            <w:r w:rsidRPr="0069392F">
              <w:t>с полотенце-</w:t>
            </w:r>
            <w:proofErr w:type="spellStart"/>
            <w:r w:rsidRPr="0069392F">
              <w:t>сушителем</w:t>
            </w:r>
            <w:proofErr w:type="spellEnd"/>
          </w:p>
        </w:tc>
        <w:tc>
          <w:tcPr>
            <w:tcW w:w="1177" w:type="pct"/>
            <w:shd w:val="clear" w:color="auto" w:fill="auto"/>
            <w:vAlign w:val="center"/>
            <w:hideMark/>
          </w:tcPr>
          <w:p w14:paraId="3C26199A" w14:textId="77777777" w:rsidR="0069392F" w:rsidRPr="0069392F" w:rsidRDefault="0069392F" w:rsidP="0069392F">
            <w:pPr>
              <w:jc w:val="center"/>
            </w:pPr>
            <w:r w:rsidRPr="0069392F">
              <w:t>без полотенце-</w:t>
            </w:r>
            <w:proofErr w:type="spellStart"/>
            <w:r w:rsidRPr="0069392F">
              <w:t>сушителя</w:t>
            </w:r>
            <w:proofErr w:type="spellEnd"/>
          </w:p>
        </w:tc>
      </w:tr>
      <w:tr w:rsidR="0069392F" w:rsidRPr="0069392F" w14:paraId="7A366E63" w14:textId="77777777" w:rsidTr="0069392F">
        <w:trPr>
          <w:trHeight w:val="293"/>
        </w:trPr>
        <w:tc>
          <w:tcPr>
            <w:tcW w:w="1248" w:type="pct"/>
            <w:shd w:val="clear" w:color="auto" w:fill="auto"/>
            <w:vAlign w:val="center"/>
          </w:tcPr>
          <w:p w14:paraId="4B54E6C1" w14:textId="77777777" w:rsidR="0069392F" w:rsidRPr="0069392F" w:rsidRDefault="0069392F" w:rsidP="0069392F">
            <w:pPr>
              <w:jc w:val="center"/>
            </w:pPr>
            <w:r w:rsidRPr="0069392F">
              <w:t>0,0544</w:t>
            </w:r>
          </w:p>
        </w:tc>
        <w:tc>
          <w:tcPr>
            <w:tcW w:w="1266" w:type="pct"/>
            <w:shd w:val="clear" w:color="auto" w:fill="auto"/>
            <w:vAlign w:val="center"/>
          </w:tcPr>
          <w:p w14:paraId="13255F6B" w14:textId="77777777" w:rsidR="0069392F" w:rsidRPr="0069392F" w:rsidRDefault="0069392F" w:rsidP="0069392F">
            <w:pPr>
              <w:jc w:val="center"/>
            </w:pPr>
            <w:r w:rsidRPr="0069392F">
              <w:t>0,0536</w:t>
            </w:r>
          </w:p>
        </w:tc>
        <w:tc>
          <w:tcPr>
            <w:tcW w:w="1309" w:type="pct"/>
            <w:shd w:val="clear" w:color="auto" w:fill="auto"/>
            <w:vAlign w:val="center"/>
          </w:tcPr>
          <w:p w14:paraId="1BCA5587" w14:textId="77777777" w:rsidR="0069392F" w:rsidRPr="0069392F" w:rsidRDefault="0069392F" w:rsidP="0069392F">
            <w:pPr>
              <w:jc w:val="center"/>
            </w:pPr>
            <w:r w:rsidRPr="0069392F">
              <w:t>0,0580</w:t>
            </w:r>
          </w:p>
        </w:tc>
        <w:tc>
          <w:tcPr>
            <w:tcW w:w="1177" w:type="pct"/>
            <w:shd w:val="clear" w:color="auto" w:fill="auto"/>
            <w:vAlign w:val="center"/>
          </w:tcPr>
          <w:p w14:paraId="3C3FE4B9" w14:textId="77777777" w:rsidR="0069392F" w:rsidRPr="0069392F" w:rsidRDefault="0069392F" w:rsidP="0069392F">
            <w:pPr>
              <w:jc w:val="center"/>
            </w:pPr>
            <w:r w:rsidRPr="0069392F">
              <w:t>0,0548</w:t>
            </w:r>
          </w:p>
        </w:tc>
      </w:tr>
    </w:tbl>
    <w:p w14:paraId="1535BC5C" w14:textId="77777777" w:rsidR="0069392F" w:rsidRPr="0069392F" w:rsidRDefault="0069392F" w:rsidP="0069392F">
      <w:pPr>
        <w:ind w:firstLine="851"/>
        <w:jc w:val="both"/>
        <w:rPr>
          <w:sz w:val="28"/>
          <w:szCs w:val="28"/>
        </w:rPr>
      </w:pPr>
      <w:r w:rsidRPr="0069392F">
        <w:rPr>
          <w:sz w:val="28"/>
          <w:szCs w:val="28"/>
        </w:rPr>
        <w:t>На основании вышеуказанного, эксперты предлагают принять тарифы на горячую воду</w:t>
      </w:r>
      <w:r w:rsidRPr="0069392F">
        <w:rPr>
          <w:snapToGrid w:val="0"/>
          <w:color w:val="000000"/>
          <w:sz w:val="28"/>
          <w:szCs w:val="28"/>
        </w:rPr>
        <w:t xml:space="preserve"> в открытой системе горячего водоснабжения</w:t>
      </w:r>
      <w:r w:rsidRPr="0069392F">
        <w:rPr>
          <w:sz w:val="28"/>
          <w:szCs w:val="28"/>
        </w:rPr>
        <w:t xml:space="preserve"> на 2021 год для </w:t>
      </w:r>
      <w:r w:rsidRPr="0069392F">
        <w:rPr>
          <w:bCs/>
          <w:snapToGrid w:val="0"/>
          <w:sz w:val="28"/>
          <w:szCs w:val="28"/>
        </w:rPr>
        <w:t xml:space="preserve">МКП «КТВС НМР» </w:t>
      </w:r>
      <w:r w:rsidRPr="0069392F">
        <w:rPr>
          <w:sz w:val="28"/>
          <w:szCs w:val="28"/>
        </w:rPr>
        <w:t>в следующем виде:</w:t>
      </w:r>
    </w:p>
    <w:p w14:paraId="4987DA95" w14:textId="77777777" w:rsidR="0069392F" w:rsidRPr="0069392F" w:rsidRDefault="0069392F" w:rsidP="0069392F">
      <w:pPr>
        <w:tabs>
          <w:tab w:val="left" w:pos="1890"/>
        </w:tabs>
        <w:jc w:val="right"/>
        <w:rPr>
          <w:snapToGrid w:val="0"/>
          <w:color w:val="C00000"/>
          <w:sz w:val="28"/>
          <w:szCs w:val="28"/>
        </w:rPr>
      </w:pPr>
      <w:r w:rsidRPr="0069392F">
        <w:rPr>
          <w:snapToGrid w:val="0"/>
          <w:color w:val="C00000"/>
          <w:sz w:val="28"/>
          <w:szCs w:val="28"/>
        </w:rPr>
        <w:t xml:space="preserve">Таблица 20 </w:t>
      </w:r>
    </w:p>
    <w:p w14:paraId="7BD952B4" w14:textId="77777777" w:rsidR="0069392F" w:rsidRPr="0069392F" w:rsidRDefault="0069392F" w:rsidP="0069392F">
      <w:pPr>
        <w:tabs>
          <w:tab w:val="left" w:pos="1890"/>
        </w:tabs>
        <w:jc w:val="center"/>
        <w:rPr>
          <w:snapToGrid w:val="0"/>
          <w:sz w:val="28"/>
          <w:szCs w:val="28"/>
        </w:rPr>
      </w:pPr>
      <w:r w:rsidRPr="0069392F">
        <w:rPr>
          <w:snapToGrid w:val="0"/>
          <w:sz w:val="28"/>
          <w:szCs w:val="28"/>
        </w:rPr>
        <w:t xml:space="preserve">Тарифы на горячую воду МКП «КТВС НМР», </w:t>
      </w:r>
      <w:r w:rsidRPr="0069392F">
        <w:rPr>
          <w:snapToGrid w:val="0"/>
          <w:sz w:val="28"/>
          <w:szCs w:val="28"/>
        </w:rPr>
        <w:br/>
        <w:t xml:space="preserve">реализуемую в </w:t>
      </w:r>
      <w:r w:rsidRPr="0069392F">
        <w:rPr>
          <w:snapToGrid w:val="0"/>
          <w:sz w:val="28"/>
          <w:szCs w:val="28"/>
          <w:u w:val="single"/>
        </w:rPr>
        <w:t>открытой</w:t>
      </w:r>
      <w:r w:rsidRPr="0069392F">
        <w:rPr>
          <w:snapToGrid w:val="0"/>
          <w:sz w:val="28"/>
          <w:szCs w:val="28"/>
        </w:rPr>
        <w:t xml:space="preserve"> системе горячего водоснабжения </w:t>
      </w:r>
      <w:r w:rsidRPr="0069392F">
        <w:rPr>
          <w:snapToGrid w:val="0"/>
          <w:sz w:val="28"/>
          <w:szCs w:val="28"/>
        </w:rPr>
        <w:br/>
        <w:t>на потребительском рынке на 2021 год</w:t>
      </w:r>
    </w:p>
    <w:p w14:paraId="5B46B5A8" w14:textId="77777777" w:rsidR="0069392F" w:rsidRPr="0069392F" w:rsidRDefault="0069392F" w:rsidP="0069392F">
      <w:pPr>
        <w:tabs>
          <w:tab w:val="left" w:pos="1890"/>
        </w:tabs>
        <w:jc w:val="right"/>
        <w:rPr>
          <w:sz w:val="28"/>
          <w:szCs w:val="28"/>
        </w:rPr>
      </w:pPr>
    </w:p>
    <w:tbl>
      <w:tblPr>
        <w:tblW w:w="5000" w:type="pct"/>
        <w:tblLook w:val="04A0" w:firstRow="1" w:lastRow="0" w:firstColumn="1" w:lastColumn="0" w:noHBand="0" w:noVBand="1"/>
      </w:tblPr>
      <w:tblGrid>
        <w:gridCol w:w="1908"/>
        <w:gridCol w:w="1595"/>
        <w:gridCol w:w="1001"/>
        <w:gridCol w:w="938"/>
        <w:gridCol w:w="1128"/>
        <w:gridCol w:w="1062"/>
        <w:gridCol w:w="1226"/>
        <w:gridCol w:w="1338"/>
      </w:tblGrid>
      <w:tr w:rsidR="0069392F" w:rsidRPr="0069392F" w14:paraId="2DF24845" w14:textId="77777777" w:rsidTr="0069392F">
        <w:trPr>
          <w:trHeight w:val="614"/>
        </w:trPr>
        <w:tc>
          <w:tcPr>
            <w:tcW w:w="9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B3C805" w14:textId="77777777" w:rsidR="0069392F" w:rsidRPr="0069392F" w:rsidRDefault="0069392F" w:rsidP="0069392F">
            <w:pPr>
              <w:jc w:val="center"/>
            </w:pPr>
            <w:r w:rsidRPr="0069392F">
              <w:t>Наименование регулируемой организации</w:t>
            </w:r>
          </w:p>
        </w:tc>
        <w:tc>
          <w:tcPr>
            <w:tcW w:w="7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0D476E" w14:textId="77777777" w:rsidR="0069392F" w:rsidRPr="0069392F" w:rsidRDefault="0069392F" w:rsidP="0069392F">
            <w:pPr>
              <w:jc w:val="center"/>
            </w:pPr>
            <w:r w:rsidRPr="0069392F">
              <w:t>Период</w:t>
            </w:r>
          </w:p>
        </w:tc>
        <w:tc>
          <w:tcPr>
            <w:tcW w:w="2025" w:type="pct"/>
            <w:gridSpan w:val="4"/>
            <w:tcBorders>
              <w:top w:val="single" w:sz="4" w:space="0" w:color="auto"/>
              <w:left w:val="nil"/>
              <w:bottom w:val="single" w:sz="4" w:space="0" w:color="auto"/>
              <w:right w:val="single" w:sz="4" w:space="0" w:color="auto"/>
            </w:tcBorders>
            <w:shd w:val="clear" w:color="auto" w:fill="auto"/>
            <w:vAlign w:val="center"/>
            <w:hideMark/>
          </w:tcPr>
          <w:p w14:paraId="4679F1BF" w14:textId="77777777" w:rsidR="0069392F" w:rsidRPr="0069392F" w:rsidRDefault="0069392F" w:rsidP="0069392F">
            <w:pPr>
              <w:jc w:val="center"/>
            </w:pPr>
            <w:r w:rsidRPr="0069392F">
              <w:t>Тариф на горячую воду для прочих потребителей, руб./ м</w:t>
            </w:r>
            <w:r w:rsidRPr="0069392F">
              <w:rPr>
                <w:vertAlign w:val="superscript"/>
              </w:rPr>
              <w:t>3</w:t>
            </w:r>
            <w:r w:rsidRPr="0069392F">
              <w:t xml:space="preserve"> (без НДС)</w:t>
            </w:r>
          </w:p>
        </w:tc>
        <w:tc>
          <w:tcPr>
            <w:tcW w:w="6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3BFB5C" w14:textId="77777777" w:rsidR="0069392F" w:rsidRPr="0069392F" w:rsidRDefault="0069392F" w:rsidP="0069392F">
            <w:pPr>
              <w:jc w:val="center"/>
              <w:rPr>
                <w:sz w:val="22"/>
                <w:szCs w:val="22"/>
              </w:rPr>
            </w:pPr>
            <w:proofErr w:type="spellStart"/>
            <w:r w:rsidRPr="0069392F">
              <w:rPr>
                <w:sz w:val="22"/>
                <w:szCs w:val="22"/>
              </w:rPr>
              <w:t>Компо-нент</w:t>
            </w:r>
            <w:proofErr w:type="spellEnd"/>
            <w:r w:rsidRPr="0069392F">
              <w:rPr>
                <w:sz w:val="22"/>
                <w:szCs w:val="22"/>
              </w:rPr>
              <w:t xml:space="preserve"> на тепло-носитель, руб./м</w:t>
            </w:r>
            <w:r w:rsidRPr="0069392F">
              <w:rPr>
                <w:sz w:val="22"/>
                <w:szCs w:val="22"/>
                <w:vertAlign w:val="superscript"/>
              </w:rPr>
              <w:t>3</w:t>
            </w:r>
            <w:r w:rsidRPr="0069392F">
              <w:rPr>
                <w:sz w:val="22"/>
                <w:szCs w:val="22"/>
              </w:rPr>
              <w:t xml:space="preserve"> ** (без НДС)</w:t>
            </w:r>
          </w:p>
        </w:tc>
        <w:tc>
          <w:tcPr>
            <w:tcW w:w="657" w:type="pct"/>
            <w:vMerge w:val="restart"/>
            <w:tcBorders>
              <w:top w:val="single" w:sz="4" w:space="0" w:color="auto"/>
              <w:left w:val="nil"/>
              <w:right w:val="single" w:sz="4" w:space="0" w:color="auto"/>
            </w:tcBorders>
            <w:shd w:val="clear" w:color="auto" w:fill="auto"/>
            <w:vAlign w:val="center"/>
            <w:hideMark/>
          </w:tcPr>
          <w:p w14:paraId="4B26E37E" w14:textId="77777777" w:rsidR="0069392F" w:rsidRPr="0069392F" w:rsidRDefault="0069392F" w:rsidP="0069392F">
            <w:pPr>
              <w:jc w:val="center"/>
              <w:rPr>
                <w:sz w:val="22"/>
                <w:szCs w:val="22"/>
              </w:rPr>
            </w:pPr>
            <w:r w:rsidRPr="0069392F">
              <w:rPr>
                <w:sz w:val="22"/>
                <w:szCs w:val="22"/>
              </w:rPr>
              <w:t xml:space="preserve">Компонент на тепловую энергию руб./Гкал </w:t>
            </w:r>
            <w:r w:rsidRPr="0069392F">
              <w:rPr>
                <w:sz w:val="22"/>
                <w:szCs w:val="22"/>
              </w:rPr>
              <w:br/>
              <w:t>*** (без НДС)</w:t>
            </w:r>
          </w:p>
        </w:tc>
      </w:tr>
      <w:tr w:rsidR="0069392F" w:rsidRPr="0069392F" w14:paraId="0CA1DDF0" w14:textId="77777777" w:rsidTr="0069392F">
        <w:trPr>
          <w:trHeight w:val="315"/>
        </w:trPr>
        <w:tc>
          <w:tcPr>
            <w:tcW w:w="936" w:type="pct"/>
            <w:vMerge/>
            <w:tcBorders>
              <w:top w:val="single" w:sz="4" w:space="0" w:color="auto"/>
              <w:left w:val="single" w:sz="4" w:space="0" w:color="auto"/>
              <w:bottom w:val="single" w:sz="4" w:space="0" w:color="auto"/>
              <w:right w:val="single" w:sz="4" w:space="0" w:color="auto"/>
            </w:tcBorders>
            <w:vAlign w:val="center"/>
            <w:hideMark/>
          </w:tcPr>
          <w:p w14:paraId="42CB3D55" w14:textId="77777777" w:rsidR="0069392F" w:rsidRPr="0069392F" w:rsidRDefault="0069392F" w:rsidP="0069392F">
            <w:pPr>
              <w:jc w:val="center"/>
            </w:pPr>
          </w:p>
        </w:tc>
        <w:tc>
          <w:tcPr>
            <w:tcW w:w="782" w:type="pct"/>
            <w:vMerge/>
            <w:tcBorders>
              <w:top w:val="single" w:sz="4" w:space="0" w:color="auto"/>
              <w:left w:val="single" w:sz="4" w:space="0" w:color="auto"/>
              <w:bottom w:val="single" w:sz="4" w:space="0" w:color="auto"/>
              <w:right w:val="single" w:sz="4" w:space="0" w:color="auto"/>
            </w:tcBorders>
            <w:vAlign w:val="center"/>
            <w:hideMark/>
          </w:tcPr>
          <w:p w14:paraId="09FCBD8C" w14:textId="77777777" w:rsidR="0069392F" w:rsidRPr="0069392F" w:rsidRDefault="0069392F" w:rsidP="0069392F">
            <w:pPr>
              <w:jc w:val="center"/>
            </w:pPr>
          </w:p>
        </w:tc>
        <w:tc>
          <w:tcPr>
            <w:tcW w:w="951" w:type="pct"/>
            <w:gridSpan w:val="2"/>
            <w:tcBorders>
              <w:top w:val="single" w:sz="4" w:space="0" w:color="auto"/>
              <w:left w:val="nil"/>
              <w:bottom w:val="single" w:sz="4" w:space="0" w:color="auto"/>
              <w:right w:val="single" w:sz="4" w:space="0" w:color="auto"/>
            </w:tcBorders>
            <w:shd w:val="clear" w:color="auto" w:fill="auto"/>
            <w:vAlign w:val="center"/>
            <w:hideMark/>
          </w:tcPr>
          <w:p w14:paraId="40006B44" w14:textId="77777777" w:rsidR="0069392F" w:rsidRPr="0069392F" w:rsidRDefault="0069392F" w:rsidP="0069392F">
            <w:pPr>
              <w:jc w:val="center"/>
            </w:pPr>
            <w:r w:rsidRPr="0069392F">
              <w:t>Изолированные стояки</w:t>
            </w:r>
          </w:p>
        </w:tc>
        <w:tc>
          <w:tcPr>
            <w:tcW w:w="1073" w:type="pct"/>
            <w:gridSpan w:val="2"/>
            <w:tcBorders>
              <w:top w:val="single" w:sz="4" w:space="0" w:color="auto"/>
              <w:left w:val="nil"/>
              <w:bottom w:val="single" w:sz="4" w:space="0" w:color="auto"/>
              <w:right w:val="single" w:sz="4" w:space="0" w:color="auto"/>
            </w:tcBorders>
            <w:shd w:val="clear" w:color="auto" w:fill="auto"/>
            <w:vAlign w:val="center"/>
            <w:hideMark/>
          </w:tcPr>
          <w:p w14:paraId="6B1FED83" w14:textId="77777777" w:rsidR="0069392F" w:rsidRPr="0069392F" w:rsidRDefault="0069392F" w:rsidP="0069392F">
            <w:pPr>
              <w:jc w:val="center"/>
            </w:pPr>
            <w:r w:rsidRPr="0069392F">
              <w:t>Неизолированные стояки</w:t>
            </w:r>
          </w:p>
        </w:tc>
        <w:tc>
          <w:tcPr>
            <w:tcW w:w="601" w:type="pct"/>
            <w:vMerge/>
            <w:tcBorders>
              <w:top w:val="single" w:sz="4" w:space="0" w:color="auto"/>
              <w:left w:val="single" w:sz="4" w:space="0" w:color="auto"/>
              <w:bottom w:val="single" w:sz="4" w:space="0" w:color="auto"/>
              <w:right w:val="single" w:sz="4" w:space="0" w:color="auto"/>
            </w:tcBorders>
            <w:vAlign w:val="center"/>
            <w:hideMark/>
          </w:tcPr>
          <w:p w14:paraId="42E7A450" w14:textId="77777777" w:rsidR="0069392F" w:rsidRPr="0069392F" w:rsidRDefault="0069392F" w:rsidP="0069392F">
            <w:pPr>
              <w:jc w:val="center"/>
            </w:pPr>
          </w:p>
        </w:tc>
        <w:tc>
          <w:tcPr>
            <w:tcW w:w="657" w:type="pct"/>
            <w:vMerge/>
            <w:tcBorders>
              <w:left w:val="single" w:sz="4" w:space="0" w:color="auto"/>
              <w:right w:val="single" w:sz="4" w:space="0" w:color="auto"/>
            </w:tcBorders>
            <w:shd w:val="clear" w:color="auto" w:fill="auto"/>
            <w:vAlign w:val="center"/>
            <w:hideMark/>
          </w:tcPr>
          <w:p w14:paraId="4B97764A" w14:textId="77777777" w:rsidR="0069392F" w:rsidRPr="0069392F" w:rsidRDefault="0069392F" w:rsidP="0069392F">
            <w:pPr>
              <w:jc w:val="center"/>
              <w:rPr>
                <w:sz w:val="22"/>
                <w:szCs w:val="22"/>
              </w:rPr>
            </w:pPr>
          </w:p>
        </w:tc>
      </w:tr>
      <w:tr w:rsidR="0069392F" w:rsidRPr="0069392F" w14:paraId="33F38CE9" w14:textId="77777777" w:rsidTr="0069392F">
        <w:trPr>
          <w:trHeight w:val="1437"/>
        </w:trPr>
        <w:tc>
          <w:tcPr>
            <w:tcW w:w="936" w:type="pct"/>
            <w:vMerge/>
            <w:tcBorders>
              <w:top w:val="single" w:sz="4" w:space="0" w:color="auto"/>
              <w:left w:val="single" w:sz="4" w:space="0" w:color="auto"/>
              <w:bottom w:val="single" w:sz="4" w:space="0" w:color="auto"/>
              <w:right w:val="single" w:sz="4" w:space="0" w:color="auto"/>
            </w:tcBorders>
            <w:vAlign w:val="center"/>
            <w:hideMark/>
          </w:tcPr>
          <w:p w14:paraId="38CBE6A0" w14:textId="77777777" w:rsidR="0069392F" w:rsidRPr="0069392F" w:rsidRDefault="0069392F" w:rsidP="0069392F">
            <w:pPr>
              <w:jc w:val="center"/>
            </w:pPr>
          </w:p>
        </w:tc>
        <w:tc>
          <w:tcPr>
            <w:tcW w:w="782" w:type="pct"/>
            <w:vMerge/>
            <w:tcBorders>
              <w:top w:val="single" w:sz="4" w:space="0" w:color="auto"/>
              <w:left w:val="single" w:sz="4" w:space="0" w:color="auto"/>
              <w:bottom w:val="single" w:sz="4" w:space="0" w:color="auto"/>
              <w:right w:val="single" w:sz="4" w:space="0" w:color="auto"/>
            </w:tcBorders>
            <w:vAlign w:val="center"/>
            <w:hideMark/>
          </w:tcPr>
          <w:p w14:paraId="015B68F0" w14:textId="77777777" w:rsidR="0069392F" w:rsidRPr="0069392F" w:rsidRDefault="0069392F" w:rsidP="0069392F">
            <w:pPr>
              <w:jc w:val="center"/>
            </w:pPr>
          </w:p>
        </w:tc>
        <w:tc>
          <w:tcPr>
            <w:tcW w:w="491" w:type="pct"/>
            <w:tcBorders>
              <w:top w:val="nil"/>
              <w:left w:val="nil"/>
              <w:bottom w:val="single" w:sz="4" w:space="0" w:color="auto"/>
              <w:right w:val="single" w:sz="4" w:space="0" w:color="auto"/>
            </w:tcBorders>
            <w:shd w:val="clear" w:color="auto" w:fill="auto"/>
            <w:vAlign w:val="center"/>
            <w:hideMark/>
          </w:tcPr>
          <w:p w14:paraId="2AD56660" w14:textId="77777777" w:rsidR="0069392F" w:rsidRPr="0069392F" w:rsidRDefault="0069392F" w:rsidP="0069392F">
            <w:pPr>
              <w:jc w:val="center"/>
            </w:pPr>
            <w:r w:rsidRPr="0069392F">
              <w:t>с поло-</w:t>
            </w:r>
            <w:proofErr w:type="spellStart"/>
            <w:r w:rsidRPr="0069392F">
              <w:t>тенце</w:t>
            </w:r>
            <w:proofErr w:type="spellEnd"/>
            <w:r w:rsidRPr="0069392F">
              <w:t>-суши-</w:t>
            </w:r>
            <w:proofErr w:type="spellStart"/>
            <w:r w:rsidRPr="0069392F">
              <w:t>телями</w:t>
            </w:r>
            <w:proofErr w:type="spellEnd"/>
          </w:p>
        </w:tc>
        <w:tc>
          <w:tcPr>
            <w:tcW w:w="460" w:type="pct"/>
            <w:tcBorders>
              <w:top w:val="nil"/>
              <w:left w:val="nil"/>
              <w:bottom w:val="single" w:sz="4" w:space="0" w:color="auto"/>
              <w:right w:val="single" w:sz="4" w:space="0" w:color="auto"/>
            </w:tcBorders>
            <w:shd w:val="clear" w:color="auto" w:fill="auto"/>
            <w:vAlign w:val="center"/>
            <w:hideMark/>
          </w:tcPr>
          <w:p w14:paraId="57C54AA4" w14:textId="77777777" w:rsidR="0069392F" w:rsidRPr="0069392F" w:rsidRDefault="0069392F" w:rsidP="0069392F">
            <w:pPr>
              <w:jc w:val="center"/>
            </w:pPr>
            <w:r w:rsidRPr="0069392F">
              <w:t>без поло-</w:t>
            </w:r>
            <w:proofErr w:type="spellStart"/>
            <w:r w:rsidRPr="0069392F">
              <w:t>тенце</w:t>
            </w:r>
            <w:proofErr w:type="spellEnd"/>
            <w:r w:rsidRPr="0069392F">
              <w:t>-суши-теля</w:t>
            </w:r>
          </w:p>
        </w:tc>
        <w:tc>
          <w:tcPr>
            <w:tcW w:w="553" w:type="pct"/>
            <w:tcBorders>
              <w:top w:val="nil"/>
              <w:left w:val="nil"/>
              <w:bottom w:val="single" w:sz="4" w:space="0" w:color="auto"/>
              <w:right w:val="single" w:sz="4" w:space="0" w:color="auto"/>
            </w:tcBorders>
            <w:shd w:val="clear" w:color="auto" w:fill="auto"/>
            <w:vAlign w:val="center"/>
            <w:hideMark/>
          </w:tcPr>
          <w:p w14:paraId="46CD4BC8" w14:textId="77777777" w:rsidR="0069392F" w:rsidRPr="0069392F" w:rsidRDefault="0069392F" w:rsidP="0069392F">
            <w:pPr>
              <w:jc w:val="center"/>
            </w:pPr>
            <w:r w:rsidRPr="0069392F">
              <w:t>с поло-</w:t>
            </w:r>
            <w:proofErr w:type="spellStart"/>
            <w:r w:rsidRPr="0069392F">
              <w:t>тенце</w:t>
            </w:r>
            <w:proofErr w:type="spellEnd"/>
            <w:r w:rsidRPr="0069392F">
              <w:t>-суши-</w:t>
            </w:r>
            <w:proofErr w:type="spellStart"/>
            <w:r w:rsidRPr="0069392F">
              <w:t>телями</w:t>
            </w:r>
            <w:proofErr w:type="spellEnd"/>
          </w:p>
        </w:tc>
        <w:tc>
          <w:tcPr>
            <w:tcW w:w="520" w:type="pct"/>
            <w:tcBorders>
              <w:top w:val="nil"/>
              <w:left w:val="nil"/>
              <w:bottom w:val="single" w:sz="4" w:space="0" w:color="auto"/>
              <w:right w:val="single" w:sz="4" w:space="0" w:color="auto"/>
            </w:tcBorders>
            <w:shd w:val="clear" w:color="auto" w:fill="auto"/>
            <w:vAlign w:val="center"/>
            <w:hideMark/>
          </w:tcPr>
          <w:p w14:paraId="4CE123DA" w14:textId="77777777" w:rsidR="0069392F" w:rsidRPr="0069392F" w:rsidRDefault="0069392F" w:rsidP="0069392F">
            <w:pPr>
              <w:jc w:val="center"/>
            </w:pPr>
            <w:r w:rsidRPr="0069392F">
              <w:t>без поло-</w:t>
            </w:r>
            <w:proofErr w:type="spellStart"/>
            <w:r w:rsidRPr="0069392F">
              <w:t>тенце</w:t>
            </w:r>
            <w:proofErr w:type="spellEnd"/>
            <w:r w:rsidRPr="0069392F">
              <w:t>-суши-теля</w:t>
            </w:r>
          </w:p>
        </w:tc>
        <w:tc>
          <w:tcPr>
            <w:tcW w:w="601" w:type="pct"/>
            <w:vMerge/>
            <w:tcBorders>
              <w:top w:val="single" w:sz="4" w:space="0" w:color="auto"/>
              <w:left w:val="single" w:sz="4" w:space="0" w:color="auto"/>
              <w:bottom w:val="single" w:sz="4" w:space="0" w:color="auto"/>
              <w:right w:val="single" w:sz="4" w:space="0" w:color="auto"/>
            </w:tcBorders>
            <w:vAlign w:val="center"/>
            <w:hideMark/>
          </w:tcPr>
          <w:p w14:paraId="7429471F" w14:textId="77777777" w:rsidR="0069392F" w:rsidRPr="0069392F" w:rsidRDefault="0069392F" w:rsidP="0069392F">
            <w:pPr>
              <w:jc w:val="center"/>
            </w:pPr>
          </w:p>
        </w:tc>
        <w:tc>
          <w:tcPr>
            <w:tcW w:w="657" w:type="pct"/>
            <w:vMerge/>
            <w:tcBorders>
              <w:left w:val="single" w:sz="4" w:space="0" w:color="auto"/>
              <w:bottom w:val="single" w:sz="4" w:space="0" w:color="auto"/>
              <w:right w:val="single" w:sz="4" w:space="0" w:color="auto"/>
            </w:tcBorders>
            <w:vAlign w:val="center"/>
            <w:hideMark/>
          </w:tcPr>
          <w:p w14:paraId="6E9A63CC" w14:textId="77777777" w:rsidR="0069392F" w:rsidRPr="0069392F" w:rsidRDefault="0069392F" w:rsidP="0069392F">
            <w:pPr>
              <w:jc w:val="center"/>
              <w:rPr>
                <w:sz w:val="22"/>
                <w:szCs w:val="22"/>
              </w:rPr>
            </w:pPr>
          </w:p>
        </w:tc>
      </w:tr>
      <w:tr w:rsidR="0069392F" w:rsidRPr="0069392F" w14:paraId="0BDA096C" w14:textId="77777777" w:rsidTr="0069392F">
        <w:trPr>
          <w:trHeight w:val="202"/>
        </w:trPr>
        <w:tc>
          <w:tcPr>
            <w:tcW w:w="9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718D9B" w14:textId="77777777" w:rsidR="0069392F" w:rsidRPr="0069392F" w:rsidRDefault="0069392F" w:rsidP="0069392F">
            <w:pPr>
              <w:jc w:val="center"/>
            </w:pPr>
            <w:r w:rsidRPr="0069392F">
              <w:t>МКП</w:t>
            </w:r>
          </w:p>
          <w:p w14:paraId="1C522750" w14:textId="77777777" w:rsidR="0069392F" w:rsidRPr="0069392F" w:rsidRDefault="0069392F" w:rsidP="0069392F">
            <w:pPr>
              <w:jc w:val="center"/>
            </w:pPr>
            <w:r w:rsidRPr="0069392F">
              <w:t xml:space="preserve"> «КТВС НМР»</w:t>
            </w:r>
          </w:p>
        </w:tc>
        <w:tc>
          <w:tcPr>
            <w:tcW w:w="782" w:type="pct"/>
            <w:tcBorders>
              <w:top w:val="single" w:sz="4" w:space="0" w:color="auto"/>
              <w:left w:val="nil"/>
              <w:bottom w:val="single" w:sz="4" w:space="0" w:color="auto"/>
              <w:right w:val="single" w:sz="4" w:space="0" w:color="auto"/>
            </w:tcBorders>
            <w:shd w:val="clear" w:color="auto" w:fill="auto"/>
            <w:vAlign w:val="center"/>
            <w:hideMark/>
          </w:tcPr>
          <w:p w14:paraId="16BADDCA" w14:textId="77777777" w:rsidR="0069392F" w:rsidRPr="0069392F" w:rsidRDefault="0069392F" w:rsidP="0069392F">
            <w:pPr>
              <w:jc w:val="center"/>
            </w:pPr>
            <w:r w:rsidRPr="0069392F">
              <w:t>с 01.01.2021</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19DB4AED" w14:textId="77777777" w:rsidR="0069392F" w:rsidRPr="0069392F" w:rsidRDefault="0069392F" w:rsidP="0069392F">
            <w:pPr>
              <w:ind w:left="-157" w:right="-61"/>
              <w:jc w:val="center"/>
            </w:pPr>
            <w:r w:rsidRPr="0069392F">
              <w:rPr>
                <w:snapToGrid w:val="0"/>
              </w:rPr>
              <w:t xml:space="preserve"> 168,95</w:t>
            </w:r>
          </w:p>
        </w:tc>
        <w:tc>
          <w:tcPr>
            <w:tcW w:w="460" w:type="pct"/>
            <w:tcBorders>
              <w:top w:val="single" w:sz="4" w:space="0" w:color="auto"/>
              <w:left w:val="nil"/>
              <w:bottom w:val="single" w:sz="4" w:space="0" w:color="auto"/>
              <w:right w:val="single" w:sz="4" w:space="0" w:color="auto"/>
            </w:tcBorders>
            <w:shd w:val="clear" w:color="auto" w:fill="auto"/>
          </w:tcPr>
          <w:p w14:paraId="0CD636F3" w14:textId="77777777" w:rsidR="0069392F" w:rsidRPr="0069392F" w:rsidRDefault="0069392F" w:rsidP="0069392F">
            <w:pPr>
              <w:jc w:val="center"/>
            </w:pPr>
            <w:r w:rsidRPr="0069392F">
              <w:rPr>
                <w:snapToGrid w:val="0"/>
              </w:rPr>
              <w:t>166,93</w:t>
            </w:r>
          </w:p>
        </w:tc>
        <w:tc>
          <w:tcPr>
            <w:tcW w:w="553" w:type="pct"/>
            <w:tcBorders>
              <w:top w:val="single" w:sz="4" w:space="0" w:color="auto"/>
              <w:left w:val="nil"/>
              <w:bottom w:val="single" w:sz="4" w:space="0" w:color="auto"/>
              <w:right w:val="single" w:sz="4" w:space="0" w:color="auto"/>
            </w:tcBorders>
            <w:shd w:val="clear" w:color="auto" w:fill="auto"/>
          </w:tcPr>
          <w:p w14:paraId="1106BB62" w14:textId="77777777" w:rsidR="0069392F" w:rsidRPr="0069392F" w:rsidRDefault="0069392F" w:rsidP="0069392F">
            <w:pPr>
              <w:jc w:val="center"/>
            </w:pPr>
            <w:r w:rsidRPr="0069392F">
              <w:rPr>
                <w:snapToGrid w:val="0"/>
              </w:rPr>
              <w:t>178,07</w:t>
            </w:r>
          </w:p>
        </w:tc>
        <w:tc>
          <w:tcPr>
            <w:tcW w:w="520" w:type="pct"/>
            <w:tcBorders>
              <w:top w:val="single" w:sz="4" w:space="0" w:color="auto"/>
              <w:left w:val="nil"/>
              <w:bottom w:val="single" w:sz="4" w:space="0" w:color="auto"/>
              <w:right w:val="single" w:sz="4" w:space="0" w:color="auto"/>
            </w:tcBorders>
            <w:shd w:val="clear" w:color="auto" w:fill="auto"/>
          </w:tcPr>
          <w:p w14:paraId="4A4F4D6E" w14:textId="77777777" w:rsidR="0069392F" w:rsidRPr="0069392F" w:rsidRDefault="0069392F" w:rsidP="0069392F">
            <w:pPr>
              <w:jc w:val="center"/>
            </w:pPr>
            <w:r w:rsidRPr="0069392F">
              <w:rPr>
                <w:snapToGrid w:val="0"/>
              </w:rPr>
              <w:t>169,97</w:t>
            </w:r>
          </w:p>
        </w:tc>
        <w:tc>
          <w:tcPr>
            <w:tcW w:w="601" w:type="pct"/>
            <w:tcBorders>
              <w:top w:val="single" w:sz="4" w:space="0" w:color="auto"/>
              <w:left w:val="nil"/>
              <w:bottom w:val="single" w:sz="4" w:space="0" w:color="auto"/>
              <w:right w:val="single" w:sz="4" w:space="0" w:color="auto"/>
            </w:tcBorders>
            <w:shd w:val="clear" w:color="auto" w:fill="auto"/>
          </w:tcPr>
          <w:p w14:paraId="5F5A62F4" w14:textId="77777777" w:rsidR="0069392F" w:rsidRPr="0069392F" w:rsidRDefault="0069392F" w:rsidP="0069392F">
            <w:pPr>
              <w:jc w:val="center"/>
            </w:pPr>
            <w:r w:rsidRPr="0069392F">
              <w:t>31,22</w:t>
            </w:r>
          </w:p>
        </w:tc>
        <w:tc>
          <w:tcPr>
            <w:tcW w:w="657" w:type="pct"/>
            <w:tcBorders>
              <w:top w:val="single" w:sz="4" w:space="0" w:color="auto"/>
              <w:left w:val="nil"/>
              <w:bottom w:val="single" w:sz="4" w:space="0" w:color="auto"/>
              <w:right w:val="single" w:sz="4" w:space="0" w:color="auto"/>
            </w:tcBorders>
            <w:shd w:val="clear" w:color="auto" w:fill="auto"/>
          </w:tcPr>
          <w:p w14:paraId="29931D5C" w14:textId="77777777" w:rsidR="0069392F" w:rsidRPr="0069392F" w:rsidRDefault="0069392F" w:rsidP="0069392F">
            <w:pPr>
              <w:jc w:val="center"/>
            </w:pPr>
            <w:r w:rsidRPr="0069392F">
              <w:rPr>
                <w:snapToGrid w:val="0"/>
              </w:rPr>
              <w:t>2 531,87</w:t>
            </w:r>
          </w:p>
        </w:tc>
      </w:tr>
      <w:tr w:rsidR="0069392F" w:rsidRPr="0069392F" w14:paraId="671CA087" w14:textId="77777777" w:rsidTr="0069392F">
        <w:trPr>
          <w:trHeight w:val="70"/>
        </w:trPr>
        <w:tc>
          <w:tcPr>
            <w:tcW w:w="936" w:type="pct"/>
            <w:vMerge/>
            <w:tcBorders>
              <w:left w:val="single" w:sz="4" w:space="0" w:color="auto"/>
              <w:bottom w:val="single" w:sz="4" w:space="0" w:color="auto"/>
              <w:right w:val="single" w:sz="4" w:space="0" w:color="auto"/>
            </w:tcBorders>
            <w:vAlign w:val="center"/>
            <w:hideMark/>
          </w:tcPr>
          <w:p w14:paraId="46A83426" w14:textId="77777777" w:rsidR="0069392F" w:rsidRPr="0069392F" w:rsidRDefault="0069392F" w:rsidP="0069392F">
            <w:pPr>
              <w:jc w:val="center"/>
            </w:pPr>
          </w:p>
        </w:tc>
        <w:tc>
          <w:tcPr>
            <w:tcW w:w="782" w:type="pct"/>
            <w:tcBorders>
              <w:top w:val="single" w:sz="4" w:space="0" w:color="auto"/>
              <w:left w:val="nil"/>
              <w:bottom w:val="single" w:sz="4" w:space="0" w:color="auto"/>
              <w:right w:val="single" w:sz="4" w:space="0" w:color="auto"/>
            </w:tcBorders>
            <w:shd w:val="clear" w:color="auto" w:fill="auto"/>
            <w:vAlign w:val="center"/>
            <w:hideMark/>
          </w:tcPr>
          <w:p w14:paraId="3DE56D52" w14:textId="77777777" w:rsidR="0069392F" w:rsidRPr="0069392F" w:rsidRDefault="0069392F" w:rsidP="0069392F">
            <w:pPr>
              <w:jc w:val="center"/>
            </w:pPr>
            <w:r w:rsidRPr="0069392F">
              <w:t>с 01.07.2021</w:t>
            </w:r>
          </w:p>
        </w:tc>
        <w:tc>
          <w:tcPr>
            <w:tcW w:w="491" w:type="pct"/>
            <w:tcBorders>
              <w:top w:val="nil"/>
              <w:left w:val="single" w:sz="4" w:space="0" w:color="auto"/>
              <w:bottom w:val="single" w:sz="4" w:space="0" w:color="auto"/>
              <w:right w:val="single" w:sz="4" w:space="0" w:color="auto"/>
            </w:tcBorders>
            <w:shd w:val="clear" w:color="auto" w:fill="auto"/>
          </w:tcPr>
          <w:p w14:paraId="259FC2A0" w14:textId="77777777" w:rsidR="0069392F" w:rsidRPr="0069392F" w:rsidRDefault="0069392F" w:rsidP="0069392F">
            <w:pPr>
              <w:ind w:left="-53" w:right="-61"/>
              <w:jc w:val="center"/>
            </w:pPr>
            <w:r w:rsidRPr="0069392F">
              <w:rPr>
                <w:snapToGrid w:val="0"/>
              </w:rPr>
              <w:t>173,91</w:t>
            </w:r>
          </w:p>
        </w:tc>
        <w:tc>
          <w:tcPr>
            <w:tcW w:w="460" w:type="pct"/>
            <w:tcBorders>
              <w:top w:val="nil"/>
              <w:left w:val="nil"/>
              <w:bottom w:val="single" w:sz="4" w:space="0" w:color="auto"/>
              <w:right w:val="single" w:sz="4" w:space="0" w:color="auto"/>
            </w:tcBorders>
            <w:shd w:val="clear" w:color="auto" w:fill="auto"/>
          </w:tcPr>
          <w:p w14:paraId="7CFA33D0" w14:textId="77777777" w:rsidR="0069392F" w:rsidRPr="0069392F" w:rsidRDefault="0069392F" w:rsidP="0069392F">
            <w:pPr>
              <w:jc w:val="center"/>
            </w:pPr>
            <w:r w:rsidRPr="0069392F">
              <w:rPr>
                <w:snapToGrid w:val="0"/>
              </w:rPr>
              <w:t>171,81</w:t>
            </w:r>
          </w:p>
        </w:tc>
        <w:tc>
          <w:tcPr>
            <w:tcW w:w="553" w:type="pct"/>
            <w:tcBorders>
              <w:top w:val="nil"/>
              <w:left w:val="nil"/>
              <w:bottom w:val="single" w:sz="4" w:space="0" w:color="auto"/>
              <w:right w:val="single" w:sz="4" w:space="0" w:color="auto"/>
            </w:tcBorders>
            <w:shd w:val="clear" w:color="auto" w:fill="auto"/>
          </w:tcPr>
          <w:p w14:paraId="25A29B8A" w14:textId="77777777" w:rsidR="0069392F" w:rsidRPr="0069392F" w:rsidRDefault="0069392F" w:rsidP="0069392F">
            <w:pPr>
              <w:jc w:val="center"/>
            </w:pPr>
            <w:r w:rsidRPr="0069392F">
              <w:rPr>
                <w:snapToGrid w:val="0"/>
              </w:rPr>
              <w:t>183,36</w:t>
            </w:r>
          </w:p>
        </w:tc>
        <w:tc>
          <w:tcPr>
            <w:tcW w:w="520" w:type="pct"/>
            <w:tcBorders>
              <w:top w:val="nil"/>
              <w:left w:val="nil"/>
              <w:bottom w:val="single" w:sz="4" w:space="0" w:color="auto"/>
              <w:right w:val="single" w:sz="4" w:space="0" w:color="auto"/>
            </w:tcBorders>
            <w:shd w:val="clear" w:color="auto" w:fill="auto"/>
          </w:tcPr>
          <w:p w14:paraId="6A35C30A" w14:textId="77777777" w:rsidR="0069392F" w:rsidRPr="0069392F" w:rsidRDefault="0069392F" w:rsidP="0069392F">
            <w:pPr>
              <w:jc w:val="center"/>
            </w:pPr>
            <w:r w:rsidRPr="0069392F">
              <w:rPr>
                <w:snapToGrid w:val="0"/>
              </w:rPr>
              <w:t>174,96</w:t>
            </w:r>
          </w:p>
        </w:tc>
        <w:tc>
          <w:tcPr>
            <w:tcW w:w="601" w:type="pct"/>
            <w:tcBorders>
              <w:top w:val="nil"/>
              <w:left w:val="nil"/>
              <w:bottom w:val="single" w:sz="4" w:space="0" w:color="auto"/>
              <w:right w:val="single" w:sz="4" w:space="0" w:color="auto"/>
            </w:tcBorders>
            <w:shd w:val="clear" w:color="auto" w:fill="auto"/>
          </w:tcPr>
          <w:p w14:paraId="2B884288" w14:textId="77777777" w:rsidR="0069392F" w:rsidRPr="0069392F" w:rsidRDefault="0069392F" w:rsidP="0069392F">
            <w:pPr>
              <w:jc w:val="center"/>
            </w:pPr>
            <w:r w:rsidRPr="0069392F">
              <w:t>31,22</w:t>
            </w:r>
          </w:p>
        </w:tc>
        <w:tc>
          <w:tcPr>
            <w:tcW w:w="657" w:type="pct"/>
            <w:tcBorders>
              <w:top w:val="single" w:sz="4" w:space="0" w:color="auto"/>
              <w:left w:val="nil"/>
              <w:bottom w:val="single" w:sz="4" w:space="0" w:color="auto"/>
              <w:right w:val="single" w:sz="4" w:space="0" w:color="auto"/>
            </w:tcBorders>
            <w:shd w:val="clear" w:color="auto" w:fill="auto"/>
          </w:tcPr>
          <w:p w14:paraId="256D2477" w14:textId="77777777" w:rsidR="0069392F" w:rsidRPr="0069392F" w:rsidRDefault="0069392F" w:rsidP="0069392F">
            <w:pPr>
              <w:jc w:val="center"/>
            </w:pPr>
            <w:r w:rsidRPr="0069392F">
              <w:rPr>
                <w:snapToGrid w:val="0"/>
              </w:rPr>
              <w:t>2 623,02</w:t>
            </w:r>
          </w:p>
        </w:tc>
      </w:tr>
    </w:tbl>
    <w:p w14:paraId="504736D4" w14:textId="77777777" w:rsidR="0069392F" w:rsidRPr="0069392F" w:rsidRDefault="0069392F" w:rsidP="0069392F">
      <w:pPr>
        <w:tabs>
          <w:tab w:val="left" w:pos="1134"/>
        </w:tabs>
        <w:ind w:firstLine="709"/>
        <w:jc w:val="both"/>
        <w:rPr>
          <w:color w:val="C00000"/>
          <w:sz w:val="28"/>
          <w:szCs w:val="28"/>
        </w:rPr>
      </w:pPr>
    </w:p>
    <w:p w14:paraId="570F5069" w14:textId="77777777" w:rsidR="0069392F" w:rsidRPr="0069392F" w:rsidRDefault="0069392F" w:rsidP="0069392F">
      <w:pPr>
        <w:ind w:left="284" w:firstLine="709"/>
        <w:jc w:val="both"/>
        <w:rPr>
          <w:b/>
          <w:bCs/>
          <w:sz w:val="28"/>
          <w:szCs w:val="28"/>
        </w:rPr>
      </w:pPr>
      <w:r w:rsidRPr="0069392F">
        <w:rPr>
          <w:b/>
          <w:bCs/>
          <w:sz w:val="28"/>
          <w:szCs w:val="28"/>
        </w:rPr>
        <w:t>12.8 Расчет тарифов на горячую воду в закрытой системе теплоснабжения (горячего водоснабжения).</w:t>
      </w:r>
    </w:p>
    <w:p w14:paraId="018CAD7B" w14:textId="77777777" w:rsidR="0069392F" w:rsidRPr="0069392F" w:rsidRDefault="0069392F" w:rsidP="0069392F">
      <w:pPr>
        <w:jc w:val="center"/>
        <w:rPr>
          <w:snapToGrid w:val="0"/>
          <w:color w:val="000000"/>
          <w:sz w:val="28"/>
        </w:rPr>
      </w:pPr>
    </w:p>
    <w:p w14:paraId="0CE7F94A" w14:textId="77777777" w:rsidR="0069392F" w:rsidRPr="0069392F" w:rsidRDefault="0069392F" w:rsidP="0069392F">
      <w:pPr>
        <w:ind w:firstLine="709"/>
        <w:jc w:val="both"/>
        <w:rPr>
          <w:sz w:val="28"/>
          <w:szCs w:val="28"/>
        </w:rPr>
      </w:pPr>
      <w:r w:rsidRPr="0069392F">
        <w:rPr>
          <w:sz w:val="28"/>
          <w:szCs w:val="28"/>
        </w:rPr>
        <w:t xml:space="preserve">При расчете тарифов на горячую воду экспертами принималась за основу информация предприятия, что МКП «КТВС НМР» отпускает горячую воду потребителям Новокузнецкого муниципального района от котельных, используя закрытую схему теплоснабжения. </w:t>
      </w:r>
    </w:p>
    <w:p w14:paraId="3A5348CD" w14:textId="77777777" w:rsidR="0069392F" w:rsidRPr="0069392F" w:rsidRDefault="0069392F" w:rsidP="0069392F">
      <w:pPr>
        <w:tabs>
          <w:tab w:val="left" w:pos="1890"/>
        </w:tabs>
        <w:ind w:right="142" w:firstLine="709"/>
        <w:jc w:val="both"/>
        <w:rPr>
          <w:snapToGrid w:val="0"/>
          <w:sz w:val="28"/>
          <w:szCs w:val="28"/>
        </w:rPr>
      </w:pPr>
      <w:r w:rsidRPr="0069392F">
        <w:rPr>
          <w:snapToGrid w:val="0"/>
          <w:sz w:val="28"/>
          <w:szCs w:val="28"/>
        </w:rPr>
        <w:t xml:space="preserve">По данной статье предприятием планируются расходы в размере </w:t>
      </w:r>
      <w:r w:rsidRPr="0069392F">
        <w:rPr>
          <w:snapToGrid w:val="0"/>
          <w:sz w:val="28"/>
          <w:szCs w:val="28"/>
        </w:rPr>
        <w:br/>
        <w:t>2 569,67 тыс. руб., при средней цене холодной воды 51,33 руб./м3, и среднегодовом тарифе за 1 Гкал. 3 204,87 руб./Гкал.</w:t>
      </w:r>
    </w:p>
    <w:p w14:paraId="281CB94D" w14:textId="77777777" w:rsidR="0069392F" w:rsidRPr="0069392F" w:rsidRDefault="0069392F" w:rsidP="0069392F">
      <w:pPr>
        <w:tabs>
          <w:tab w:val="left" w:pos="1890"/>
        </w:tabs>
        <w:ind w:right="142" w:firstLine="709"/>
        <w:jc w:val="both"/>
        <w:rPr>
          <w:snapToGrid w:val="0"/>
          <w:sz w:val="28"/>
          <w:szCs w:val="28"/>
        </w:rPr>
      </w:pPr>
      <w:r w:rsidRPr="0069392F">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w:t>
      </w:r>
      <w:r w:rsidRPr="0069392F">
        <w:rPr>
          <w:snapToGrid w:val="0"/>
          <w:sz w:val="28"/>
          <w:szCs w:val="28"/>
        </w:rPr>
        <w:lastRenderedPageBreak/>
        <w:t>материалы:</w:t>
      </w:r>
      <w:r w:rsidRPr="0069392F">
        <w:rPr>
          <w:snapToGrid w:val="0"/>
          <w:sz w:val="28"/>
          <w:szCs w:val="28"/>
          <w:lang w:eastAsia="en-US"/>
        </w:rPr>
        <w:t xml:space="preserve"> приложение 5.4 реестр расходов на приобретение энергетических ресурсов (стр. 51, том1); смета затрат по МКП «КТВС НМР» на 2021 год (стр. 6-9, том 1); физические показатели МКП «КТВС НМР» на 2021 год (стр. 10, том 1);</w:t>
      </w:r>
      <w:r w:rsidRPr="0069392F">
        <w:rPr>
          <w:snapToGrid w:val="0"/>
          <w:sz w:val="28"/>
          <w:szCs w:val="28"/>
        </w:rPr>
        <w:t xml:space="preserve"> расчеты объемов и стоимости теплоносителя, ГВС (стр. 7-18, том 2); договор холодного водоснабжения с ООО «Водоканал» г. Калтан г. Осинники</w:t>
      </w:r>
      <w:r w:rsidRPr="0069392F">
        <w:rPr>
          <w:snapToGrid w:val="0"/>
          <w:color w:val="C00000"/>
          <w:sz w:val="28"/>
          <w:szCs w:val="28"/>
        </w:rPr>
        <w:t xml:space="preserve"> </w:t>
      </w:r>
      <w:r w:rsidRPr="0069392F">
        <w:rPr>
          <w:snapToGrid w:val="0"/>
          <w:sz w:val="28"/>
          <w:szCs w:val="28"/>
        </w:rPr>
        <w:t>от 13.09.2019 № 022/02132/242ВОК (стр. 25-33, том 2); договор холодного водоснабжения и водоотведения с ООО «Водоканал» Новокузнецк от 13.09.2019 № 6450/ЭР-011/19 (стр. 41-57, том 2); расчет тарифа на теплоноситель, расчет тарифа на теплоноситель, поставляемый потребителям с использованием закрытой системы теплоснабжения (стр. 57-60, том 1).</w:t>
      </w:r>
    </w:p>
    <w:p w14:paraId="70FD9271" w14:textId="77777777" w:rsidR="0069392F" w:rsidRPr="0069392F" w:rsidRDefault="0069392F" w:rsidP="0069392F">
      <w:pPr>
        <w:ind w:firstLine="709"/>
        <w:jc w:val="both"/>
        <w:rPr>
          <w:sz w:val="28"/>
          <w:szCs w:val="28"/>
        </w:rPr>
      </w:pPr>
      <w:r w:rsidRPr="0069392F">
        <w:rPr>
          <w:sz w:val="28"/>
          <w:szCs w:val="28"/>
        </w:rPr>
        <w:t>В соответствии с пунктом 9 статьи 32 Федерального закона от 07.12.2011№ 416-ФЗ «О водоснабжении и водоотведении», тарифы в сфере горячего водоснабжения могут быть установлены в виде двухкомпонентных тарифов с использованием компонента на холодную воду и компонента на тепловую энергию в порядке, определенном разделом XI Основ ценообразования в сфере водоснабжения и водоотведения, утвержденными постановлением Правительства РФ от 13.05.2013 № 406.</w:t>
      </w:r>
    </w:p>
    <w:p w14:paraId="4AE7E03A" w14:textId="77777777" w:rsidR="0069392F" w:rsidRPr="0069392F" w:rsidRDefault="0069392F" w:rsidP="0069392F">
      <w:pPr>
        <w:ind w:firstLine="709"/>
        <w:jc w:val="both"/>
        <w:rPr>
          <w:sz w:val="28"/>
          <w:szCs w:val="28"/>
        </w:rPr>
      </w:pPr>
      <w:r w:rsidRPr="0069392F">
        <w:rPr>
          <w:sz w:val="28"/>
          <w:szCs w:val="28"/>
        </w:rPr>
        <w:t>Согласно разделу VIII.III. «Расчет тарифов на горячую воду» Методических указаний по расчету регулируемых тарифов в сфере водоснабжения и водоотведения, утвержденных приказом ФСТ России от 27.12.2013 № 1746-э, анализ экономически обоснованных расходов по статьям затрат и прибыли, также расчет необходимой валовой выручки не производится в виду отсутствия таковых расходов, а осуществляется определение двухкомпонентного тарифа на горячую воду в закрытых системах теплоснабжения по следующим формулам:</w:t>
      </w:r>
    </w:p>
    <w:p w14:paraId="3C91EF8E" w14:textId="77777777" w:rsidR="0069392F" w:rsidRPr="0069392F" w:rsidRDefault="0069392F" w:rsidP="0069392F">
      <w:pPr>
        <w:ind w:firstLine="709"/>
        <w:jc w:val="both"/>
        <w:rPr>
          <w:sz w:val="28"/>
          <w:szCs w:val="28"/>
        </w:rPr>
      </w:pPr>
    </w:p>
    <w:p w14:paraId="459FF64C" w14:textId="77777777" w:rsidR="0069392F" w:rsidRPr="0069392F" w:rsidRDefault="0069392F" w:rsidP="0069392F">
      <w:pPr>
        <w:keepNext/>
        <w:keepLines/>
        <w:numPr>
          <w:ilvl w:val="1"/>
          <w:numId w:val="0"/>
        </w:numPr>
        <w:ind w:left="1080" w:hanging="720"/>
        <w:jc w:val="center"/>
        <w:outlineLvl w:val="1"/>
        <w:rPr>
          <w:rFonts w:eastAsia="Calibri"/>
          <w:b/>
          <w:sz w:val="28"/>
          <w:szCs w:val="28"/>
          <w:lang w:eastAsia="en-US"/>
        </w:rPr>
      </w:pPr>
      <w:r w:rsidRPr="0069392F">
        <w:rPr>
          <w:rFonts w:eastAsia="Calibri"/>
          <w:b/>
          <w:sz w:val="28"/>
          <w:szCs w:val="28"/>
          <w:lang w:eastAsia="en-US"/>
        </w:rPr>
        <w:t>Компонент на холодную воду</w:t>
      </w:r>
    </w:p>
    <w:p w14:paraId="24B8A80A" w14:textId="77777777" w:rsidR="0069392F" w:rsidRPr="0069392F" w:rsidRDefault="0069392F" w:rsidP="0069392F">
      <w:pPr>
        <w:rPr>
          <w:snapToGrid w:val="0"/>
          <w:sz w:val="28"/>
          <w:szCs w:val="28"/>
          <w:lang w:eastAsia="en-US"/>
        </w:rPr>
      </w:pPr>
    </w:p>
    <w:p w14:paraId="5B1346B9" w14:textId="77777777" w:rsidR="0069392F" w:rsidRPr="0069392F" w:rsidRDefault="0069392F" w:rsidP="0069392F">
      <w:pPr>
        <w:ind w:firstLine="851"/>
        <w:jc w:val="both"/>
        <w:rPr>
          <w:sz w:val="28"/>
          <w:szCs w:val="28"/>
        </w:rPr>
      </w:pPr>
      <w:r w:rsidRPr="0069392F">
        <w:rPr>
          <w:sz w:val="28"/>
          <w:szCs w:val="28"/>
        </w:rPr>
        <w:t>Значение компонента на холодную воду рассчитывается исходя из тарифа (тарифов) на питьевую воду (питьевое водоснабжение) по формуле:</w:t>
      </w:r>
    </w:p>
    <w:p w14:paraId="0D8CFECD" w14:textId="7EE7D107" w:rsidR="0069392F" w:rsidRPr="0069392F" w:rsidRDefault="0069392F" w:rsidP="0069392F">
      <w:pPr>
        <w:autoSpaceDE w:val="0"/>
        <w:autoSpaceDN w:val="0"/>
        <w:adjustRightInd w:val="0"/>
        <w:jc w:val="center"/>
        <w:rPr>
          <w:sz w:val="28"/>
          <w:szCs w:val="28"/>
        </w:rPr>
      </w:pPr>
      <w:r w:rsidRPr="0069392F">
        <w:rPr>
          <w:noProof/>
          <w:position w:val="-12"/>
          <w:sz w:val="28"/>
          <w:szCs w:val="28"/>
        </w:rPr>
        <w:drawing>
          <wp:inline distT="0" distB="0" distL="0" distR="0" wp14:anchorId="0D42E2FA" wp14:editId="5AAB7657">
            <wp:extent cx="809625" cy="352425"/>
            <wp:effectExtent l="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09625" cy="352425"/>
                    </a:xfrm>
                    <a:prstGeom prst="rect">
                      <a:avLst/>
                    </a:prstGeom>
                    <a:noFill/>
                    <a:ln>
                      <a:noFill/>
                    </a:ln>
                  </pic:spPr>
                </pic:pic>
              </a:graphicData>
            </a:graphic>
          </wp:inline>
        </w:drawing>
      </w:r>
      <w:r w:rsidRPr="0069392F">
        <w:rPr>
          <w:sz w:val="28"/>
          <w:szCs w:val="28"/>
        </w:rPr>
        <w:t xml:space="preserve">, </w:t>
      </w:r>
    </w:p>
    <w:p w14:paraId="7517BEE8" w14:textId="77777777" w:rsidR="0069392F" w:rsidRPr="0069392F" w:rsidRDefault="0069392F" w:rsidP="0069392F">
      <w:pPr>
        <w:ind w:firstLine="851"/>
        <w:jc w:val="both"/>
        <w:rPr>
          <w:sz w:val="28"/>
          <w:szCs w:val="28"/>
        </w:rPr>
      </w:pPr>
      <w:r w:rsidRPr="0069392F">
        <w:rPr>
          <w:sz w:val="28"/>
          <w:szCs w:val="28"/>
        </w:rPr>
        <w:t>где:</w:t>
      </w:r>
    </w:p>
    <w:p w14:paraId="2B03D294" w14:textId="127DD72B" w:rsidR="0069392F" w:rsidRPr="0069392F" w:rsidRDefault="0069392F" w:rsidP="0069392F">
      <w:pPr>
        <w:ind w:firstLine="851"/>
        <w:jc w:val="both"/>
        <w:rPr>
          <w:sz w:val="28"/>
          <w:szCs w:val="28"/>
        </w:rPr>
      </w:pPr>
      <w:r w:rsidRPr="0069392F">
        <w:rPr>
          <w:noProof/>
          <w:sz w:val="28"/>
          <w:szCs w:val="28"/>
        </w:rPr>
        <w:drawing>
          <wp:inline distT="0" distB="0" distL="0" distR="0" wp14:anchorId="5A0A4173" wp14:editId="00748E25">
            <wp:extent cx="352425" cy="35242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69392F">
        <w:rPr>
          <w:sz w:val="28"/>
          <w:szCs w:val="28"/>
        </w:rPr>
        <w:t xml:space="preserve"> - компонент на холодную воду i-той регулируемой организации, руб./куб. м;</w:t>
      </w:r>
    </w:p>
    <w:p w14:paraId="4CB23AD3" w14:textId="38B7AF4D" w:rsidR="0069392F" w:rsidRPr="0069392F" w:rsidRDefault="0069392F" w:rsidP="0069392F">
      <w:pPr>
        <w:ind w:firstLine="851"/>
        <w:jc w:val="both"/>
        <w:rPr>
          <w:sz w:val="28"/>
          <w:szCs w:val="28"/>
        </w:rPr>
      </w:pPr>
      <w:r w:rsidRPr="0069392F">
        <w:rPr>
          <w:noProof/>
          <w:sz w:val="28"/>
          <w:szCs w:val="28"/>
        </w:rPr>
        <w:drawing>
          <wp:inline distT="0" distB="0" distL="0" distR="0" wp14:anchorId="567DAE32" wp14:editId="5B391A6D">
            <wp:extent cx="352425" cy="35242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69392F">
        <w:rPr>
          <w:sz w:val="28"/>
          <w:szCs w:val="28"/>
        </w:rPr>
        <w:t xml:space="preserve"> - тариф на питьевую воду (питьевое водоснабжение), рассчитанный в соответствии с </w:t>
      </w:r>
      <w:hyperlink r:id="rId45" w:history="1">
        <w:r w:rsidRPr="0069392F">
          <w:rPr>
            <w:sz w:val="28"/>
            <w:szCs w:val="28"/>
          </w:rPr>
          <w:t>главами VIII</w:t>
        </w:r>
      </w:hyperlink>
      <w:r w:rsidRPr="0069392F">
        <w:rPr>
          <w:sz w:val="28"/>
          <w:szCs w:val="28"/>
        </w:rPr>
        <w:t xml:space="preserve">, </w:t>
      </w:r>
      <w:hyperlink r:id="rId46" w:history="1">
        <w:r w:rsidRPr="0069392F">
          <w:rPr>
            <w:sz w:val="28"/>
            <w:szCs w:val="28"/>
          </w:rPr>
          <w:t>VIII.I</w:t>
        </w:r>
      </w:hyperlink>
      <w:r w:rsidRPr="0069392F">
        <w:rPr>
          <w:sz w:val="28"/>
          <w:szCs w:val="28"/>
        </w:rPr>
        <w:t xml:space="preserve"> настоящих Методических указаний, руб./куб. м.</w:t>
      </w:r>
    </w:p>
    <w:p w14:paraId="6C87A04B" w14:textId="77777777" w:rsidR="0069392F" w:rsidRPr="0069392F" w:rsidRDefault="0069392F" w:rsidP="0069392F">
      <w:pPr>
        <w:ind w:firstLine="851"/>
        <w:jc w:val="both"/>
        <w:rPr>
          <w:sz w:val="28"/>
          <w:szCs w:val="28"/>
        </w:rPr>
      </w:pPr>
      <w:r w:rsidRPr="0069392F">
        <w:rPr>
          <w:sz w:val="28"/>
          <w:szCs w:val="28"/>
        </w:rPr>
        <w:t xml:space="preserve">В случае если регулируемая организация самостоятельно осуществляет забор воды и водоподготовку, компонент на питьевую воду устанавливается исходя из расходов регулируемой организации на осуществление этой деятельности, определенных в соответствии с </w:t>
      </w:r>
      <w:hyperlink r:id="rId47" w:history="1">
        <w:r w:rsidRPr="0069392F">
          <w:rPr>
            <w:sz w:val="28"/>
            <w:szCs w:val="28"/>
          </w:rPr>
          <w:t>разделом IV</w:t>
        </w:r>
      </w:hyperlink>
      <w:r w:rsidRPr="0069392F">
        <w:rPr>
          <w:sz w:val="28"/>
          <w:szCs w:val="28"/>
        </w:rPr>
        <w:t xml:space="preserve"> настоящих Методических указаний, но не выше тарифа гарантирующей организации на питьевую воду (питьевое водоснабжение).</w:t>
      </w:r>
    </w:p>
    <w:p w14:paraId="2A1D4FD0" w14:textId="77777777" w:rsidR="0069392F" w:rsidRPr="0069392F" w:rsidRDefault="0069392F" w:rsidP="0069392F">
      <w:pPr>
        <w:ind w:firstLine="851"/>
        <w:jc w:val="both"/>
        <w:rPr>
          <w:sz w:val="28"/>
          <w:szCs w:val="28"/>
        </w:rPr>
      </w:pPr>
    </w:p>
    <w:p w14:paraId="418BAE10" w14:textId="77777777" w:rsidR="0069392F" w:rsidRPr="0069392F" w:rsidRDefault="0069392F" w:rsidP="0069392F">
      <w:pPr>
        <w:autoSpaceDE w:val="0"/>
        <w:autoSpaceDN w:val="0"/>
        <w:adjustRightInd w:val="0"/>
        <w:ind w:firstLine="851"/>
        <w:jc w:val="both"/>
        <w:rPr>
          <w:sz w:val="28"/>
          <w:szCs w:val="28"/>
        </w:rPr>
      </w:pPr>
      <w:r w:rsidRPr="0069392F">
        <w:rPr>
          <w:sz w:val="28"/>
          <w:szCs w:val="28"/>
        </w:rPr>
        <w:lastRenderedPageBreak/>
        <w:t>Подпитка сети ГВС производится водой питьевого качества. Уровень планируемого объема воды на ГВС на потребительский рынок на 2021 год по расчету экспертов составляет 36 874,27 м3</w:t>
      </w:r>
      <w:r w:rsidRPr="0069392F">
        <w:rPr>
          <w:color w:val="C00000"/>
          <w:sz w:val="28"/>
          <w:szCs w:val="28"/>
        </w:rPr>
        <w:t>.</w:t>
      </w:r>
    </w:p>
    <w:p w14:paraId="26A16AF0" w14:textId="77777777" w:rsidR="0069392F" w:rsidRPr="0069392F" w:rsidRDefault="0069392F" w:rsidP="0069392F">
      <w:pPr>
        <w:autoSpaceDE w:val="0"/>
        <w:autoSpaceDN w:val="0"/>
        <w:adjustRightInd w:val="0"/>
        <w:ind w:firstLine="851"/>
        <w:jc w:val="both"/>
        <w:rPr>
          <w:snapToGrid w:val="0"/>
          <w:sz w:val="28"/>
          <w:szCs w:val="28"/>
        </w:rPr>
      </w:pPr>
      <w:r w:rsidRPr="0069392F">
        <w:rPr>
          <w:sz w:val="28"/>
          <w:szCs w:val="28"/>
        </w:rPr>
        <w:t xml:space="preserve">Тарифы на холодную воду установлены постановлением региональной энергетической комиссии Кемеровской области </w:t>
      </w:r>
      <w:r w:rsidRPr="0069392F">
        <w:rPr>
          <w:snapToGrid w:val="0"/>
          <w:sz w:val="28"/>
          <w:szCs w:val="28"/>
        </w:rPr>
        <w:t>от 06.10.2020 № 255 для                  МКП «КТВС НМР».</w:t>
      </w:r>
    </w:p>
    <w:p w14:paraId="19904BD6" w14:textId="77777777" w:rsidR="0069392F" w:rsidRPr="0069392F" w:rsidRDefault="0069392F" w:rsidP="0069392F">
      <w:pPr>
        <w:tabs>
          <w:tab w:val="left" w:pos="426"/>
          <w:tab w:val="left" w:pos="1418"/>
          <w:tab w:val="left" w:pos="1560"/>
        </w:tabs>
        <w:ind w:firstLine="709"/>
        <w:jc w:val="both"/>
        <w:rPr>
          <w:snapToGrid w:val="0"/>
          <w:sz w:val="28"/>
          <w:szCs w:val="28"/>
        </w:rPr>
      </w:pPr>
      <w:r w:rsidRPr="0069392F">
        <w:rPr>
          <w:snapToGrid w:val="0"/>
          <w:sz w:val="28"/>
          <w:szCs w:val="28"/>
        </w:rPr>
        <w:t>Таким образом средний тариф на 2021 год с учетом доли отпуска 53,69% и 46,31% составил 50,86 руб./м3 (без НДС).</w:t>
      </w:r>
    </w:p>
    <w:p w14:paraId="4FBA11A1" w14:textId="77777777" w:rsidR="0069392F" w:rsidRPr="0069392F" w:rsidRDefault="0069392F" w:rsidP="0069392F">
      <w:pPr>
        <w:autoSpaceDE w:val="0"/>
        <w:autoSpaceDN w:val="0"/>
        <w:adjustRightInd w:val="0"/>
        <w:ind w:firstLine="709"/>
        <w:jc w:val="both"/>
        <w:rPr>
          <w:sz w:val="28"/>
          <w:szCs w:val="28"/>
        </w:rPr>
      </w:pPr>
      <w:r w:rsidRPr="0069392F">
        <w:rPr>
          <w:sz w:val="28"/>
          <w:szCs w:val="28"/>
        </w:rPr>
        <w:t xml:space="preserve">С учетом стоимости единицы приобретаемой воды, стоимость компонента холодная вода на 2021 год составит: </w:t>
      </w:r>
    </w:p>
    <w:p w14:paraId="304332DE" w14:textId="77777777" w:rsidR="0069392F" w:rsidRPr="0069392F" w:rsidRDefault="0069392F" w:rsidP="0069392F">
      <w:pPr>
        <w:autoSpaceDE w:val="0"/>
        <w:autoSpaceDN w:val="0"/>
        <w:adjustRightInd w:val="0"/>
        <w:ind w:firstLine="851"/>
        <w:jc w:val="both"/>
        <w:rPr>
          <w:sz w:val="28"/>
          <w:szCs w:val="28"/>
        </w:rPr>
      </w:pPr>
      <w:r w:rsidRPr="0069392F">
        <w:rPr>
          <w:sz w:val="28"/>
          <w:szCs w:val="28"/>
        </w:rPr>
        <w:t>c 01.01.2021 – 50,39 руб./ м3 (без НДС);</w:t>
      </w:r>
    </w:p>
    <w:p w14:paraId="1D033F46" w14:textId="77777777" w:rsidR="0069392F" w:rsidRPr="0069392F" w:rsidRDefault="0069392F" w:rsidP="0069392F">
      <w:pPr>
        <w:autoSpaceDE w:val="0"/>
        <w:autoSpaceDN w:val="0"/>
        <w:adjustRightInd w:val="0"/>
        <w:ind w:firstLine="851"/>
        <w:jc w:val="both"/>
        <w:rPr>
          <w:sz w:val="28"/>
          <w:szCs w:val="28"/>
        </w:rPr>
      </w:pPr>
      <w:r w:rsidRPr="0069392F">
        <w:rPr>
          <w:sz w:val="28"/>
          <w:szCs w:val="28"/>
        </w:rPr>
        <w:t>с 01.07.2021 – 51,40 руб./ м3 (без НДС).</w:t>
      </w:r>
    </w:p>
    <w:p w14:paraId="209F24FE" w14:textId="77777777" w:rsidR="0069392F" w:rsidRPr="0069392F" w:rsidRDefault="0069392F" w:rsidP="0069392F">
      <w:pPr>
        <w:autoSpaceDE w:val="0"/>
        <w:autoSpaceDN w:val="0"/>
        <w:adjustRightInd w:val="0"/>
        <w:ind w:firstLine="708"/>
        <w:jc w:val="both"/>
        <w:rPr>
          <w:sz w:val="28"/>
          <w:szCs w:val="28"/>
        </w:rPr>
      </w:pPr>
      <w:r w:rsidRPr="0069392F">
        <w:rPr>
          <w:sz w:val="28"/>
          <w:szCs w:val="28"/>
        </w:rPr>
        <w:t>Планируемые объемы отпуска горячей воды приведены в таблице 19.</w:t>
      </w:r>
    </w:p>
    <w:p w14:paraId="145ADF78" w14:textId="77777777" w:rsidR="0069392F" w:rsidRPr="0069392F" w:rsidRDefault="0069392F" w:rsidP="0069392F">
      <w:pPr>
        <w:ind w:left="-142" w:right="-144"/>
        <w:jc w:val="right"/>
        <w:rPr>
          <w:sz w:val="28"/>
          <w:szCs w:val="28"/>
        </w:rPr>
      </w:pPr>
    </w:p>
    <w:p w14:paraId="7D3BC519" w14:textId="77777777" w:rsidR="0069392F" w:rsidRPr="0069392F" w:rsidRDefault="0069392F" w:rsidP="0069392F">
      <w:pPr>
        <w:ind w:left="-142" w:right="-144"/>
        <w:jc w:val="right"/>
        <w:rPr>
          <w:sz w:val="28"/>
          <w:szCs w:val="28"/>
        </w:rPr>
      </w:pPr>
      <w:r w:rsidRPr="0069392F">
        <w:rPr>
          <w:sz w:val="28"/>
          <w:szCs w:val="28"/>
        </w:rPr>
        <w:t>Таблица 19</w:t>
      </w:r>
    </w:p>
    <w:p w14:paraId="79054D5C" w14:textId="77777777" w:rsidR="0069392F" w:rsidRPr="0069392F" w:rsidRDefault="0069392F" w:rsidP="0069392F">
      <w:pPr>
        <w:ind w:left="-142" w:right="-144"/>
        <w:jc w:val="center"/>
        <w:rPr>
          <w:szCs w:val="20"/>
        </w:rPr>
      </w:pPr>
      <w:r w:rsidRPr="0069392F">
        <w:rPr>
          <w:sz w:val="28"/>
          <w:szCs w:val="28"/>
        </w:rPr>
        <w:t>Планируемые объемы подачи горячей воды потребителям МКП «КТВС НМР»</w:t>
      </w:r>
      <w:r w:rsidRPr="0069392F">
        <w:rPr>
          <w:kern w:val="32"/>
          <w:sz w:val="28"/>
          <w:szCs w:val="28"/>
        </w:rPr>
        <w:t>.</w:t>
      </w:r>
    </w:p>
    <w:p w14:paraId="5B75B73C" w14:textId="77777777" w:rsidR="0069392F" w:rsidRPr="0069392F" w:rsidRDefault="0069392F" w:rsidP="0069392F">
      <w:pPr>
        <w:ind w:left="3540"/>
        <w:jc w:val="center"/>
        <w:rPr>
          <w:sz w:val="28"/>
          <w:szCs w:val="28"/>
        </w:rPr>
      </w:pPr>
    </w:p>
    <w:tbl>
      <w:tblPr>
        <w:tblW w:w="5000" w:type="pct"/>
        <w:tblLayout w:type="fixed"/>
        <w:tblLook w:val="04A0" w:firstRow="1" w:lastRow="0" w:firstColumn="1" w:lastColumn="0" w:noHBand="0" w:noVBand="1"/>
      </w:tblPr>
      <w:tblGrid>
        <w:gridCol w:w="3044"/>
        <w:gridCol w:w="1028"/>
        <w:gridCol w:w="1762"/>
        <w:gridCol w:w="1760"/>
        <w:gridCol w:w="1319"/>
        <w:gridCol w:w="1283"/>
      </w:tblGrid>
      <w:tr w:rsidR="0069392F" w:rsidRPr="0069392F" w14:paraId="07EFB632" w14:textId="77777777" w:rsidTr="0069392F">
        <w:trPr>
          <w:trHeight w:val="458"/>
        </w:trPr>
        <w:tc>
          <w:tcPr>
            <w:tcW w:w="149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35987" w14:textId="77777777" w:rsidR="0069392F" w:rsidRPr="0069392F" w:rsidRDefault="0069392F" w:rsidP="0069392F">
            <w:pPr>
              <w:jc w:val="center"/>
              <w:rPr>
                <w:color w:val="000000"/>
              </w:rPr>
            </w:pPr>
            <w:r w:rsidRPr="0069392F">
              <w:rPr>
                <w:color w:val="000000"/>
              </w:rPr>
              <w:t>Наименование показателя</w:t>
            </w:r>
          </w:p>
        </w:tc>
        <w:tc>
          <w:tcPr>
            <w:tcW w:w="50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E7CFC" w14:textId="77777777" w:rsidR="0069392F" w:rsidRPr="0069392F" w:rsidRDefault="0069392F" w:rsidP="0069392F">
            <w:pPr>
              <w:jc w:val="center"/>
              <w:rPr>
                <w:color w:val="000000"/>
              </w:rPr>
            </w:pPr>
            <w:r w:rsidRPr="0069392F">
              <w:rPr>
                <w:color w:val="000000"/>
              </w:rPr>
              <w:t>Ед. изм.</w:t>
            </w:r>
          </w:p>
        </w:tc>
        <w:tc>
          <w:tcPr>
            <w:tcW w:w="8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5DD3CD" w14:textId="77777777" w:rsidR="0069392F" w:rsidRPr="0069392F" w:rsidRDefault="0069392F" w:rsidP="0069392F">
            <w:pPr>
              <w:jc w:val="center"/>
              <w:rPr>
                <w:color w:val="000000"/>
              </w:rPr>
            </w:pPr>
            <w:r w:rsidRPr="0069392F">
              <w:rPr>
                <w:color w:val="000000"/>
              </w:rPr>
              <w:t>Предложения предприятия на 2021</w:t>
            </w:r>
          </w:p>
        </w:tc>
        <w:tc>
          <w:tcPr>
            <w:tcW w:w="8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930383" w14:textId="77777777" w:rsidR="0069392F" w:rsidRPr="0069392F" w:rsidRDefault="0069392F" w:rsidP="0069392F">
            <w:pPr>
              <w:jc w:val="center"/>
              <w:rPr>
                <w:color w:val="000000"/>
                <w:lang w:val="en-US"/>
              </w:rPr>
            </w:pPr>
            <w:r w:rsidRPr="0069392F">
              <w:rPr>
                <w:color w:val="000000"/>
              </w:rPr>
              <w:t>Предложения экспертов на 2021,</w:t>
            </w:r>
          </w:p>
        </w:tc>
        <w:tc>
          <w:tcPr>
            <w:tcW w:w="127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FAA097" w14:textId="77777777" w:rsidR="0069392F" w:rsidRPr="0069392F" w:rsidRDefault="0069392F" w:rsidP="0069392F">
            <w:pPr>
              <w:jc w:val="center"/>
              <w:rPr>
                <w:color w:val="000000"/>
              </w:rPr>
            </w:pPr>
            <w:r w:rsidRPr="0069392F">
              <w:rPr>
                <w:color w:val="000000"/>
              </w:rPr>
              <w:t>в том числе</w:t>
            </w:r>
          </w:p>
        </w:tc>
      </w:tr>
      <w:tr w:rsidR="0069392F" w:rsidRPr="0069392F" w14:paraId="48362C04" w14:textId="77777777" w:rsidTr="0069392F">
        <w:trPr>
          <w:trHeight w:val="458"/>
        </w:trPr>
        <w:tc>
          <w:tcPr>
            <w:tcW w:w="1493" w:type="pct"/>
            <w:vMerge/>
            <w:tcBorders>
              <w:top w:val="single" w:sz="4" w:space="0" w:color="auto"/>
              <w:left w:val="single" w:sz="4" w:space="0" w:color="auto"/>
              <w:bottom w:val="single" w:sz="4" w:space="0" w:color="auto"/>
              <w:right w:val="single" w:sz="4" w:space="0" w:color="auto"/>
            </w:tcBorders>
            <w:vAlign w:val="center"/>
            <w:hideMark/>
          </w:tcPr>
          <w:p w14:paraId="122D6107" w14:textId="77777777" w:rsidR="0069392F" w:rsidRPr="0069392F" w:rsidRDefault="0069392F" w:rsidP="0069392F">
            <w:pPr>
              <w:rPr>
                <w:color w:val="000000"/>
              </w:rPr>
            </w:pPr>
          </w:p>
        </w:tc>
        <w:tc>
          <w:tcPr>
            <w:tcW w:w="504" w:type="pct"/>
            <w:vMerge/>
            <w:tcBorders>
              <w:top w:val="single" w:sz="4" w:space="0" w:color="auto"/>
              <w:left w:val="single" w:sz="4" w:space="0" w:color="auto"/>
              <w:bottom w:val="single" w:sz="4" w:space="0" w:color="auto"/>
              <w:right w:val="single" w:sz="4" w:space="0" w:color="auto"/>
            </w:tcBorders>
            <w:vAlign w:val="center"/>
            <w:hideMark/>
          </w:tcPr>
          <w:p w14:paraId="71EFFA3E" w14:textId="77777777" w:rsidR="0069392F" w:rsidRPr="0069392F" w:rsidRDefault="0069392F" w:rsidP="0069392F">
            <w:pPr>
              <w:rPr>
                <w:color w:val="000000"/>
              </w:rPr>
            </w:pPr>
          </w:p>
        </w:tc>
        <w:tc>
          <w:tcPr>
            <w:tcW w:w="864" w:type="pct"/>
            <w:vMerge/>
            <w:tcBorders>
              <w:top w:val="single" w:sz="4" w:space="0" w:color="auto"/>
              <w:left w:val="single" w:sz="4" w:space="0" w:color="auto"/>
              <w:bottom w:val="single" w:sz="4" w:space="0" w:color="auto"/>
              <w:right w:val="single" w:sz="4" w:space="0" w:color="auto"/>
            </w:tcBorders>
            <w:vAlign w:val="center"/>
            <w:hideMark/>
          </w:tcPr>
          <w:p w14:paraId="1E601F47" w14:textId="77777777" w:rsidR="0069392F" w:rsidRPr="0069392F" w:rsidRDefault="0069392F" w:rsidP="0069392F">
            <w:pPr>
              <w:rPr>
                <w:color w:val="000000"/>
              </w:rPr>
            </w:pPr>
          </w:p>
        </w:tc>
        <w:tc>
          <w:tcPr>
            <w:tcW w:w="863" w:type="pct"/>
            <w:vMerge/>
            <w:tcBorders>
              <w:top w:val="single" w:sz="4" w:space="0" w:color="auto"/>
              <w:left w:val="single" w:sz="4" w:space="0" w:color="auto"/>
              <w:bottom w:val="single" w:sz="4" w:space="0" w:color="auto"/>
              <w:right w:val="single" w:sz="4" w:space="0" w:color="auto"/>
            </w:tcBorders>
            <w:vAlign w:val="center"/>
            <w:hideMark/>
          </w:tcPr>
          <w:p w14:paraId="689C98EB" w14:textId="77777777" w:rsidR="0069392F" w:rsidRPr="0069392F" w:rsidRDefault="0069392F" w:rsidP="0069392F">
            <w:pPr>
              <w:rPr>
                <w:color w:val="000000"/>
              </w:rPr>
            </w:pPr>
          </w:p>
        </w:tc>
        <w:tc>
          <w:tcPr>
            <w:tcW w:w="1276" w:type="pct"/>
            <w:gridSpan w:val="2"/>
            <w:vMerge/>
            <w:tcBorders>
              <w:top w:val="single" w:sz="4" w:space="0" w:color="auto"/>
              <w:left w:val="single" w:sz="4" w:space="0" w:color="auto"/>
              <w:bottom w:val="single" w:sz="4" w:space="0" w:color="auto"/>
              <w:right w:val="single" w:sz="4" w:space="0" w:color="auto"/>
            </w:tcBorders>
            <w:vAlign w:val="center"/>
            <w:hideMark/>
          </w:tcPr>
          <w:p w14:paraId="5AA35D11" w14:textId="77777777" w:rsidR="0069392F" w:rsidRPr="0069392F" w:rsidRDefault="0069392F" w:rsidP="0069392F">
            <w:pPr>
              <w:rPr>
                <w:color w:val="000000"/>
              </w:rPr>
            </w:pPr>
          </w:p>
        </w:tc>
      </w:tr>
      <w:tr w:rsidR="0069392F" w:rsidRPr="0069392F" w14:paraId="6C9926FA" w14:textId="77777777" w:rsidTr="0069392F">
        <w:trPr>
          <w:trHeight w:val="390"/>
        </w:trPr>
        <w:tc>
          <w:tcPr>
            <w:tcW w:w="1493" w:type="pct"/>
            <w:vMerge/>
            <w:tcBorders>
              <w:top w:val="single" w:sz="4" w:space="0" w:color="auto"/>
              <w:left w:val="single" w:sz="4" w:space="0" w:color="auto"/>
              <w:bottom w:val="single" w:sz="4" w:space="0" w:color="auto"/>
              <w:right w:val="single" w:sz="4" w:space="0" w:color="auto"/>
            </w:tcBorders>
            <w:vAlign w:val="center"/>
            <w:hideMark/>
          </w:tcPr>
          <w:p w14:paraId="6143834C" w14:textId="77777777" w:rsidR="0069392F" w:rsidRPr="0069392F" w:rsidRDefault="0069392F" w:rsidP="0069392F">
            <w:pPr>
              <w:rPr>
                <w:color w:val="000000"/>
              </w:rPr>
            </w:pPr>
          </w:p>
        </w:tc>
        <w:tc>
          <w:tcPr>
            <w:tcW w:w="504" w:type="pct"/>
            <w:vMerge/>
            <w:tcBorders>
              <w:top w:val="single" w:sz="4" w:space="0" w:color="auto"/>
              <w:left w:val="single" w:sz="4" w:space="0" w:color="auto"/>
              <w:bottom w:val="single" w:sz="4" w:space="0" w:color="auto"/>
              <w:right w:val="single" w:sz="4" w:space="0" w:color="auto"/>
            </w:tcBorders>
            <w:vAlign w:val="center"/>
            <w:hideMark/>
          </w:tcPr>
          <w:p w14:paraId="7610DF63" w14:textId="77777777" w:rsidR="0069392F" w:rsidRPr="0069392F" w:rsidRDefault="0069392F" w:rsidP="0069392F">
            <w:pPr>
              <w:rPr>
                <w:color w:val="000000"/>
              </w:rPr>
            </w:pPr>
          </w:p>
        </w:tc>
        <w:tc>
          <w:tcPr>
            <w:tcW w:w="864" w:type="pct"/>
            <w:vMerge/>
            <w:tcBorders>
              <w:top w:val="single" w:sz="4" w:space="0" w:color="auto"/>
              <w:left w:val="single" w:sz="4" w:space="0" w:color="auto"/>
              <w:bottom w:val="single" w:sz="4" w:space="0" w:color="auto"/>
              <w:right w:val="single" w:sz="4" w:space="0" w:color="auto"/>
            </w:tcBorders>
            <w:vAlign w:val="center"/>
            <w:hideMark/>
          </w:tcPr>
          <w:p w14:paraId="0056BE92" w14:textId="77777777" w:rsidR="0069392F" w:rsidRPr="0069392F" w:rsidRDefault="0069392F" w:rsidP="0069392F">
            <w:pPr>
              <w:rPr>
                <w:color w:val="000000"/>
              </w:rPr>
            </w:pPr>
          </w:p>
        </w:tc>
        <w:tc>
          <w:tcPr>
            <w:tcW w:w="863" w:type="pct"/>
            <w:vMerge/>
            <w:tcBorders>
              <w:top w:val="single" w:sz="4" w:space="0" w:color="auto"/>
              <w:left w:val="single" w:sz="4" w:space="0" w:color="auto"/>
              <w:bottom w:val="single" w:sz="4" w:space="0" w:color="auto"/>
              <w:right w:val="single" w:sz="4" w:space="0" w:color="auto"/>
            </w:tcBorders>
            <w:vAlign w:val="center"/>
            <w:hideMark/>
          </w:tcPr>
          <w:p w14:paraId="1AD9A635" w14:textId="77777777" w:rsidR="0069392F" w:rsidRPr="0069392F" w:rsidRDefault="0069392F" w:rsidP="0069392F">
            <w:pPr>
              <w:rPr>
                <w:color w:val="000000"/>
              </w:rPr>
            </w:pPr>
          </w:p>
        </w:tc>
        <w:tc>
          <w:tcPr>
            <w:tcW w:w="647" w:type="pct"/>
            <w:tcBorders>
              <w:top w:val="nil"/>
              <w:left w:val="nil"/>
              <w:bottom w:val="single" w:sz="4" w:space="0" w:color="auto"/>
              <w:right w:val="single" w:sz="4" w:space="0" w:color="auto"/>
            </w:tcBorders>
            <w:shd w:val="clear" w:color="auto" w:fill="auto"/>
            <w:vAlign w:val="center"/>
            <w:hideMark/>
          </w:tcPr>
          <w:p w14:paraId="2AC9F774" w14:textId="77777777" w:rsidR="0069392F" w:rsidRPr="0069392F" w:rsidRDefault="0069392F" w:rsidP="0069392F">
            <w:pPr>
              <w:jc w:val="center"/>
              <w:rPr>
                <w:color w:val="000000"/>
              </w:rPr>
            </w:pPr>
            <w:r w:rsidRPr="0069392F">
              <w:rPr>
                <w:color w:val="000000"/>
              </w:rPr>
              <w:t>1-е п/г 2021</w:t>
            </w:r>
          </w:p>
        </w:tc>
        <w:tc>
          <w:tcPr>
            <w:tcW w:w="629" w:type="pct"/>
            <w:tcBorders>
              <w:top w:val="nil"/>
              <w:left w:val="nil"/>
              <w:bottom w:val="single" w:sz="4" w:space="0" w:color="auto"/>
              <w:right w:val="single" w:sz="4" w:space="0" w:color="auto"/>
            </w:tcBorders>
            <w:shd w:val="clear" w:color="auto" w:fill="auto"/>
            <w:vAlign w:val="center"/>
            <w:hideMark/>
          </w:tcPr>
          <w:p w14:paraId="2126E7D9" w14:textId="77777777" w:rsidR="0069392F" w:rsidRPr="0069392F" w:rsidRDefault="0069392F" w:rsidP="0069392F">
            <w:pPr>
              <w:jc w:val="center"/>
              <w:rPr>
                <w:color w:val="000000"/>
              </w:rPr>
            </w:pPr>
            <w:r w:rsidRPr="0069392F">
              <w:rPr>
                <w:color w:val="000000"/>
              </w:rPr>
              <w:t>2-е п/г 2021</w:t>
            </w:r>
          </w:p>
        </w:tc>
      </w:tr>
      <w:tr w:rsidR="0069392F" w:rsidRPr="0069392F" w14:paraId="794BD006" w14:textId="77777777" w:rsidTr="0069392F">
        <w:trPr>
          <w:trHeight w:val="585"/>
        </w:trPr>
        <w:tc>
          <w:tcPr>
            <w:tcW w:w="1493" w:type="pct"/>
            <w:tcBorders>
              <w:top w:val="nil"/>
              <w:left w:val="single" w:sz="4" w:space="0" w:color="auto"/>
              <w:bottom w:val="single" w:sz="4" w:space="0" w:color="auto"/>
              <w:right w:val="single" w:sz="4" w:space="0" w:color="auto"/>
            </w:tcBorders>
            <w:shd w:val="clear" w:color="auto" w:fill="auto"/>
            <w:vAlign w:val="center"/>
            <w:hideMark/>
          </w:tcPr>
          <w:p w14:paraId="4A793909" w14:textId="77777777" w:rsidR="0069392F" w:rsidRPr="0069392F" w:rsidRDefault="0069392F" w:rsidP="0069392F">
            <w:pPr>
              <w:rPr>
                <w:color w:val="000000"/>
              </w:rPr>
            </w:pPr>
            <w:r w:rsidRPr="0069392F">
              <w:rPr>
                <w:color w:val="000000"/>
              </w:rPr>
              <w:t>Всего полезный отпуск на сторону, в т.ч.</w:t>
            </w:r>
          </w:p>
        </w:tc>
        <w:tc>
          <w:tcPr>
            <w:tcW w:w="504" w:type="pct"/>
            <w:tcBorders>
              <w:top w:val="nil"/>
              <w:left w:val="nil"/>
              <w:bottom w:val="single" w:sz="4" w:space="0" w:color="auto"/>
              <w:right w:val="single" w:sz="4" w:space="0" w:color="auto"/>
            </w:tcBorders>
            <w:shd w:val="clear" w:color="auto" w:fill="auto"/>
            <w:noWrap/>
            <w:vAlign w:val="center"/>
            <w:hideMark/>
          </w:tcPr>
          <w:p w14:paraId="278DDD9F" w14:textId="77777777" w:rsidR="0069392F" w:rsidRPr="0069392F" w:rsidRDefault="0069392F" w:rsidP="0069392F">
            <w:pPr>
              <w:jc w:val="center"/>
              <w:rPr>
                <w:color w:val="000000"/>
              </w:rPr>
            </w:pPr>
            <w:r w:rsidRPr="0069392F">
              <w:rPr>
                <w:color w:val="000000"/>
              </w:rPr>
              <w:t>м</w:t>
            </w:r>
            <w:r w:rsidRPr="0069392F">
              <w:rPr>
                <w:color w:val="000000"/>
                <w:vertAlign w:val="superscript"/>
              </w:rPr>
              <w:t>3</w:t>
            </w:r>
          </w:p>
        </w:tc>
        <w:tc>
          <w:tcPr>
            <w:tcW w:w="864" w:type="pct"/>
            <w:tcBorders>
              <w:top w:val="nil"/>
              <w:left w:val="nil"/>
              <w:bottom w:val="single" w:sz="4" w:space="0" w:color="auto"/>
              <w:right w:val="single" w:sz="4" w:space="0" w:color="auto"/>
            </w:tcBorders>
            <w:shd w:val="clear" w:color="auto" w:fill="auto"/>
            <w:noWrap/>
            <w:vAlign w:val="center"/>
          </w:tcPr>
          <w:p w14:paraId="087BDDF4" w14:textId="77777777" w:rsidR="0069392F" w:rsidRPr="0069392F" w:rsidRDefault="0069392F" w:rsidP="0069392F">
            <w:pPr>
              <w:jc w:val="center"/>
              <w:rPr>
                <w:color w:val="000000"/>
              </w:rPr>
            </w:pPr>
            <w:r w:rsidRPr="0069392F">
              <w:rPr>
                <w:snapToGrid w:val="0"/>
              </w:rPr>
              <w:t>41 023,81</w:t>
            </w:r>
          </w:p>
        </w:tc>
        <w:tc>
          <w:tcPr>
            <w:tcW w:w="863" w:type="pct"/>
            <w:tcBorders>
              <w:top w:val="nil"/>
              <w:left w:val="nil"/>
              <w:bottom w:val="single" w:sz="4" w:space="0" w:color="auto"/>
              <w:right w:val="single" w:sz="4" w:space="0" w:color="auto"/>
            </w:tcBorders>
            <w:shd w:val="clear" w:color="auto" w:fill="auto"/>
            <w:noWrap/>
            <w:vAlign w:val="center"/>
          </w:tcPr>
          <w:p w14:paraId="12FE8E2B" w14:textId="77777777" w:rsidR="0069392F" w:rsidRPr="0069392F" w:rsidRDefault="0069392F" w:rsidP="0069392F">
            <w:pPr>
              <w:jc w:val="center"/>
              <w:rPr>
                <w:color w:val="000000"/>
              </w:rPr>
            </w:pPr>
            <w:r w:rsidRPr="0069392F">
              <w:rPr>
                <w:snapToGrid w:val="0"/>
              </w:rPr>
              <w:t>36 874,27</w:t>
            </w:r>
          </w:p>
        </w:tc>
        <w:tc>
          <w:tcPr>
            <w:tcW w:w="647" w:type="pct"/>
            <w:tcBorders>
              <w:top w:val="nil"/>
              <w:left w:val="nil"/>
              <w:bottom w:val="single" w:sz="4" w:space="0" w:color="auto"/>
              <w:right w:val="single" w:sz="4" w:space="0" w:color="auto"/>
            </w:tcBorders>
            <w:shd w:val="clear" w:color="auto" w:fill="auto"/>
            <w:vAlign w:val="center"/>
          </w:tcPr>
          <w:p w14:paraId="4AA0C7C2" w14:textId="77777777" w:rsidR="0069392F" w:rsidRPr="0069392F" w:rsidRDefault="0069392F" w:rsidP="0069392F">
            <w:pPr>
              <w:jc w:val="center"/>
              <w:rPr>
                <w:color w:val="000000"/>
              </w:rPr>
            </w:pPr>
            <w:r w:rsidRPr="0069392F">
              <w:rPr>
                <w:snapToGrid w:val="0"/>
              </w:rPr>
              <w:t>19</w:t>
            </w:r>
            <w:r w:rsidRPr="0069392F">
              <w:rPr>
                <w:snapToGrid w:val="0"/>
                <w:lang w:val="en-US"/>
              </w:rPr>
              <w:t xml:space="preserve"> </w:t>
            </w:r>
            <w:r w:rsidRPr="0069392F">
              <w:rPr>
                <w:snapToGrid w:val="0"/>
              </w:rPr>
              <w:t>798,34</w:t>
            </w:r>
          </w:p>
        </w:tc>
        <w:tc>
          <w:tcPr>
            <w:tcW w:w="629" w:type="pct"/>
            <w:tcBorders>
              <w:top w:val="nil"/>
              <w:left w:val="nil"/>
              <w:bottom w:val="single" w:sz="4" w:space="0" w:color="auto"/>
              <w:right w:val="single" w:sz="4" w:space="0" w:color="auto"/>
            </w:tcBorders>
            <w:shd w:val="clear" w:color="auto" w:fill="auto"/>
            <w:vAlign w:val="center"/>
          </w:tcPr>
          <w:p w14:paraId="151C49E7" w14:textId="77777777" w:rsidR="0069392F" w:rsidRPr="0069392F" w:rsidRDefault="0069392F" w:rsidP="0069392F">
            <w:pPr>
              <w:ind w:left="-112"/>
              <w:jc w:val="center"/>
              <w:rPr>
                <w:color w:val="000000"/>
              </w:rPr>
            </w:pPr>
            <w:r w:rsidRPr="0069392F">
              <w:rPr>
                <w:snapToGrid w:val="0"/>
              </w:rPr>
              <w:t>17</w:t>
            </w:r>
            <w:r w:rsidRPr="0069392F">
              <w:rPr>
                <w:snapToGrid w:val="0"/>
                <w:lang w:val="en-US"/>
              </w:rPr>
              <w:t xml:space="preserve"> </w:t>
            </w:r>
            <w:r w:rsidRPr="0069392F">
              <w:rPr>
                <w:snapToGrid w:val="0"/>
              </w:rPr>
              <w:t>075,94</w:t>
            </w:r>
          </w:p>
        </w:tc>
      </w:tr>
      <w:tr w:rsidR="0069392F" w:rsidRPr="0069392F" w14:paraId="76A49E80" w14:textId="77777777" w:rsidTr="0069392F">
        <w:trPr>
          <w:trHeight w:val="364"/>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14:paraId="6C785D5B" w14:textId="77777777" w:rsidR="0069392F" w:rsidRPr="0069392F" w:rsidRDefault="0069392F" w:rsidP="0069392F">
            <w:pPr>
              <w:rPr>
                <w:color w:val="000000"/>
              </w:rPr>
            </w:pPr>
            <w:r w:rsidRPr="0069392F">
              <w:rPr>
                <w:color w:val="000000"/>
              </w:rPr>
              <w:t xml:space="preserve">  Жилищные организации</w:t>
            </w:r>
          </w:p>
        </w:tc>
        <w:tc>
          <w:tcPr>
            <w:tcW w:w="504" w:type="pct"/>
            <w:tcBorders>
              <w:top w:val="nil"/>
              <w:left w:val="nil"/>
              <w:bottom w:val="single" w:sz="4" w:space="0" w:color="auto"/>
              <w:right w:val="single" w:sz="4" w:space="0" w:color="auto"/>
            </w:tcBorders>
            <w:shd w:val="clear" w:color="auto" w:fill="auto"/>
            <w:noWrap/>
            <w:vAlign w:val="center"/>
            <w:hideMark/>
          </w:tcPr>
          <w:p w14:paraId="60A24A8B" w14:textId="77777777" w:rsidR="0069392F" w:rsidRPr="0069392F" w:rsidRDefault="0069392F" w:rsidP="0069392F">
            <w:pPr>
              <w:jc w:val="center"/>
              <w:rPr>
                <w:color w:val="000000"/>
              </w:rPr>
            </w:pPr>
            <w:r w:rsidRPr="0069392F">
              <w:rPr>
                <w:color w:val="000000"/>
              </w:rPr>
              <w:t>м</w:t>
            </w:r>
            <w:r w:rsidRPr="0069392F">
              <w:rPr>
                <w:color w:val="000000"/>
                <w:vertAlign w:val="superscript"/>
              </w:rPr>
              <w:t>3</w:t>
            </w:r>
          </w:p>
        </w:tc>
        <w:tc>
          <w:tcPr>
            <w:tcW w:w="864" w:type="pct"/>
            <w:tcBorders>
              <w:top w:val="nil"/>
              <w:left w:val="nil"/>
              <w:bottom w:val="single" w:sz="4" w:space="0" w:color="auto"/>
              <w:right w:val="single" w:sz="4" w:space="0" w:color="auto"/>
            </w:tcBorders>
            <w:shd w:val="clear" w:color="auto" w:fill="auto"/>
            <w:noWrap/>
            <w:vAlign w:val="center"/>
          </w:tcPr>
          <w:p w14:paraId="4D129248" w14:textId="77777777" w:rsidR="0069392F" w:rsidRPr="0069392F" w:rsidRDefault="0069392F" w:rsidP="0069392F">
            <w:pPr>
              <w:jc w:val="center"/>
              <w:rPr>
                <w:color w:val="000000"/>
              </w:rPr>
            </w:pPr>
            <w:r w:rsidRPr="0069392F">
              <w:rPr>
                <w:snapToGrid w:val="0"/>
              </w:rPr>
              <w:t>33 283,41</w:t>
            </w:r>
          </w:p>
        </w:tc>
        <w:tc>
          <w:tcPr>
            <w:tcW w:w="863" w:type="pct"/>
            <w:tcBorders>
              <w:top w:val="nil"/>
              <w:left w:val="nil"/>
              <w:bottom w:val="single" w:sz="4" w:space="0" w:color="auto"/>
              <w:right w:val="single" w:sz="4" w:space="0" w:color="auto"/>
            </w:tcBorders>
            <w:shd w:val="clear" w:color="auto" w:fill="auto"/>
            <w:noWrap/>
            <w:vAlign w:val="center"/>
          </w:tcPr>
          <w:p w14:paraId="5C82C18D" w14:textId="77777777" w:rsidR="0069392F" w:rsidRPr="0069392F" w:rsidRDefault="0069392F" w:rsidP="0069392F">
            <w:pPr>
              <w:jc w:val="center"/>
              <w:rPr>
                <w:color w:val="000000"/>
              </w:rPr>
            </w:pPr>
            <w:r w:rsidRPr="0069392F">
              <w:rPr>
                <w:snapToGrid w:val="0"/>
              </w:rPr>
              <w:t>33 283,41</w:t>
            </w:r>
          </w:p>
        </w:tc>
        <w:tc>
          <w:tcPr>
            <w:tcW w:w="647" w:type="pct"/>
            <w:tcBorders>
              <w:top w:val="nil"/>
              <w:left w:val="nil"/>
              <w:bottom w:val="single" w:sz="4" w:space="0" w:color="auto"/>
              <w:right w:val="single" w:sz="4" w:space="0" w:color="auto"/>
            </w:tcBorders>
            <w:shd w:val="clear" w:color="auto" w:fill="auto"/>
            <w:vAlign w:val="center"/>
          </w:tcPr>
          <w:p w14:paraId="1F481F8F" w14:textId="77777777" w:rsidR="0069392F" w:rsidRPr="0069392F" w:rsidRDefault="0069392F" w:rsidP="0069392F">
            <w:pPr>
              <w:jc w:val="center"/>
              <w:rPr>
                <w:color w:val="000000"/>
              </w:rPr>
            </w:pPr>
            <w:r w:rsidRPr="0069392F">
              <w:rPr>
                <w:snapToGrid w:val="0"/>
              </w:rPr>
              <w:t>17</w:t>
            </w:r>
            <w:r w:rsidRPr="0069392F">
              <w:rPr>
                <w:snapToGrid w:val="0"/>
                <w:lang w:val="en-US"/>
              </w:rPr>
              <w:t xml:space="preserve"> </w:t>
            </w:r>
            <w:r w:rsidRPr="0069392F">
              <w:rPr>
                <w:snapToGrid w:val="0"/>
              </w:rPr>
              <w:t>870,35</w:t>
            </w:r>
          </w:p>
        </w:tc>
        <w:tc>
          <w:tcPr>
            <w:tcW w:w="629" w:type="pct"/>
            <w:tcBorders>
              <w:top w:val="nil"/>
              <w:left w:val="nil"/>
              <w:bottom w:val="single" w:sz="4" w:space="0" w:color="auto"/>
              <w:right w:val="single" w:sz="4" w:space="0" w:color="auto"/>
            </w:tcBorders>
            <w:shd w:val="clear" w:color="auto" w:fill="auto"/>
            <w:vAlign w:val="center"/>
          </w:tcPr>
          <w:p w14:paraId="2CEF628E" w14:textId="77777777" w:rsidR="0069392F" w:rsidRPr="0069392F" w:rsidRDefault="0069392F" w:rsidP="0069392F">
            <w:pPr>
              <w:ind w:left="-112"/>
              <w:jc w:val="center"/>
              <w:rPr>
                <w:color w:val="000000"/>
              </w:rPr>
            </w:pPr>
            <w:r w:rsidRPr="0069392F">
              <w:rPr>
                <w:snapToGrid w:val="0"/>
              </w:rPr>
              <w:t>15</w:t>
            </w:r>
            <w:r w:rsidRPr="0069392F">
              <w:rPr>
                <w:snapToGrid w:val="0"/>
                <w:lang w:val="en-US"/>
              </w:rPr>
              <w:t xml:space="preserve"> </w:t>
            </w:r>
            <w:r w:rsidRPr="0069392F">
              <w:rPr>
                <w:snapToGrid w:val="0"/>
              </w:rPr>
              <w:t>413,06</w:t>
            </w:r>
          </w:p>
        </w:tc>
      </w:tr>
      <w:tr w:rsidR="0069392F" w:rsidRPr="0069392F" w14:paraId="576DDDEB" w14:textId="77777777" w:rsidTr="0069392F">
        <w:trPr>
          <w:trHeight w:val="427"/>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14:paraId="24618831" w14:textId="77777777" w:rsidR="0069392F" w:rsidRPr="0069392F" w:rsidRDefault="0069392F" w:rsidP="0069392F">
            <w:pPr>
              <w:rPr>
                <w:color w:val="000000"/>
              </w:rPr>
            </w:pPr>
            <w:r w:rsidRPr="0069392F">
              <w:rPr>
                <w:color w:val="000000"/>
              </w:rPr>
              <w:t xml:space="preserve">   Бюджетные организации</w:t>
            </w:r>
          </w:p>
        </w:tc>
        <w:tc>
          <w:tcPr>
            <w:tcW w:w="504" w:type="pct"/>
            <w:tcBorders>
              <w:top w:val="nil"/>
              <w:left w:val="nil"/>
              <w:bottom w:val="single" w:sz="4" w:space="0" w:color="auto"/>
              <w:right w:val="single" w:sz="4" w:space="0" w:color="auto"/>
            </w:tcBorders>
            <w:shd w:val="clear" w:color="auto" w:fill="auto"/>
            <w:noWrap/>
            <w:vAlign w:val="center"/>
            <w:hideMark/>
          </w:tcPr>
          <w:p w14:paraId="4CB284A9" w14:textId="77777777" w:rsidR="0069392F" w:rsidRPr="0069392F" w:rsidRDefault="0069392F" w:rsidP="0069392F">
            <w:pPr>
              <w:jc w:val="center"/>
              <w:rPr>
                <w:color w:val="000000"/>
              </w:rPr>
            </w:pPr>
            <w:r w:rsidRPr="0069392F">
              <w:rPr>
                <w:color w:val="000000"/>
              </w:rPr>
              <w:t>м</w:t>
            </w:r>
            <w:r w:rsidRPr="0069392F">
              <w:rPr>
                <w:color w:val="000000"/>
                <w:vertAlign w:val="superscript"/>
              </w:rPr>
              <w:t>3</w:t>
            </w:r>
          </w:p>
        </w:tc>
        <w:tc>
          <w:tcPr>
            <w:tcW w:w="864" w:type="pct"/>
            <w:tcBorders>
              <w:top w:val="nil"/>
              <w:left w:val="nil"/>
              <w:bottom w:val="single" w:sz="4" w:space="0" w:color="auto"/>
              <w:right w:val="single" w:sz="4" w:space="0" w:color="auto"/>
            </w:tcBorders>
            <w:shd w:val="clear" w:color="auto" w:fill="auto"/>
            <w:noWrap/>
            <w:vAlign w:val="center"/>
          </w:tcPr>
          <w:p w14:paraId="77981E75" w14:textId="77777777" w:rsidR="0069392F" w:rsidRPr="0069392F" w:rsidRDefault="0069392F" w:rsidP="0069392F">
            <w:pPr>
              <w:jc w:val="center"/>
              <w:rPr>
                <w:color w:val="000000"/>
              </w:rPr>
            </w:pPr>
            <w:r w:rsidRPr="0069392F">
              <w:rPr>
                <w:snapToGrid w:val="0"/>
              </w:rPr>
              <w:t>383,48</w:t>
            </w:r>
          </w:p>
        </w:tc>
        <w:tc>
          <w:tcPr>
            <w:tcW w:w="863" w:type="pct"/>
            <w:tcBorders>
              <w:top w:val="nil"/>
              <w:left w:val="nil"/>
              <w:bottom w:val="single" w:sz="4" w:space="0" w:color="auto"/>
              <w:right w:val="single" w:sz="4" w:space="0" w:color="auto"/>
            </w:tcBorders>
            <w:shd w:val="clear" w:color="auto" w:fill="auto"/>
            <w:noWrap/>
            <w:vAlign w:val="center"/>
          </w:tcPr>
          <w:p w14:paraId="21D57142" w14:textId="77777777" w:rsidR="0069392F" w:rsidRPr="0069392F" w:rsidRDefault="0069392F" w:rsidP="0069392F">
            <w:pPr>
              <w:jc w:val="center"/>
              <w:rPr>
                <w:color w:val="000000"/>
              </w:rPr>
            </w:pPr>
            <w:r w:rsidRPr="0069392F">
              <w:rPr>
                <w:snapToGrid w:val="0"/>
              </w:rPr>
              <w:t>383,48</w:t>
            </w:r>
          </w:p>
        </w:tc>
        <w:tc>
          <w:tcPr>
            <w:tcW w:w="647" w:type="pct"/>
            <w:tcBorders>
              <w:top w:val="nil"/>
              <w:left w:val="nil"/>
              <w:bottom w:val="single" w:sz="4" w:space="0" w:color="auto"/>
              <w:right w:val="single" w:sz="4" w:space="0" w:color="auto"/>
            </w:tcBorders>
            <w:shd w:val="clear" w:color="auto" w:fill="auto"/>
            <w:noWrap/>
            <w:vAlign w:val="center"/>
          </w:tcPr>
          <w:p w14:paraId="1466A31B" w14:textId="77777777" w:rsidR="0069392F" w:rsidRPr="0069392F" w:rsidRDefault="0069392F" w:rsidP="0069392F">
            <w:pPr>
              <w:jc w:val="center"/>
              <w:rPr>
                <w:color w:val="000000"/>
              </w:rPr>
            </w:pPr>
            <w:r w:rsidRPr="0069392F">
              <w:rPr>
                <w:snapToGrid w:val="0"/>
              </w:rPr>
              <w:t>205,90</w:t>
            </w:r>
          </w:p>
        </w:tc>
        <w:tc>
          <w:tcPr>
            <w:tcW w:w="629" w:type="pct"/>
            <w:tcBorders>
              <w:top w:val="nil"/>
              <w:left w:val="nil"/>
              <w:bottom w:val="single" w:sz="4" w:space="0" w:color="auto"/>
              <w:right w:val="single" w:sz="4" w:space="0" w:color="auto"/>
            </w:tcBorders>
            <w:shd w:val="clear" w:color="auto" w:fill="auto"/>
            <w:noWrap/>
            <w:vAlign w:val="center"/>
          </w:tcPr>
          <w:p w14:paraId="408C0A24" w14:textId="77777777" w:rsidR="0069392F" w:rsidRPr="0069392F" w:rsidRDefault="0069392F" w:rsidP="0069392F">
            <w:pPr>
              <w:jc w:val="center"/>
              <w:rPr>
                <w:color w:val="000000"/>
              </w:rPr>
            </w:pPr>
            <w:r w:rsidRPr="0069392F">
              <w:rPr>
                <w:snapToGrid w:val="0"/>
              </w:rPr>
              <w:t>177,59</w:t>
            </w:r>
          </w:p>
        </w:tc>
      </w:tr>
      <w:tr w:rsidR="0069392F" w:rsidRPr="0069392F" w14:paraId="4C6920C2" w14:textId="77777777" w:rsidTr="0069392F">
        <w:trPr>
          <w:trHeight w:val="405"/>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14:paraId="2CE76E38" w14:textId="77777777" w:rsidR="0069392F" w:rsidRPr="0069392F" w:rsidRDefault="0069392F" w:rsidP="0069392F">
            <w:pPr>
              <w:rPr>
                <w:color w:val="000000"/>
              </w:rPr>
            </w:pPr>
            <w:r w:rsidRPr="0069392F">
              <w:rPr>
                <w:color w:val="000000"/>
              </w:rPr>
              <w:t xml:space="preserve">   Прочие потребители</w:t>
            </w:r>
          </w:p>
        </w:tc>
        <w:tc>
          <w:tcPr>
            <w:tcW w:w="504" w:type="pct"/>
            <w:tcBorders>
              <w:top w:val="nil"/>
              <w:left w:val="nil"/>
              <w:bottom w:val="single" w:sz="4" w:space="0" w:color="auto"/>
              <w:right w:val="single" w:sz="4" w:space="0" w:color="auto"/>
            </w:tcBorders>
            <w:shd w:val="clear" w:color="auto" w:fill="auto"/>
            <w:noWrap/>
            <w:vAlign w:val="center"/>
            <w:hideMark/>
          </w:tcPr>
          <w:p w14:paraId="457C18C2" w14:textId="77777777" w:rsidR="0069392F" w:rsidRPr="0069392F" w:rsidRDefault="0069392F" w:rsidP="0069392F">
            <w:pPr>
              <w:jc w:val="center"/>
              <w:rPr>
                <w:color w:val="000000"/>
              </w:rPr>
            </w:pPr>
            <w:r w:rsidRPr="0069392F">
              <w:rPr>
                <w:color w:val="000000"/>
              </w:rPr>
              <w:t>м</w:t>
            </w:r>
            <w:r w:rsidRPr="0069392F">
              <w:rPr>
                <w:color w:val="000000"/>
                <w:vertAlign w:val="superscript"/>
              </w:rPr>
              <w:t>3</w:t>
            </w:r>
          </w:p>
        </w:tc>
        <w:tc>
          <w:tcPr>
            <w:tcW w:w="864" w:type="pct"/>
            <w:tcBorders>
              <w:top w:val="nil"/>
              <w:left w:val="nil"/>
              <w:bottom w:val="single" w:sz="4" w:space="0" w:color="auto"/>
              <w:right w:val="single" w:sz="4" w:space="0" w:color="auto"/>
            </w:tcBorders>
            <w:shd w:val="clear" w:color="auto" w:fill="auto"/>
            <w:noWrap/>
            <w:vAlign w:val="center"/>
          </w:tcPr>
          <w:p w14:paraId="44CEB014" w14:textId="77777777" w:rsidR="0069392F" w:rsidRPr="0069392F" w:rsidRDefault="0069392F" w:rsidP="0069392F">
            <w:pPr>
              <w:jc w:val="center"/>
              <w:rPr>
                <w:color w:val="000000"/>
              </w:rPr>
            </w:pPr>
            <w:r w:rsidRPr="0069392F">
              <w:rPr>
                <w:snapToGrid w:val="0"/>
              </w:rPr>
              <w:t>1 711,60</w:t>
            </w:r>
          </w:p>
        </w:tc>
        <w:tc>
          <w:tcPr>
            <w:tcW w:w="863" w:type="pct"/>
            <w:tcBorders>
              <w:top w:val="nil"/>
              <w:left w:val="nil"/>
              <w:bottom w:val="single" w:sz="4" w:space="0" w:color="auto"/>
              <w:right w:val="single" w:sz="4" w:space="0" w:color="auto"/>
            </w:tcBorders>
            <w:shd w:val="clear" w:color="auto" w:fill="auto"/>
            <w:noWrap/>
            <w:vAlign w:val="center"/>
          </w:tcPr>
          <w:p w14:paraId="4845D4CB" w14:textId="77777777" w:rsidR="0069392F" w:rsidRPr="0069392F" w:rsidRDefault="0069392F" w:rsidP="0069392F">
            <w:pPr>
              <w:jc w:val="center"/>
              <w:rPr>
                <w:color w:val="000000"/>
              </w:rPr>
            </w:pPr>
            <w:r w:rsidRPr="0069392F">
              <w:rPr>
                <w:snapToGrid w:val="0"/>
              </w:rPr>
              <w:t>1 711,60</w:t>
            </w:r>
          </w:p>
        </w:tc>
        <w:tc>
          <w:tcPr>
            <w:tcW w:w="647" w:type="pct"/>
            <w:tcBorders>
              <w:top w:val="nil"/>
              <w:left w:val="nil"/>
              <w:bottom w:val="single" w:sz="4" w:space="0" w:color="auto"/>
              <w:right w:val="single" w:sz="4" w:space="0" w:color="auto"/>
            </w:tcBorders>
            <w:shd w:val="clear" w:color="auto" w:fill="auto"/>
            <w:noWrap/>
            <w:vAlign w:val="center"/>
          </w:tcPr>
          <w:p w14:paraId="3A014E4E" w14:textId="77777777" w:rsidR="0069392F" w:rsidRPr="0069392F" w:rsidRDefault="0069392F" w:rsidP="0069392F">
            <w:pPr>
              <w:jc w:val="center"/>
              <w:rPr>
                <w:color w:val="000000"/>
              </w:rPr>
            </w:pPr>
            <w:r w:rsidRPr="0069392F">
              <w:rPr>
                <w:snapToGrid w:val="0"/>
              </w:rPr>
              <w:t>918,98</w:t>
            </w:r>
          </w:p>
        </w:tc>
        <w:tc>
          <w:tcPr>
            <w:tcW w:w="629" w:type="pct"/>
            <w:tcBorders>
              <w:top w:val="nil"/>
              <w:left w:val="nil"/>
              <w:bottom w:val="single" w:sz="4" w:space="0" w:color="auto"/>
              <w:right w:val="single" w:sz="4" w:space="0" w:color="auto"/>
            </w:tcBorders>
            <w:shd w:val="clear" w:color="auto" w:fill="auto"/>
            <w:noWrap/>
            <w:vAlign w:val="center"/>
          </w:tcPr>
          <w:p w14:paraId="5F25E904" w14:textId="77777777" w:rsidR="0069392F" w:rsidRPr="0069392F" w:rsidRDefault="0069392F" w:rsidP="0069392F">
            <w:pPr>
              <w:jc w:val="center"/>
              <w:rPr>
                <w:color w:val="000000"/>
              </w:rPr>
            </w:pPr>
            <w:r w:rsidRPr="0069392F">
              <w:rPr>
                <w:snapToGrid w:val="0"/>
              </w:rPr>
              <w:t>792,62</w:t>
            </w:r>
          </w:p>
        </w:tc>
      </w:tr>
      <w:tr w:rsidR="0069392F" w:rsidRPr="0069392F" w14:paraId="414B0742" w14:textId="77777777" w:rsidTr="0069392F">
        <w:trPr>
          <w:trHeight w:val="410"/>
        </w:trPr>
        <w:tc>
          <w:tcPr>
            <w:tcW w:w="14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1A984D" w14:textId="77777777" w:rsidR="0069392F" w:rsidRPr="0069392F" w:rsidRDefault="0069392F" w:rsidP="0069392F">
            <w:pPr>
              <w:rPr>
                <w:color w:val="000000"/>
              </w:rPr>
            </w:pPr>
            <w:r w:rsidRPr="0069392F">
              <w:rPr>
                <w:color w:val="000000"/>
              </w:rPr>
              <w:t xml:space="preserve">   Производственные нужды</w:t>
            </w:r>
          </w:p>
        </w:tc>
        <w:tc>
          <w:tcPr>
            <w:tcW w:w="504" w:type="pct"/>
            <w:tcBorders>
              <w:top w:val="single" w:sz="4" w:space="0" w:color="auto"/>
              <w:left w:val="nil"/>
              <w:bottom w:val="single" w:sz="4" w:space="0" w:color="auto"/>
              <w:right w:val="single" w:sz="4" w:space="0" w:color="auto"/>
            </w:tcBorders>
            <w:shd w:val="clear" w:color="auto" w:fill="auto"/>
            <w:noWrap/>
            <w:vAlign w:val="center"/>
          </w:tcPr>
          <w:p w14:paraId="2F51BC68" w14:textId="77777777" w:rsidR="0069392F" w:rsidRPr="0069392F" w:rsidRDefault="0069392F" w:rsidP="0069392F">
            <w:pPr>
              <w:jc w:val="center"/>
              <w:rPr>
                <w:color w:val="000000"/>
              </w:rPr>
            </w:pPr>
            <w:r w:rsidRPr="0069392F">
              <w:rPr>
                <w:color w:val="000000"/>
              </w:rPr>
              <w:t>м</w:t>
            </w:r>
            <w:r w:rsidRPr="0069392F">
              <w:rPr>
                <w:color w:val="000000"/>
                <w:vertAlign w:val="superscript"/>
              </w:rPr>
              <w:t>3</w:t>
            </w:r>
          </w:p>
        </w:tc>
        <w:tc>
          <w:tcPr>
            <w:tcW w:w="864" w:type="pct"/>
            <w:tcBorders>
              <w:top w:val="single" w:sz="4" w:space="0" w:color="auto"/>
              <w:left w:val="nil"/>
              <w:bottom w:val="single" w:sz="4" w:space="0" w:color="auto"/>
              <w:right w:val="single" w:sz="4" w:space="0" w:color="auto"/>
            </w:tcBorders>
            <w:shd w:val="clear" w:color="auto" w:fill="auto"/>
            <w:noWrap/>
            <w:vAlign w:val="center"/>
          </w:tcPr>
          <w:p w14:paraId="6DB5B420" w14:textId="77777777" w:rsidR="0069392F" w:rsidRPr="0069392F" w:rsidRDefault="0069392F" w:rsidP="0069392F">
            <w:pPr>
              <w:jc w:val="center"/>
              <w:rPr>
                <w:color w:val="000000"/>
              </w:rPr>
            </w:pPr>
            <w:r w:rsidRPr="0069392F">
              <w:rPr>
                <w:snapToGrid w:val="0"/>
              </w:rPr>
              <w:t>5 645,32</w:t>
            </w:r>
          </w:p>
        </w:tc>
        <w:tc>
          <w:tcPr>
            <w:tcW w:w="863" w:type="pct"/>
            <w:tcBorders>
              <w:top w:val="single" w:sz="4" w:space="0" w:color="auto"/>
              <w:left w:val="nil"/>
              <w:bottom w:val="single" w:sz="4" w:space="0" w:color="auto"/>
              <w:right w:val="single" w:sz="4" w:space="0" w:color="auto"/>
            </w:tcBorders>
            <w:shd w:val="clear" w:color="auto" w:fill="auto"/>
            <w:noWrap/>
            <w:vAlign w:val="center"/>
          </w:tcPr>
          <w:p w14:paraId="6ECC215D" w14:textId="77777777" w:rsidR="0069392F" w:rsidRPr="0069392F" w:rsidRDefault="0069392F" w:rsidP="0069392F">
            <w:pPr>
              <w:jc w:val="center"/>
              <w:rPr>
                <w:color w:val="000000"/>
              </w:rPr>
            </w:pPr>
            <w:r w:rsidRPr="0069392F">
              <w:rPr>
                <w:snapToGrid w:val="0"/>
              </w:rPr>
              <w:t>1 495,78</w:t>
            </w:r>
          </w:p>
        </w:tc>
        <w:tc>
          <w:tcPr>
            <w:tcW w:w="647" w:type="pct"/>
            <w:tcBorders>
              <w:top w:val="single" w:sz="4" w:space="0" w:color="auto"/>
              <w:left w:val="nil"/>
              <w:bottom w:val="single" w:sz="4" w:space="0" w:color="auto"/>
              <w:right w:val="single" w:sz="4" w:space="0" w:color="auto"/>
            </w:tcBorders>
            <w:shd w:val="clear" w:color="auto" w:fill="auto"/>
            <w:noWrap/>
            <w:vAlign w:val="center"/>
          </w:tcPr>
          <w:p w14:paraId="2828E2CD" w14:textId="77777777" w:rsidR="0069392F" w:rsidRPr="0069392F" w:rsidRDefault="0069392F" w:rsidP="0069392F">
            <w:pPr>
              <w:jc w:val="center"/>
              <w:rPr>
                <w:color w:val="000000"/>
              </w:rPr>
            </w:pPr>
            <w:r w:rsidRPr="0069392F">
              <w:rPr>
                <w:snapToGrid w:val="0"/>
              </w:rPr>
              <w:t>803,11</w:t>
            </w:r>
          </w:p>
        </w:tc>
        <w:tc>
          <w:tcPr>
            <w:tcW w:w="629" w:type="pct"/>
            <w:tcBorders>
              <w:top w:val="single" w:sz="4" w:space="0" w:color="auto"/>
              <w:left w:val="nil"/>
              <w:bottom w:val="single" w:sz="4" w:space="0" w:color="auto"/>
              <w:right w:val="single" w:sz="4" w:space="0" w:color="auto"/>
            </w:tcBorders>
            <w:shd w:val="clear" w:color="auto" w:fill="auto"/>
            <w:noWrap/>
            <w:vAlign w:val="center"/>
          </w:tcPr>
          <w:p w14:paraId="4391893F" w14:textId="77777777" w:rsidR="0069392F" w:rsidRPr="0069392F" w:rsidRDefault="0069392F" w:rsidP="0069392F">
            <w:pPr>
              <w:ind w:left="-112"/>
              <w:jc w:val="center"/>
              <w:rPr>
                <w:color w:val="000000"/>
              </w:rPr>
            </w:pPr>
            <w:r w:rsidRPr="0069392F">
              <w:rPr>
                <w:snapToGrid w:val="0"/>
              </w:rPr>
              <w:t>692,67</w:t>
            </w:r>
          </w:p>
        </w:tc>
      </w:tr>
      <w:tr w:rsidR="0069392F" w:rsidRPr="0069392F" w14:paraId="40973D01" w14:textId="77777777" w:rsidTr="0069392F">
        <w:trPr>
          <w:trHeight w:val="416"/>
        </w:trPr>
        <w:tc>
          <w:tcPr>
            <w:tcW w:w="14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6252DA" w14:textId="77777777" w:rsidR="0069392F" w:rsidRPr="0069392F" w:rsidRDefault="0069392F" w:rsidP="0069392F">
            <w:pPr>
              <w:rPr>
                <w:color w:val="000000"/>
              </w:rPr>
            </w:pPr>
            <w:r w:rsidRPr="0069392F">
              <w:rPr>
                <w:color w:val="000000"/>
              </w:rPr>
              <w:t>Технологические нужды</w:t>
            </w:r>
          </w:p>
        </w:tc>
        <w:tc>
          <w:tcPr>
            <w:tcW w:w="504" w:type="pct"/>
            <w:tcBorders>
              <w:top w:val="single" w:sz="4" w:space="0" w:color="auto"/>
              <w:left w:val="nil"/>
              <w:bottom w:val="single" w:sz="4" w:space="0" w:color="auto"/>
              <w:right w:val="single" w:sz="4" w:space="0" w:color="auto"/>
            </w:tcBorders>
            <w:shd w:val="clear" w:color="auto" w:fill="auto"/>
            <w:noWrap/>
            <w:vAlign w:val="center"/>
          </w:tcPr>
          <w:p w14:paraId="35117A45" w14:textId="77777777" w:rsidR="0069392F" w:rsidRPr="0069392F" w:rsidRDefault="0069392F" w:rsidP="0069392F">
            <w:pPr>
              <w:jc w:val="center"/>
              <w:rPr>
                <w:color w:val="000000"/>
                <w:vertAlign w:val="superscript"/>
              </w:rPr>
            </w:pPr>
            <w:r w:rsidRPr="0069392F">
              <w:rPr>
                <w:color w:val="000000"/>
              </w:rPr>
              <w:t>м</w:t>
            </w:r>
            <w:r w:rsidRPr="0069392F">
              <w:rPr>
                <w:color w:val="000000"/>
                <w:vertAlign w:val="superscript"/>
              </w:rPr>
              <w:t>3</w:t>
            </w:r>
          </w:p>
        </w:tc>
        <w:tc>
          <w:tcPr>
            <w:tcW w:w="864" w:type="pct"/>
            <w:tcBorders>
              <w:top w:val="single" w:sz="4" w:space="0" w:color="auto"/>
              <w:left w:val="nil"/>
              <w:bottom w:val="single" w:sz="4" w:space="0" w:color="auto"/>
              <w:right w:val="single" w:sz="4" w:space="0" w:color="auto"/>
            </w:tcBorders>
            <w:shd w:val="clear" w:color="auto" w:fill="auto"/>
            <w:noWrap/>
            <w:vAlign w:val="center"/>
          </w:tcPr>
          <w:p w14:paraId="7A8C7351" w14:textId="77777777" w:rsidR="0069392F" w:rsidRPr="0069392F" w:rsidRDefault="0069392F" w:rsidP="0069392F">
            <w:pPr>
              <w:jc w:val="center"/>
              <w:rPr>
                <w:snapToGrid w:val="0"/>
              </w:rPr>
            </w:pPr>
            <w:r w:rsidRPr="0069392F">
              <w:rPr>
                <w:snapToGrid w:val="0"/>
              </w:rPr>
              <w:t>9 042,50</w:t>
            </w:r>
          </w:p>
        </w:tc>
        <w:tc>
          <w:tcPr>
            <w:tcW w:w="863" w:type="pct"/>
            <w:tcBorders>
              <w:top w:val="single" w:sz="4" w:space="0" w:color="auto"/>
              <w:left w:val="nil"/>
              <w:bottom w:val="single" w:sz="4" w:space="0" w:color="auto"/>
              <w:right w:val="single" w:sz="4" w:space="0" w:color="auto"/>
            </w:tcBorders>
            <w:shd w:val="clear" w:color="auto" w:fill="auto"/>
            <w:noWrap/>
            <w:vAlign w:val="center"/>
          </w:tcPr>
          <w:p w14:paraId="7930EADA" w14:textId="77777777" w:rsidR="0069392F" w:rsidRPr="0069392F" w:rsidRDefault="0069392F" w:rsidP="0069392F">
            <w:pPr>
              <w:jc w:val="center"/>
              <w:rPr>
                <w:snapToGrid w:val="0"/>
              </w:rPr>
            </w:pPr>
            <w:r w:rsidRPr="0069392F">
              <w:rPr>
                <w:snapToGrid w:val="0"/>
              </w:rPr>
              <w:t>0,00</w:t>
            </w:r>
          </w:p>
        </w:tc>
        <w:tc>
          <w:tcPr>
            <w:tcW w:w="647" w:type="pct"/>
            <w:tcBorders>
              <w:top w:val="single" w:sz="4" w:space="0" w:color="auto"/>
              <w:left w:val="nil"/>
              <w:bottom w:val="single" w:sz="4" w:space="0" w:color="auto"/>
              <w:right w:val="single" w:sz="4" w:space="0" w:color="auto"/>
            </w:tcBorders>
            <w:shd w:val="clear" w:color="auto" w:fill="auto"/>
            <w:noWrap/>
            <w:vAlign w:val="center"/>
          </w:tcPr>
          <w:p w14:paraId="64AE93EC" w14:textId="77777777" w:rsidR="0069392F" w:rsidRPr="0069392F" w:rsidRDefault="0069392F" w:rsidP="0069392F">
            <w:pPr>
              <w:jc w:val="center"/>
              <w:rPr>
                <w:color w:val="000000"/>
                <w:lang w:val="en-US"/>
              </w:rPr>
            </w:pPr>
            <w:r w:rsidRPr="0069392F">
              <w:rPr>
                <w:color w:val="000000"/>
                <w:lang w:val="en-US"/>
              </w:rPr>
              <w:t>0.00</w:t>
            </w:r>
          </w:p>
        </w:tc>
        <w:tc>
          <w:tcPr>
            <w:tcW w:w="629" w:type="pct"/>
            <w:tcBorders>
              <w:top w:val="single" w:sz="4" w:space="0" w:color="auto"/>
              <w:left w:val="nil"/>
              <w:bottom w:val="single" w:sz="4" w:space="0" w:color="auto"/>
              <w:right w:val="single" w:sz="4" w:space="0" w:color="auto"/>
            </w:tcBorders>
            <w:shd w:val="clear" w:color="auto" w:fill="auto"/>
            <w:noWrap/>
            <w:vAlign w:val="center"/>
          </w:tcPr>
          <w:p w14:paraId="186D9FC6" w14:textId="77777777" w:rsidR="0069392F" w:rsidRPr="0069392F" w:rsidRDefault="0069392F" w:rsidP="0069392F">
            <w:pPr>
              <w:ind w:left="-112"/>
              <w:jc w:val="center"/>
              <w:rPr>
                <w:color w:val="000000"/>
                <w:lang w:val="en-US"/>
              </w:rPr>
            </w:pPr>
            <w:r w:rsidRPr="0069392F">
              <w:rPr>
                <w:color w:val="000000"/>
                <w:lang w:val="en-US"/>
              </w:rPr>
              <w:t>0.00</w:t>
            </w:r>
          </w:p>
        </w:tc>
      </w:tr>
      <w:tr w:rsidR="0069392F" w:rsidRPr="0069392F" w14:paraId="193DB76C" w14:textId="77777777" w:rsidTr="0069392F">
        <w:trPr>
          <w:trHeight w:val="424"/>
        </w:trPr>
        <w:tc>
          <w:tcPr>
            <w:tcW w:w="14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C338C" w14:textId="77777777" w:rsidR="0069392F" w:rsidRPr="0069392F" w:rsidRDefault="0069392F" w:rsidP="0069392F">
            <w:pPr>
              <w:rPr>
                <w:color w:val="000000"/>
              </w:rPr>
            </w:pPr>
            <w:r w:rsidRPr="0069392F">
              <w:rPr>
                <w:color w:val="000000"/>
              </w:rPr>
              <w:t>Всего полезный отпуск</w:t>
            </w:r>
          </w:p>
        </w:tc>
        <w:tc>
          <w:tcPr>
            <w:tcW w:w="504" w:type="pct"/>
            <w:tcBorders>
              <w:top w:val="single" w:sz="4" w:space="0" w:color="auto"/>
              <w:left w:val="nil"/>
              <w:bottom w:val="single" w:sz="4" w:space="0" w:color="auto"/>
              <w:right w:val="single" w:sz="4" w:space="0" w:color="auto"/>
            </w:tcBorders>
            <w:shd w:val="clear" w:color="auto" w:fill="auto"/>
            <w:noWrap/>
            <w:vAlign w:val="center"/>
          </w:tcPr>
          <w:p w14:paraId="40222FB7" w14:textId="77777777" w:rsidR="0069392F" w:rsidRPr="0069392F" w:rsidRDefault="0069392F" w:rsidP="0069392F">
            <w:pPr>
              <w:jc w:val="center"/>
              <w:rPr>
                <w:color w:val="000000"/>
              </w:rPr>
            </w:pPr>
            <w:r w:rsidRPr="0069392F">
              <w:rPr>
                <w:color w:val="000000"/>
              </w:rPr>
              <w:t>м</w:t>
            </w:r>
            <w:r w:rsidRPr="0069392F">
              <w:rPr>
                <w:color w:val="000000"/>
                <w:vertAlign w:val="superscript"/>
              </w:rPr>
              <w:t>3</w:t>
            </w:r>
          </w:p>
        </w:tc>
        <w:tc>
          <w:tcPr>
            <w:tcW w:w="864" w:type="pct"/>
            <w:tcBorders>
              <w:top w:val="single" w:sz="4" w:space="0" w:color="auto"/>
              <w:left w:val="nil"/>
              <w:bottom w:val="single" w:sz="4" w:space="0" w:color="auto"/>
              <w:right w:val="single" w:sz="4" w:space="0" w:color="auto"/>
            </w:tcBorders>
            <w:shd w:val="clear" w:color="auto" w:fill="auto"/>
            <w:noWrap/>
            <w:vAlign w:val="center"/>
          </w:tcPr>
          <w:p w14:paraId="7A8D5F9C" w14:textId="77777777" w:rsidR="0069392F" w:rsidRPr="0069392F" w:rsidRDefault="0069392F" w:rsidP="0069392F">
            <w:pPr>
              <w:jc w:val="center"/>
              <w:rPr>
                <w:color w:val="000000"/>
              </w:rPr>
            </w:pPr>
            <w:r w:rsidRPr="0069392F">
              <w:rPr>
                <w:snapToGrid w:val="0"/>
              </w:rPr>
              <w:t>50 066,31</w:t>
            </w:r>
          </w:p>
        </w:tc>
        <w:tc>
          <w:tcPr>
            <w:tcW w:w="863" w:type="pct"/>
            <w:tcBorders>
              <w:top w:val="single" w:sz="4" w:space="0" w:color="auto"/>
              <w:left w:val="nil"/>
              <w:bottom w:val="single" w:sz="4" w:space="0" w:color="auto"/>
              <w:right w:val="single" w:sz="4" w:space="0" w:color="auto"/>
            </w:tcBorders>
            <w:shd w:val="clear" w:color="auto" w:fill="auto"/>
            <w:noWrap/>
            <w:vAlign w:val="center"/>
          </w:tcPr>
          <w:p w14:paraId="1C99E59A" w14:textId="77777777" w:rsidR="0069392F" w:rsidRPr="0069392F" w:rsidRDefault="0069392F" w:rsidP="0069392F">
            <w:pPr>
              <w:jc w:val="center"/>
              <w:rPr>
                <w:color w:val="000000"/>
              </w:rPr>
            </w:pPr>
            <w:r w:rsidRPr="0069392F">
              <w:rPr>
                <w:snapToGrid w:val="0"/>
              </w:rPr>
              <w:t>36 874,27</w:t>
            </w:r>
          </w:p>
        </w:tc>
        <w:tc>
          <w:tcPr>
            <w:tcW w:w="647" w:type="pct"/>
            <w:tcBorders>
              <w:top w:val="single" w:sz="4" w:space="0" w:color="auto"/>
              <w:left w:val="nil"/>
              <w:bottom w:val="single" w:sz="4" w:space="0" w:color="auto"/>
              <w:right w:val="single" w:sz="4" w:space="0" w:color="auto"/>
            </w:tcBorders>
            <w:shd w:val="clear" w:color="auto" w:fill="auto"/>
            <w:noWrap/>
            <w:vAlign w:val="center"/>
          </w:tcPr>
          <w:p w14:paraId="5709F739" w14:textId="77777777" w:rsidR="0069392F" w:rsidRPr="0069392F" w:rsidRDefault="0069392F" w:rsidP="0069392F">
            <w:pPr>
              <w:jc w:val="center"/>
              <w:rPr>
                <w:color w:val="000000"/>
              </w:rPr>
            </w:pPr>
            <w:r w:rsidRPr="0069392F">
              <w:rPr>
                <w:snapToGrid w:val="0"/>
              </w:rPr>
              <w:t>19</w:t>
            </w:r>
            <w:r w:rsidRPr="0069392F">
              <w:rPr>
                <w:snapToGrid w:val="0"/>
                <w:lang w:val="en-US"/>
              </w:rPr>
              <w:t xml:space="preserve"> </w:t>
            </w:r>
            <w:r w:rsidRPr="0069392F">
              <w:rPr>
                <w:snapToGrid w:val="0"/>
              </w:rPr>
              <w:t>798,34</w:t>
            </w:r>
          </w:p>
        </w:tc>
        <w:tc>
          <w:tcPr>
            <w:tcW w:w="629" w:type="pct"/>
            <w:tcBorders>
              <w:top w:val="single" w:sz="4" w:space="0" w:color="auto"/>
              <w:left w:val="nil"/>
              <w:bottom w:val="single" w:sz="4" w:space="0" w:color="auto"/>
              <w:right w:val="single" w:sz="4" w:space="0" w:color="auto"/>
            </w:tcBorders>
            <w:shd w:val="clear" w:color="auto" w:fill="auto"/>
            <w:noWrap/>
            <w:vAlign w:val="center"/>
          </w:tcPr>
          <w:p w14:paraId="345E1AFA" w14:textId="77777777" w:rsidR="0069392F" w:rsidRPr="0069392F" w:rsidRDefault="0069392F" w:rsidP="0069392F">
            <w:pPr>
              <w:ind w:left="-112"/>
              <w:jc w:val="center"/>
              <w:rPr>
                <w:color w:val="000000"/>
              </w:rPr>
            </w:pPr>
            <w:r w:rsidRPr="0069392F">
              <w:rPr>
                <w:snapToGrid w:val="0"/>
              </w:rPr>
              <w:t>17</w:t>
            </w:r>
            <w:r w:rsidRPr="0069392F">
              <w:rPr>
                <w:snapToGrid w:val="0"/>
                <w:lang w:val="en-US"/>
              </w:rPr>
              <w:t xml:space="preserve"> </w:t>
            </w:r>
            <w:r w:rsidRPr="0069392F">
              <w:rPr>
                <w:snapToGrid w:val="0"/>
              </w:rPr>
              <w:t>075,94</w:t>
            </w:r>
          </w:p>
        </w:tc>
      </w:tr>
    </w:tbl>
    <w:p w14:paraId="6FB27276" w14:textId="77777777" w:rsidR="0069392F" w:rsidRPr="0069392F" w:rsidRDefault="0069392F" w:rsidP="0069392F">
      <w:pPr>
        <w:jc w:val="center"/>
        <w:rPr>
          <w:snapToGrid w:val="0"/>
          <w:color w:val="000000"/>
          <w:sz w:val="28"/>
        </w:rPr>
      </w:pPr>
    </w:p>
    <w:p w14:paraId="2BDE1CF8" w14:textId="77777777" w:rsidR="0069392F" w:rsidRPr="0069392F" w:rsidRDefault="0069392F" w:rsidP="0069392F">
      <w:pPr>
        <w:keepNext/>
        <w:keepLines/>
        <w:numPr>
          <w:ilvl w:val="1"/>
          <w:numId w:val="0"/>
        </w:numPr>
        <w:ind w:left="1080" w:hanging="720"/>
        <w:jc w:val="center"/>
        <w:outlineLvl w:val="1"/>
        <w:rPr>
          <w:rFonts w:eastAsia="Calibri"/>
          <w:b/>
          <w:sz w:val="28"/>
          <w:szCs w:val="28"/>
          <w:lang w:eastAsia="en-US"/>
        </w:rPr>
      </w:pPr>
      <w:r w:rsidRPr="0069392F">
        <w:rPr>
          <w:rFonts w:eastAsia="Calibri"/>
          <w:b/>
          <w:sz w:val="28"/>
          <w:szCs w:val="28"/>
          <w:lang w:eastAsia="en-US"/>
        </w:rPr>
        <w:t>Компонент на тепловую энергию</w:t>
      </w:r>
    </w:p>
    <w:p w14:paraId="030A1291" w14:textId="77777777" w:rsidR="0069392F" w:rsidRPr="0069392F" w:rsidRDefault="0069392F" w:rsidP="0069392F">
      <w:pPr>
        <w:rPr>
          <w:snapToGrid w:val="0"/>
          <w:sz w:val="28"/>
          <w:szCs w:val="28"/>
          <w:lang w:eastAsia="en-US"/>
        </w:rPr>
      </w:pPr>
    </w:p>
    <w:p w14:paraId="3476E831" w14:textId="77777777" w:rsidR="0069392F" w:rsidRPr="0069392F" w:rsidRDefault="0069392F" w:rsidP="0069392F">
      <w:pPr>
        <w:ind w:firstLine="851"/>
        <w:jc w:val="both"/>
        <w:rPr>
          <w:sz w:val="28"/>
          <w:szCs w:val="28"/>
        </w:rPr>
      </w:pPr>
      <w:r w:rsidRPr="0069392F">
        <w:rPr>
          <w:sz w:val="28"/>
          <w:szCs w:val="28"/>
        </w:rPr>
        <w:t xml:space="preserve">Значение компонента на тепловую энергию при использовании </w:t>
      </w:r>
      <w:proofErr w:type="spellStart"/>
      <w:r w:rsidRPr="0069392F">
        <w:rPr>
          <w:sz w:val="28"/>
          <w:szCs w:val="28"/>
        </w:rPr>
        <w:t>одноставочного</w:t>
      </w:r>
      <w:proofErr w:type="spellEnd"/>
      <w:r w:rsidRPr="0069392F">
        <w:rPr>
          <w:sz w:val="28"/>
          <w:szCs w:val="28"/>
        </w:rPr>
        <w:t xml:space="preserve"> тарифа на тепловую энергию определяется по формулам:</w:t>
      </w:r>
    </w:p>
    <w:p w14:paraId="50B67D63" w14:textId="76004D56" w:rsidR="0069392F" w:rsidRPr="0069392F" w:rsidRDefault="0069392F" w:rsidP="0069392F">
      <w:pPr>
        <w:autoSpaceDE w:val="0"/>
        <w:autoSpaceDN w:val="0"/>
        <w:adjustRightInd w:val="0"/>
        <w:jc w:val="center"/>
        <w:rPr>
          <w:sz w:val="28"/>
          <w:szCs w:val="28"/>
        </w:rPr>
      </w:pPr>
      <w:r w:rsidRPr="0069392F">
        <w:rPr>
          <w:noProof/>
          <w:position w:val="-12"/>
          <w:sz w:val="28"/>
          <w:szCs w:val="28"/>
        </w:rPr>
        <w:drawing>
          <wp:inline distT="0" distB="0" distL="0" distR="0" wp14:anchorId="2E9090B4" wp14:editId="146807CF">
            <wp:extent cx="819150" cy="35242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r w:rsidRPr="0069392F">
        <w:rPr>
          <w:sz w:val="28"/>
          <w:szCs w:val="28"/>
        </w:rPr>
        <w:t xml:space="preserve">, </w:t>
      </w:r>
    </w:p>
    <w:p w14:paraId="03F52ACA" w14:textId="514801F6" w:rsidR="0069392F" w:rsidRPr="0069392F" w:rsidRDefault="0069392F" w:rsidP="0069392F">
      <w:pPr>
        <w:ind w:firstLine="851"/>
        <w:jc w:val="both"/>
        <w:rPr>
          <w:sz w:val="28"/>
          <w:szCs w:val="28"/>
        </w:rPr>
      </w:pPr>
      <w:r w:rsidRPr="0069392F">
        <w:rPr>
          <w:sz w:val="28"/>
          <w:szCs w:val="28"/>
        </w:rPr>
        <w:t xml:space="preserve">где: </w:t>
      </w:r>
      <w:r w:rsidRPr="0069392F">
        <w:rPr>
          <w:noProof/>
          <w:sz w:val="28"/>
          <w:szCs w:val="28"/>
        </w:rPr>
        <w:drawing>
          <wp:inline distT="0" distB="0" distL="0" distR="0" wp14:anchorId="7B0C0960" wp14:editId="5AC1A0F0">
            <wp:extent cx="352425" cy="352425"/>
            <wp:effectExtent l="0" t="0" r="9525"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69392F">
        <w:rPr>
          <w:sz w:val="28"/>
          <w:szCs w:val="28"/>
        </w:rPr>
        <w:t xml:space="preserve"> - компонент на тепловую энергию, руб./Гкал;</w:t>
      </w:r>
    </w:p>
    <w:p w14:paraId="6F774978" w14:textId="2BF9345A" w:rsidR="0069392F" w:rsidRPr="0069392F" w:rsidRDefault="0069392F" w:rsidP="0069392F">
      <w:pPr>
        <w:ind w:firstLine="851"/>
        <w:jc w:val="both"/>
        <w:rPr>
          <w:sz w:val="28"/>
          <w:szCs w:val="28"/>
        </w:rPr>
      </w:pPr>
      <w:r w:rsidRPr="0069392F">
        <w:rPr>
          <w:sz w:val="28"/>
          <w:szCs w:val="28"/>
        </w:rPr>
        <w:t xml:space="preserve">       </w:t>
      </w:r>
      <w:r w:rsidRPr="0069392F">
        <w:rPr>
          <w:noProof/>
          <w:sz w:val="28"/>
          <w:szCs w:val="28"/>
        </w:rPr>
        <w:drawing>
          <wp:inline distT="0" distB="0" distL="0" distR="0" wp14:anchorId="17D0ACBA" wp14:editId="158BB707">
            <wp:extent cx="323850" cy="35242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noFill/>
                    <a:ln>
                      <a:noFill/>
                    </a:ln>
                  </pic:spPr>
                </pic:pic>
              </a:graphicData>
            </a:graphic>
          </wp:inline>
        </w:drawing>
      </w:r>
      <w:r w:rsidRPr="0069392F">
        <w:rPr>
          <w:sz w:val="28"/>
          <w:szCs w:val="28"/>
        </w:rPr>
        <w:t xml:space="preserve"> - тариф на тепловую энергию, руб./Гкал.</w:t>
      </w:r>
    </w:p>
    <w:p w14:paraId="4E4A6260" w14:textId="77777777" w:rsidR="0069392F" w:rsidRPr="0069392F" w:rsidRDefault="0069392F" w:rsidP="0069392F">
      <w:pPr>
        <w:ind w:firstLine="851"/>
        <w:jc w:val="both"/>
        <w:rPr>
          <w:sz w:val="28"/>
          <w:szCs w:val="28"/>
        </w:rPr>
      </w:pPr>
      <w:r w:rsidRPr="0069392F">
        <w:rPr>
          <w:sz w:val="28"/>
          <w:szCs w:val="28"/>
        </w:rPr>
        <w:t xml:space="preserve">При применении </w:t>
      </w:r>
      <w:proofErr w:type="spellStart"/>
      <w:r w:rsidRPr="0069392F">
        <w:rPr>
          <w:sz w:val="28"/>
          <w:szCs w:val="28"/>
        </w:rPr>
        <w:t>двухставочных</w:t>
      </w:r>
      <w:proofErr w:type="spellEnd"/>
      <w:r w:rsidRPr="0069392F">
        <w:rPr>
          <w:sz w:val="28"/>
          <w:szCs w:val="28"/>
        </w:rPr>
        <w:t xml:space="preserve"> тарифов на тепловую энергию значение компонента на тепловую энергию рассчитывается по формулам:</w:t>
      </w:r>
    </w:p>
    <w:p w14:paraId="16ACD85E" w14:textId="35D8B93A" w:rsidR="0069392F" w:rsidRPr="0069392F" w:rsidRDefault="0069392F" w:rsidP="0069392F">
      <w:pPr>
        <w:autoSpaceDE w:val="0"/>
        <w:autoSpaceDN w:val="0"/>
        <w:adjustRightInd w:val="0"/>
        <w:jc w:val="center"/>
        <w:rPr>
          <w:sz w:val="28"/>
          <w:szCs w:val="28"/>
        </w:rPr>
      </w:pPr>
      <w:r w:rsidRPr="0069392F">
        <w:rPr>
          <w:noProof/>
          <w:position w:val="-12"/>
          <w:sz w:val="28"/>
          <w:szCs w:val="28"/>
        </w:rPr>
        <w:lastRenderedPageBreak/>
        <w:drawing>
          <wp:inline distT="0" distB="0" distL="0" distR="0" wp14:anchorId="3B7F10FF" wp14:editId="77F2BA0F">
            <wp:extent cx="1228725" cy="35242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28725" cy="352425"/>
                    </a:xfrm>
                    <a:prstGeom prst="rect">
                      <a:avLst/>
                    </a:prstGeom>
                    <a:noFill/>
                    <a:ln>
                      <a:noFill/>
                    </a:ln>
                  </pic:spPr>
                </pic:pic>
              </a:graphicData>
            </a:graphic>
          </wp:inline>
        </w:drawing>
      </w:r>
      <w:r w:rsidRPr="0069392F">
        <w:rPr>
          <w:sz w:val="28"/>
          <w:szCs w:val="28"/>
        </w:rPr>
        <w:t xml:space="preserve">, </w:t>
      </w:r>
    </w:p>
    <w:p w14:paraId="7FF5394E" w14:textId="0237EB27" w:rsidR="0069392F" w:rsidRPr="0069392F" w:rsidRDefault="0069392F" w:rsidP="0069392F">
      <w:pPr>
        <w:autoSpaceDE w:val="0"/>
        <w:autoSpaceDN w:val="0"/>
        <w:adjustRightInd w:val="0"/>
        <w:jc w:val="center"/>
        <w:rPr>
          <w:sz w:val="28"/>
          <w:szCs w:val="28"/>
        </w:rPr>
      </w:pPr>
      <w:r w:rsidRPr="0069392F">
        <w:rPr>
          <w:noProof/>
          <w:position w:val="-12"/>
          <w:sz w:val="28"/>
          <w:szCs w:val="28"/>
        </w:rPr>
        <w:drawing>
          <wp:inline distT="0" distB="0" distL="0" distR="0" wp14:anchorId="14BBCDAC" wp14:editId="1B9A1C2F">
            <wp:extent cx="1333500" cy="35242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333500" cy="352425"/>
                    </a:xfrm>
                    <a:prstGeom prst="rect">
                      <a:avLst/>
                    </a:prstGeom>
                    <a:noFill/>
                    <a:ln>
                      <a:noFill/>
                    </a:ln>
                  </pic:spPr>
                </pic:pic>
              </a:graphicData>
            </a:graphic>
          </wp:inline>
        </w:drawing>
      </w:r>
      <w:r w:rsidRPr="0069392F">
        <w:rPr>
          <w:sz w:val="28"/>
          <w:szCs w:val="28"/>
        </w:rPr>
        <w:t xml:space="preserve">, </w:t>
      </w:r>
    </w:p>
    <w:p w14:paraId="7DA45726" w14:textId="77777777" w:rsidR="0069392F" w:rsidRPr="0069392F" w:rsidRDefault="0069392F" w:rsidP="0069392F">
      <w:pPr>
        <w:ind w:firstLine="851"/>
        <w:jc w:val="both"/>
        <w:rPr>
          <w:sz w:val="28"/>
          <w:szCs w:val="28"/>
        </w:rPr>
      </w:pPr>
      <w:r w:rsidRPr="0069392F">
        <w:rPr>
          <w:sz w:val="28"/>
          <w:szCs w:val="28"/>
        </w:rPr>
        <w:t>где:</w:t>
      </w:r>
    </w:p>
    <w:p w14:paraId="24B049B6" w14:textId="5EB2FFA5" w:rsidR="0069392F" w:rsidRPr="0069392F" w:rsidRDefault="0069392F" w:rsidP="0069392F">
      <w:pPr>
        <w:ind w:firstLine="851"/>
        <w:jc w:val="both"/>
        <w:rPr>
          <w:sz w:val="28"/>
          <w:szCs w:val="28"/>
        </w:rPr>
      </w:pPr>
      <w:r w:rsidRPr="0069392F">
        <w:rPr>
          <w:noProof/>
          <w:sz w:val="28"/>
          <w:szCs w:val="28"/>
        </w:rPr>
        <w:drawing>
          <wp:inline distT="0" distB="0" distL="0" distR="0" wp14:anchorId="03CDFA75" wp14:editId="751FC41A">
            <wp:extent cx="552450" cy="35242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52450" cy="352425"/>
                    </a:xfrm>
                    <a:prstGeom prst="rect">
                      <a:avLst/>
                    </a:prstGeom>
                    <a:noFill/>
                    <a:ln>
                      <a:noFill/>
                    </a:ln>
                  </pic:spPr>
                </pic:pic>
              </a:graphicData>
            </a:graphic>
          </wp:inline>
        </w:drawing>
      </w:r>
      <w:r w:rsidRPr="0069392F">
        <w:rPr>
          <w:sz w:val="28"/>
          <w:szCs w:val="28"/>
        </w:rPr>
        <w:t xml:space="preserve"> - компонент на тепловую энергию в части условно переменных расходов, руб./Гкал;</w:t>
      </w:r>
    </w:p>
    <w:p w14:paraId="1A089D2B" w14:textId="39FD5437" w:rsidR="0069392F" w:rsidRPr="0069392F" w:rsidRDefault="0069392F" w:rsidP="0069392F">
      <w:pPr>
        <w:ind w:firstLine="851"/>
        <w:jc w:val="both"/>
        <w:rPr>
          <w:sz w:val="28"/>
          <w:szCs w:val="28"/>
        </w:rPr>
      </w:pPr>
      <w:r w:rsidRPr="0069392F">
        <w:rPr>
          <w:noProof/>
          <w:sz w:val="28"/>
          <w:szCs w:val="28"/>
        </w:rPr>
        <w:drawing>
          <wp:inline distT="0" distB="0" distL="0" distR="0" wp14:anchorId="100E0C1C" wp14:editId="47C70AFD">
            <wp:extent cx="533400" cy="35242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352425"/>
                    </a:xfrm>
                    <a:prstGeom prst="rect">
                      <a:avLst/>
                    </a:prstGeom>
                    <a:noFill/>
                    <a:ln>
                      <a:noFill/>
                    </a:ln>
                  </pic:spPr>
                </pic:pic>
              </a:graphicData>
            </a:graphic>
          </wp:inline>
        </w:drawing>
      </w:r>
      <w:r w:rsidRPr="0069392F">
        <w:rPr>
          <w:sz w:val="28"/>
          <w:szCs w:val="28"/>
        </w:rPr>
        <w:t xml:space="preserve"> - ставка тарифа на тепловую энергию, руб./Гкал;</w:t>
      </w:r>
    </w:p>
    <w:p w14:paraId="57822A20" w14:textId="13C5B357" w:rsidR="0069392F" w:rsidRPr="0069392F" w:rsidRDefault="0069392F" w:rsidP="0069392F">
      <w:pPr>
        <w:ind w:firstLine="851"/>
        <w:jc w:val="both"/>
        <w:rPr>
          <w:sz w:val="28"/>
          <w:szCs w:val="28"/>
        </w:rPr>
      </w:pPr>
      <w:r w:rsidRPr="0069392F">
        <w:rPr>
          <w:noProof/>
          <w:sz w:val="28"/>
          <w:szCs w:val="28"/>
        </w:rPr>
        <w:drawing>
          <wp:inline distT="0" distB="0" distL="0" distR="0" wp14:anchorId="05F34B18" wp14:editId="1E0A7F63">
            <wp:extent cx="619125" cy="352425"/>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69392F">
        <w:rPr>
          <w:sz w:val="28"/>
          <w:szCs w:val="28"/>
        </w:rPr>
        <w:t xml:space="preserve"> - компонент на тепловую энергию в части условно постоянных расходов, тыс. руб./Гкал в час;</w:t>
      </w:r>
    </w:p>
    <w:p w14:paraId="3796ED9C" w14:textId="5D5FFBEB" w:rsidR="0069392F" w:rsidRPr="0069392F" w:rsidRDefault="0069392F" w:rsidP="0069392F">
      <w:pPr>
        <w:ind w:firstLine="851"/>
        <w:jc w:val="both"/>
        <w:rPr>
          <w:sz w:val="28"/>
          <w:szCs w:val="28"/>
        </w:rPr>
      </w:pPr>
      <w:r w:rsidRPr="0069392F">
        <w:rPr>
          <w:noProof/>
          <w:sz w:val="28"/>
          <w:szCs w:val="28"/>
        </w:rPr>
        <w:drawing>
          <wp:inline distT="0" distB="0" distL="0" distR="0" wp14:anchorId="61947EAE" wp14:editId="6AEE91E5">
            <wp:extent cx="590550" cy="35242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69392F">
        <w:rPr>
          <w:sz w:val="28"/>
          <w:szCs w:val="28"/>
        </w:rPr>
        <w:t xml:space="preserve"> - ставка тарифа на содержание централизованной системы теплоснабжения (горячего водоснабжения), тыс. руб./Гкал в час.</w:t>
      </w:r>
    </w:p>
    <w:p w14:paraId="3426474C" w14:textId="77777777" w:rsidR="0069392F" w:rsidRPr="0069392F" w:rsidRDefault="0069392F" w:rsidP="0069392F">
      <w:pPr>
        <w:ind w:firstLine="851"/>
        <w:jc w:val="both"/>
        <w:rPr>
          <w:sz w:val="28"/>
          <w:szCs w:val="28"/>
        </w:rPr>
      </w:pPr>
      <w:r w:rsidRPr="0069392F">
        <w:rPr>
          <w:sz w:val="28"/>
          <w:szCs w:val="28"/>
        </w:rPr>
        <w:t xml:space="preserve">В случае, если при установлении тарифов на тепловую энергию не были учтены расходы регулируемой организации, предусмотренные </w:t>
      </w:r>
      <w:hyperlink r:id="rId57" w:history="1">
        <w:r w:rsidRPr="0069392F">
          <w:rPr>
            <w:sz w:val="28"/>
            <w:szCs w:val="28"/>
          </w:rPr>
          <w:t>пунктами «б</w:t>
        </w:r>
      </w:hyperlink>
      <w:r w:rsidRPr="0069392F">
        <w:rPr>
          <w:sz w:val="28"/>
          <w:szCs w:val="28"/>
        </w:rPr>
        <w:t>», «в», «</w:t>
      </w:r>
      <w:hyperlink r:id="rId58" w:history="1">
        <w:r w:rsidRPr="0069392F">
          <w:rPr>
            <w:sz w:val="28"/>
            <w:szCs w:val="28"/>
          </w:rPr>
          <w:t>г» пункта 92</w:t>
        </w:r>
      </w:hyperlink>
      <w:r w:rsidRPr="0069392F">
        <w:rPr>
          <w:sz w:val="28"/>
          <w:szCs w:val="28"/>
        </w:rPr>
        <w:t xml:space="preserve"> Основ ценообразования, такие расходы учитываются при расчете компонента на тепловую энергию.</w:t>
      </w:r>
    </w:p>
    <w:p w14:paraId="3B8A0F58" w14:textId="77777777" w:rsidR="0069392F" w:rsidRPr="0069392F" w:rsidRDefault="0069392F" w:rsidP="0069392F">
      <w:pPr>
        <w:ind w:firstLine="851"/>
        <w:jc w:val="both"/>
        <w:rPr>
          <w:sz w:val="28"/>
          <w:szCs w:val="28"/>
        </w:rPr>
      </w:pPr>
      <w:r w:rsidRPr="0069392F">
        <w:rPr>
          <w:sz w:val="28"/>
          <w:szCs w:val="28"/>
        </w:rPr>
        <w:t>Компонент на тепловую энергию рассчитан согласно пункту 7.</w:t>
      </w:r>
    </w:p>
    <w:p w14:paraId="3A7B698D" w14:textId="77777777" w:rsidR="0069392F" w:rsidRPr="0069392F" w:rsidRDefault="0069392F" w:rsidP="0069392F">
      <w:pPr>
        <w:autoSpaceDE w:val="0"/>
        <w:autoSpaceDN w:val="0"/>
        <w:adjustRightInd w:val="0"/>
        <w:ind w:firstLine="851"/>
        <w:jc w:val="both"/>
        <w:rPr>
          <w:sz w:val="28"/>
          <w:szCs w:val="28"/>
        </w:rPr>
      </w:pPr>
      <w:r w:rsidRPr="0069392F">
        <w:rPr>
          <w:sz w:val="28"/>
          <w:szCs w:val="28"/>
        </w:rPr>
        <w:t xml:space="preserve">Следовательно, </w:t>
      </w:r>
      <w:r w:rsidRPr="0069392F">
        <w:rPr>
          <w:b/>
          <w:bCs/>
          <w:sz w:val="28"/>
          <w:szCs w:val="28"/>
        </w:rPr>
        <w:t>тарифы на горячую воду в закрытой системе теплоснабжения</w:t>
      </w:r>
      <w:r w:rsidRPr="0069392F">
        <w:rPr>
          <w:sz w:val="28"/>
          <w:szCs w:val="28"/>
        </w:rPr>
        <w:t xml:space="preserve"> равны:</w:t>
      </w:r>
    </w:p>
    <w:p w14:paraId="2B8D241C" w14:textId="77777777" w:rsidR="0069392F" w:rsidRPr="0069392F" w:rsidRDefault="0069392F" w:rsidP="0069392F">
      <w:pPr>
        <w:autoSpaceDE w:val="0"/>
        <w:autoSpaceDN w:val="0"/>
        <w:adjustRightInd w:val="0"/>
        <w:ind w:firstLine="851"/>
        <w:jc w:val="right"/>
        <w:rPr>
          <w:sz w:val="28"/>
          <w:szCs w:val="28"/>
        </w:rPr>
      </w:pPr>
      <w:r w:rsidRPr="0069392F">
        <w:rPr>
          <w:sz w:val="28"/>
          <w:szCs w:val="28"/>
        </w:rPr>
        <w:t>Таблица 20</w:t>
      </w:r>
    </w:p>
    <w:p w14:paraId="60AF1080" w14:textId="77777777" w:rsidR="0069392F" w:rsidRPr="0069392F" w:rsidRDefault="0069392F" w:rsidP="0069392F">
      <w:pPr>
        <w:autoSpaceDE w:val="0"/>
        <w:autoSpaceDN w:val="0"/>
        <w:adjustRightInd w:val="0"/>
        <w:ind w:firstLine="851"/>
        <w:jc w:val="right"/>
        <w:rPr>
          <w:sz w:val="28"/>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16"/>
        <w:gridCol w:w="2046"/>
        <w:gridCol w:w="1901"/>
        <w:gridCol w:w="2338"/>
        <w:gridCol w:w="2199"/>
      </w:tblGrid>
      <w:tr w:rsidR="0069392F" w:rsidRPr="0069392F" w14:paraId="66B738A4" w14:textId="77777777" w:rsidTr="0069392F">
        <w:trPr>
          <w:trHeight w:val="308"/>
        </w:trPr>
        <w:tc>
          <w:tcPr>
            <w:tcW w:w="841" w:type="pct"/>
            <w:vMerge w:val="restart"/>
            <w:vAlign w:val="center"/>
          </w:tcPr>
          <w:p w14:paraId="3718DF88" w14:textId="77777777" w:rsidR="0069392F" w:rsidRPr="0069392F" w:rsidRDefault="0069392F" w:rsidP="0069392F">
            <w:pPr>
              <w:ind w:left="-108"/>
              <w:jc w:val="center"/>
              <w:rPr>
                <w:szCs w:val="20"/>
              </w:rPr>
            </w:pPr>
            <w:r w:rsidRPr="0069392F">
              <w:rPr>
                <w:szCs w:val="20"/>
              </w:rPr>
              <w:t>Период</w:t>
            </w:r>
          </w:p>
        </w:tc>
        <w:tc>
          <w:tcPr>
            <w:tcW w:w="1003" w:type="pct"/>
            <w:vMerge w:val="restart"/>
            <w:shd w:val="clear" w:color="auto" w:fill="auto"/>
            <w:vAlign w:val="center"/>
          </w:tcPr>
          <w:p w14:paraId="504446DD" w14:textId="77777777" w:rsidR="0069392F" w:rsidRPr="0069392F" w:rsidRDefault="0069392F" w:rsidP="0069392F">
            <w:pPr>
              <w:ind w:left="-151" w:right="-227"/>
              <w:jc w:val="center"/>
              <w:rPr>
                <w:szCs w:val="20"/>
              </w:rPr>
            </w:pPr>
            <w:r w:rsidRPr="0069392F">
              <w:rPr>
                <w:szCs w:val="20"/>
              </w:rPr>
              <w:t>Компонент на холодную воду,</w:t>
            </w:r>
          </w:p>
          <w:p w14:paraId="665F59AF" w14:textId="77777777" w:rsidR="0069392F" w:rsidRPr="0069392F" w:rsidRDefault="0069392F" w:rsidP="0069392F">
            <w:pPr>
              <w:ind w:left="-151" w:right="-227"/>
              <w:jc w:val="center"/>
              <w:rPr>
                <w:szCs w:val="20"/>
              </w:rPr>
            </w:pPr>
            <w:r w:rsidRPr="0069392F">
              <w:rPr>
                <w:szCs w:val="20"/>
              </w:rPr>
              <w:t>руб./ м</w:t>
            </w:r>
            <w:r w:rsidRPr="0069392F">
              <w:rPr>
                <w:szCs w:val="20"/>
                <w:vertAlign w:val="superscript"/>
              </w:rPr>
              <w:t>3</w:t>
            </w:r>
          </w:p>
          <w:p w14:paraId="730080C3" w14:textId="77777777" w:rsidR="0069392F" w:rsidRPr="0069392F" w:rsidRDefault="0069392F" w:rsidP="0069392F">
            <w:pPr>
              <w:tabs>
                <w:tab w:val="left" w:pos="3052"/>
              </w:tabs>
              <w:ind w:left="-151" w:right="-227"/>
              <w:jc w:val="center"/>
              <w:rPr>
                <w:b/>
                <w:szCs w:val="20"/>
              </w:rPr>
            </w:pPr>
            <w:r w:rsidRPr="0069392F">
              <w:rPr>
                <w:szCs w:val="20"/>
              </w:rPr>
              <w:t xml:space="preserve">(без </w:t>
            </w:r>
            <w:r w:rsidRPr="0069392F">
              <w:rPr>
                <w:sz w:val="20"/>
                <w:szCs w:val="20"/>
              </w:rPr>
              <w:t>НДС</w:t>
            </w:r>
            <w:r w:rsidRPr="0069392F">
              <w:rPr>
                <w:szCs w:val="20"/>
              </w:rPr>
              <w:t>)</w:t>
            </w:r>
          </w:p>
        </w:tc>
        <w:tc>
          <w:tcPr>
            <w:tcW w:w="3156" w:type="pct"/>
            <w:gridSpan w:val="3"/>
            <w:shd w:val="clear" w:color="auto" w:fill="auto"/>
            <w:vAlign w:val="center"/>
          </w:tcPr>
          <w:p w14:paraId="7558B225" w14:textId="77777777" w:rsidR="0069392F" w:rsidRPr="0069392F" w:rsidRDefault="0069392F" w:rsidP="0069392F">
            <w:pPr>
              <w:tabs>
                <w:tab w:val="left" w:pos="3052"/>
              </w:tabs>
              <w:ind w:left="176"/>
              <w:jc w:val="center"/>
              <w:rPr>
                <w:b/>
                <w:szCs w:val="20"/>
              </w:rPr>
            </w:pPr>
            <w:r w:rsidRPr="0069392F">
              <w:rPr>
                <w:szCs w:val="20"/>
              </w:rPr>
              <w:t>Компонент на тепловую энергию</w:t>
            </w:r>
          </w:p>
        </w:tc>
      </w:tr>
      <w:tr w:rsidR="0069392F" w:rsidRPr="0069392F" w14:paraId="6DAA9E71" w14:textId="77777777" w:rsidTr="0069392F">
        <w:trPr>
          <w:trHeight w:val="291"/>
        </w:trPr>
        <w:tc>
          <w:tcPr>
            <w:tcW w:w="841" w:type="pct"/>
            <w:vMerge/>
            <w:vAlign w:val="center"/>
          </w:tcPr>
          <w:p w14:paraId="1E04C784" w14:textId="77777777" w:rsidR="0069392F" w:rsidRPr="0069392F" w:rsidRDefault="0069392F" w:rsidP="0069392F">
            <w:pPr>
              <w:tabs>
                <w:tab w:val="left" w:pos="3052"/>
              </w:tabs>
              <w:ind w:left="176"/>
              <w:jc w:val="center"/>
              <w:rPr>
                <w:b/>
                <w:szCs w:val="20"/>
              </w:rPr>
            </w:pPr>
          </w:p>
        </w:tc>
        <w:tc>
          <w:tcPr>
            <w:tcW w:w="1003" w:type="pct"/>
            <w:vMerge/>
            <w:shd w:val="clear" w:color="auto" w:fill="auto"/>
            <w:vAlign w:val="center"/>
          </w:tcPr>
          <w:p w14:paraId="3866E7EC" w14:textId="77777777" w:rsidR="0069392F" w:rsidRPr="0069392F" w:rsidRDefault="0069392F" w:rsidP="0069392F">
            <w:pPr>
              <w:tabs>
                <w:tab w:val="left" w:pos="3052"/>
              </w:tabs>
              <w:ind w:left="176"/>
              <w:jc w:val="center"/>
              <w:rPr>
                <w:b/>
                <w:szCs w:val="20"/>
              </w:rPr>
            </w:pPr>
          </w:p>
        </w:tc>
        <w:tc>
          <w:tcPr>
            <w:tcW w:w="932" w:type="pct"/>
            <w:vMerge w:val="restart"/>
            <w:shd w:val="clear" w:color="auto" w:fill="auto"/>
            <w:vAlign w:val="center"/>
          </w:tcPr>
          <w:p w14:paraId="5EDC21D3" w14:textId="77777777" w:rsidR="0069392F" w:rsidRPr="0069392F" w:rsidRDefault="0069392F" w:rsidP="0069392F">
            <w:pPr>
              <w:tabs>
                <w:tab w:val="left" w:pos="3052"/>
              </w:tabs>
              <w:ind w:left="-131" w:right="-151"/>
              <w:jc w:val="center"/>
              <w:rPr>
                <w:szCs w:val="20"/>
              </w:rPr>
            </w:pPr>
            <w:proofErr w:type="spellStart"/>
            <w:r w:rsidRPr="0069392F">
              <w:rPr>
                <w:szCs w:val="20"/>
              </w:rPr>
              <w:t>Одноставочный</w:t>
            </w:r>
            <w:proofErr w:type="spellEnd"/>
            <w:r w:rsidRPr="0069392F">
              <w:rPr>
                <w:szCs w:val="20"/>
              </w:rPr>
              <w:t>, руб./Гкал</w:t>
            </w:r>
          </w:p>
          <w:p w14:paraId="3E0A745E" w14:textId="77777777" w:rsidR="0069392F" w:rsidRPr="0069392F" w:rsidRDefault="0069392F" w:rsidP="0069392F">
            <w:pPr>
              <w:tabs>
                <w:tab w:val="left" w:pos="3052"/>
              </w:tabs>
              <w:ind w:left="-131" w:right="-151"/>
              <w:jc w:val="center"/>
              <w:rPr>
                <w:b/>
                <w:szCs w:val="20"/>
              </w:rPr>
            </w:pPr>
            <w:r w:rsidRPr="0069392F">
              <w:rPr>
                <w:szCs w:val="20"/>
              </w:rPr>
              <w:t xml:space="preserve">(без </w:t>
            </w:r>
            <w:r w:rsidRPr="0069392F">
              <w:rPr>
                <w:sz w:val="20"/>
                <w:szCs w:val="20"/>
              </w:rPr>
              <w:t>НДС</w:t>
            </w:r>
            <w:r w:rsidRPr="0069392F">
              <w:rPr>
                <w:szCs w:val="20"/>
              </w:rPr>
              <w:t>)</w:t>
            </w:r>
          </w:p>
        </w:tc>
        <w:tc>
          <w:tcPr>
            <w:tcW w:w="2223" w:type="pct"/>
            <w:gridSpan w:val="2"/>
            <w:shd w:val="clear" w:color="auto" w:fill="auto"/>
            <w:vAlign w:val="center"/>
          </w:tcPr>
          <w:p w14:paraId="321F1663" w14:textId="77777777" w:rsidR="0069392F" w:rsidRPr="0069392F" w:rsidRDefault="0069392F" w:rsidP="0069392F">
            <w:pPr>
              <w:tabs>
                <w:tab w:val="left" w:pos="3052"/>
              </w:tabs>
              <w:ind w:left="176"/>
              <w:jc w:val="center"/>
              <w:rPr>
                <w:b/>
                <w:szCs w:val="20"/>
              </w:rPr>
            </w:pPr>
            <w:proofErr w:type="spellStart"/>
            <w:r w:rsidRPr="0069392F">
              <w:rPr>
                <w:szCs w:val="20"/>
              </w:rPr>
              <w:t>Двухставочный</w:t>
            </w:r>
            <w:proofErr w:type="spellEnd"/>
          </w:p>
        </w:tc>
      </w:tr>
      <w:tr w:rsidR="0069392F" w:rsidRPr="0069392F" w14:paraId="79BE5911" w14:textId="77777777" w:rsidTr="0069392F">
        <w:trPr>
          <w:trHeight w:val="543"/>
        </w:trPr>
        <w:tc>
          <w:tcPr>
            <w:tcW w:w="841" w:type="pct"/>
            <w:vMerge/>
            <w:vAlign w:val="center"/>
          </w:tcPr>
          <w:p w14:paraId="458D4405" w14:textId="77777777" w:rsidR="0069392F" w:rsidRPr="0069392F" w:rsidRDefault="0069392F" w:rsidP="0069392F">
            <w:pPr>
              <w:tabs>
                <w:tab w:val="left" w:pos="3052"/>
              </w:tabs>
              <w:ind w:left="176"/>
              <w:jc w:val="center"/>
              <w:rPr>
                <w:b/>
                <w:szCs w:val="20"/>
              </w:rPr>
            </w:pPr>
          </w:p>
        </w:tc>
        <w:tc>
          <w:tcPr>
            <w:tcW w:w="1003" w:type="pct"/>
            <w:vMerge/>
            <w:shd w:val="clear" w:color="auto" w:fill="auto"/>
            <w:vAlign w:val="center"/>
          </w:tcPr>
          <w:p w14:paraId="57774E1B" w14:textId="77777777" w:rsidR="0069392F" w:rsidRPr="0069392F" w:rsidRDefault="0069392F" w:rsidP="0069392F">
            <w:pPr>
              <w:tabs>
                <w:tab w:val="left" w:pos="3052"/>
              </w:tabs>
              <w:ind w:left="176"/>
              <w:jc w:val="center"/>
              <w:rPr>
                <w:b/>
                <w:szCs w:val="20"/>
              </w:rPr>
            </w:pPr>
          </w:p>
        </w:tc>
        <w:tc>
          <w:tcPr>
            <w:tcW w:w="932" w:type="pct"/>
            <w:vMerge/>
            <w:shd w:val="clear" w:color="auto" w:fill="auto"/>
            <w:vAlign w:val="center"/>
          </w:tcPr>
          <w:p w14:paraId="16FC36EE" w14:textId="77777777" w:rsidR="0069392F" w:rsidRPr="0069392F" w:rsidRDefault="0069392F" w:rsidP="0069392F">
            <w:pPr>
              <w:tabs>
                <w:tab w:val="left" w:pos="3052"/>
              </w:tabs>
              <w:ind w:left="176"/>
              <w:jc w:val="center"/>
              <w:rPr>
                <w:b/>
                <w:szCs w:val="20"/>
              </w:rPr>
            </w:pPr>
          </w:p>
        </w:tc>
        <w:tc>
          <w:tcPr>
            <w:tcW w:w="1146" w:type="pct"/>
            <w:shd w:val="clear" w:color="auto" w:fill="auto"/>
            <w:vAlign w:val="center"/>
          </w:tcPr>
          <w:p w14:paraId="64D4091F" w14:textId="77777777" w:rsidR="0069392F" w:rsidRPr="0069392F" w:rsidRDefault="0069392F" w:rsidP="0069392F">
            <w:pPr>
              <w:ind w:left="-125" w:right="-140"/>
              <w:jc w:val="center"/>
              <w:rPr>
                <w:szCs w:val="20"/>
              </w:rPr>
            </w:pPr>
            <w:r w:rsidRPr="0069392F">
              <w:rPr>
                <w:szCs w:val="20"/>
              </w:rPr>
              <w:t>Ставка за мощность, тыс. руб./Гкал/час в мес.</w:t>
            </w:r>
          </w:p>
        </w:tc>
        <w:tc>
          <w:tcPr>
            <w:tcW w:w="1077" w:type="pct"/>
            <w:shd w:val="clear" w:color="auto" w:fill="auto"/>
            <w:vAlign w:val="center"/>
          </w:tcPr>
          <w:p w14:paraId="356EE119" w14:textId="77777777" w:rsidR="0069392F" w:rsidRPr="0069392F" w:rsidRDefault="0069392F" w:rsidP="0069392F">
            <w:pPr>
              <w:ind w:left="-76" w:right="-108"/>
              <w:jc w:val="center"/>
              <w:rPr>
                <w:szCs w:val="20"/>
              </w:rPr>
            </w:pPr>
            <w:r w:rsidRPr="0069392F">
              <w:rPr>
                <w:szCs w:val="20"/>
              </w:rPr>
              <w:t>Ставка за тепловую энергию, руб./Гкал</w:t>
            </w:r>
          </w:p>
        </w:tc>
      </w:tr>
      <w:tr w:rsidR="0069392F" w:rsidRPr="0069392F" w14:paraId="1A3CB2C9" w14:textId="77777777" w:rsidTr="0069392F">
        <w:trPr>
          <w:trHeight w:val="467"/>
        </w:trPr>
        <w:tc>
          <w:tcPr>
            <w:tcW w:w="841" w:type="pct"/>
            <w:tcBorders>
              <w:bottom w:val="single" w:sz="2" w:space="0" w:color="auto"/>
            </w:tcBorders>
            <w:vAlign w:val="center"/>
          </w:tcPr>
          <w:p w14:paraId="166BCAFA" w14:textId="77777777" w:rsidR="0069392F" w:rsidRPr="0069392F" w:rsidRDefault="0069392F" w:rsidP="0069392F">
            <w:pPr>
              <w:tabs>
                <w:tab w:val="left" w:pos="3052"/>
              </w:tabs>
              <w:ind w:left="-108" w:right="-108"/>
              <w:jc w:val="center"/>
              <w:rPr>
                <w:szCs w:val="20"/>
              </w:rPr>
            </w:pPr>
            <w:r w:rsidRPr="0069392F">
              <w:rPr>
                <w:szCs w:val="20"/>
              </w:rPr>
              <w:t>с 01.01.2021</w:t>
            </w:r>
          </w:p>
        </w:tc>
        <w:tc>
          <w:tcPr>
            <w:tcW w:w="1003" w:type="pct"/>
            <w:tcBorders>
              <w:bottom w:val="single" w:sz="2" w:space="0" w:color="auto"/>
            </w:tcBorders>
            <w:shd w:val="clear" w:color="auto" w:fill="auto"/>
            <w:vAlign w:val="center"/>
          </w:tcPr>
          <w:p w14:paraId="40569E94" w14:textId="77777777" w:rsidR="0069392F" w:rsidRPr="0069392F" w:rsidRDefault="0069392F" w:rsidP="0069392F">
            <w:pPr>
              <w:jc w:val="center"/>
            </w:pPr>
            <w:r w:rsidRPr="0069392F">
              <w:rPr>
                <w:snapToGrid w:val="0"/>
              </w:rPr>
              <w:t>50,39</w:t>
            </w:r>
          </w:p>
        </w:tc>
        <w:tc>
          <w:tcPr>
            <w:tcW w:w="932" w:type="pct"/>
            <w:tcBorders>
              <w:bottom w:val="single" w:sz="2" w:space="0" w:color="auto"/>
            </w:tcBorders>
            <w:shd w:val="clear" w:color="auto" w:fill="auto"/>
            <w:vAlign w:val="center"/>
          </w:tcPr>
          <w:p w14:paraId="560E71BA" w14:textId="77777777" w:rsidR="0069392F" w:rsidRPr="0069392F" w:rsidRDefault="0069392F" w:rsidP="0069392F">
            <w:pPr>
              <w:jc w:val="center"/>
            </w:pPr>
            <w:r w:rsidRPr="0069392F">
              <w:rPr>
                <w:snapToGrid w:val="0"/>
              </w:rPr>
              <w:t>2 531,87</w:t>
            </w:r>
          </w:p>
        </w:tc>
        <w:tc>
          <w:tcPr>
            <w:tcW w:w="1146" w:type="pct"/>
            <w:tcBorders>
              <w:bottom w:val="single" w:sz="2" w:space="0" w:color="auto"/>
            </w:tcBorders>
            <w:shd w:val="clear" w:color="auto" w:fill="auto"/>
            <w:vAlign w:val="center"/>
          </w:tcPr>
          <w:p w14:paraId="032DBDDF" w14:textId="77777777" w:rsidR="0069392F" w:rsidRPr="0069392F" w:rsidRDefault="0069392F" w:rsidP="0069392F">
            <w:pPr>
              <w:jc w:val="center"/>
              <w:rPr>
                <w:szCs w:val="20"/>
              </w:rPr>
            </w:pPr>
            <w:r w:rsidRPr="0069392F">
              <w:rPr>
                <w:szCs w:val="20"/>
              </w:rPr>
              <w:t>х</w:t>
            </w:r>
          </w:p>
        </w:tc>
        <w:tc>
          <w:tcPr>
            <w:tcW w:w="1077" w:type="pct"/>
            <w:tcBorders>
              <w:bottom w:val="single" w:sz="2" w:space="0" w:color="auto"/>
            </w:tcBorders>
            <w:shd w:val="clear" w:color="auto" w:fill="auto"/>
            <w:vAlign w:val="center"/>
          </w:tcPr>
          <w:p w14:paraId="0CD9CA90" w14:textId="77777777" w:rsidR="0069392F" w:rsidRPr="0069392F" w:rsidRDefault="0069392F" w:rsidP="0069392F">
            <w:pPr>
              <w:jc w:val="center"/>
              <w:rPr>
                <w:szCs w:val="20"/>
              </w:rPr>
            </w:pPr>
            <w:r w:rsidRPr="0069392F">
              <w:rPr>
                <w:szCs w:val="20"/>
              </w:rPr>
              <w:t>х</w:t>
            </w:r>
          </w:p>
        </w:tc>
      </w:tr>
      <w:tr w:rsidR="0069392F" w:rsidRPr="0069392F" w14:paraId="6FCACE46" w14:textId="77777777" w:rsidTr="0069392F">
        <w:trPr>
          <w:trHeight w:val="467"/>
        </w:trPr>
        <w:tc>
          <w:tcPr>
            <w:tcW w:w="841" w:type="pct"/>
            <w:tcBorders>
              <w:bottom w:val="single" w:sz="4" w:space="0" w:color="auto"/>
            </w:tcBorders>
            <w:vAlign w:val="center"/>
          </w:tcPr>
          <w:p w14:paraId="25A38388" w14:textId="77777777" w:rsidR="0069392F" w:rsidRPr="0069392F" w:rsidRDefault="0069392F" w:rsidP="0069392F">
            <w:pPr>
              <w:tabs>
                <w:tab w:val="left" w:pos="3052"/>
              </w:tabs>
              <w:ind w:left="-108" w:right="-108"/>
              <w:jc w:val="center"/>
              <w:rPr>
                <w:szCs w:val="20"/>
              </w:rPr>
            </w:pPr>
            <w:r w:rsidRPr="0069392F">
              <w:rPr>
                <w:szCs w:val="20"/>
              </w:rPr>
              <w:t>с 01.07.2021</w:t>
            </w:r>
          </w:p>
        </w:tc>
        <w:tc>
          <w:tcPr>
            <w:tcW w:w="1003" w:type="pct"/>
            <w:tcBorders>
              <w:bottom w:val="single" w:sz="4" w:space="0" w:color="auto"/>
            </w:tcBorders>
            <w:shd w:val="clear" w:color="auto" w:fill="auto"/>
            <w:vAlign w:val="center"/>
          </w:tcPr>
          <w:p w14:paraId="0CF9BDAE" w14:textId="77777777" w:rsidR="0069392F" w:rsidRPr="0069392F" w:rsidRDefault="0069392F" w:rsidP="0069392F">
            <w:pPr>
              <w:jc w:val="center"/>
            </w:pPr>
            <w:r w:rsidRPr="0069392F">
              <w:rPr>
                <w:snapToGrid w:val="0"/>
              </w:rPr>
              <w:t>51,40</w:t>
            </w:r>
          </w:p>
        </w:tc>
        <w:tc>
          <w:tcPr>
            <w:tcW w:w="932" w:type="pct"/>
            <w:tcBorders>
              <w:bottom w:val="single" w:sz="4" w:space="0" w:color="auto"/>
            </w:tcBorders>
            <w:shd w:val="clear" w:color="auto" w:fill="auto"/>
            <w:vAlign w:val="center"/>
          </w:tcPr>
          <w:p w14:paraId="63EE800F" w14:textId="77777777" w:rsidR="0069392F" w:rsidRPr="0069392F" w:rsidRDefault="0069392F" w:rsidP="0069392F">
            <w:pPr>
              <w:jc w:val="center"/>
            </w:pPr>
            <w:r w:rsidRPr="0069392F">
              <w:rPr>
                <w:snapToGrid w:val="0"/>
              </w:rPr>
              <w:t>2 623,02</w:t>
            </w:r>
          </w:p>
        </w:tc>
        <w:tc>
          <w:tcPr>
            <w:tcW w:w="1146" w:type="pct"/>
            <w:tcBorders>
              <w:bottom w:val="single" w:sz="4" w:space="0" w:color="auto"/>
            </w:tcBorders>
            <w:shd w:val="clear" w:color="auto" w:fill="auto"/>
            <w:vAlign w:val="center"/>
          </w:tcPr>
          <w:p w14:paraId="4FB3985A" w14:textId="77777777" w:rsidR="0069392F" w:rsidRPr="0069392F" w:rsidRDefault="0069392F" w:rsidP="0069392F">
            <w:pPr>
              <w:jc w:val="center"/>
              <w:rPr>
                <w:szCs w:val="20"/>
              </w:rPr>
            </w:pPr>
            <w:r w:rsidRPr="0069392F">
              <w:rPr>
                <w:szCs w:val="20"/>
              </w:rPr>
              <w:t>х</w:t>
            </w:r>
          </w:p>
        </w:tc>
        <w:tc>
          <w:tcPr>
            <w:tcW w:w="1077" w:type="pct"/>
            <w:tcBorders>
              <w:bottom w:val="single" w:sz="4" w:space="0" w:color="auto"/>
            </w:tcBorders>
            <w:shd w:val="clear" w:color="auto" w:fill="auto"/>
            <w:vAlign w:val="center"/>
          </w:tcPr>
          <w:p w14:paraId="37E88F36" w14:textId="77777777" w:rsidR="0069392F" w:rsidRPr="0069392F" w:rsidRDefault="0069392F" w:rsidP="0069392F">
            <w:pPr>
              <w:jc w:val="center"/>
              <w:rPr>
                <w:szCs w:val="20"/>
              </w:rPr>
            </w:pPr>
            <w:r w:rsidRPr="0069392F">
              <w:rPr>
                <w:szCs w:val="20"/>
              </w:rPr>
              <w:t>х</w:t>
            </w:r>
          </w:p>
        </w:tc>
      </w:tr>
      <w:tr w:rsidR="0069392F" w:rsidRPr="0069392F" w14:paraId="1A51C8A3" w14:textId="77777777" w:rsidTr="0069392F">
        <w:trPr>
          <w:trHeight w:val="467"/>
        </w:trPr>
        <w:tc>
          <w:tcPr>
            <w:tcW w:w="841" w:type="pct"/>
            <w:tcBorders>
              <w:top w:val="single" w:sz="4" w:space="0" w:color="auto"/>
              <w:left w:val="nil"/>
              <w:bottom w:val="nil"/>
              <w:right w:val="nil"/>
            </w:tcBorders>
            <w:vAlign w:val="center"/>
          </w:tcPr>
          <w:p w14:paraId="52585475" w14:textId="77777777" w:rsidR="0069392F" w:rsidRPr="0069392F" w:rsidRDefault="0069392F" w:rsidP="0069392F">
            <w:pPr>
              <w:tabs>
                <w:tab w:val="left" w:pos="3052"/>
              </w:tabs>
              <w:ind w:left="-108" w:right="-108"/>
              <w:rPr>
                <w:szCs w:val="20"/>
              </w:rPr>
            </w:pPr>
            <w:r w:rsidRPr="0069392F">
              <w:rPr>
                <w:szCs w:val="20"/>
              </w:rPr>
              <w:t>С ростом:</w:t>
            </w:r>
          </w:p>
        </w:tc>
        <w:tc>
          <w:tcPr>
            <w:tcW w:w="1003" w:type="pct"/>
            <w:tcBorders>
              <w:top w:val="single" w:sz="4" w:space="0" w:color="auto"/>
              <w:left w:val="nil"/>
              <w:bottom w:val="nil"/>
              <w:right w:val="nil"/>
            </w:tcBorders>
            <w:shd w:val="clear" w:color="auto" w:fill="auto"/>
            <w:vAlign w:val="center"/>
          </w:tcPr>
          <w:p w14:paraId="21ACDE41" w14:textId="77777777" w:rsidR="0069392F" w:rsidRPr="0069392F" w:rsidRDefault="0069392F" w:rsidP="0069392F">
            <w:pPr>
              <w:jc w:val="center"/>
            </w:pPr>
            <w:r w:rsidRPr="0069392F">
              <w:t>2,00 %</w:t>
            </w:r>
          </w:p>
        </w:tc>
        <w:tc>
          <w:tcPr>
            <w:tcW w:w="932" w:type="pct"/>
            <w:tcBorders>
              <w:top w:val="single" w:sz="4" w:space="0" w:color="auto"/>
              <w:left w:val="nil"/>
              <w:bottom w:val="nil"/>
              <w:right w:val="nil"/>
            </w:tcBorders>
            <w:shd w:val="clear" w:color="auto" w:fill="auto"/>
            <w:vAlign w:val="center"/>
          </w:tcPr>
          <w:p w14:paraId="7FD71D9B" w14:textId="77777777" w:rsidR="0069392F" w:rsidRPr="0069392F" w:rsidRDefault="0069392F" w:rsidP="0069392F">
            <w:pPr>
              <w:jc w:val="center"/>
              <w:rPr>
                <w:snapToGrid w:val="0"/>
              </w:rPr>
            </w:pPr>
            <w:r w:rsidRPr="0069392F">
              <w:rPr>
                <w:snapToGrid w:val="0"/>
              </w:rPr>
              <w:t>3,60 %</w:t>
            </w:r>
          </w:p>
        </w:tc>
        <w:tc>
          <w:tcPr>
            <w:tcW w:w="1146" w:type="pct"/>
            <w:tcBorders>
              <w:top w:val="single" w:sz="4" w:space="0" w:color="auto"/>
              <w:left w:val="nil"/>
              <w:bottom w:val="nil"/>
              <w:right w:val="nil"/>
            </w:tcBorders>
            <w:shd w:val="clear" w:color="auto" w:fill="auto"/>
            <w:vAlign w:val="center"/>
          </w:tcPr>
          <w:p w14:paraId="7A97B3C6" w14:textId="77777777" w:rsidR="0069392F" w:rsidRPr="0069392F" w:rsidRDefault="0069392F" w:rsidP="0069392F">
            <w:pPr>
              <w:jc w:val="center"/>
              <w:rPr>
                <w:szCs w:val="20"/>
              </w:rPr>
            </w:pPr>
          </w:p>
        </w:tc>
        <w:tc>
          <w:tcPr>
            <w:tcW w:w="1077" w:type="pct"/>
            <w:tcBorders>
              <w:top w:val="single" w:sz="4" w:space="0" w:color="auto"/>
              <w:left w:val="nil"/>
              <w:bottom w:val="nil"/>
              <w:right w:val="nil"/>
            </w:tcBorders>
            <w:shd w:val="clear" w:color="auto" w:fill="auto"/>
            <w:vAlign w:val="center"/>
          </w:tcPr>
          <w:p w14:paraId="28D8A57F" w14:textId="77777777" w:rsidR="0069392F" w:rsidRPr="0069392F" w:rsidRDefault="0069392F" w:rsidP="0069392F">
            <w:pPr>
              <w:jc w:val="center"/>
              <w:rPr>
                <w:szCs w:val="20"/>
              </w:rPr>
            </w:pPr>
          </w:p>
        </w:tc>
      </w:tr>
    </w:tbl>
    <w:p w14:paraId="561F774C" w14:textId="77777777" w:rsidR="0069392F" w:rsidRDefault="0069392F" w:rsidP="0069392F">
      <w:pPr>
        <w:rPr>
          <w:snapToGrid w:val="0"/>
          <w:color w:val="000000"/>
          <w:sz w:val="28"/>
        </w:rPr>
        <w:sectPr w:rsidR="0069392F" w:rsidSect="008525D8">
          <w:pgSz w:w="11906" w:h="16838"/>
          <w:pgMar w:top="709" w:right="566" w:bottom="851" w:left="1134" w:header="720" w:footer="720" w:gutter="0"/>
          <w:cols w:space="720"/>
          <w:docGrid w:linePitch="326"/>
        </w:sectPr>
      </w:pPr>
    </w:p>
    <w:p w14:paraId="72523670" w14:textId="77777777" w:rsidR="0069392F" w:rsidRDefault="0069392F" w:rsidP="0069392F">
      <w:pPr>
        <w:rPr>
          <w:snapToGrid w:val="0"/>
          <w:color w:val="000000"/>
          <w:sz w:val="28"/>
        </w:rPr>
        <w:sectPr w:rsidR="0069392F" w:rsidSect="008525D8">
          <w:pgSz w:w="11906" w:h="16838"/>
          <w:pgMar w:top="709" w:right="566" w:bottom="851" w:left="1134" w:header="720" w:footer="720" w:gutter="0"/>
          <w:cols w:space="720"/>
          <w:docGrid w:linePitch="326"/>
        </w:sectPr>
      </w:pPr>
      <w:r w:rsidRPr="0069392F">
        <w:rPr>
          <w:noProof/>
        </w:rPr>
        <w:lastRenderedPageBreak/>
        <w:drawing>
          <wp:inline distT="0" distB="0" distL="0" distR="0" wp14:anchorId="3CBE0247" wp14:editId="250E03B0">
            <wp:extent cx="6610350" cy="923925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610350" cy="9239250"/>
                    </a:xfrm>
                    <a:prstGeom prst="rect">
                      <a:avLst/>
                    </a:prstGeom>
                    <a:noFill/>
                    <a:ln>
                      <a:noFill/>
                    </a:ln>
                  </pic:spPr>
                </pic:pic>
              </a:graphicData>
            </a:graphic>
          </wp:inline>
        </w:drawing>
      </w:r>
    </w:p>
    <w:p w14:paraId="1DC18BAD" w14:textId="77777777" w:rsidR="0069392F" w:rsidRDefault="0069392F" w:rsidP="0069392F">
      <w:pPr>
        <w:rPr>
          <w:snapToGrid w:val="0"/>
          <w:color w:val="000000"/>
          <w:sz w:val="28"/>
        </w:rPr>
        <w:sectPr w:rsidR="0069392F" w:rsidSect="008525D8">
          <w:pgSz w:w="11906" w:h="16838"/>
          <w:pgMar w:top="709" w:right="566" w:bottom="851" w:left="1134" w:header="720" w:footer="720" w:gutter="0"/>
          <w:cols w:space="720"/>
          <w:docGrid w:linePitch="326"/>
        </w:sectPr>
      </w:pPr>
      <w:r w:rsidRPr="0069392F">
        <w:rPr>
          <w:noProof/>
        </w:rPr>
        <w:lastRenderedPageBreak/>
        <w:drawing>
          <wp:inline distT="0" distB="0" distL="0" distR="0" wp14:anchorId="62C2F18F" wp14:editId="0F3BE112">
            <wp:extent cx="6534150" cy="93726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534150" cy="9372600"/>
                    </a:xfrm>
                    <a:prstGeom prst="rect">
                      <a:avLst/>
                    </a:prstGeom>
                    <a:noFill/>
                    <a:ln>
                      <a:noFill/>
                    </a:ln>
                  </pic:spPr>
                </pic:pic>
              </a:graphicData>
            </a:graphic>
          </wp:inline>
        </w:drawing>
      </w:r>
    </w:p>
    <w:p w14:paraId="3060F73F" w14:textId="7F8ABAA2" w:rsidR="0069392F" w:rsidRDefault="0069392F" w:rsidP="0069392F">
      <w:pPr>
        <w:tabs>
          <w:tab w:val="left" w:pos="5580"/>
          <w:tab w:val="left" w:pos="9498"/>
        </w:tabs>
        <w:ind w:left="-3482" w:right="-569" w:firstLine="9578"/>
      </w:pPr>
      <w:r>
        <w:lastRenderedPageBreak/>
        <w:t>Приложение № 38 к протоколу № 73</w:t>
      </w:r>
    </w:p>
    <w:p w14:paraId="12F9F95E" w14:textId="77777777" w:rsidR="0069392F" w:rsidRDefault="0069392F" w:rsidP="0069392F">
      <w:pPr>
        <w:tabs>
          <w:tab w:val="left" w:pos="5580"/>
          <w:tab w:val="left" w:pos="9498"/>
        </w:tabs>
        <w:ind w:left="-3482" w:right="-569" w:firstLine="9578"/>
      </w:pPr>
      <w:r>
        <w:t>заседания Правления Региональной</w:t>
      </w:r>
    </w:p>
    <w:p w14:paraId="1AE03795" w14:textId="77777777" w:rsidR="0069392F" w:rsidRDefault="0069392F" w:rsidP="0069392F">
      <w:pPr>
        <w:tabs>
          <w:tab w:val="left" w:pos="5580"/>
          <w:tab w:val="left" w:pos="9498"/>
        </w:tabs>
        <w:ind w:left="-3482" w:right="-569" w:firstLine="9578"/>
      </w:pPr>
      <w:r>
        <w:t>энергетической комиссии</w:t>
      </w:r>
    </w:p>
    <w:p w14:paraId="26C11DF5" w14:textId="77777777" w:rsidR="0069392F" w:rsidRDefault="0069392F" w:rsidP="0069392F">
      <w:pPr>
        <w:tabs>
          <w:tab w:val="left" w:pos="5580"/>
          <w:tab w:val="left" w:pos="9498"/>
        </w:tabs>
        <w:ind w:left="-3482" w:right="-569" w:firstLine="9578"/>
      </w:pPr>
      <w:r>
        <w:t>Кузбасса от 12.11.2020</w:t>
      </w:r>
    </w:p>
    <w:p w14:paraId="59A6F6C6" w14:textId="77777777" w:rsidR="0069392F" w:rsidRDefault="0069392F" w:rsidP="0069392F">
      <w:pPr>
        <w:tabs>
          <w:tab w:val="left" w:pos="5580"/>
          <w:tab w:val="left" w:pos="9498"/>
        </w:tabs>
        <w:ind w:left="-3482" w:right="-569" w:firstLine="9578"/>
      </w:pPr>
    </w:p>
    <w:p w14:paraId="3EB3493A" w14:textId="77777777" w:rsidR="0069392F" w:rsidRPr="00FD033C" w:rsidRDefault="0069392F" w:rsidP="0069392F">
      <w:pPr>
        <w:ind w:right="-283"/>
        <w:jc w:val="center"/>
        <w:rPr>
          <w:bCs/>
          <w:sz w:val="4"/>
          <w:szCs w:val="4"/>
        </w:rPr>
      </w:pPr>
    </w:p>
    <w:p w14:paraId="7F0D0D22" w14:textId="77777777" w:rsidR="0069392F" w:rsidRPr="00012D9D" w:rsidRDefault="0069392F" w:rsidP="0069392F">
      <w:pPr>
        <w:ind w:left="-284" w:right="-1"/>
        <w:jc w:val="center"/>
        <w:rPr>
          <w:b/>
          <w:bCs/>
          <w:sz w:val="28"/>
          <w:szCs w:val="28"/>
        </w:rPr>
      </w:pPr>
      <w:r w:rsidRPr="00012D9D">
        <w:rPr>
          <w:b/>
          <w:bCs/>
          <w:sz w:val="28"/>
          <w:szCs w:val="28"/>
        </w:rPr>
        <w:t>Долгосрочные тарифы</w:t>
      </w:r>
    </w:p>
    <w:p w14:paraId="32BDD41A" w14:textId="77777777" w:rsidR="0069392F" w:rsidRPr="00012D9D" w:rsidRDefault="0069392F" w:rsidP="0069392F">
      <w:pPr>
        <w:ind w:left="-284" w:right="-1"/>
        <w:jc w:val="center"/>
        <w:rPr>
          <w:b/>
          <w:bCs/>
          <w:sz w:val="28"/>
          <w:szCs w:val="28"/>
        </w:rPr>
      </w:pPr>
      <w:r w:rsidRPr="00012D9D">
        <w:rPr>
          <w:b/>
          <w:bCs/>
          <w:sz w:val="28"/>
          <w:szCs w:val="28"/>
        </w:rPr>
        <w:t>МКП «КТВС НМР» на тепловую энергию, реализуемую на потребительском рынке Новокузнецкого муниципального района,</w:t>
      </w:r>
    </w:p>
    <w:p w14:paraId="377EC1F0" w14:textId="77777777" w:rsidR="0069392F" w:rsidRPr="00012D9D" w:rsidRDefault="0069392F" w:rsidP="0069392F">
      <w:pPr>
        <w:ind w:left="-284" w:right="-1"/>
        <w:jc w:val="center"/>
        <w:rPr>
          <w:b/>
          <w:bCs/>
          <w:sz w:val="28"/>
          <w:szCs w:val="28"/>
        </w:rPr>
      </w:pPr>
      <w:r w:rsidRPr="00012D9D">
        <w:rPr>
          <w:b/>
          <w:bCs/>
          <w:sz w:val="28"/>
          <w:szCs w:val="28"/>
        </w:rPr>
        <w:t xml:space="preserve"> на период с 01.01.2020 по 31.12.2022</w:t>
      </w:r>
    </w:p>
    <w:p w14:paraId="14E2DB86" w14:textId="77777777" w:rsidR="0069392F" w:rsidRPr="00902BF0" w:rsidRDefault="0069392F" w:rsidP="0069392F">
      <w:pPr>
        <w:ind w:right="-283"/>
        <w:jc w:val="right"/>
        <w:rPr>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983"/>
        <w:gridCol w:w="1417"/>
        <w:gridCol w:w="991"/>
        <w:gridCol w:w="844"/>
        <w:gridCol w:w="848"/>
        <w:gridCol w:w="850"/>
        <w:gridCol w:w="856"/>
        <w:gridCol w:w="848"/>
      </w:tblGrid>
      <w:tr w:rsidR="0069392F" w:rsidRPr="00FC0778" w14:paraId="161C6BB9" w14:textId="77777777" w:rsidTr="0069392F">
        <w:trPr>
          <w:trHeight w:val="256"/>
        </w:trPr>
        <w:tc>
          <w:tcPr>
            <w:tcW w:w="764" w:type="pct"/>
            <w:vMerge w:val="restart"/>
            <w:shd w:val="clear" w:color="auto" w:fill="auto"/>
            <w:vAlign w:val="center"/>
          </w:tcPr>
          <w:p w14:paraId="5E0C5428" w14:textId="77777777" w:rsidR="0069392F" w:rsidRPr="00FC0778" w:rsidRDefault="0069392F" w:rsidP="0069392F">
            <w:pPr>
              <w:tabs>
                <w:tab w:val="left" w:pos="-108"/>
              </w:tabs>
              <w:ind w:left="-108" w:right="-36"/>
              <w:jc w:val="center"/>
              <w:rPr>
                <w:sz w:val="20"/>
                <w:szCs w:val="20"/>
              </w:rPr>
            </w:pPr>
            <w:proofErr w:type="spellStart"/>
            <w:r w:rsidRPr="00FC0778">
              <w:rPr>
                <w:sz w:val="20"/>
                <w:szCs w:val="20"/>
              </w:rPr>
              <w:t>Наименова</w:t>
            </w:r>
            <w:proofErr w:type="spellEnd"/>
            <w:r w:rsidRPr="00FC0778">
              <w:rPr>
                <w:sz w:val="20"/>
                <w:szCs w:val="20"/>
              </w:rPr>
              <w:t>-</w:t>
            </w:r>
          </w:p>
          <w:p w14:paraId="1A057061" w14:textId="77777777" w:rsidR="0069392F" w:rsidRPr="00FC0778" w:rsidRDefault="0069392F" w:rsidP="0069392F">
            <w:pPr>
              <w:tabs>
                <w:tab w:val="left" w:pos="-108"/>
              </w:tabs>
              <w:ind w:left="-108" w:right="-36"/>
              <w:jc w:val="center"/>
              <w:rPr>
                <w:sz w:val="20"/>
                <w:szCs w:val="20"/>
              </w:rPr>
            </w:pPr>
            <w:proofErr w:type="spellStart"/>
            <w:r w:rsidRPr="00FC0778">
              <w:rPr>
                <w:sz w:val="20"/>
                <w:szCs w:val="20"/>
              </w:rPr>
              <w:t>ние</w:t>
            </w:r>
            <w:proofErr w:type="spellEnd"/>
            <w:r w:rsidRPr="00FC0778">
              <w:rPr>
                <w:sz w:val="20"/>
                <w:szCs w:val="20"/>
              </w:rPr>
              <w:t xml:space="preserve"> </w:t>
            </w:r>
            <w:proofErr w:type="spellStart"/>
            <w:r w:rsidRPr="00FC0778">
              <w:rPr>
                <w:sz w:val="20"/>
                <w:szCs w:val="20"/>
              </w:rPr>
              <w:t>регули</w:t>
            </w:r>
            <w:proofErr w:type="spellEnd"/>
            <w:r w:rsidRPr="00FC0778">
              <w:rPr>
                <w:sz w:val="20"/>
                <w:szCs w:val="20"/>
              </w:rPr>
              <w:t>-</w:t>
            </w:r>
          </w:p>
          <w:p w14:paraId="5DB4F7A7" w14:textId="77777777" w:rsidR="0069392F" w:rsidRPr="00FC0778" w:rsidRDefault="0069392F" w:rsidP="0069392F">
            <w:pPr>
              <w:tabs>
                <w:tab w:val="left" w:pos="-108"/>
              </w:tabs>
              <w:ind w:left="-108" w:right="-36"/>
              <w:jc w:val="center"/>
              <w:rPr>
                <w:sz w:val="20"/>
                <w:szCs w:val="20"/>
              </w:rPr>
            </w:pPr>
            <w:proofErr w:type="spellStart"/>
            <w:r w:rsidRPr="00FC0778">
              <w:rPr>
                <w:sz w:val="20"/>
                <w:szCs w:val="20"/>
              </w:rPr>
              <w:t>руемой</w:t>
            </w:r>
            <w:proofErr w:type="spellEnd"/>
            <w:r w:rsidRPr="00FC0778">
              <w:rPr>
                <w:sz w:val="20"/>
                <w:szCs w:val="20"/>
              </w:rPr>
              <w:t xml:space="preserve"> организации</w:t>
            </w:r>
          </w:p>
        </w:tc>
        <w:tc>
          <w:tcPr>
            <w:tcW w:w="972" w:type="pct"/>
            <w:vMerge w:val="restart"/>
            <w:shd w:val="clear" w:color="auto" w:fill="auto"/>
            <w:vAlign w:val="center"/>
          </w:tcPr>
          <w:p w14:paraId="028DA746" w14:textId="77777777" w:rsidR="0069392F" w:rsidRPr="00FC0778" w:rsidRDefault="0069392F" w:rsidP="0069392F">
            <w:pPr>
              <w:ind w:right="-101"/>
              <w:jc w:val="center"/>
              <w:rPr>
                <w:sz w:val="20"/>
                <w:szCs w:val="20"/>
              </w:rPr>
            </w:pPr>
            <w:r w:rsidRPr="00FC0778">
              <w:rPr>
                <w:sz w:val="20"/>
                <w:szCs w:val="20"/>
              </w:rPr>
              <w:t>Вид тарифа</w:t>
            </w:r>
          </w:p>
        </w:tc>
        <w:tc>
          <w:tcPr>
            <w:tcW w:w="695" w:type="pct"/>
            <w:vMerge w:val="restart"/>
            <w:shd w:val="clear" w:color="auto" w:fill="auto"/>
            <w:vAlign w:val="center"/>
          </w:tcPr>
          <w:p w14:paraId="0F56E799" w14:textId="77777777" w:rsidR="0069392F" w:rsidRPr="00FC0778" w:rsidRDefault="0069392F" w:rsidP="0069392F">
            <w:pPr>
              <w:ind w:left="-115" w:right="-2"/>
              <w:jc w:val="center"/>
              <w:rPr>
                <w:sz w:val="20"/>
                <w:szCs w:val="20"/>
              </w:rPr>
            </w:pPr>
            <w:r w:rsidRPr="00FC0778">
              <w:rPr>
                <w:sz w:val="20"/>
                <w:szCs w:val="20"/>
              </w:rPr>
              <w:t>Период</w:t>
            </w:r>
          </w:p>
        </w:tc>
        <w:tc>
          <w:tcPr>
            <w:tcW w:w="486" w:type="pct"/>
            <w:vMerge w:val="restart"/>
            <w:shd w:val="clear" w:color="auto" w:fill="auto"/>
            <w:vAlign w:val="center"/>
          </w:tcPr>
          <w:p w14:paraId="13FF90C9" w14:textId="77777777" w:rsidR="0069392F" w:rsidRPr="00FC0778" w:rsidRDefault="0069392F" w:rsidP="0069392F">
            <w:pPr>
              <w:ind w:right="-2"/>
              <w:jc w:val="center"/>
              <w:rPr>
                <w:sz w:val="20"/>
                <w:szCs w:val="20"/>
              </w:rPr>
            </w:pPr>
            <w:r w:rsidRPr="00FC0778">
              <w:rPr>
                <w:sz w:val="20"/>
                <w:szCs w:val="20"/>
              </w:rPr>
              <w:t>Вода</w:t>
            </w:r>
          </w:p>
        </w:tc>
        <w:tc>
          <w:tcPr>
            <w:tcW w:w="1667" w:type="pct"/>
            <w:gridSpan w:val="4"/>
            <w:shd w:val="clear" w:color="auto" w:fill="auto"/>
            <w:vAlign w:val="center"/>
          </w:tcPr>
          <w:p w14:paraId="4E621BFA" w14:textId="77777777" w:rsidR="0069392F" w:rsidRPr="00FC0778" w:rsidRDefault="0069392F" w:rsidP="0069392F">
            <w:pPr>
              <w:ind w:right="-2"/>
              <w:jc w:val="center"/>
              <w:rPr>
                <w:sz w:val="20"/>
                <w:szCs w:val="20"/>
              </w:rPr>
            </w:pPr>
            <w:r w:rsidRPr="00FC0778">
              <w:rPr>
                <w:sz w:val="20"/>
                <w:szCs w:val="20"/>
              </w:rPr>
              <w:t>Отборный пар давлением</w:t>
            </w:r>
          </w:p>
        </w:tc>
        <w:tc>
          <w:tcPr>
            <w:tcW w:w="417" w:type="pct"/>
            <w:vMerge w:val="restart"/>
            <w:shd w:val="clear" w:color="auto" w:fill="auto"/>
            <w:vAlign w:val="center"/>
          </w:tcPr>
          <w:p w14:paraId="24D81F10" w14:textId="77777777" w:rsidR="0069392F" w:rsidRPr="00FC0778" w:rsidRDefault="0069392F" w:rsidP="0069392F">
            <w:pPr>
              <w:ind w:left="-108" w:right="-108" w:hanging="41"/>
              <w:jc w:val="center"/>
              <w:rPr>
                <w:sz w:val="20"/>
                <w:szCs w:val="20"/>
              </w:rPr>
            </w:pPr>
            <w:r w:rsidRPr="00FC0778">
              <w:rPr>
                <w:sz w:val="20"/>
                <w:szCs w:val="20"/>
              </w:rPr>
              <w:t xml:space="preserve">Острый </w:t>
            </w:r>
          </w:p>
          <w:p w14:paraId="122C691B" w14:textId="77777777" w:rsidR="0069392F" w:rsidRPr="00FC0778" w:rsidRDefault="0069392F" w:rsidP="0069392F">
            <w:pPr>
              <w:ind w:left="-108" w:right="-108" w:hanging="41"/>
              <w:jc w:val="center"/>
              <w:rPr>
                <w:sz w:val="20"/>
                <w:szCs w:val="20"/>
              </w:rPr>
            </w:pPr>
            <w:r w:rsidRPr="00FC0778">
              <w:rPr>
                <w:sz w:val="20"/>
                <w:szCs w:val="20"/>
              </w:rPr>
              <w:t>и</w:t>
            </w:r>
          </w:p>
          <w:p w14:paraId="4CC8DE71" w14:textId="77777777" w:rsidR="0069392F" w:rsidRDefault="0069392F" w:rsidP="0069392F">
            <w:pPr>
              <w:ind w:left="-108" w:right="-108" w:hanging="41"/>
              <w:jc w:val="center"/>
              <w:rPr>
                <w:sz w:val="20"/>
                <w:szCs w:val="20"/>
              </w:rPr>
            </w:pPr>
            <w:proofErr w:type="spellStart"/>
            <w:r w:rsidRPr="00FC0778">
              <w:rPr>
                <w:sz w:val="20"/>
                <w:szCs w:val="20"/>
              </w:rPr>
              <w:t>редуци-рован</w:t>
            </w:r>
            <w:proofErr w:type="spellEnd"/>
            <w:r>
              <w:rPr>
                <w:sz w:val="20"/>
                <w:szCs w:val="20"/>
              </w:rPr>
              <w:t>-</w:t>
            </w:r>
          </w:p>
          <w:p w14:paraId="510A6047" w14:textId="77777777" w:rsidR="0069392F" w:rsidRPr="00FC0778" w:rsidRDefault="0069392F" w:rsidP="0069392F">
            <w:pPr>
              <w:ind w:left="-108" w:right="-108" w:hanging="41"/>
              <w:jc w:val="center"/>
              <w:rPr>
                <w:sz w:val="20"/>
                <w:szCs w:val="20"/>
              </w:rPr>
            </w:pPr>
            <w:proofErr w:type="spellStart"/>
            <w:r w:rsidRPr="00FC0778">
              <w:rPr>
                <w:sz w:val="20"/>
                <w:szCs w:val="20"/>
              </w:rPr>
              <w:t>ный</w:t>
            </w:r>
            <w:proofErr w:type="spellEnd"/>
            <w:r w:rsidRPr="00FC0778">
              <w:rPr>
                <w:sz w:val="20"/>
                <w:szCs w:val="20"/>
              </w:rPr>
              <w:t xml:space="preserve"> пар</w:t>
            </w:r>
          </w:p>
        </w:tc>
      </w:tr>
      <w:tr w:rsidR="0069392F" w:rsidRPr="00FC0778" w14:paraId="481D42D5" w14:textId="77777777" w:rsidTr="0069392F">
        <w:trPr>
          <w:trHeight w:val="1252"/>
        </w:trPr>
        <w:tc>
          <w:tcPr>
            <w:tcW w:w="764" w:type="pct"/>
            <w:vMerge/>
            <w:shd w:val="clear" w:color="auto" w:fill="auto"/>
            <w:vAlign w:val="center"/>
          </w:tcPr>
          <w:p w14:paraId="5B5D4935" w14:textId="77777777" w:rsidR="0069392F" w:rsidRPr="00FC0778" w:rsidRDefault="0069392F" w:rsidP="0069392F">
            <w:pPr>
              <w:ind w:left="-156" w:right="-125"/>
              <w:jc w:val="center"/>
              <w:rPr>
                <w:sz w:val="20"/>
                <w:szCs w:val="20"/>
              </w:rPr>
            </w:pPr>
          </w:p>
        </w:tc>
        <w:tc>
          <w:tcPr>
            <w:tcW w:w="972" w:type="pct"/>
            <w:vMerge/>
            <w:shd w:val="clear" w:color="auto" w:fill="auto"/>
          </w:tcPr>
          <w:p w14:paraId="24CE6E84" w14:textId="77777777" w:rsidR="0069392F" w:rsidRPr="00FC0778" w:rsidRDefault="0069392F" w:rsidP="0069392F">
            <w:pPr>
              <w:ind w:right="-2"/>
              <w:jc w:val="center"/>
              <w:rPr>
                <w:sz w:val="20"/>
                <w:szCs w:val="20"/>
              </w:rPr>
            </w:pPr>
          </w:p>
        </w:tc>
        <w:tc>
          <w:tcPr>
            <w:tcW w:w="695" w:type="pct"/>
            <w:vMerge/>
            <w:shd w:val="clear" w:color="auto" w:fill="auto"/>
          </w:tcPr>
          <w:p w14:paraId="1E7285E3" w14:textId="77777777" w:rsidR="0069392F" w:rsidRPr="00FC0778" w:rsidRDefault="0069392F" w:rsidP="0069392F">
            <w:pPr>
              <w:ind w:right="-2"/>
              <w:jc w:val="center"/>
              <w:rPr>
                <w:sz w:val="20"/>
                <w:szCs w:val="20"/>
              </w:rPr>
            </w:pPr>
          </w:p>
        </w:tc>
        <w:tc>
          <w:tcPr>
            <w:tcW w:w="486" w:type="pct"/>
            <w:vMerge/>
            <w:shd w:val="clear" w:color="auto" w:fill="auto"/>
            <w:vAlign w:val="center"/>
          </w:tcPr>
          <w:p w14:paraId="2A871754" w14:textId="77777777" w:rsidR="0069392F" w:rsidRPr="00FC0778" w:rsidRDefault="0069392F" w:rsidP="0069392F">
            <w:pPr>
              <w:ind w:right="-2"/>
              <w:jc w:val="center"/>
              <w:rPr>
                <w:sz w:val="20"/>
                <w:szCs w:val="20"/>
              </w:rPr>
            </w:pPr>
          </w:p>
        </w:tc>
        <w:tc>
          <w:tcPr>
            <w:tcW w:w="414" w:type="pct"/>
            <w:shd w:val="clear" w:color="auto" w:fill="auto"/>
            <w:vAlign w:val="center"/>
          </w:tcPr>
          <w:p w14:paraId="1B96BE65" w14:textId="77777777" w:rsidR="0069392F" w:rsidRPr="00FC0778" w:rsidRDefault="0069392F" w:rsidP="0069392F">
            <w:pPr>
              <w:ind w:right="-2"/>
              <w:jc w:val="center"/>
              <w:rPr>
                <w:sz w:val="20"/>
                <w:szCs w:val="20"/>
                <w:vertAlign w:val="superscript"/>
              </w:rPr>
            </w:pPr>
            <w:r w:rsidRPr="00FC0778">
              <w:rPr>
                <w:sz w:val="20"/>
                <w:szCs w:val="20"/>
              </w:rPr>
              <w:t>от 1,2 до 2,5 кг/см</w:t>
            </w:r>
            <w:r w:rsidRPr="00FC0778">
              <w:rPr>
                <w:sz w:val="20"/>
                <w:szCs w:val="20"/>
                <w:vertAlign w:val="superscript"/>
              </w:rPr>
              <w:t>2</w:t>
            </w:r>
          </w:p>
        </w:tc>
        <w:tc>
          <w:tcPr>
            <w:tcW w:w="416" w:type="pct"/>
            <w:shd w:val="clear" w:color="auto" w:fill="auto"/>
            <w:vAlign w:val="center"/>
          </w:tcPr>
          <w:p w14:paraId="0112EA1C" w14:textId="77777777" w:rsidR="0069392F" w:rsidRPr="00FC0778" w:rsidRDefault="0069392F" w:rsidP="0069392F">
            <w:pPr>
              <w:ind w:right="-2"/>
              <w:jc w:val="center"/>
              <w:rPr>
                <w:sz w:val="20"/>
                <w:szCs w:val="20"/>
              </w:rPr>
            </w:pPr>
            <w:r w:rsidRPr="00FC0778">
              <w:rPr>
                <w:sz w:val="20"/>
                <w:szCs w:val="20"/>
              </w:rPr>
              <w:t>от 2,5 до 7,0 кг/см</w:t>
            </w:r>
            <w:r w:rsidRPr="00FC0778">
              <w:rPr>
                <w:sz w:val="20"/>
                <w:szCs w:val="20"/>
                <w:vertAlign w:val="superscript"/>
              </w:rPr>
              <w:t>2</w:t>
            </w:r>
          </w:p>
        </w:tc>
        <w:tc>
          <w:tcPr>
            <w:tcW w:w="417" w:type="pct"/>
            <w:shd w:val="clear" w:color="auto" w:fill="auto"/>
            <w:vAlign w:val="center"/>
          </w:tcPr>
          <w:p w14:paraId="4DABD73D" w14:textId="77777777" w:rsidR="0069392F" w:rsidRPr="00FC0778" w:rsidRDefault="0069392F" w:rsidP="0069392F">
            <w:pPr>
              <w:ind w:right="-2"/>
              <w:jc w:val="center"/>
              <w:rPr>
                <w:sz w:val="20"/>
                <w:szCs w:val="20"/>
              </w:rPr>
            </w:pPr>
            <w:r w:rsidRPr="00FC0778">
              <w:rPr>
                <w:sz w:val="20"/>
                <w:szCs w:val="20"/>
              </w:rPr>
              <w:t>от 7,0 до 13,0 кг/см</w:t>
            </w:r>
            <w:r w:rsidRPr="00FC0778">
              <w:rPr>
                <w:sz w:val="20"/>
                <w:szCs w:val="20"/>
                <w:vertAlign w:val="superscript"/>
              </w:rPr>
              <w:t>2</w:t>
            </w:r>
          </w:p>
        </w:tc>
        <w:tc>
          <w:tcPr>
            <w:tcW w:w="419" w:type="pct"/>
            <w:shd w:val="clear" w:color="auto" w:fill="auto"/>
            <w:vAlign w:val="center"/>
          </w:tcPr>
          <w:p w14:paraId="546D194D" w14:textId="77777777" w:rsidR="0069392F" w:rsidRPr="00FC0778" w:rsidRDefault="0069392F" w:rsidP="0069392F">
            <w:pPr>
              <w:ind w:right="-2" w:hanging="108"/>
              <w:jc w:val="center"/>
              <w:rPr>
                <w:sz w:val="20"/>
                <w:szCs w:val="20"/>
              </w:rPr>
            </w:pPr>
            <w:proofErr w:type="spellStart"/>
            <w:r w:rsidRPr="00FC0778">
              <w:rPr>
                <w:sz w:val="20"/>
                <w:szCs w:val="20"/>
              </w:rPr>
              <w:t>Свы</w:t>
            </w:r>
            <w:proofErr w:type="spellEnd"/>
            <w:r>
              <w:rPr>
                <w:sz w:val="20"/>
                <w:szCs w:val="20"/>
              </w:rPr>
              <w:t>-</w:t>
            </w:r>
          </w:p>
          <w:p w14:paraId="7870719E" w14:textId="77777777" w:rsidR="0069392F" w:rsidRPr="00FC0778" w:rsidRDefault="0069392F" w:rsidP="0069392F">
            <w:pPr>
              <w:ind w:right="-2" w:hanging="108"/>
              <w:jc w:val="center"/>
              <w:rPr>
                <w:sz w:val="20"/>
                <w:szCs w:val="20"/>
              </w:rPr>
            </w:pPr>
            <w:proofErr w:type="spellStart"/>
            <w:r w:rsidRPr="00FC0778">
              <w:rPr>
                <w:sz w:val="20"/>
                <w:szCs w:val="20"/>
              </w:rPr>
              <w:t>ше</w:t>
            </w:r>
            <w:proofErr w:type="spellEnd"/>
            <w:r w:rsidRPr="00FC0778">
              <w:rPr>
                <w:sz w:val="20"/>
                <w:szCs w:val="20"/>
              </w:rPr>
              <w:t xml:space="preserve"> 13,0 кг/см</w:t>
            </w:r>
            <w:r w:rsidRPr="00FC0778">
              <w:rPr>
                <w:sz w:val="20"/>
                <w:szCs w:val="20"/>
                <w:vertAlign w:val="superscript"/>
              </w:rPr>
              <w:t>2</w:t>
            </w:r>
          </w:p>
        </w:tc>
        <w:tc>
          <w:tcPr>
            <w:tcW w:w="417" w:type="pct"/>
            <w:vMerge/>
            <w:shd w:val="clear" w:color="auto" w:fill="auto"/>
          </w:tcPr>
          <w:p w14:paraId="0CC3A1A7" w14:textId="77777777" w:rsidR="0069392F" w:rsidRPr="00FC0778" w:rsidRDefault="0069392F" w:rsidP="0069392F">
            <w:pPr>
              <w:ind w:right="-2"/>
              <w:jc w:val="center"/>
              <w:rPr>
                <w:sz w:val="20"/>
                <w:szCs w:val="20"/>
              </w:rPr>
            </w:pPr>
          </w:p>
        </w:tc>
      </w:tr>
      <w:tr w:rsidR="0069392F" w:rsidRPr="00FC0778" w14:paraId="4039451F" w14:textId="77777777" w:rsidTr="0069392F">
        <w:trPr>
          <w:trHeight w:val="297"/>
        </w:trPr>
        <w:tc>
          <w:tcPr>
            <w:tcW w:w="764" w:type="pct"/>
            <w:shd w:val="clear" w:color="auto" w:fill="auto"/>
            <w:vAlign w:val="center"/>
          </w:tcPr>
          <w:p w14:paraId="2599C3F1" w14:textId="77777777" w:rsidR="0069392F" w:rsidRPr="00FC0778" w:rsidRDefault="0069392F" w:rsidP="0069392F">
            <w:pPr>
              <w:ind w:left="-156" w:right="-125"/>
              <w:jc w:val="center"/>
              <w:rPr>
                <w:sz w:val="20"/>
                <w:szCs w:val="20"/>
              </w:rPr>
            </w:pPr>
            <w:r w:rsidRPr="00FC0778">
              <w:rPr>
                <w:sz w:val="20"/>
                <w:szCs w:val="20"/>
              </w:rPr>
              <w:t>1</w:t>
            </w:r>
          </w:p>
        </w:tc>
        <w:tc>
          <w:tcPr>
            <w:tcW w:w="972" w:type="pct"/>
            <w:shd w:val="clear" w:color="auto" w:fill="auto"/>
            <w:vAlign w:val="center"/>
          </w:tcPr>
          <w:p w14:paraId="16FEB0DF" w14:textId="77777777" w:rsidR="0069392F" w:rsidRPr="00FC0778" w:rsidRDefault="0069392F" w:rsidP="0069392F">
            <w:pPr>
              <w:ind w:right="-2"/>
              <w:jc w:val="center"/>
              <w:rPr>
                <w:sz w:val="20"/>
                <w:szCs w:val="20"/>
              </w:rPr>
            </w:pPr>
            <w:r w:rsidRPr="00FC0778">
              <w:rPr>
                <w:sz w:val="20"/>
                <w:szCs w:val="20"/>
              </w:rPr>
              <w:t>2</w:t>
            </w:r>
          </w:p>
        </w:tc>
        <w:tc>
          <w:tcPr>
            <w:tcW w:w="695" w:type="pct"/>
            <w:shd w:val="clear" w:color="auto" w:fill="auto"/>
            <w:vAlign w:val="center"/>
          </w:tcPr>
          <w:p w14:paraId="43D416F4" w14:textId="77777777" w:rsidR="0069392F" w:rsidRPr="00FC0778" w:rsidRDefault="0069392F" w:rsidP="0069392F">
            <w:pPr>
              <w:ind w:right="-2"/>
              <w:jc w:val="center"/>
              <w:rPr>
                <w:sz w:val="20"/>
                <w:szCs w:val="20"/>
              </w:rPr>
            </w:pPr>
            <w:r w:rsidRPr="00FC0778">
              <w:rPr>
                <w:sz w:val="20"/>
                <w:szCs w:val="20"/>
              </w:rPr>
              <w:t>3</w:t>
            </w:r>
          </w:p>
        </w:tc>
        <w:tc>
          <w:tcPr>
            <w:tcW w:w="486" w:type="pct"/>
            <w:shd w:val="clear" w:color="auto" w:fill="auto"/>
            <w:vAlign w:val="center"/>
          </w:tcPr>
          <w:p w14:paraId="3A817478" w14:textId="77777777" w:rsidR="0069392F" w:rsidRPr="00FC0778" w:rsidRDefault="0069392F" w:rsidP="0069392F">
            <w:pPr>
              <w:ind w:right="-2"/>
              <w:jc w:val="center"/>
              <w:rPr>
                <w:sz w:val="20"/>
                <w:szCs w:val="20"/>
              </w:rPr>
            </w:pPr>
            <w:r w:rsidRPr="00FC0778">
              <w:rPr>
                <w:sz w:val="20"/>
                <w:szCs w:val="20"/>
              </w:rPr>
              <w:t>4</w:t>
            </w:r>
          </w:p>
        </w:tc>
        <w:tc>
          <w:tcPr>
            <w:tcW w:w="414" w:type="pct"/>
            <w:shd w:val="clear" w:color="auto" w:fill="auto"/>
            <w:vAlign w:val="center"/>
          </w:tcPr>
          <w:p w14:paraId="135DF3AB" w14:textId="77777777" w:rsidR="0069392F" w:rsidRPr="00FC0778" w:rsidRDefault="0069392F" w:rsidP="0069392F">
            <w:pPr>
              <w:ind w:right="-2"/>
              <w:jc w:val="center"/>
              <w:rPr>
                <w:sz w:val="20"/>
                <w:szCs w:val="20"/>
              </w:rPr>
            </w:pPr>
            <w:r w:rsidRPr="00FC0778">
              <w:rPr>
                <w:sz w:val="20"/>
                <w:szCs w:val="20"/>
              </w:rPr>
              <w:t>5</w:t>
            </w:r>
          </w:p>
        </w:tc>
        <w:tc>
          <w:tcPr>
            <w:tcW w:w="416" w:type="pct"/>
            <w:shd w:val="clear" w:color="auto" w:fill="auto"/>
            <w:vAlign w:val="center"/>
          </w:tcPr>
          <w:p w14:paraId="165992F5" w14:textId="77777777" w:rsidR="0069392F" w:rsidRPr="00FC0778" w:rsidRDefault="0069392F" w:rsidP="0069392F">
            <w:pPr>
              <w:ind w:right="-2"/>
              <w:jc w:val="center"/>
              <w:rPr>
                <w:sz w:val="20"/>
                <w:szCs w:val="20"/>
              </w:rPr>
            </w:pPr>
            <w:r w:rsidRPr="00FC0778">
              <w:rPr>
                <w:sz w:val="20"/>
                <w:szCs w:val="20"/>
              </w:rPr>
              <w:t>6</w:t>
            </w:r>
          </w:p>
        </w:tc>
        <w:tc>
          <w:tcPr>
            <w:tcW w:w="417" w:type="pct"/>
            <w:shd w:val="clear" w:color="auto" w:fill="auto"/>
            <w:vAlign w:val="center"/>
          </w:tcPr>
          <w:p w14:paraId="05677E73" w14:textId="77777777" w:rsidR="0069392F" w:rsidRPr="00FC0778" w:rsidRDefault="0069392F" w:rsidP="0069392F">
            <w:pPr>
              <w:ind w:right="-2"/>
              <w:jc w:val="center"/>
              <w:rPr>
                <w:sz w:val="20"/>
                <w:szCs w:val="20"/>
              </w:rPr>
            </w:pPr>
            <w:r w:rsidRPr="00FC0778">
              <w:rPr>
                <w:sz w:val="20"/>
                <w:szCs w:val="20"/>
              </w:rPr>
              <w:t>7</w:t>
            </w:r>
          </w:p>
        </w:tc>
        <w:tc>
          <w:tcPr>
            <w:tcW w:w="419" w:type="pct"/>
            <w:shd w:val="clear" w:color="auto" w:fill="auto"/>
            <w:vAlign w:val="center"/>
          </w:tcPr>
          <w:p w14:paraId="6E6AB327" w14:textId="77777777" w:rsidR="0069392F" w:rsidRPr="00FC0778" w:rsidRDefault="0069392F" w:rsidP="0069392F">
            <w:pPr>
              <w:ind w:right="-2" w:hanging="108"/>
              <w:jc w:val="center"/>
              <w:rPr>
                <w:sz w:val="20"/>
                <w:szCs w:val="20"/>
              </w:rPr>
            </w:pPr>
            <w:r w:rsidRPr="00FC0778">
              <w:rPr>
                <w:sz w:val="20"/>
                <w:szCs w:val="20"/>
              </w:rPr>
              <w:t>8</w:t>
            </w:r>
          </w:p>
        </w:tc>
        <w:tc>
          <w:tcPr>
            <w:tcW w:w="417" w:type="pct"/>
            <w:shd w:val="clear" w:color="auto" w:fill="auto"/>
            <w:vAlign w:val="center"/>
          </w:tcPr>
          <w:p w14:paraId="0E67D3E9" w14:textId="77777777" w:rsidR="0069392F" w:rsidRPr="00FC0778" w:rsidRDefault="0069392F" w:rsidP="0069392F">
            <w:pPr>
              <w:ind w:right="-2"/>
              <w:jc w:val="center"/>
              <w:rPr>
                <w:sz w:val="20"/>
                <w:szCs w:val="20"/>
              </w:rPr>
            </w:pPr>
            <w:r w:rsidRPr="00FC0778">
              <w:rPr>
                <w:sz w:val="20"/>
                <w:szCs w:val="20"/>
              </w:rPr>
              <w:t>9</w:t>
            </w:r>
          </w:p>
        </w:tc>
      </w:tr>
      <w:tr w:rsidR="0069392F" w:rsidRPr="00FC0778" w14:paraId="58184151" w14:textId="77777777" w:rsidTr="0069392F">
        <w:trPr>
          <w:trHeight w:val="641"/>
        </w:trPr>
        <w:tc>
          <w:tcPr>
            <w:tcW w:w="764" w:type="pct"/>
            <w:vMerge w:val="restart"/>
            <w:shd w:val="clear" w:color="auto" w:fill="auto"/>
            <w:vAlign w:val="center"/>
          </w:tcPr>
          <w:p w14:paraId="701D87EE" w14:textId="77777777" w:rsidR="0069392F" w:rsidRPr="00FC0778" w:rsidRDefault="0069392F" w:rsidP="0069392F">
            <w:pPr>
              <w:ind w:left="-108" w:right="-125"/>
              <w:jc w:val="center"/>
              <w:rPr>
                <w:bCs/>
                <w:color w:val="000000"/>
                <w:kern w:val="32"/>
                <w:sz w:val="22"/>
                <w:szCs w:val="22"/>
              </w:rPr>
            </w:pPr>
          </w:p>
          <w:p w14:paraId="37F4B537" w14:textId="77777777" w:rsidR="0069392F" w:rsidRPr="00FC0778" w:rsidRDefault="0069392F" w:rsidP="0069392F">
            <w:pPr>
              <w:ind w:left="-108" w:right="-125"/>
              <w:jc w:val="center"/>
              <w:rPr>
                <w:bCs/>
                <w:color w:val="000000"/>
                <w:kern w:val="32"/>
                <w:sz w:val="22"/>
                <w:szCs w:val="22"/>
              </w:rPr>
            </w:pPr>
          </w:p>
          <w:p w14:paraId="41D8CD48" w14:textId="77777777" w:rsidR="0069392F" w:rsidRDefault="0069392F" w:rsidP="0069392F">
            <w:pPr>
              <w:ind w:left="-108" w:right="-125"/>
              <w:jc w:val="center"/>
              <w:rPr>
                <w:bCs/>
                <w:color w:val="000000"/>
                <w:kern w:val="32"/>
                <w:sz w:val="22"/>
                <w:szCs w:val="22"/>
              </w:rPr>
            </w:pPr>
            <w:r w:rsidRPr="00FC0778">
              <w:rPr>
                <w:bCs/>
                <w:color w:val="000000"/>
                <w:kern w:val="32"/>
                <w:sz w:val="22"/>
                <w:szCs w:val="22"/>
              </w:rPr>
              <w:t>МКП</w:t>
            </w:r>
          </w:p>
          <w:p w14:paraId="354815E1" w14:textId="77777777" w:rsidR="0069392F" w:rsidRPr="00FC0778" w:rsidRDefault="0069392F" w:rsidP="0069392F">
            <w:pPr>
              <w:ind w:left="-108" w:right="-125"/>
              <w:jc w:val="center"/>
              <w:rPr>
                <w:sz w:val="22"/>
                <w:szCs w:val="22"/>
              </w:rPr>
            </w:pPr>
            <w:r w:rsidRPr="00FC0778">
              <w:rPr>
                <w:bCs/>
                <w:color w:val="000000"/>
                <w:kern w:val="32"/>
                <w:sz w:val="22"/>
                <w:szCs w:val="22"/>
              </w:rPr>
              <w:t xml:space="preserve"> «КТВС НМР» </w:t>
            </w:r>
          </w:p>
        </w:tc>
        <w:tc>
          <w:tcPr>
            <w:tcW w:w="4236" w:type="pct"/>
            <w:gridSpan w:val="8"/>
            <w:shd w:val="clear" w:color="auto" w:fill="auto"/>
            <w:vAlign w:val="center"/>
          </w:tcPr>
          <w:p w14:paraId="297C2099" w14:textId="77777777" w:rsidR="0069392F" w:rsidRDefault="0069392F" w:rsidP="0069392F">
            <w:pPr>
              <w:ind w:right="-994"/>
              <w:jc w:val="center"/>
              <w:rPr>
                <w:sz w:val="20"/>
                <w:szCs w:val="20"/>
              </w:rPr>
            </w:pPr>
            <w:r w:rsidRPr="00FC0778">
              <w:rPr>
                <w:sz w:val="20"/>
                <w:szCs w:val="20"/>
              </w:rPr>
              <w:t>Для потребителей, в случае отсутствия дифференциации тарифов по схеме</w:t>
            </w:r>
          </w:p>
          <w:p w14:paraId="19FB487A" w14:textId="77777777" w:rsidR="0069392F" w:rsidRPr="00FC0778" w:rsidRDefault="0069392F" w:rsidP="0069392F">
            <w:pPr>
              <w:ind w:right="-994"/>
              <w:jc w:val="center"/>
              <w:rPr>
                <w:sz w:val="22"/>
                <w:szCs w:val="22"/>
              </w:rPr>
            </w:pPr>
            <w:r>
              <w:rPr>
                <w:sz w:val="20"/>
                <w:szCs w:val="20"/>
              </w:rPr>
              <w:t>п</w:t>
            </w:r>
            <w:r w:rsidRPr="00FC0778">
              <w:rPr>
                <w:sz w:val="20"/>
                <w:szCs w:val="20"/>
              </w:rPr>
              <w:t>одключения</w:t>
            </w:r>
            <w:r>
              <w:rPr>
                <w:sz w:val="20"/>
                <w:szCs w:val="20"/>
              </w:rPr>
              <w:t xml:space="preserve"> </w:t>
            </w:r>
            <w:r w:rsidRPr="00FC0778">
              <w:rPr>
                <w:sz w:val="20"/>
                <w:szCs w:val="20"/>
              </w:rPr>
              <w:t>(без НДС)</w:t>
            </w:r>
          </w:p>
        </w:tc>
      </w:tr>
      <w:tr w:rsidR="0069392F" w:rsidRPr="00FC0778" w14:paraId="22D5AB3F" w14:textId="77777777" w:rsidTr="0069392F">
        <w:trPr>
          <w:trHeight w:val="115"/>
        </w:trPr>
        <w:tc>
          <w:tcPr>
            <w:tcW w:w="764" w:type="pct"/>
            <w:vMerge/>
            <w:shd w:val="clear" w:color="auto" w:fill="auto"/>
          </w:tcPr>
          <w:p w14:paraId="358EA7D4" w14:textId="77777777" w:rsidR="0069392F" w:rsidRPr="00FC0778" w:rsidRDefault="0069392F" w:rsidP="0069392F">
            <w:pPr>
              <w:ind w:left="-220" w:right="-125"/>
              <w:jc w:val="center"/>
              <w:rPr>
                <w:sz w:val="22"/>
                <w:szCs w:val="22"/>
              </w:rPr>
            </w:pPr>
          </w:p>
        </w:tc>
        <w:tc>
          <w:tcPr>
            <w:tcW w:w="972" w:type="pct"/>
            <w:vMerge w:val="restart"/>
            <w:shd w:val="clear" w:color="auto" w:fill="auto"/>
            <w:vAlign w:val="center"/>
          </w:tcPr>
          <w:p w14:paraId="3CC93CF8" w14:textId="77777777" w:rsidR="0069392F" w:rsidRPr="00FC0778" w:rsidRDefault="0069392F" w:rsidP="0069392F">
            <w:pPr>
              <w:ind w:right="-2"/>
              <w:jc w:val="center"/>
              <w:rPr>
                <w:sz w:val="20"/>
                <w:szCs w:val="20"/>
              </w:rPr>
            </w:pPr>
            <w:proofErr w:type="spellStart"/>
            <w:r w:rsidRPr="00FC0778">
              <w:rPr>
                <w:sz w:val="20"/>
                <w:szCs w:val="20"/>
              </w:rPr>
              <w:t>Одноставочный</w:t>
            </w:r>
            <w:proofErr w:type="spellEnd"/>
            <w:r w:rsidRPr="00FC0778">
              <w:rPr>
                <w:sz w:val="20"/>
                <w:szCs w:val="20"/>
              </w:rPr>
              <w:t xml:space="preserve"> </w:t>
            </w:r>
          </w:p>
          <w:p w14:paraId="0F34BE7A" w14:textId="77777777" w:rsidR="0069392F" w:rsidRPr="00FC0778" w:rsidRDefault="0069392F" w:rsidP="0069392F">
            <w:pPr>
              <w:ind w:right="-2"/>
              <w:jc w:val="center"/>
              <w:rPr>
                <w:sz w:val="22"/>
                <w:szCs w:val="22"/>
              </w:rPr>
            </w:pPr>
            <w:r>
              <w:rPr>
                <w:sz w:val="20"/>
                <w:szCs w:val="20"/>
              </w:rPr>
              <w:t>р</w:t>
            </w:r>
            <w:r w:rsidRPr="00FC0778">
              <w:rPr>
                <w:sz w:val="20"/>
                <w:szCs w:val="20"/>
              </w:rPr>
              <w:t>уб./Гкал</w:t>
            </w:r>
          </w:p>
        </w:tc>
        <w:tc>
          <w:tcPr>
            <w:tcW w:w="695" w:type="pct"/>
            <w:vAlign w:val="center"/>
          </w:tcPr>
          <w:p w14:paraId="757C13A0" w14:textId="77777777" w:rsidR="0069392F" w:rsidRPr="00FC0778" w:rsidRDefault="0069392F" w:rsidP="0069392F">
            <w:pPr>
              <w:ind w:left="-105" w:right="-90"/>
              <w:jc w:val="center"/>
              <w:rPr>
                <w:sz w:val="20"/>
                <w:szCs w:val="20"/>
              </w:rPr>
            </w:pPr>
            <w:r w:rsidRPr="00FC0778">
              <w:rPr>
                <w:sz w:val="20"/>
                <w:szCs w:val="20"/>
              </w:rPr>
              <w:t>с 01.01.2020</w:t>
            </w:r>
          </w:p>
        </w:tc>
        <w:tc>
          <w:tcPr>
            <w:tcW w:w="486" w:type="pct"/>
            <w:vAlign w:val="center"/>
          </w:tcPr>
          <w:p w14:paraId="3409E201" w14:textId="77777777" w:rsidR="0069392F" w:rsidRPr="00FC0778" w:rsidRDefault="0069392F" w:rsidP="0069392F">
            <w:pPr>
              <w:ind w:left="-119" w:right="-45"/>
              <w:jc w:val="center"/>
              <w:rPr>
                <w:sz w:val="20"/>
                <w:szCs w:val="20"/>
              </w:rPr>
            </w:pPr>
            <w:r w:rsidRPr="00FC0778">
              <w:rPr>
                <w:sz w:val="20"/>
                <w:szCs w:val="20"/>
              </w:rPr>
              <w:t>2482,22</w:t>
            </w:r>
          </w:p>
        </w:tc>
        <w:tc>
          <w:tcPr>
            <w:tcW w:w="414" w:type="pct"/>
            <w:vAlign w:val="center"/>
          </w:tcPr>
          <w:p w14:paraId="7A300405" w14:textId="77777777" w:rsidR="0069392F" w:rsidRPr="00FC0778" w:rsidRDefault="0069392F" w:rsidP="0069392F">
            <w:pPr>
              <w:jc w:val="center"/>
              <w:rPr>
                <w:sz w:val="20"/>
                <w:szCs w:val="20"/>
              </w:rPr>
            </w:pPr>
            <w:r w:rsidRPr="00FC0778">
              <w:rPr>
                <w:sz w:val="20"/>
                <w:szCs w:val="20"/>
              </w:rPr>
              <w:t>x</w:t>
            </w:r>
          </w:p>
        </w:tc>
        <w:tc>
          <w:tcPr>
            <w:tcW w:w="416" w:type="pct"/>
            <w:vAlign w:val="center"/>
          </w:tcPr>
          <w:p w14:paraId="1F1734D8" w14:textId="77777777" w:rsidR="0069392F" w:rsidRPr="00FC0778" w:rsidRDefault="0069392F" w:rsidP="0069392F">
            <w:pPr>
              <w:jc w:val="center"/>
              <w:rPr>
                <w:sz w:val="20"/>
                <w:szCs w:val="20"/>
              </w:rPr>
            </w:pPr>
            <w:r w:rsidRPr="00FC0778">
              <w:rPr>
                <w:sz w:val="20"/>
                <w:szCs w:val="20"/>
              </w:rPr>
              <w:t>x</w:t>
            </w:r>
          </w:p>
        </w:tc>
        <w:tc>
          <w:tcPr>
            <w:tcW w:w="417" w:type="pct"/>
            <w:vAlign w:val="center"/>
          </w:tcPr>
          <w:p w14:paraId="58531437" w14:textId="77777777" w:rsidR="0069392F" w:rsidRPr="00FC0778" w:rsidRDefault="0069392F" w:rsidP="0069392F">
            <w:pPr>
              <w:jc w:val="center"/>
              <w:rPr>
                <w:sz w:val="20"/>
                <w:szCs w:val="20"/>
              </w:rPr>
            </w:pPr>
            <w:r w:rsidRPr="00FC0778">
              <w:rPr>
                <w:sz w:val="20"/>
                <w:szCs w:val="20"/>
              </w:rPr>
              <w:t>x</w:t>
            </w:r>
          </w:p>
        </w:tc>
        <w:tc>
          <w:tcPr>
            <w:tcW w:w="419" w:type="pct"/>
            <w:vAlign w:val="center"/>
          </w:tcPr>
          <w:p w14:paraId="063B6258" w14:textId="77777777" w:rsidR="0069392F" w:rsidRPr="00FC0778" w:rsidRDefault="0069392F" w:rsidP="0069392F">
            <w:pPr>
              <w:jc w:val="center"/>
              <w:rPr>
                <w:sz w:val="20"/>
                <w:szCs w:val="20"/>
              </w:rPr>
            </w:pPr>
            <w:r w:rsidRPr="00FC0778">
              <w:rPr>
                <w:sz w:val="20"/>
                <w:szCs w:val="20"/>
              </w:rPr>
              <w:t>x</w:t>
            </w:r>
          </w:p>
        </w:tc>
        <w:tc>
          <w:tcPr>
            <w:tcW w:w="417" w:type="pct"/>
            <w:vAlign w:val="center"/>
          </w:tcPr>
          <w:p w14:paraId="2F386DB6" w14:textId="77777777" w:rsidR="0069392F" w:rsidRPr="00FC0778" w:rsidRDefault="0069392F" w:rsidP="0069392F">
            <w:pPr>
              <w:jc w:val="center"/>
              <w:rPr>
                <w:sz w:val="20"/>
                <w:szCs w:val="20"/>
              </w:rPr>
            </w:pPr>
            <w:r w:rsidRPr="00FC0778">
              <w:rPr>
                <w:sz w:val="20"/>
                <w:szCs w:val="20"/>
              </w:rPr>
              <w:t>x</w:t>
            </w:r>
          </w:p>
        </w:tc>
      </w:tr>
      <w:tr w:rsidR="0069392F" w:rsidRPr="00FC0778" w14:paraId="04D43035" w14:textId="77777777" w:rsidTr="0069392F">
        <w:trPr>
          <w:trHeight w:val="120"/>
        </w:trPr>
        <w:tc>
          <w:tcPr>
            <w:tcW w:w="764" w:type="pct"/>
            <w:vMerge/>
            <w:shd w:val="clear" w:color="auto" w:fill="auto"/>
          </w:tcPr>
          <w:p w14:paraId="7A175857" w14:textId="77777777" w:rsidR="0069392F" w:rsidRPr="00FC0778" w:rsidRDefault="0069392F" w:rsidP="0069392F">
            <w:pPr>
              <w:ind w:left="-220" w:right="-125"/>
              <w:jc w:val="center"/>
              <w:rPr>
                <w:sz w:val="22"/>
                <w:szCs w:val="22"/>
              </w:rPr>
            </w:pPr>
          </w:p>
        </w:tc>
        <w:tc>
          <w:tcPr>
            <w:tcW w:w="972" w:type="pct"/>
            <w:vMerge/>
            <w:shd w:val="clear" w:color="auto" w:fill="auto"/>
            <w:vAlign w:val="center"/>
          </w:tcPr>
          <w:p w14:paraId="6CA4F43E" w14:textId="77777777" w:rsidR="0069392F" w:rsidRPr="00FC0778" w:rsidRDefault="0069392F" w:rsidP="0069392F">
            <w:pPr>
              <w:ind w:right="-2"/>
              <w:jc w:val="center"/>
              <w:rPr>
                <w:sz w:val="22"/>
                <w:szCs w:val="22"/>
              </w:rPr>
            </w:pPr>
          </w:p>
        </w:tc>
        <w:tc>
          <w:tcPr>
            <w:tcW w:w="695" w:type="pct"/>
            <w:vAlign w:val="center"/>
          </w:tcPr>
          <w:p w14:paraId="0F3AEB6F" w14:textId="77777777" w:rsidR="0069392F" w:rsidRPr="00FC0778" w:rsidRDefault="0069392F" w:rsidP="0069392F">
            <w:pPr>
              <w:ind w:left="-105" w:right="-90"/>
              <w:jc w:val="center"/>
              <w:rPr>
                <w:sz w:val="20"/>
                <w:szCs w:val="20"/>
              </w:rPr>
            </w:pPr>
            <w:r w:rsidRPr="00FC0778">
              <w:rPr>
                <w:sz w:val="20"/>
                <w:szCs w:val="20"/>
              </w:rPr>
              <w:t>с 01.07.2020</w:t>
            </w:r>
          </w:p>
        </w:tc>
        <w:tc>
          <w:tcPr>
            <w:tcW w:w="486" w:type="pct"/>
            <w:vAlign w:val="center"/>
          </w:tcPr>
          <w:p w14:paraId="6266AD01" w14:textId="77777777" w:rsidR="0069392F" w:rsidRPr="00FC0778" w:rsidRDefault="0069392F" w:rsidP="0069392F">
            <w:pPr>
              <w:ind w:left="-119" w:right="-45"/>
              <w:jc w:val="center"/>
              <w:rPr>
                <w:sz w:val="20"/>
                <w:szCs w:val="20"/>
              </w:rPr>
            </w:pPr>
            <w:r w:rsidRPr="00FC0778">
              <w:rPr>
                <w:sz w:val="20"/>
                <w:szCs w:val="20"/>
              </w:rPr>
              <w:t>2531,87</w:t>
            </w:r>
          </w:p>
        </w:tc>
        <w:tc>
          <w:tcPr>
            <w:tcW w:w="414" w:type="pct"/>
            <w:vAlign w:val="center"/>
          </w:tcPr>
          <w:p w14:paraId="1807FB99" w14:textId="77777777" w:rsidR="0069392F" w:rsidRPr="00FC0778" w:rsidRDefault="0069392F" w:rsidP="0069392F">
            <w:pPr>
              <w:jc w:val="center"/>
              <w:rPr>
                <w:sz w:val="20"/>
                <w:szCs w:val="20"/>
              </w:rPr>
            </w:pPr>
            <w:r w:rsidRPr="00FC0778">
              <w:rPr>
                <w:sz w:val="20"/>
                <w:szCs w:val="20"/>
              </w:rPr>
              <w:t>x</w:t>
            </w:r>
          </w:p>
        </w:tc>
        <w:tc>
          <w:tcPr>
            <w:tcW w:w="416" w:type="pct"/>
            <w:vAlign w:val="center"/>
          </w:tcPr>
          <w:p w14:paraId="054BD635" w14:textId="77777777" w:rsidR="0069392F" w:rsidRPr="00FC0778" w:rsidRDefault="0069392F" w:rsidP="0069392F">
            <w:pPr>
              <w:jc w:val="center"/>
              <w:rPr>
                <w:sz w:val="20"/>
                <w:szCs w:val="20"/>
              </w:rPr>
            </w:pPr>
            <w:r w:rsidRPr="00FC0778">
              <w:rPr>
                <w:sz w:val="20"/>
                <w:szCs w:val="20"/>
              </w:rPr>
              <w:t>x</w:t>
            </w:r>
          </w:p>
        </w:tc>
        <w:tc>
          <w:tcPr>
            <w:tcW w:w="417" w:type="pct"/>
            <w:vAlign w:val="center"/>
          </w:tcPr>
          <w:p w14:paraId="49655684" w14:textId="77777777" w:rsidR="0069392F" w:rsidRPr="00FC0778" w:rsidRDefault="0069392F" w:rsidP="0069392F">
            <w:pPr>
              <w:jc w:val="center"/>
              <w:rPr>
                <w:sz w:val="20"/>
                <w:szCs w:val="20"/>
              </w:rPr>
            </w:pPr>
            <w:r w:rsidRPr="00FC0778">
              <w:rPr>
                <w:sz w:val="20"/>
                <w:szCs w:val="20"/>
              </w:rPr>
              <w:t>x</w:t>
            </w:r>
          </w:p>
        </w:tc>
        <w:tc>
          <w:tcPr>
            <w:tcW w:w="419" w:type="pct"/>
            <w:vAlign w:val="center"/>
          </w:tcPr>
          <w:p w14:paraId="4FB4E6AF" w14:textId="77777777" w:rsidR="0069392F" w:rsidRPr="00FC0778" w:rsidRDefault="0069392F" w:rsidP="0069392F">
            <w:pPr>
              <w:jc w:val="center"/>
              <w:rPr>
                <w:sz w:val="20"/>
                <w:szCs w:val="20"/>
              </w:rPr>
            </w:pPr>
            <w:r w:rsidRPr="00FC0778">
              <w:rPr>
                <w:sz w:val="20"/>
                <w:szCs w:val="20"/>
              </w:rPr>
              <w:t>x</w:t>
            </w:r>
          </w:p>
        </w:tc>
        <w:tc>
          <w:tcPr>
            <w:tcW w:w="417" w:type="pct"/>
            <w:vAlign w:val="center"/>
          </w:tcPr>
          <w:p w14:paraId="6A02B485" w14:textId="77777777" w:rsidR="0069392F" w:rsidRPr="00FC0778" w:rsidRDefault="0069392F" w:rsidP="0069392F">
            <w:pPr>
              <w:jc w:val="center"/>
              <w:rPr>
                <w:sz w:val="20"/>
                <w:szCs w:val="20"/>
              </w:rPr>
            </w:pPr>
            <w:r w:rsidRPr="00FC0778">
              <w:rPr>
                <w:sz w:val="20"/>
                <w:szCs w:val="20"/>
              </w:rPr>
              <w:t>x</w:t>
            </w:r>
          </w:p>
        </w:tc>
      </w:tr>
      <w:tr w:rsidR="0069392F" w:rsidRPr="00FC0778" w14:paraId="52282593" w14:textId="77777777" w:rsidTr="0069392F">
        <w:trPr>
          <w:trHeight w:val="123"/>
        </w:trPr>
        <w:tc>
          <w:tcPr>
            <w:tcW w:w="764" w:type="pct"/>
            <w:vMerge/>
            <w:shd w:val="clear" w:color="auto" w:fill="auto"/>
          </w:tcPr>
          <w:p w14:paraId="5B4A0538" w14:textId="77777777" w:rsidR="0069392F" w:rsidRPr="00FC0778" w:rsidRDefault="0069392F" w:rsidP="0069392F">
            <w:pPr>
              <w:ind w:left="-220" w:right="-125"/>
              <w:jc w:val="center"/>
              <w:rPr>
                <w:sz w:val="22"/>
                <w:szCs w:val="22"/>
              </w:rPr>
            </w:pPr>
          </w:p>
        </w:tc>
        <w:tc>
          <w:tcPr>
            <w:tcW w:w="972" w:type="pct"/>
            <w:vMerge/>
            <w:shd w:val="clear" w:color="auto" w:fill="auto"/>
            <w:vAlign w:val="center"/>
          </w:tcPr>
          <w:p w14:paraId="41B71660" w14:textId="77777777" w:rsidR="0069392F" w:rsidRPr="00FC0778" w:rsidRDefault="0069392F" w:rsidP="0069392F">
            <w:pPr>
              <w:ind w:right="-2"/>
              <w:jc w:val="center"/>
              <w:rPr>
                <w:sz w:val="22"/>
                <w:szCs w:val="22"/>
              </w:rPr>
            </w:pPr>
          </w:p>
        </w:tc>
        <w:tc>
          <w:tcPr>
            <w:tcW w:w="695" w:type="pct"/>
            <w:vAlign w:val="center"/>
          </w:tcPr>
          <w:p w14:paraId="27E24355" w14:textId="77777777" w:rsidR="0069392F" w:rsidRPr="00FC0778" w:rsidRDefault="0069392F" w:rsidP="0069392F">
            <w:pPr>
              <w:ind w:left="-105" w:right="-90"/>
              <w:jc w:val="center"/>
              <w:rPr>
                <w:sz w:val="20"/>
                <w:szCs w:val="20"/>
              </w:rPr>
            </w:pPr>
            <w:r w:rsidRPr="00FC0778">
              <w:rPr>
                <w:sz w:val="20"/>
                <w:szCs w:val="20"/>
              </w:rPr>
              <w:t>с 01.01.2021</w:t>
            </w:r>
          </w:p>
        </w:tc>
        <w:tc>
          <w:tcPr>
            <w:tcW w:w="486" w:type="pct"/>
            <w:vAlign w:val="center"/>
          </w:tcPr>
          <w:p w14:paraId="2E3DE148" w14:textId="77777777" w:rsidR="0069392F" w:rsidRPr="00FC0778" w:rsidRDefault="0069392F" w:rsidP="0069392F">
            <w:pPr>
              <w:ind w:left="-119" w:right="-45"/>
              <w:jc w:val="center"/>
              <w:rPr>
                <w:sz w:val="20"/>
                <w:szCs w:val="20"/>
              </w:rPr>
            </w:pPr>
            <w:r w:rsidRPr="00FC0778">
              <w:rPr>
                <w:sz w:val="20"/>
                <w:szCs w:val="20"/>
              </w:rPr>
              <w:t>2531,87</w:t>
            </w:r>
          </w:p>
        </w:tc>
        <w:tc>
          <w:tcPr>
            <w:tcW w:w="414" w:type="pct"/>
            <w:vAlign w:val="center"/>
          </w:tcPr>
          <w:p w14:paraId="16F852FD" w14:textId="77777777" w:rsidR="0069392F" w:rsidRPr="00FC0778" w:rsidRDefault="0069392F" w:rsidP="0069392F">
            <w:pPr>
              <w:jc w:val="center"/>
              <w:rPr>
                <w:sz w:val="20"/>
                <w:szCs w:val="20"/>
              </w:rPr>
            </w:pPr>
            <w:r w:rsidRPr="00FC0778">
              <w:rPr>
                <w:sz w:val="20"/>
                <w:szCs w:val="20"/>
              </w:rPr>
              <w:t>x</w:t>
            </w:r>
          </w:p>
        </w:tc>
        <w:tc>
          <w:tcPr>
            <w:tcW w:w="416" w:type="pct"/>
            <w:vAlign w:val="center"/>
          </w:tcPr>
          <w:p w14:paraId="4F94607E" w14:textId="77777777" w:rsidR="0069392F" w:rsidRPr="00FC0778" w:rsidRDefault="0069392F" w:rsidP="0069392F">
            <w:pPr>
              <w:jc w:val="center"/>
              <w:rPr>
                <w:sz w:val="20"/>
                <w:szCs w:val="20"/>
              </w:rPr>
            </w:pPr>
            <w:r w:rsidRPr="00FC0778">
              <w:rPr>
                <w:sz w:val="20"/>
                <w:szCs w:val="20"/>
              </w:rPr>
              <w:t>x</w:t>
            </w:r>
          </w:p>
        </w:tc>
        <w:tc>
          <w:tcPr>
            <w:tcW w:w="417" w:type="pct"/>
            <w:vAlign w:val="center"/>
          </w:tcPr>
          <w:p w14:paraId="0A469E8A" w14:textId="77777777" w:rsidR="0069392F" w:rsidRPr="00FC0778" w:rsidRDefault="0069392F" w:rsidP="0069392F">
            <w:pPr>
              <w:jc w:val="center"/>
              <w:rPr>
                <w:sz w:val="20"/>
                <w:szCs w:val="20"/>
              </w:rPr>
            </w:pPr>
            <w:r w:rsidRPr="00FC0778">
              <w:rPr>
                <w:sz w:val="20"/>
                <w:szCs w:val="20"/>
              </w:rPr>
              <w:t>x</w:t>
            </w:r>
          </w:p>
        </w:tc>
        <w:tc>
          <w:tcPr>
            <w:tcW w:w="419" w:type="pct"/>
            <w:vAlign w:val="center"/>
          </w:tcPr>
          <w:p w14:paraId="523CC2AA" w14:textId="77777777" w:rsidR="0069392F" w:rsidRPr="00FC0778" w:rsidRDefault="0069392F" w:rsidP="0069392F">
            <w:pPr>
              <w:jc w:val="center"/>
              <w:rPr>
                <w:sz w:val="20"/>
                <w:szCs w:val="20"/>
              </w:rPr>
            </w:pPr>
            <w:r w:rsidRPr="00FC0778">
              <w:rPr>
                <w:sz w:val="20"/>
                <w:szCs w:val="20"/>
              </w:rPr>
              <w:t>x</w:t>
            </w:r>
          </w:p>
        </w:tc>
        <w:tc>
          <w:tcPr>
            <w:tcW w:w="417" w:type="pct"/>
            <w:vAlign w:val="center"/>
          </w:tcPr>
          <w:p w14:paraId="0004C5E2" w14:textId="77777777" w:rsidR="0069392F" w:rsidRPr="00FC0778" w:rsidRDefault="0069392F" w:rsidP="0069392F">
            <w:pPr>
              <w:jc w:val="center"/>
              <w:rPr>
                <w:sz w:val="20"/>
                <w:szCs w:val="20"/>
              </w:rPr>
            </w:pPr>
            <w:r w:rsidRPr="00FC0778">
              <w:rPr>
                <w:sz w:val="20"/>
                <w:szCs w:val="20"/>
              </w:rPr>
              <w:t>x</w:t>
            </w:r>
          </w:p>
        </w:tc>
      </w:tr>
      <w:tr w:rsidR="0069392F" w:rsidRPr="00FC0778" w14:paraId="36F3EE62" w14:textId="77777777" w:rsidTr="0069392F">
        <w:trPr>
          <w:trHeight w:val="256"/>
        </w:trPr>
        <w:tc>
          <w:tcPr>
            <w:tcW w:w="764" w:type="pct"/>
            <w:vMerge/>
            <w:shd w:val="clear" w:color="auto" w:fill="auto"/>
          </w:tcPr>
          <w:p w14:paraId="69365443" w14:textId="77777777" w:rsidR="0069392F" w:rsidRPr="00FC0778" w:rsidRDefault="0069392F" w:rsidP="0069392F">
            <w:pPr>
              <w:ind w:left="-220" w:right="-125"/>
              <w:jc w:val="center"/>
              <w:rPr>
                <w:sz w:val="22"/>
                <w:szCs w:val="22"/>
              </w:rPr>
            </w:pPr>
          </w:p>
        </w:tc>
        <w:tc>
          <w:tcPr>
            <w:tcW w:w="972" w:type="pct"/>
            <w:vMerge/>
            <w:shd w:val="clear" w:color="auto" w:fill="auto"/>
            <w:vAlign w:val="center"/>
          </w:tcPr>
          <w:p w14:paraId="644B9090" w14:textId="77777777" w:rsidR="0069392F" w:rsidRPr="00FC0778" w:rsidRDefault="0069392F" w:rsidP="0069392F">
            <w:pPr>
              <w:ind w:right="-2"/>
              <w:jc w:val="center"/>
              <w:rPr>
                <w:sz w:val="22"/>
                <w:szCs w:val="22"/>
              </w:rPr>
            </w:pPr>
          </w:p>
        </w:tc>
        <w:tc>
          <w:tcPr>
            <w:tcW w:w="695" w:type="pct"/>
            <w:vAlign w:val="center"/>
          </w:tcPr>
          <w:p w14:paraId="41F5D8AD" w14:textId="77777777" w:rsidR="0069392F" w:rsidRPr="00FC0778" w:rsidRDefault="0069392F" w:rsidP="0069392F">
            <w:pPr>
              <w:ind w:left="-105" w:right="-90"/>
              <w:jc w:val="center"/>
              <w:rPr>
                <w:sz w:val="20"/>
                <w:szCs w:val="20"/>
              </w:rPr>
            </w:pPr>
            <w:r w:rsidRPr="00FC0778">
              <w:rPr>
                <w:sz w:val="20"/>
                <w:szCs w:val="20"/>
              </w:rPr>
              <w:t>с 01.07.2021</w:t>
            </w:r>
          </w:p>
        </w:tc>
        <w:tc>
          <w:tcPr>
            <w:tcW w:w="486" w:type="pct"/>
            <w:vAlign w:val="center"/>
          </w:tcPr>
          <w:p w14:paraId="0F864210" w14:textId="77777777" w:rsidR="0069392F" w:rsidRPr="00FC0778" w:rsidRDefault="0069392F" w:rsidP="0069392F">
            <w:pPr>
              <w:ind w:left="-119" w:right="-45"/>
              <w:jc w:val="center"/>
              <w:rPr>
                <w:sz w:val="20"/>
                <w:szCs w:val="20"/>
              </w:rPr>
            </w:pPr>
            <w:r w:rsidRPr="00FC0778">
              <w:rPr>
                <w:sz w:val="20"/>
                <w:szCs w:val="20"/>
              </w:rPr>
              <w:t>26</w:t>
            </w:r>
            <w:r>
              <w:rPr>
                <w:sz w:val="20"/>
                <w:szCs w:val="20"/>
              </w:rPr>
              <w:t>23</w:t>
            </w:r>
            <w:r w:rsidRPr="00FC0778">
              <w:rPr>
                <w:sz w:val="20"/>
                <w:szCs w:val="20"/>
              </w:rPr>
              <w:t>,0</w:t>
            </w:r>
            <w:r>
              <w:rPr>
                <w:sz w:val="20"/>
                <w:szCs w:val="20"/>
              </w:rPr>
              <w:t>2</w:t>
            </w:r>
          </w:p>
        </w:tc>
        <w:tc>
          <w:tcPr>
            <w:tcW w:w="414" w:type="pct"/>
            <w:vAlign w:val="center"/>
          </w:tcPr>
          <w:p w14:paraId="2CA111CB" w14:textId="77777777" w:rsidR="0069392F" w:rsidRPr="00FC0778" w:rsidRDefault="0069392F" w:rsidP="0069392F">
            <w:pPr>
              <w:jc w:val="center"/>
              <w:rPr>
                <w:sz w:val="20"/>
                <w:szCs w:val="20"/>
              </w:rPr>
            </w:pPr>
            <w:r w:rsidRPr="00FC0778">
              <w:rPr>
                <w:sz w:val="20"/>
                <w:szCs w:val="20"/>
              </w:rPr>
              <w:t>x</w:t>
            </w:r>
          </w:p>
        </w:tc>
        <w:tc>
          <w:tcPr>
            <w:tcW w:w="416" w:type="pct"/>
            <w:vAlign w:val="center"/>
          </w:tcPr>
          <w:p w14:paraId="3A345224" w14:textId="77777777" w:rsidR="0069392F" w:rsidRPr="00FC0778" w:rsidRDefault="0069392F" w:rsidP="0069392F">
            <w:pPr>
              <w:jc w:val="center"/>
              <w:rPr>
                <w:sz w:val="20"/>
                <w:szCs w:val="20"/>
              </w:rPr>
            </w:pPr>
            <w:r w:rsidRPr="00FC0778">
              <w:rPr>
                <w:sz w:val="20"/>
                <w:szCs w:val="20"/>
              </w:rPr>
              <w:t>x</w:t>
            </w:r>
          </w:p>
        </w:tc>
        <w:tc>
          <w:tcPr>
            <w:tcW w:w="417" w:type="pct"/>
            <w:vAlign w:val="center"/>
          </w:tcPr>
          <w:p w14:paraId="04400E2B" w14:textId="77777777" w:rsidR="0069392F" w:rsidRPr="00FC0778" w:rsidRDefault="0069392F" w:rsidP="0069392F">
            <w:pPr>
              <w:jc w:val="center"/>
              <w:rPr>
                <w:sz w:val="20"/>
                <w:szCs w:val="20"/>
              </w:rPr>
            </w:pPr>
            <w:r w:rsidRPr="00FC0778">
              <w:rPr>
                <w:sz w:val="20"/>
                <w:szCs w:val="20"/>
              </w:rPr>
              <w:t>x</w:t>
            </w:r>
          </w:p>
        </w:tc>
        <w:tc>
          <w:tcPr>
            <w:tcW w:w="419" w:type="pct"/>
            <w:vAlign w:val="center"/>
          </w:tcPr>
          <w:p w14:paraId="286C27FE" w14:textId="77777777" w:rsidR="0069392F" w:rsidRPr="00FC0778" w:rsidRDefault="0069392F" w:rsidP="0069392F">
            <w:pPr>
              <w:jc w:val="center"/>
              <w:rPr>
                <w:sz w:val="20"/>
                <w:szCs w:val="20"/>
              </w:rPr>
            </w:pPr>
            <w:r w:rsidRPr="00FC0778">
              <w:rPr>
                <w:sz w:val="20"/>
                <w:szCs w:val="20"/>
              </w:rPr>
              <w:t>x</w:t>
            </w:r>
          </w:p>
        </w:tc>
        <w:tc>
          <w:tcPr>
            <w:tcW w:w="417" w:type="pct"/>
            <w:vAlign w:val="center"/>
          </w:tcPr>
          <w:p w14:paraId="584700BB" w14:textId="77777777" w:rsidR="0069392F" w:rsidRPr="00FC0778" w:rsidRDefault="0069392F" w:rsidP="0069392F">
            <w:pPr>
              <w:jc w:val="center"/>
              <w:rPr>
                <w:sz w:val="20"/>
                <w:szCs w:val="20"/>
              </w:rPr>
            </w:pPr>
            <w:r w:rsidRPr="00FC0778">
              <w:rPr>
                <w:sz w:val="20"/>
                <w:szCs w:val="20"/>
              </w:rPr>
              <w:t>x</w:t>
            </w:r>
          </w:p>
        </w:tc>
      </w:tr>
      <w:tr w:rsidR="0069392F" w:rsidRPr="00FC0778" w14:paraId="16063B23" w14:textId="77777777" w:rsidTr="0069392F">
        <w:trPr>
          <w:trHeight w:val="103"/>
        </w:trPr>
        <w:tc>
          <w:tcPr>
            <w:tcW w:w="764" w:type="pct"/>
            <w:vMerge/>
            <w:shd w:val="clear" w:color="auto" w:fill="auto"/>
          </w:tcPr>
          <w:p w14:paraId="470D0762" w14:textId="77777777" w:rsidR="0069392F" w:rsidRPr="00FC0778" w:rsidRDefault="0069392F" w:rsidP="0069392F">
            <w:pPr>
              <w:ind w:left="-220" w:right="-125"/>
              <w:jc w:val="center"/>
              <w:rPr>
                <w:sz w:val="22"/>
                <w:szCs w:val="22"/>
              </w:rPr>
            </w:pPr>
          </w:p>
        </w:tc>
        <w:tc>
          <w:tcPr>
            <w:tcW w:w="972" w:type="pct"/>
            <w:vMerge/>
            <w:shd w:val="clear" w:color="auto" w:fill="auto"/>
            <w:vAlign w:val="center"/>
          </w:tcPr>
          <w:p w14:paraId="59E11603" w14:textId="77777777" w:rsidR="0069392F" w:rsidRPr="00FC0778" w:rsidRDefault="0069392F" w:rsidP="0069392F">
            <w:pPr>
              <w:ind w:right="-2"/>
              <w:jc w:val="center"/>
              <w:rPr>
                <w:sz w:val="22"/>
                <w:szCs w:val="22"/>
              </w:rPr>
            </w:pPr>
          </w:p>
        </w:tc>
        <w:tc>
          <w:tcPr>
            <w:tcW w:w="695" w:type="pct"/>
            <w:vAlign w:val="center"/>
          </w:tcPr>
          <w:p w14:paraId="2B166202" w14:textId="77777777" w:rsidR="0069392F" w:rsidRPr="00FC0778" w:rsidRDefault="0069392F" w:rsidP="0069392F">
            <w:pPr>
              <w:ind w:left="-105" w:right="-90"/>
              <w:jc w:val="center"/>
              <w:rPr>
                <w:sz w:val="20"/>
                <w:szCs w:val="20"/>
              </w:rPr>
            </w:pPr>
            <w:r w:rsidRPr="00FC0778">
              <w:rPr>
                <w:sz w:val="20"/>
                <w:szCs w:val="20"/>
              </w:rPr>
              <w:t>с 01.01.2022</w:t>
            </w:r>
          </w:p>
        </w:tc>
        <w:tc>
          <w:tcPr>
            <w:tcW w:w="486" w:type="pct"/>
            <w:vAlign w:val="center"/>
          </w:tcPr>
          <w:p w14:paraId="14BAB64E" w14:textId="77777777" w:rsidR="0069392F" w:rsidRPr="00FC0778" w:rsidRDefault="0069392F" w:rsidP="0069392F">
            <w:pPr>
              <w:ind w:left="-119" w:right="-45"/>
              <w:jc w:val="center"/>
              <w:rPr>
                <w:sz w:val="20"/>
                <w:szCs w:val="20"/>
              </w:rPr>
            </w:pPr>
            <w:r w:rsidRPr="00FC0778">
              <w:rPr>
                <w:sz w:val="20"/>
                <w:szCs w:val="20"/>
              </w:rPr>
              <w:t>2651,10</w:t>
            </w:r>
          </w:p>
        </w:tc>
        <w:tc>
          <w:tcPr>
            <w:tcW w:w="414" w:type="pct"/>
            <w:vAlign w:val="center"/>
          </w:tcPr>
          <w:p w14:paraId="59F07E10" w14:textId="77777777" w:rsidR="0069392F" w:rsidRPr="00FC0778" w:rsidRDefault="0069392F" w:rsidP="0069392F">
            <w:pPr>
              <w:jc w:val="center"/>
              <w:rPr>
                <w:sz w:val="20"/>
                <w:szCs w:val="20"/>
              </w:rPr>
            </w:pPr>
            <w:r w:rsidRPr="00FC0778">
              <w:rPr>
                <w:sz w:val="20"/>
                <w:szCs w:val="20"/>
              </w:rPr>
              <w:t>x</w:t>
            </w:r>
          </w:p>
        </w:tc>
        <w:tc>
          <w:tcPr>
            <w:tcW w:w="416" w:type="pct"/>
            <w:vAlign w:val="center"/>
          </w:tcPr>
          <w:p w14:paraId="7A2120B3" w14:textId="77777777" w:rsidR="0069392F" w:rsidRPr="00FC0778" w:rsidRDefault="0069392F" w:rsidP="0069392F">
            <w:pPr>
              <w:jc w:val="center"/>
              <w:rPr>
                <w:sz w:val="20"/>
                <w:szCs w:val="20"/>
              </w:rPr>
            </w:pPr>
            <w:r w:rsidRPr="00FC0778">
              <w:rPr>
                <w:sz w:val="20"/>
                <w:szCs w:val="20"/>
              </w:rPr>
              <w:t>x</w:t>
            </w:r>
          </w:p>
        </w:tc>
        <w:tc>
          <w:tcPr>
            <w:tcW w:w="417" w:type="pct"/>
            <w:vAlign w:val="center"/>
          </w:tcPr>
          <w:p w14:paraId="63F05AA7" w14:textId="77777777" w:rsidR="0069392F" w:rsidRPr="00FC0778" w:rsidRDefault="0069392F" w:rsidP="0069392F">
            <w:pPr>
              <w:jc w:val="center"/>
              <w:rPr>
                <w:sz w:val="20"/>
                <w:szCs w:val="20"/>
              </w:rPr>
            </w:pPr>
            <w:r w:rsidRPr="00FC0778">
              <w:rPr>
                <w:sz w:val="20"/>
                <w:szCs w:val="20"/>
              </w:rPr>
              <w:t>x</w:t>
            </w:r>
          </w:p>
        </w:tc>
        <w:tc>
          <w:tcPr>
            <w:tcW w:w="419" w:type="pct"/>
            <w:vAlign w:val="center"/>
          </w:tcPr>
          <w:p w14:paraId="16D29A9A" w14:textId="77777777" w:rsidR="0069392F" w:rsidRPr="00FC0778" w:rsidRDefault="0069392F" w:rsidP="0069392F">
            <w:pPr>
              <w:jc w:val="center"/>
              <w:rPr>
                <w:sz w:val="20"/>
                <w:szCs w:val="20"/>
              </w:rPr>
            </w:pPr>
            <w:r w:rsidRPr="00FC0778">
              <w:rPr>
                <w:sz w:val="20"/>
                <w:szCs w:val="20"/>
              </w:rPr>
              <w:t>x</w:t>
            </w:r>
          </w:p>
        </w:tc>
        <w:tc>
          <w:tcPr>
            <w:tcW w:w="417" w:type="pct"/>
            <w:vAlign w:val="center"/>
          </w:tcPr>
          <w:p w14:paraId="2881C8EF" w14:textId="77777777" w:rsidR="0069392F" w:rsidRPr="00FC0778" w:rsidRDefault="0069392F" w:rsidP="0069392F">
            <w:pPr>
              <w:jc w:val="center"/>
              <w:rPr>
                <w:sz w:val="20"/>
                <w:szCs w:val="20"/>
              </w:rPr>
            </w:pPr>
            <w:r w:rsidRPr="00FC0778">
              <w:rPr>
                <w:sz w:val="20"/>
                <w:szCs w:val="20"/>
              </w:rPr>
              <w:t>x</w:t>
            </w:r>
          </w:p>
        </w:tc>
      </w:tr>
      <w:tr w:rsidR="0069392F" w:rsidRPr="00FC0778" w14:paraId="6EF3B4D6" w14:textId="77777777" w:rsidTr="0069392F">
        <w:trPr>
          <w:trHeight w:val="108"/>
        </w:trPr>
        <w:tc>
          <w:tcPr>
            <w:tcW w:w="764" w:type="pct"/>
            <w:vMerge/>
            <w:shd w:val="clear" w:color="auto" w:fill="auto"/>
          </w:tcPr>
          <w:p w14:paraId="08177E0B" w14:textId="77777777" w:rsidR="0069392F" w:rsidRPr="00FC0778" w:rsidRDefault="0069392F" w:rsidP="0069392F">
            <w:pPr>
              <w:ind w:left="-220" w:right="-125"/>
              <w:jc w:val="center"/>
              <w:rPr>
                <w:sz w:val="22"/>
                <w:szCs w:val="22"/>
              </w:rPr>
            </w:pPr>
          </w:p>
        </w:tc>
        <w:tc>
          <w:tcPr>
            <w:tcW w:w="972" w:type="pct"/>
            <w:vMerge/>
            <w:shd w:val="clear" w:color="auto" w:fill="auto"/>
            <w:vAlign w:val="center"/>
          </w:tcPr>
          <w:p w14:paraId="084B14B0" w14:textId="77777777" w:rsidR="0069392F" w:rsidRPr="00FC0778" w:rsidRDefault="0069392F" w:rsidP="0069392F">
            <w:pPr>
              <w:ind w:right="-2"/>
              <w:jc w:val="center"/>
              <w:rPr>
                <w:sz w:val="22"/>
                <w:szCs w:val="22"/>
              </w:rPr>
            </w:pPr>
          </w:p>
        </w:tc>
        <w:tc>
          <w:tcPr>
            <w:tcW w:w="695" w:type="pct"/>
            <w:vAlign w:val="center"/>
          </w:tcPr>
          <w:p w14:paraId="43654940" w14:textId="77777777" w:rsidR="0069392F" w:rsidRPr="00FC0778" w:rsidRDefault="0069392F" w:rsidP="0069392F">
            <w:pPr>
              <w:ind w:left="-105" w:right="-90"/>
              <w:jc w:val="center"/>
              <w:rPr>
                <w:sz w:val="20"/>
                <w:szCs w:val="20"/>
              </w:rPr>
            </w:pPr>
            <w:r w:rsidRPr="00FC0778">
              <w:rPr>
                <w:sz w:val="20"/>
                <w:szCs w:val="20"/>
              </w:rPr>
              <w:t>с 01.07.2022</w:t>
            </w:r>
          </w:p>
        </w:tc>
        <w:tc>
          <w:tcPr>
            <w:tcW w:w="486" w:type="pct"/>
            <w:vAlign w:val="center"/>
          </w:tcPr>
          <w:p w14:paraId="1FB807A0" w14:textId="77777777" w:rsidR="0069392F" w:rsidRPr="00FC0778" w:rsidRDefault="0069392F" w:rsidP="0069392F">
            <w:pPr>
              <w:ind w:left="-119" w:right="-45"/>
              <w:jc w:val="center"/>
              <w:rPr>
                <w:sz w:val="20"/>
                <w:szCs w:val="20"/>
              </w:rPr>
            </w:pPr>
            <w:r w:rsidRPr="00FC0778">
              <w:rPr>
                <w:sz w:val="20"/>
                <w:szCs w:val="20"/>
              </w:rPr>
              <w:t>2706,71</w:t>
            </w:r>
          </w:p>
        </w:tc>
        <w:tc>
          <w:tcPr>
            <w:tcW w:w="414" w:type="pct"/>
            <w:vAlign w:val="center"/>
          </w:tcPr>
          <w:p w14:paraId="720943C3" w14:textId="77777777" w:rsidR="0069392F" w:rsidRPr="00FC0778" w:rsidRDefault="0069392F" w:rsidP="0069392F">
            <w:pPr>
              <w:jc w:val="center"/>
              <w:rPr>
                <w:sz w:val="20"/>
                <w:szCs w:val="20"/>
              </w:rPr>
            </w:pPr>
            <w:r w:rsidRPr="00FC0778">
              <w:rPr>
                <w:sz w:val="20"/>
                <w:szCs w:val="20"/>
              </w:rPr>
              <w:t>x</w:t>
            </w:r>
          </w:p>
        </w:tc>
        <w:tc>
          <w:tcPr>
            <w:tcW w:w="416" w:type="pct"/>
            <w:vAlign w:val="center"/>
          </w:tcPr>
          <w:p w14:paraId="68798A58" w14:textId="77777777" w:rsidR="0069392F" w:rsidRPr="00FC0778" w:rsidRDefault="0069392F" w:rsidP="0069392F">
            <w:pPr>
              <w:jc w:val="center"/>
              <w:rPr>
                <w:sz w:val="20"/>
                <w:szCs w:val="20"/>
              </w:rPr>
            </w:pPr>
            <w:r w:rsidRPr="00FC0778">
              <w:rPr>
                <w:sz w:val="20"/>
                <w:szCs w:val="20"/>
              </w:rPr>
              <w:t>x</w:t>
            </w:r>
          </w:p>
        </w:tc>
        <w:tc>
          <w:tcPr>
            <w:tcW w:w="417" w:type="pct"/>
            <w:vAlign w:val="center"/>
          </w:tcPr>
          <w:p w14:paraId="19BD5193" w14:textId="77777777" w:rsidR="0069392F" w:rsidRPr="00FC0778" w:rsidRDefault="0069392F" w:rsidP="0069392F">
            <w:pPr>
              <w:jc w:val="center"/>
              <w:rPr>
                <w:sz w:val="20"/>
                <w:szCs w:val="20"/>
              </w:rPr>
            </w:pPr>
            <w:r w:rsidRPr="00FC0778">
              <w:rPr>
                <w:sz w:val="20"/>
                <w:szCs w:val="20"/>
              </w:rPr>
              <w:t>x</w:t>
            </w:r>
          </w:p>
        </w:tc>
        <w:tc>
          <w:tcPr>
            <w:tcW w:w="419" w:type="pct"/>
            <w:vAlign w:val="center"/>
          </w:tcPr>
          <w:p w14:paraId="0EEF34B2" w14:textId="77777777" w:rsidR="0069392F" w:rsidRPr="00FC0778" w:rsidRDefault="0069392F" w:rsidP="0069392F">
            <w:pPr>
              <w:jc w:val="center"/>
              <w:rPr>
                <w:sz w:val="20"/>
                <w:szCs w:val="20"/>
              </w:rPr>
            </w:pPr>
            <w:r w:rsidRPr="00FC0778">
              <w:rPr>
                <w:sz w:val="20"/>
                <w:szCs w:val="20"/>
              </w:rPr>
              <w:t>x</w:t>
            </w:r>
          </w:p>
        </w:tc>
        <w:tc>
          <w:tcPr>
            <w:tcW w:w="417" w:type="pct"/>
            <w:vAlign w:val="center"/>
          </w:tcPr>
          <w:p w14:paraId="09C53E4D" w14:textId="77777777" w:rsidR="0069392F" w:rsidRPr="00FC0778" w:rsidRDefault="0069392F" w:rsidP="0069392F">
            <w:pPr>
              <w:jc w:val="center"/>
              <w:rPr>
                <w:sz w:val="20"/>
                <w:szCs w:val="20"/>
              </w:rPr>
            </w:pPr>
            <w:r w:rsidRPr="00FC0778">
              <w:rPr>
                <w:sz w:val="20"/>
                <w:szCs w:val="20"/>
              </w:rPr>
              <w:t>x</w:t>
            </w:r>
          </w:p>
        </w:tc>
      </w:tr>
      <w:tr w:rsidR="0069392F" w:rsidRPr="00FC0778" w14:paraId="1CEB8130" w14:textId="77777777" w:rsidTr="0069392F">
        <w:trPr>
          <w:trHeight w:val="249"/>
        </w:trPr>
        <w:tc>
          <w:tcPr>
            <w:tcW w:w="764" w:type="pct"/>
            <w:vMerge/>
            <w:shd w:val="clear" w:color="auto" w:fill="auto"/>
          </w:tcPr>
          <w:p w14:paraId="166D5DAC" w14:textId="77777777" w:rsidR="0069392F" w:rsidRPr="00FC0778" w:rsidRDefault="0069392F" w:rsidP="0069392F">
            <w:pPr>
              <w:ind w:right="-2"/>
              <w:rPr>
                <w:sz w:val="22"/>
                <w:szCs w:val="22"/>
              </w:rPr>
            </w:pPr>
          </w:p>
        </w:tc>
        <w:tc>
          <w:tcPr>
            <w:tcW w:w="972" w:type="pct"/>
            <w:shd w:val="clear" w:color="auto" w:fill="auto"/>
            <w:vAlign w:val="center"/>
          </w:tcPr>
          <w:p w14:paraId="7CAF408F" w14:textId="77777777" w:rsidR="0069392F" w:rsidRPr="00FC0778" w:rsidRDefault="0069392F" w:rsidP="0069392F">
            <w:pPr>
              <w:ind w:right="-105"/>
              <w:jc w:val="center"/>
              <w:rPr>
                <w:sz w:val="20"/>
                <w:szCs w:val="20"/>
              </w:rPr>
            </w:pPr>
            <w:proofErr w:type="spellStart"/>
            <w:r w:rsidRPr="00FC0778">
              <w:rPr>
                <w:sz w:val="20"/>
                <w:szCs w:val="20"/>
              </w:rPr>
              <w:t>Двухставочный</w:t>
            </w:r>
            <w:proofErr w:type="spellEnd"/>
          </w:p>
        </w:tc>
        <w:tc>
          <w:tcPr>
            <w:tcW w:w="695" w:type="pct"/>
            <w:shd w:val="clear" w:color="auto" w:fill="auto"/>
            <w:vAlign w:val="center"/>
          </w:tcPr>
          <w:p w14:paraId="6A4CAD2D" w14:textId="77777777" w:rsidR="0069392F" w:rsidRPr="00FC0778" w:rsidRDefault="0069392F" w:rsidP="0069392F">
            <w:pPr>
              <w:ind w:left="-661" w:right="-675"/>
              <w:jc w:val="center"/>
              <w:rPr>
                <w:sz w:val="20"/>
                <w:szCs w:val="20"/>
              </w:rPr>
            </w:pPr>
            <w:r w:rsidRPr="00FC0778">
              <w:rPr>
                <w:sz w:val="20"/>
                <w:szCs w:val="20"/>
              </w:rPr>
              <w:t>х</w:t>
            </w:r>
          </w:p>
        </w:tc>
        <w:tc>
          <w:tcPr>
            <w:tcW w:w="486" w:type="pct"/>
            <w:shd w:val="clear" w:color="auto" w:fill="auto"/>
            <w:vAlign w:val="center"/>
          </w:tcPr>
          <w:p w14:paraId="1A9C81AC" w14:textId="77777777" w:rsidR="0069392F" w:rsidRPr="00FC0778" w:rsidRDefault="0069392F" w:rsidP="0069392F">
            <w:pPr>
              <w:ind w:left="-108" w:right="-108"/>
              <w:jc w:val="center"/>
              <w:rPr>
                <w:sz w:val="20"/>
                <w:szCs w:val="20"/>
              </w:rPr>
            </w:pPr>
            <w:r w:rsidRPr="00FC0778">
              <w:rPr>
                <w:sz w:val="20"/>
                <w:szCs w:val="20"/>
              </w:rPr>
              <w:t>х</w:t>
            </w:r>
          </w:p>
        </w:tc>
        <w:tc>
          <w:tcPr>
            <w:tcW w:w="414" w:type="pct"/>
            <w:shd w:val="clear" w:color="auto" w:fill="auto"/>
            <w:vAlign w:val="center"/>
          </w:tcPr>
          <w:p w14:paraId="012773A9" w14:textId="77777777" w:rsidR="0069392F" w:rsidRPr="00FC0778" w:rsidRDefault="0069392F" w:rsidP="0069392F">
            <w:pPr>
              <w:ind w:left="-108" w:right="-108"/>
              <w:jc w:val="center"/>
              <w:rPr>
                <w:sz w:val="20"/>
                <w:szCs w:val="20"/>
              </w:rPr>
            </w:pPr>
            <w:r w:rsidRPr="00FC0778">
              <w:rPr>
                <w:sz w:val="20"/>
                <w:szCs w:val="20"/>
              </w:rPr>
              <w:t>х</w:t>
            </w:r>
          </w:p>
        </w:tc>
        <w:tc>
          <w:tcPr>
            <w:tcW w:w="416" w:type="pct"/>
            <w:shd w:val="clear" w:color="auto" w:fill="auto"/>
            <w:vAlign w:val="center"/>
          </w:tcPr>
          <w:p w14:paraId="618CDB81" w14:textId="77777777" w:rsidR="0069392F" w:rsidRPr="00FC0778" w:rsidRDefault="0069392F" w:rsidP="0069392F">
            <w:pPr>
              <w:ind w:left="-108" w:right="-108"/>
              <w:jc w:val="center"/>
              <w:rPr>
                <w:sz w:val="20"/>
                <w:szCs w:val="20"/>
              </w:rPr>
            </w:pPr>
            <w:r w:rsidRPr="00FC0778">
              <w:rPr>
                <w:sz w:val="20"/>
                <w:szCs w:val="20"/>
              </w:rPr>
              <w:t>х</w:t>
            </w:r>
          </w:p>
        </w:tc>
        <w:tc>
          <w:tcPr>
            <w:tcW w:w="417" w:type="pct"/>
            <w:shd w:val="clear" w:color="auto" w:fill="auto"/>
            <w:vAlign w:val="center"/>
          </w:tcPr>
          <w:p w14:paraId="73CDDE25" w14:textId="77777777" w:rsidR="0069392F" w:rsidRPr="00FC0778" w:rsidRDefault="0069392F" w:rsidP="0069392F">
            <w:pPr>
              <w:ind w:left="-108" w:right="-108"/>
              <w:jc w:val="center"/>
              <w:rPr>
                <w:sz w:val="20"/>
                <w:szCs w:val="20"/>
              </w:rPr>
            </w:pPr>
            <w:r w:rsidRPr="00FC0778">
              <w:rPr>
                <w:sz w:val="20"/>
                <w:szCs w:val="20"/>
              </w:rPr>
              <w:t>х</w:t>
            </w:r>
          </w:p>
        </w:tc>
        <w:tc>
          <w:tcPr>
            <w:tcW w:w="419" w:type="pct"/>
            <w:shd w:val="clear" w:color="auto" w:fill="auto"/>
            <w:vAlign w:val="center"/>
          </w:tcPr>
          <w:p w14:paraId="3BD02787" w14:textId="77777777" w:rsidR="0069392F" w:rsidRPr="00FC0778" w:rsidRDefault="0069392F" w:rsidP="0069392F">
            <w:pPr>
              <w:ind w:left="-108" w:right="-108"/>
              <w:jc w:val="center"/>
              <w:rPr>
                <w:sz w:val="20"/>
                <w:szCs w:val="20"/>
              </w:rPr>
            </w:pPr>
            <w:r w:rsidRPr="00FC0778">
              <w:rPr>
                <w:sz w:val="20"/>
                <w:szCs w:val="20"/>
              </w:rPr>
              <w:t>х</w:t>
            </w:r>
          </w:p>
        </w:tc>
        <w:tc>
          <w:tcPr>
            <w:tcW w:w="417" w:type="pct"/>
            <w:shd w:val="clear" w:color="auto" w:fill="auto"/>
            <w:vAlign w:val="center"/>
          </w:tcPr>
          <w:p w14:paraId="3B894A13" w14:textId="77777777" w:rsidR="0069392F" w:rsidRPr="00FC0778" w:rsidRDefault="0069392F" w:rsidP="0069392F">
            <w:pPr>
              <w:ind w:left="-108" w:right="-108"/>
              <w:jc w:val="center"/>
              <w:rPr>
                <w:sz w:val="20"/>
                <w:szCs w:val="20"/>
              </w:rPr>
            </w:pPr>
            <w:r w:rsidRPr="00FC0778">
              <w:rPr>
                <w:sz w:val="20"/>
                <w:szCs w:val="20"/>
              </w:rPr>
              <w:t>х</w:t>
            </w:r>
          </w:p>
        </w:tc>
      </w:tr>
      <w:tr w:rsidR="0069392F" w:rsidRPr="00FC0778" w14:paraId="02E9E82B" w14:textId="77777777" w:rsidTr="0069392F">
        <w:trPr>
          <w:trHeight w:val="551"/>
        </w:trPr>
        <w:tc>
          <w:tcPr>
            <w:tcW w:w="764" w:type="pct"/>
            <w:vMerge/>
            <w:shd w:val="clear" w:color="auto" w:fill="auto"/>
          </w:tcPr>
          <w:p w14:paraId="11C7D074" w14:textId="77777777" w:rsidR="0069392F" w:rsidRPr="00FC0778" w:rsidRDefault="0069392F" w:rsidP="0069392F">
            <w:pPr>
              <w:ind w:right="-2"/>
              <w:rPr>
                <w:sz w:val="22"/>
                <w:szCs w:val="22"/>
              </w:rPr>
            </w:pPr>
          </w:p>
        </w:tc>
        <w:tc>
          <w:tcPr>
            <w:tcW w:w="972" w:type="pct"/>
            <w:shd w:val="clear" w:color="auto" w:fill="auto"/>
            <w:vAlign w:val="center"/>
          </w:tcPr>
          <w:p w14:paraId="3994A697" w14:textId="77777777" w:rsidR="0069392F" w:rsidRPr="00FC0778" w:rsidRDefault="0069392F" w:rsidP="0069392F">
            <w:pPr>
              <w:ind w:right="-105"/>
              <w:jc w:val="center"/>
              <w:rPr>
                <w:sz w:val="20"/>
                <w:szCs w:val="20"/>
              </w:rPr>
            </w:pPr>
            <w:r w:rsidRPr="00FC0778">
              <w:rPr>
                <w:sz w:val="20"/>
                <w:szCs w:val="20"/>
              </w:rPr>
              <w:t>Ставка за тепловую энергию, руб./Гкал</w:t>
            </w:r>
          </w:p>
        </w:tc>
        <w:tc>
          <w:tcPr>
            <w:tcW w:w="695" w:type="pct"/>
            <w:shd w:val="clear" w:color="auto" w:fill="auto"/>
            <w:vAlign w:val="center"/>
          </w:tcPr>
          <w:p w14:paraId="16C7CE64" w14:textId="77777777" w:rsidR="0069392F" w:rsidRPr="00FC0778" w:rsidRDefault="0069392F" w:rsidP="0069392F">
            <w:pPr>
              <w:ind w:left="-661" w:right="-675"/>
              <w:jc w:val="center"/>
              <w:rPr>
                <w:sz w:val="20"/>
                <w:szCs w:val="20"/>
              </w:rPr>
            </w:pPr>
            <w:r w:rsidRPr="00FC0778">
              <w:rPr>
                <w:sz w:val="20"/>
                <w:szCs w:val="20"/>
              </w:rPr>
              <w:t>х</w:t>
            </w:r>
          </w:p>
        </w:tc>
        <w:tc>
          <w:tcPr>
            <w:tcW w:w="486" w:type="pct"/>
            <w:shd w:val="clear" w:color="auto" w:fill="auto"/>
            <w:vAlign w:val="center"/>
          </w:tcPr>
          <w:p w14:paraId="0A459C83" w14:textId="77777777" w:rsidR="0069392F" w:rsidRPr="00FC0778" w:rsidRDefault="0069392F" w:rsidP="0069392F">
            <w:pPr>
              <w:ind w:left="-108" w:right="-108"/>
              <w:jc w:val="center"/>
              <w:rPr>
                <w:sz w:val="20"/>
                <w:szCs w:val="20"/>
              </w:rPr>
            </w:pPr>
            <w:r w:rsidRPr="00FC0778">
              <w:rPr>
                <w:sz w:val="20"/>
                <w:szCs w:val="20"/>
              </w:rPr>
              <w:t>х</w:t>
            </w:r>
          </w:p>
        </w:tc>
        <w:tc>
          <w:tcPr>
            <w:tcW w:w="414" w:type="pct"/>
            <w:shd w:val="clear" w:color="auto" w:fill="auto"/>
            <w:vAlign w:val="center"/>
          </w:tcPr>
          <w:p w14:paraId="2B91FA53" w14:textId="77777777" w:rsidR="0069392F" w:rsidRPr="00FC0778" w:rsidRDefault="0069392F" w:rsidP="0069392F">
            <w:pPr>
              <w:ind w:left="-108" w:right="-108"/>
              <w:jc w:val="center"/>
              <w:rPr>
                <w:sz w:val="20"/>
                <w:szCs w:val="20"/>
              </w:rPr>
            </w:pPr>
            <w:r w:rsidRPr="00FC0778">
              <w:rPr>
                <w:sz w:val="20"/>
                <w:szCs w:val="20"/>
              </w:rPr>
              <w:t>х</w:t>
            </w:r>
          </w:p>
        </w:tc>
        <w:tc>
          <w:tcPr>
            <w:tcW w:w="416" w:type="pct"/>
            <w:shd w:val="clear" w:color="auto" w:fill="auto"/>
            <w:vAlign w:val="center"/>
          </w:tcPr>
          <w:p w14:paraId="1A3D067D" w14:textId="77777777" w:rsidR="0069392F" w:rsidRPr="00FC0778" w:rsidRDefault="0069392F" w:rsidP="0069392F">
            <w:pPr>
              <w:ind w:left="-108" w:right="-108"/>
              <w:jc w:val="center"/>
              <w:rPr>
                <w:sz w:val="20"/>
                <w:szCs w:val="20"/>
              </w:rPr>
            </w:pPr>
            <w:r w:rsidRPr="00FC0778">
              <w:rPr>
                <w:sz w:val="20"/>
                <w:szCs w:val="20"/>
              </w:rPr>
              <w:t>х</w:t>
            </w:r>
          </w:p>
        </w:tc>
        <w:tc>
          <w:tcPr>
            <w:tcW w:w="417" w:type="pct"/>
            <w:shd w:val="clear" w:color="auto" w:fill="auto"/>
            <w:vAlign w:val="center"/>
          </w:tcPr>
          <w:p w14:paraId="322EB610" w14:textId="77777777" w:rsidR="0069392F" w:rsidRPr="00FC0778" w:rsidRDefault="0069392F" w:rsidP="0069392F">
            <w:pPr>
              <w:ind w:left="-108" w:right="-108"/>
              <w:jc w:val="center"/>
              <w:rPr>
                <w:sz w:val="20"/>
                <w:szCs w:val="20"/>
              </w:rPr>
            </w:pPr>
            <w:r w:rsidRPr="00FC0778">
              <w:rPr>
                <w:sz w:val="20"/>
                <w:szCs w:val="20"/>
              </w:rPr>
              <w:t>х</w:t>
            </w:r>
          </w:p>
        </w:tc>
        <w:tc>
          <w:tcPr>
            <w:tcW w:w="419" w:type="pct"/>
            <w:shd w:val="clear" w:color="auto" w:fill="auto"/>
            <w:vAlign w:val="center"/>
          </w:tcPr>
          <w:p w14:paraId="450B56AF" w14:textId="77777777" w:rsidR="0069392F" w:rsidRPr="00FC0778" w:rsidRDefault="0069392F" w:rsidP="0069392F">
            <w:pPr>
              <w:ind w:left="-108" w:right="-108"/>
              <w:jc w:val="center"/>
              <w:rPr>
                <w:sz w:val="20"/>
                <w:szCs w:val="20"/>
              </w:rPr>
            </w:pPr>
            <w:r w:rsidRPr="00FC0778">
              <w:rPr>
                <w:sz w:val="20"/>
                <w:szCs w:val="20"/>
              </w:rPr>
              <w:t>х</w:t>
            </w:r>
          </w:p>
        </w:tc>
        <w:tc>
          <w:tcPr>
            <w:tcW w:w="417" w:type="pct"/>
            <w:shd w:val="clear" w:color="auto" w:fill="auto"/>
            <w:vAlign w:val="center"/>
          </w:tcPr>
          <w:p w14:paraId="5F094D5E" w14:textId="77777777" w:rsidR="0069392F" w:rsidRPr="00FC0778" w:rsidRDefault="0069392F" w:rsidP="0069392F">
            <w:pPr>
              <w:ind w:left="-108" w:right="-108"/>
              <w:jc w:val="center"/>
              <w:rPr>
                <w:sz w:val="20"/>
                <w:szCs w:val="20"/>
              </w:rPr>
            </w:pPr>
            <w:r w:rsidRPr="00FC0778">
              <w:rPr>
                <w:sz w:val="20"/>
                <w:szCs w:val="20"/>
              </w:rPr>
              <w:t>х</w:t>
            </w:r>
          </w:p>
        </w:tc>
      </w:tr>
      <w:tr w:rsidR="0069392F" w:rsidRPr="00FC0778" w14:paraId="1C8BA4ED" w14:textId="77777777" w:rsidTr="0069392F">
        <w:trPr>
          <w:trHeight w:val="984"/>
        </w:trPr>
        <w:tc>
          <w:tcPr>
            <w:tcW w:w="764" w:type="pct"/>
            <w:vMerge/>
            <w:shd w:val="clear" w:color="auto" w:fill="auto"/>
          </w:tcPr>
          <w:p w14:paraId="627C6501" w14:textId="77777777" w:rsidR="0069392F" w:rsidRPr="00FC0778" w:rsidRDefault="0069392F" w:rsidP="0069392F">
            <w:pPr>
              <w:ind w:right="-2"/>
              <w:rPr>
                <w:sz w:val="22"/>
                <w:szCs w:val="22"/>
              </w:rPr>
            </w:pPr>
          </w:p>
        </w:tc>
        <w:tc>
          <w:tcPr>
            <w:tcW w:w="972" w:type="pct"/>
            <w:shd w:val="clear" w:color="auto" w:fill="auto"/>
            <w:vAlign w:val="center"/>
          </w:tcPr>
          <w:p w14:paraId="593BB7B9" w14:textId="77777777" w:rsidR="0069392F" w:rsidRPr="00FC0778" w:rsidRDefault="0069392F" w:rsidP="0069392F">
            <w:pPr>
              <w:ind w:right="-105"/>
              <w:jc w:val="center"/>
              <w:rPr>
                <w:sz w:val="20"/>
                <w:szCs w:val="20"/>
              </w:rPr>
            </w:pPr>
            <w:r w:rsidRPr="00FC0778">
              <w:rPr>
                <w:sz w:val="20"/>
                <w:szCs w:val="20"/>
              </w:rPr>
              <w:t>Ставка за содержание тепловой мощности, тыс. руб./Гкал/ч в мес.</w:t>
            </w:r>
          </w:p>
        </w:tc>
        <w:tc>
          <w:tcPr>
            <w:tcW w:w="695" w:type="pct"/>
            <w:shd w:val="clear" w:color="auto" w:fill="auto"/>
            <w:vAlign w:val="center"/>
          </w:tcPr>
          <w:p w14:paraId="63041550" w14:textId="77777777" w:rsidR="0069392F" w:rsidRPr="00FC0778" w:rsidRDefault="0069392F" w:rsidP="0069392F">
            <w:pPr>
              <w:ind w:left="-661" w:right="-675"/>
              <w:jc w:val="center"/>
              <w:rPr>
                <w:sz w:val="20"/>
                <w:szCs w:val="20"/>
              </w:rPr>
            </w:pPr>
            <w:r w:rsidRPr="00FC0778">
              <w:rPr>
                <w:sz w:val="20"/>
                <w:szCs w:val="20"/>
              </w:rPr>
              <w:t>х</w:t>
            </w:r>
          </w:p>
        </w:tc>
        <w:tc>
          <w:tcPr>
            <w:tcW w:w="486" w:type="pct"/>
            <w:shd w:val="clear" w:color="auto" w:fill="auto"/>
            <w:vAlign w:val="center"/>
          </w:tcPr>
          <w:p w14:paraId="2EB2877D" w14:textId="77777777" w:rsidR="0069392F" w:rsidRPr="00FC0778" w:rsidRDefault="0069392F" w:rsidP="0069392F">
            <w:pPr>
              <w:ind w:left="-108" w:right="-108"/>
              <w:jc w:val="center"/>
              <w:rPr>
                <w:sz w:val="20"/>
                <w:szCs w:val="20"/>
              </w:rPr>
            </w:pPr>
            <w:r w:rsidRPr="00FC0778">
              <w:rPr>
                <w:sz w:val="20"/>
                <w:szCs w:val="20"/>
              </w:rPr>
              <w:t>х</w:t>
            </w:r>
          </w:p>
        </w:tc>
        <w:tc>
          <w:tcPr>
            <w:tcW w:w="414" w:type="pct"/>
            <w:shd w:val="clear" w:color="auto" w:fill="auto"/>
            <w:vAlign w:val="center"/>
          </w:tcPr>
          <w:p w14:paraId="12048FB1" w14:textId="77777777" w:rsidR="0069392F" w:rsidRPr="00FC0778" w:rsidRDefault="0069392F" w:rsidP="0069392F">
            <w:pPr>
              <w:ind w:left="-108" w:right="-108"/>
              <w:jc w:val="center"/>
              <w:rPr>
                <w:sz w:val="20"/>
                <w:szCs w:val="20"/>
              </w:rPr>
            </w:pPr>
            <w:r w:rsidRPr="00FC0778">
              <w:rPr>
                <w:sz w:val="20"/>
                <w:szCs w:val="20"/>
              </w:rPr>
              <w:t>х</w:t>
            </w:r>
          </w:p>
        </w:tc>
        <w:tc>
          <w:tcPr>
            <w:tcW w:w="416" w:type="pct"/>
            <w:shd w:val="clear" w:color="auto" w:fill="auto"/>
            <w:vAlign w:val="center"/>
          </w:tcPr>
          <w:p w14:paraId="54094581" w14:textId="77777777" w:rsidR="0069392F" w:rsidRPr="00FC0778" w:rsidRDefault="0069392F" w:rsidP="0069392F">
            <w:pPr>
              <w:ind w:left="-108" w:right="-108"/>
              <w:jc w:val="center"/>
              <w:rPr>
                <w:sz w:val="20"/>
                <w:szCs w:val="20"/>
              </w:rPr>
            </w:pPr>
            <w:r w:rsidRPr="00FC0778">
              <w:rPr>
                <w:sz w:val="20"/>
                <w:szCs w:val="20"/>
              </w:rPr>
              <w:t>х</w:t>
            </w:r>
          </w:p>
        </w:tc>
        <w:tc>
          <w:tcPr>
            <w:tcW w:w="417" w:type="pct"/>
            <w:shd w:val="clear" w:color="auto" w:fill="auto"/>
            <w:vAlign w:val="center"/>
          </w:tcPr>
          <w:p w14:paraId="02BC354B" w14:textId="77777777" w:rsidR="0069392F" w:rsidRPr="00FC0778" w:rsidRDefault="0069392F" w:rsidP="0069392F">
            <w:pPr>
              <w:ind w:left="-108" w:right="-108"/>
              <w:jc w:val="center"/>
              <w:rPr>
                <w:sz w:val="20"/>
                <w:szCs w:val="20"/>
              </w:rPr>
            </w:pPr>
            <w:r w:rsidRPr="00FC0778">
              <w:rPr>
                <w:sz w:val="20"/>
                <w:szCs w:val="20"/>
              </w:rPr>
              <w:t>х</w:t>
            </w:r>
          </w:p>
        </w:tc>
        <w:tc>
          <w:tcPr>
            <w:tcW w:w="419" w:type="pct"/>
            <w:shd w:val="clear" w:color="auto" w:fill="auto"/>
            <w:vAlign w:val="center"/>
          </w:tcPr>
          <w:p w14:paraId="0955200B" w14:textId="77777777" w:rsidR="0069392F" w:rsidRPr="00FC0778" w:rsidRDefault="0069392F" w:rsidP="0069392F">
            <w:pPr>
              <w:ind w:left="-108" w:right="-108"/>
              <w:jc w:val="center"/>
              <w:rPr>
                <w:sz w:val="20"/>
                <w:szCs w:val="20"/>
              </w:rPr>
            </w:pPr>
            <w:r w:rsidRPr="00FC0778">
              <w:rPr>
                <w:sz w:val="20"/>
                <w:szCs w:val="20"/>
              </w:rPr>
              <w:t>х</w:t>
            </w:r>
          </w:p>
        </w:tc>
        <w:tc>
          <w:tcPr>
            <w:tcW w:w="417" w:type="pct"/>
            <w:shd w:val="clear" w:color="auto" w:fill="auto"/>
            <w:vAlign w:val="center"/>
          </w:tcPr>
          <w:p w14:paraId="21BAF667" w14:textId="77777777" w:rsidR="0069392F" w:rsidRPr="00FC0778" w:rsidRDefault="0069392F" w:rsidP="0069392F">
            <w:pPr>
              <w:ind w:left="-108" w:right="-108"/>
              <w:jc w:val="center"/>
              <w:rPr>
                <w:sz w:val="20"/>
                <w:szCs w:val="20"/>
              </w:rPr>
            </w:pPr>
            <w:r w:rsidRPr="00FC0778">
              <w:rPr>
                <w:sz w:val="20"/>
                <w:szCs w:val="20"/>
              </w:rPr>
              <w:t>х</w:t>
            </w:r>
          </w:p>
        </w:tc>
      </w:tr>
      <w:tr w:rsidR="0069392F" w:rsidRPr="00FC0778" w14:paraId="4A1A9CD0" w14:textId="77777777" w:rsidTr="0069392F">
        <w:trPr>
          <w:trHeight w:val="274"/>
        </w:trPr>
        <w:tc>
          <w:tcPr>
            <w:tcW w:w="764" w:type="pct"/>
            <w:vMerge/>
            <w:shd w:val="clear" w:color="auto" w:fill="auto"/>
          </w:tcPr>
          <w:p w14:paraId="3442E8AF" w14:textId="77777777" w:rsidR="0069392F" w:rsidRPr="00FC0778" w:rsidRDefault="0069392F" w:rsidP="0069392F">
            <w:pPr>
              <w:ind w:right="-2"/>
              <w:rPr>
                <w:sz w:val="22"/>
                <w:szCs w:val="22"/>
              </w:rPr>
            </w:pPr>
          </w:p>
        </w:tc>
        <w:tc>
          <w:tcPr>
            <w:tcW w:w="4236" w:type="pct"/>
            <w:gridSpan w:val="8"/>
            <w:shd w:val="clear" w:color="auto" w:fill="auto"/>
            <w:vAlign w:val="center"/>
          </w:tcPr>
          <w:p w14:paraId="05E555D6" w14:textId="77777777" w:rsidR="0069392F" w:rsidRPr="00FC0778" w:rsidRDefault="0069392F" w:rsidP="0069392F">
            <w:pPr>
              <w:ind w:right="-2"/>
              <w:jc w:val="center"/>
              <w:rPr>
                <w:sz w:val="20"/>
                <w:szCs w:val="20"/>
              </w:rPr>
            </w:pPr>
            <w:r w:rsidRPr="00FC0778">
              <w:rPr>
                <w:sz w:val="20"/>
                <w:szCs w:val="20"/>
              </w:rPr>
              <w:t>Население (тарифы указываются с учетом НДС) &lt;*&gt;</w:t>
            </w:r>
          </w:p>
        </w:tc>
      </w:tr>
      <w:tr w:rsidR="0069392F" w:rsidRPr="00FC0778" w14:paraId="428DC4CA" w14:textId="77777777" w:rsidTr="0069392F">
        <w:trPr>
          <w:trHeight w:val="266"/>
        </w:trPr>
        <w:tc>
          <w:tcPr>
            <w:tcW w:w="764" w:type="pct"/>
            <w:vMerge/>
            <w:shd w:val="clear" w:color="auto" w:fill="auto"/>
          </w:tcPr>
          <w:p w14:paraId="79FEC43E" w14:textId="77777777" w:rsidR="0069392F" w:rsidRPr="00FC0778" w:rsidRDefault="0069392F" w:rsidP="0069392F">
            <w:pPr>
              <w:ind w:right="-2"/>
              <w:rPr>
                <w:sz w:val="22"/>
                <w:szCs w:val="22"/>
              </w:rPr>
            </w:pPr>
          </w:p>
        </w:tc>
        <w:tc>
          <w:tcPr>
            <w:tcW w:w="972" w:type="pct"/>
            <w:vMerge w:val="restart"/>
            <w:shd w:val="clear" w:color="auto" w:fill="auto"/>
            <w:vAlign w:val="center"/>
          </w:tcPr>
          <w:p w14:paraId="3DBB7D9A" w14:textId="77777777" w:rsidR="0069392F" w:rsidRPr="00FC0778" w:rsidRDefault="0069392F" w:rsidP="0069392F">
            <w:pPr>
              <w:ind w:right="-2"/>
              <w:jc w:val="center"/>
              <w:rPr>
                <w:sz w:val="20"/>
                <w:szCs w:val="20"/>
              </w:rPr>
            </w:pPr>
            <w:proofErr w:type="spellStart"/>
            <w:r w:rsidRPr="00FC0778">
              <w:rPr>
                <w:sz w:val="20"/>
                <w:szCs w:val="20"/>
              </w:rPr>
              <w:t>Одноставочный</w:t>
            </w:r>
            <w:proofErr w:type="spellEnd"/>
            <w:r w:rsidRPr="00FC0778">
              <w:rPr>
                <w:sz w:val="20"/>
                <w:szCs w:val="20"/>
              </w:rPr>
              <w:t xml:space="preserve"> </w:t>
            </w:r>
          </w:p>
          <w:p w14:paraId="5CCE592E" w14:textId="77777777" w:rsidR="0069392F" w:rsidRPr="00FC0778" w:rsidRDefault="0069392F" w:rsidP="0069392F">
            <w:pPr>
              <w:ind w:right="-2"/>
              <w:jc w:val="center"/>
              <w:rPr>
                <w:sz w:val="20"/>
                <w:szCs w:val="20"/>
              </w:rPr>
            </w:pPr>
            <w:r>
              <w:rPr>
                <w:sz w:val="20"/>
                <w:szCs w:val="20"/>
              </w:rPr>
              <w:t>р</w:t>
            </w:r>
            <w:r w:rsidRPr="00FC0778">
              <w:rPr>
                <w:sz w:val="20"/>
                <w:szCs w:val="20"/>
              </w:rPr>
              <w:t>уб./Гкал</w:t>
            </w:r>
          </w:p>
        </w:tc>
        <w:tc>
          <w:tcPr>
            <w:tcW w:w="695" w:type="pct"/>
            <w:vAlign w:val="center"/>
          </w:tcPr>
          <w:p w14:paraId="73402A8D" w14:textId="77777777" w:rsidR="0069392F" w:rsidRPr="00FC0778" w:rsidRDefault="0069392F" w:rsidP="0069392F">
            <w:pPr>
              <w:ind w:left="-105" w:right="-90"/>
              <w:jc w:val="center"/>
              <w:rPr>
                <w:sz w:val="20"/>
                <w:szCs w:val="20"/>
              </w:rPr>
            </w:pPr>
            <w:r w:rsidRPr="00FC0778">
              <w:rPr>
                <w:sz w:val="20"/>
                <w:szCs w:val="20"/>
              </w:rPr>
              <w:t>с 01.01.2020</w:t>
            </w:r>
          </w:p>
        </w:tc>
        <w:tc>
          <w:tcPr>
            <w:tcW w:w="486" w:type="pct"/>
            <w:vAlign w:val="center"/>
          </w:tcPr>
          <w:p w14:paraId="7FAD5230" w14:textId="77777777" w:rsidR="0069392F" w:rsidRPr="00FC0778" w:rsidRDefault="0069392F" w:rsidP="0069392F">
            <w:pPr>
              <w:ind w:left="-119" w:right="-40"/>
              <w:jc w:val="center"/>
              <w:rPr>
                <w:sz w:val="20"/>
                <w:szCs w:val="20"/>
              </w:rPr>
            </w:pPr>
            <w:r w:rsidRPr="00FC0778">
              <w:rPr>
                <w:sz w:val="20"/>
                <w:szCs w:val="20"/>
              </w:rPr>
              <w:t>2978,66</w:t>
            </w:r>
          </w:p>
        </w:tc>
        <w:tc>
          <w:tcPr>
            <w:tcW w:w="414" w:type="pct"/>
            <w:vAlign w:val="center"/>
          </w:tcPr>
          <w:p w14:paraId="3736FC17" w14:textId="77777777" w:rsidR="0069392F" w:rsidRPr="00FC0778" w:rsidRDefault="0069392F" w:rsidP="0069392F">
            <w:pPr>
              <w:jc w:val="center"/>
              <w:rPr>
                <w:sz w:val="20"/>
                <w:szCs w:val="20"/>
              </w:rPr>
            </w:pPr>
            <w:r w:rsidRPr="00FC0778">
              <w:rPr>
                <w:sz w:val="20"/>
                <w:szCs w:val="20"/>
              </w:rPr>
              <w:t>x</w:t>
            </w:r>
          </w:p>
        </w:tc>
        <w:tc>
          <w:tcPr>
            <w:tcW w:w="416" w:type="pct"/>
            <w:vAlign w:val="center"/>
          </w:tcPr>
          <w:p w14:paraId="5371D38C" w14:textId="77777777" w:rsidR="0069392F" w:rsidRPr="00FC0778" w:rsidRDefault="0069392F" w:rsidP="0069392F">
            <w:pPr>
              <w:jc w:val="center"/>
              <w:rPr>
                <w:sz w:val="20"/>
                <w:szCs w:val="20"/>
              </w:rPr>
            </w:pPr>
            <w:r w:rsidRPr="00FC0778">
              <w:rPr>
                <w:sz w:val="20"/>
                <w:szCs w:val="20"/>
              </w:rPr>
              <w:t>x</w:t>
            </w:r>
          </w:p>
        </w:tc>
        <w:tc>
          <w:tcPr>
            <w:tcW w:w="417" w:type="pct"/>
            <w:vAlign w:val="center"/>
          </w:tcPr>
          <w:p w14:paraId="50CD8FDA" w14:textId="77777777" w:rsidR="0069392F" w:rsidRPr="00FC0778" w:rsidRDefault="0069392F" w:rsidP="0069392F">
            <w:pPr>
              <w:jc w:val="center"/>
              <w:rPr>
                <w:sz w:val="20"/>
                <w:szCs w:val="20"/>
              </w:rPr>
            </w:pPr>
            <w:r w:rsidRPr="00FC0778">
              <w:rPr>
                <w:sz w:val="20"/>
                <w:szCs w:val="20"/>
              </w:rPr>
              <w:t>x</w:t>
            </w:r>
          </w:p>
        </w:tc>
        <w:tc>
          <w:tcPr>
            <w:tcW w:w="419" w:type="pct"/>
            <w:vAlign w:val="center"/>
          </w:tcPr>
          <w:p w14:paraId="791490E8" w14:textId="77777777" w:rsidR="0069392F" w:rsidRPr="00FC0778" w:rsidRDefault="0069392F" w:rsidP="0069392F">
            <w:pPr>
              <w:jc w:val="center"/>
              <w:rPr>
                <w:sz w:val="20"/>
                <w:szCs w:val="20"/>
              </w:rPr>
            </w:pPr>
            <w:r w:rsidRPr="00FC0778">
              <w:rPr>
                <w:sz w:val="20"/>
                <w:szCs w:val="20"/>
              </w:rPr>
              <w:t>x</w:t>
            </w:r>
          </w:p>
        </w:tc>
        <w:tc>
          <w:tcPr>
            <w:tcW w:w="417" w:type="pct"/>
            <w:vAlign w:val="center"/>
          </w:tcPr>
          <w:p w14:paraId="25081802" w14:textId="77777777" w:rsidR="0069392F" w:rsidRPr="00FC0778" w:rsidRDefault="0069392F" w:rsidP="0069392F">
            <w:pPr>
              <w:jc w:val="center"/>
              <w:rPr>
                <w:sz w:val="20"/>
                <w:szCs w:val="20"/>
              </w:rPr>
            </w:pPr>
            <w:r w:rsidRPr="00FC0778">
              <w:rPr>
                <w:sz w:val="20"/>
                <w:szCs w:val="20"/>
              </w:rPr>
              <w:t>x</w:t>
            </w:r>
          </w:p>
        </w:tc>
      </w:tr>
      <w:tr w:rsidR="0069392F" w:rsidRPr="00FC0778" w14:paraId="767BED65" w14:textId="77777777" w:rsidTr="0069392F">
        <w:trPr>
          <w:trHeight w:val="271"/>
        </w:trPr>
        <w:tc>
          <w:tcPr>
            <w:tcW w:w="764" w:type="pct"/>
            <w:vMerge/>
            <w:shd w:val="clear" w:color="auto" w:fill="auto"/>
          </w:tcPr>
          <w:p w14:paraId="53C35ED6" w14:textId="77777777" w:rsidR="0069392F" w:rsidRPr="00FC0778" w:rsidRDefault="0069392F" w:rsidP="0069392F">
            <w:pPr>
              <w:ind w:right="-2"/>
              <w:rPr>
                <w:sz w:val="22"/>
                <w:szCs w:val="22"/>
              </w:rPr>
            </w:pPr>
          </w:p>
        </w:tc>
        <w:tc>
          <w:tcPr>
            <w:tcW w:w="972" w:type="pct"/>
            <w:vMerge/>
            <w:shd w:val="clear" w:color="auto" w:fill="auto"/>
            <w:vAlign w:val="center"/>
          </w:tcPr>
          <w:p w14:paraId="091A0F56" w14:textId="77777777" w:rsidR="0069392F" w:rsidRPr="00FC0778" w:rsidRDefault="0069392F" w:rsidP="0069392F">
            <w:pPr>
              <w:ind w:right="-2"/>
              <w:jc w:val="center"/>
              <w:rPr>
                <w:sz w:val="20"/>
                <w:szCs w:val="20"/>
              </w:rPr>
            </w:pPr>
          </w:p>
        </w:tc>
        <w:tc>
          <w:tcPr>
            <w:tcW w:w="695" w:type="pct"/>
            <w:vAlign w:val="center"/>
          </w:tcPr>
          <w:p w14:paraId="47CB16AE" w14:textId="77777777" w:rsidR="0069392F" w:rsidRPr="00FC0778" w:rsidRDefault="0069392F" w:rsidP="0069392F">
            <w:pPr>
              <w:ind w:left="-105" w:right="-90"/>
              <w:jc w:val="center"/>
              <w:rPr>
                <w:sz w:val="20"/>
                <w:szCs w:val="20"/>
              </w:rPr>
            </w:pPr>
            <w:r w:rsidRPr="00FC0778">
              <w:rPr>
                <w:sz w:val="20"/>
                <w:szCs w:val="20"/>
              </w:rPr>
              <w:t>с 01.07.2020</w:t>
            </w:r>
          </w:p>
        </w:tc>
        <w:tc>
          <w:tcPr>
            <w:tcW w:w="486" w:type="pct"/>
            <w:vAlign w:val="center"/>
          </w:tcPr>
          <w:p w14:paraId="5531F324" w14:textId="77777777" w:rsidR="0069392F" w:rsidRPr="00FC0778" w:rsidRDefault="0069392F" w:rsidP="0069392F">
            <w:pPr>
              <w:ind w:left="-119" w:right="-40"/>
              <w:jc w:val="center"/>
              <w:rPr>
                <w:sz w:val="20"/>
                <w:szCs w:val="20"/>
              </w:rPr>
            </w:pPr>
            <w:r w:rsidRPr="00FC0778">
              <w:rPr>
                <w:sz w:val="20"/>
                <w:szCs w:val="20"/>
              </w:rPr>
              <w:t>3038,24</w:t>
            </w:r>
          </w:p>
        </w:tc>
        <w:tc>
          <w:tcPr>
            <w:tcW w:w="414" w:type="pct"/>
            <w:vAlign w:val="center"/>
          </w:tcPr>
          <w:p w14:paraId="7849956D" w14:textId="77777777" w:rsidR="0069392F" w:rsidRPr="00FC0778" w:rsidRDefault="0069392F" w:rsidP="0069392F">
            <w:pPr>
              <w:jc w:val="center"/>
              <w:rPr>
                <w:sz w:val="20"/>
                <w:szCs w:val="20"/>
              </w:rPr>
            </w:pPr>
            <w:r w:rsidRPr="00FC0778">
              <w:rPr>
                <w:sz w:val="20"/>
                <w:szCs w:val="20"/>
              </w:rPr>
              <w:t>x</w:t>
            </w:r>
          </w:p>
        </w:tc>
        <w:tc>
          <w:tcPr>
            <w:tcW w:w="416" w:type="pct"/>
            <w:vAlign w:val="center"/>
          </w:tcPr>
          <w:p w14:paraId="39F65F46" w14:textId="77777777" w:rsidR="0069392F" w:rsidRPr="00FC0778" w:rsidRDefault="0069392F" w:rsidP="0069392F">
            <w:pPr>
              <w:jc w:val="center"/>
              <w:rPr>
                <w:sz w:val="20"/>
                <w:szCs w:val="20"/>
              </w:rPr>
            </w:pPr>
            <w:r w:rsidRPr="00FC0778">
              <w:rPr>
                <w:sz w:val="20"/>
                <w:szCs w:val="20"/>
              </w:rPr>
              <w:t>x</w:t>
            </w:r>
          </w:p>
        </w:tc>
        <w:tc>
          <w:tcPr>
            <w:tcW w:w="417" w:type="pct"/>
            <w:vAlign w:val="center"/>
          </w:tcPr>
          <w:p w14:paraId="3BB1D0D4" w14:textId="77777777" w:rsidR="0069392F" w:rsidRPr="00FC0778" w:rsidRDefault="0069392F" w:rsidP="0069392F">
            <w:pPr>
              <w:jc w:val="center"/>
              <w:rPr>
                <w:sz w:val="20"/>
                <w:szCs w:val="20"/>
              </w:rPr>
            </w:pPr>
            <w:r w:rsidRPr="00FC0778">
              <w:rPr>
                <w:sz w:val="20"/>
                <w:szCs w:val="20"/>
              </w:rPr>
              <w:t>x</w:t>
            </w:r>
          </w:p>
        </w:tc>
        <w:tc>
          <w:tcPr>
            <w:tcW w:w="419" w:type="pct"/>
            <w:vAlign w:val="center"/>
          </w:tcPr>
          <w:p w14:paraId="2FA52B09" w14:textId="77777777" w:rsidR="0069392F" w:rsidRPr="00FC0778" w:rsidRDefault="0069392F" w:rsidP="0069392F">
            <w:pPr>
              <w:jc w:val="center"/>
              <w:rPr>
                <w:sz w:val="20"/>
                <w:szCs w:val="20"/>
              </w:rPr>
            </w:pPr>
            <w:r w:rsidRPr="00FC0778">
              <w:rPr>
                <w:sz w:val="20"/>
                <w:szCs w:val="20"/>
              </w:rPr>
              <w:t>x</w:t>
            </w:r>
          </w:p>
        </w:tc>
        <w:tc>
          <w:tcPr>
            <w:tcW w:w="417" w:type="pct"/>
            <w:vAlign w:val="center"/>
          </w:tcPr>
          <w:p w14:paraId="6E70BFD3" w14:textId="77777777" w:rsidR="0069392F" w:rsidRPr="00FC0778" w:rsidRDefault="0069392F" w:rsidP="0069392F">
            <w:pPr>
              <w:jc w:val="center"/>
              <w:rPr>
                <w:sz w:val="20"/>
                <w:szCs w:val="20"/>
              </w:rPr>
            </w:pPr>
            <w:r w:rsidRPr="00FC0778">
              <w:rPr>
                <w:sz w:val="20"/>
                <w:szCs w:val="20"/>
              </w:rPr>
              <w:t>x</w:t>
            </w:r>
          </w:p>
        </w:tc>
      </w:tr>
      <w:tr w:rsidR="0069392F" w:rsidRPr="00FC0778" w14:paraId="5AC7030A" w14:textId="77777777" w:rsidTr="0069392F">
        <w:trPr>
          <w:trHeight w:val="259"/>
        </w:trPr>
        <w:tc>
          <w:tcPr>
            <w:tcW w:w="764" w:type="pct"/>
            <w:vMerge/>
            <w:shd w:val="clear" w:color="auto" w:fill="auto"/>
          </w:tcPr>
          <w:p w14:paraId="0B4F43B1" w14:textId="77777777" w:rsidR="0069392F" w:rsidRPr="00FC0778" w:rsidRDefault="0069392F" w:rsidP="0069392F">
            <w:pPr>
              <w:ind w:right="-2"/>
              <w:rPr>
                <w:sz w:val="22"/>
                <w:szCs w:val="22"/>
              </w:rPr>
            </w:pPr>
          </w:p>
        </w:tc>
        <w:tc>
          <w:tcPr>
            <w:tcW w:w="972" w:type="pct"/>
            <w:vMerge/>
            <w:shd w:val="clear" w:color="auto" w:fill="auto"/>
            <w:vAlign w:val="center"/>
          </w:tcPr>
          <w:p w14:paraId="7AE4847C" w14:textId="77777777" w:rsidR="0069392F" w:rsidRPr="00FC0778" w:rsidRDefault="0069392F" w:rsidP="0069392F">
            <w:pPr>
              <w:ind w:right="-2"/>
              <w:jc w:val="center"/>
              <w:rPr>
                <w:sz w:val="20"/>
                <w:szCs w:val="20"/>
              </w:rPr>
            </w:pPr>
          </w:p>
        </w:tc>
        <w:tc>
          <w:tcPr>
            <w:tcW w:w="695" w:type="pct"/>
            <w:vAlign w:val="center"/>
          </w:tcPr>
          <w:p w14:paraId="2BBB892D" w14:textId="77777777" w:rsidR="0069392F" w:rsidRPr="00FC0778" w:rsidRDefault="0069392F" w:rsidP="0069392F">
            <w:pPr>
              <w:ind w:left="-105" w:right="-90"/>
              <w:jc w:val="center"/>
              <w:rPr>
                <w:sz w:val="20"/>
                <w:szCs w:val="20"/>
              </w:rPr>
            </w:pPr>
            <w:r w:rsidRPr="00FC0778">
              <w:rPr>
                <w:sz w:val="20"/>
                <w:szCs w:val="20"/>
              </w:rPr>
              <w:t>с 01.01.2021</w:t>
            </w:r>
          </w:p>
        </w:tc>
        <w:tc>
          <w:tcPr>
            <w:tcW w:w="486" w:type="pct"/>
            <w:vAlign w:val="center"/>
          </w:tcPr>
          <w:p w14:paraId="548A4E33" w14:textId="77777777" w:rsidR="0069392F" w:rsidRPr="00FC0778" w:rsidRDefault="0069392F" w:rsidP="0069392F">
            <w:pPr>
              <w:ind w:left="-119" w:right="-40"/>
              <w:jc w:val="center"/>
              <w:rPr>
                <w:sz w:val="20"/>
                <w:szCs w:val="20"/>
              </w:rPr>
            </w:pPr>
            <w:r w:rsidRPr="00FC0778">
              <w:rPr>
                <w:sz w:val="20"/>
                <w:szCs w:val="20"/>
              </w:rPr>
              <w:t>3038,24</w:t>
            </w:r>
          </w:p>
        </w:tc>
        <w:tc>
          <w:tcPr>
            <w:tcW w:w="414" w:type="pct"/>
            <w:vAlign w:val="center"/>
          </w:tcPr>
          <w:p w14:paraId="58E6E5F9" w14:textId="77777777" w:rsidR="0069392F" w:rsidRPr="00FC0778" w:rsidRDefault="0069392F" w:rsidP="0069392F">
            <w:pPr>
              <w:jc w:val="center"/>
              <w:rPr>
                <w:sz w:val="20"/>
                <w:szCs w:val="20"/>
              </w:rPr>
            </w:pPr>
            <w:r w:rsidRPr="00FC0778">
              <w:rPr>
                <w:sz w:val="20"/>
                <w:szCs w:val="20"/>
              </w:rPr>
              <w:t>x</w:t>
            </w:r>
          </w:p>
        </w:tc>
        <w:tc>
          <w:tcPr>
            <w:tcW w:w="416" w:type="pct"/>
            <w:vAlign w:val="center"/>
          </w:tcPr>
          <w:p w14:paraId="2D116D6E" w14:textId="77777777" w:rsidR="0069392F" w:rsidRPr="00FC0778" w:rsidRDefault="0069392F" w:rsidP="0069392F">
            <w:pPr>
              <w:jc w:val="center"/>
              <w:rPr>
                <w:sz w:val="20"/>
                <w:szCs w:val="20"/>
              </w:rPr>
            </w:pPr>
            <w:r w:rsidRPr="00FC0778">
              <w:rPr>
                <w:sz w:val="20"/>
                <w:szCs w:val="20"/>
              </w:rPr>
              <w:t>x</w:t>
            </w:r>
          </w:p>
        </w:tc>
        <w:tc>
          <w:tcPr>
            <w:tcW w:w="417" w:type="pct"/>
            <w:vAlign w:val="center"/>
          </w:tcPr>
          <w:p w14:paraId="109FE4FD" w14:textId="77777777" w:rsidR="0069392F" w:rsidRPr="00FC0778" w:rsidRDefault="0069392F" w:rsidP="0069392F">
            <w:pPr>
              <w:jc w:val="center"/>
              <w:rPr>
                <w:sz w:val="20"/>
                <w:szCs w:val="20"/>
              </w:rPr>
            </w:pPr>
            <w:r w:rsidRPr="00FC0778">
              <w:rPr>
                <w:sz w:val="20"/>
                <w:szCs w:val="20"/>
              </w:rPr>
              <w:t>x</w:t>
            </w:r>
          </w:p>
        </w:tc>
        <w:tc>
          <w:tcPr>
            <w:tcW w:w="419" w:type="pct"/>
            <w:vAlign w:val="center"/>
          </w:tcPr>
          <w:p w14:paraId="61207116" w14:textId="77777777" w:rsidR="0069392F" w:rsidRPr="00FC0778" w:rsidRDefault="0069392F" w:rsidP="0069392F">
            <w:pPr>
              <w:jc w:val="center"/>
              <w:rPr>
                <w:sz w:val="20"/>
                <w:szCs w:val="20"/>
              </w:rPr>
            </w:pPr>
            <w:r w:rsidRPr="00FC0778">
              <w:rPr>
                <w:sz w:val="20"/>
                <w:szCs w:val="20"/>
              </w:rPr>
              <w:t>x</w:t>
            </w:r>
          </w:p>
        </w:tc>
        <w:tc>
          <w:tcPr>
            <w:tcW w:w="417" w:type="pct"/>
            <w:vAlign w:val="center"/>
          </w:tcPr>
          <w:p w14:paraId="349F3528" w14:textId="77777777" w:rsidR="0069392F" w:rsidRPr="00FC0778" w:rsidRDefault="0069392F" w:rsidP="0069392F">
            <w:pPr>
              <w:jc w:val="center"/>
              <w:rPr>
                <w:sz w:val="20"/>
                <w:szCs w:val="20"/>
              </w:rPr>
            </w:pPr>
            <w:r w:rsidRPr="00FC0778">
              <w:rPr>
                <w:sz w:val="20"/>
                <w:szCs w:val="20"/>
              </w:rPr>
              <w:t>x</w:t>
            </w:r>
          </w:p>
        </w:tc>
      </w:tr>
      <w:tr w:rsidR="0069392F" w:rsidRPr="00FC0778" w14:paraId="6D0443F8" w14:textId="77777777" w:rsidTr="0069392F">
        <w:trPr>
          <w:trHeight w:val="250"/>
        </w:trPr>
        <w:tc>
          <w:tcPr>
            <w:tcW w:w="764" w:type="pct"/>
            <w:vMerge/>
            <w:shd w:val="clear" w:color="auto" w:fill="auto"/>
          </w:tcPr>
          <w:p w14:paraId="1FCC89BA" w14:textId="77777777" w:rsidR="0069392F" w:rsidRPr="00FC0778" w:rsidRDefault="0069392F" w:rsidP="0069392F">
            <w:pPr>
              <w:ind w:right="-2"/>
              <w:rPr>
                <w:sz w:val="22"/>
                <w:szCs w:val="22"/>
              </w:rPr>
            </w:pPr>
          </w:p>
        </w:tc>
        <w:tc>
          <w:tcPr>
            <w:tcW w:w="972" w:type="pct"/>
            <w:vMerge/>
            <w:shd w:val="clear" w:color="auto" w:fill="auto"/>
            <w:vAlign w:val="center"/>
          </w:tcPr>
          <w:p w14:paraId="04CC580D" w14:textId="77777777" w:rsidR="0069392F" w:rsidRPr="00FC0778" w:rsidRDefault="0069392F" w:rsidP="0069392F">
            <w:pPr>
              <w:ind w:right="-2"/>
              <w:jc w:val="center"/>
              <w:rPr>
                <w:sz w:val="20"/>
                <w:szCs w:val="20"/>
              </w:rPr>
            </w:pPr>
          </w:p>
        </w:tc>
        <w:tc>
          <w:tcPr>
            <w:tcW w:w="695" w:type="pct"/>
            <w:vAlign w:val="center"/>
          </w:tcPr>
          <w:p w14:paraId="2E5A9608" w14:textId="77777777" w:rsidR="0069392F" w:rsidRPr="00FC0778" w:rsidRDefault="0069392F" w:rsidP="0069392F">
            <w:pPr>
              <w:ind w:left="-105" w:right="-90"/>
              <w:jc w:val="center"/>
              <w:rPr>
                <w:sz w:val="20"/>
                <w:szCs w:val="20"/>
              </w:rPr>
            </w:pPr>
            <w:r w:rsidRPr="00FC0778">
              <w:rPr>
                <w:sz w:val="20"/>
                <w:szCs w:val="20"/>
              </w:rPr>
              <w:t>с 01.07.2021</w:t>
            </w:r>
          </w:p>
        </w:tc>
        <w:tc>
          <w:tcPr>
            <w:tcW w:w="486" w:type="pct"/>
            <w:vAlign w:val="center"/>
          </w:tcPr>
          <w:p w14:paraId="643A8A4B" w14:textId="77777777" w:rsidR="0069392F" w:rsidRPr="00FC0778" w:rsidRDefault="0069392F" w:rsidP="0069392F">
            <w:pPr>
              <w:ind w:left="-119" w:right="-40"/>
              <w:jc w:val="center"/>
              <w:rPr>
                <w:sz w:val="20"/>
                <w:szCs w:val="20"/>
              </w:rPr>
            </w:pPr>
            <w:r w:rsidRPr="00FC0778">
              <w:rPr>
                <w:sz w:val="20"/>
                <w:szCs w:val="20"/>
              </w:rPr>
              <w:t>31</w:t>
            </w:r>
            <w:r>
              <w:rPr>
                <w:sz w:val="20"/>
                <w:szCs w:val="20"/>
              </w:rPr>
              <w:t>47</w:t>
            </w:r>
            <w:r w:rsidRPr="00FC0778">
              <w:rPr>
                <w:sz w:val="20"/>
                <w:szCs w:val="20"/>
              </w:rPr>
              <w:t>,</w:t>
            </w:r>
            <w:r>
              <w:rPr>
                <w:sz w:val="20"/>
                <w:szCs w:val="20"/>
              </w:rPr>
              <w:t>62</w:t>
            </w:r>
          </w:p>
        </w:tc>
        <w:tc>
          <w:tcPr>
            <w:tcW w:w="414" w:type="pct"/>
            <w:vAlign w:val="center"/>
          </w:tcPr>
          <w:p w14:paraId="34D853D6" w14:textId="77777777" w:rsidR="0069392F" w:rsidRPr="00FC0778" w:rsidRDefault="0069392F" w:rsidP="0069392F">
            <w:pPr>
              <w:jc w:val="center"/>
              <w:rPr>
                <w:sz w:val="20"/>
                <w:szCs w:val="20"/>
              </w:rPr>
            </w:pPr>
            <w:r w:rsidRPr="00FC0778">
              <w:rPr>
                <w:sz w:val="20"/>
                <w:szCs w:val="20"/>
              </w:rPr>
              <w:t>x</w:t>
            </w:r>
          </w:p>
        </w:tc>
        <w:tc>
          <w:tcPr>
            <w:tcW w:w="416" w:type="pct"/>
            <w:vAlign w:val="center"/>
          </w:tcPr>
          <w:p w14:paraId="6A15047E" w14:textId="77777777" w:rsidR="0069392F" w:rsidRPr="00FC0778" w:rsidRDefault="0069392F" w:rsidP="0069392F">
            <w:pPr>
              <w:jc w:val="center"/>
              <w:rPr>
                <w:sz w:val="20"/>
                <w:szCs w:val="20"/>
              </w:rPr>
            </w:pPr>
            <w:r w:rsidRPr="00FC0778">
              <w:rPr>
                <w:sz w:val="20"/>
                <w:szCs w:val="20"/>
              </w:rPr>
              <w:t>x</w:t>
            </w:r>
          </w:p>
        </w:tc>
        <w:tc>
          <w:tcPr>
            <w:tcW w:w="417" w:type="pct"/>
            <w:vAlign w:val="center"/>
          </w:tcPr>
          <w:p w14:paraId="435A481D" w14:textId="77777777" w:rsidR="0069392F" w:rsidRPr="00FC0778" w:rsidRDefault="0069392F" w:rsidP="0069392F">
            <w:pPr>
              <w:jc w:val="center"/>
              <w:rPr>
                <w:sz w:val="20"/>
                <w:szCs w:val="20"/>
              </w:rPr>
            </w:pPr>
            <w:r w:rsidRPr="00FC0778">
              <w:rPr>
                <w:sz w:val="20"/>
                <w:szCs w:val="20"/>
              </w:rPr>
              <w:t>x</w:t>
            </w:r>
          </w:p>
        </w:tc>
        <w:tc>
          <w:tcPr>
            <w:tcW w:w="419" w:type="pct"/>
            <w:vAlign w:val="center"/>
          </w:tcPr>
          <w:p w14:paraId="798D616A" w14:textId="77777777" w:rsidR="0069392F" w:rsidRPr="00FC0778" w:rsidRDefault="0069392F" w:rsidP="0069392F">
            <w:pPr>
              <w:jc w:val="center"/>
              <w:rPr>
                <w:sz w:val="20"/>
                <w:szCs w:val="20"/>
              </w:rPr>
            </w:pPr>
            <w:r w:rsidRPr="00FC0778">
              <w:rPr>
                <w:sz w:val="20"/>
                <w:szCs w:val="20"/>
              </w:rPr>
              <w:t>x</w:t>
            </w:r>
          </w:p>
        </w:tc>
        <w:tc>
          <w:tcPr>
            <w:tcW w:w="417" w:type="pct"/>
            <w:vAlign w:val="center"/>
          </w:tcPr>
          <w:p w14:paraId="3FDF1A64" w14:textId="77777777" w:rsidR="0069392F" w:rsidRPr="00FC0778" w:rsidRDefault="0069392F" w:rsidP="0069392F">
            <w:pPr>
              <w:jc w:val="center"/>
              <w:rPr>
                <w:sz w:val="20"/>
                <w:szCs w:val="20"/>
              </w:rPr>
            </w:pPr>
            <w:r w:rsidRPr="00FC0778">
              <w:rPr>
                <w:sz w:val="20"/>
                <w:szCs w:val="20"/>
              </w:rPr>
              <w:t>x</w:t>
            </w:r>
          </w:p>
        </w:tc>
      </w:tr>
      <w:tr w:rsidR="0069392F" w:rsidRPr="00FC0778" w14:paraId="57EC08B9" w14:textId="77777777" w:rsidTr="0069392F">
        <w:trPr>
          <w:trHeight w:val="253"/>
        </w:trPr>
        <w:tc>
          <w:tcPr>
            <w:tcW w:w="764" w:type="pct"/>
            <w:vMerge/>
            <w:shd w:val="clear" w:color="auto" w:fill="auto"/>
          </w:tcPr>
          <w:p w14:paraId="57B07289" w14:textId="77777777" w:rsidR="0069392F" w:rsidRPr="00FC0778" w:rsidRDefault="0069392F" w:rsidP="0069392F">
            <w:pPr>
              <w:ind w:right="-2"/>
              <w:rPr>
                <w:sz w:val="22"/>
                <w:szCs w:val="22"/>
              </w:rPr>
            </w:pPr>
          </w:p>
        </w:tc>
        <w:tc>
          <w:tcPr>
            <w:tcW w:w="972" w:type="pct"/>
            <w:vMerge/>
            <w:shd w:val="clear" w:color="auto" w:fill="auto"/>
          </w:tcPr>
          <w:p w14:paraId="2726CBE9" w14:textId="77777777" w:rsidR="0069392F" w:rsidRPr="00FC0778" w:rsidRDefault="0069392F" w:rsidP="0069392F">
            <w:pPr>
              <w:ind w:right="-2"/>
              <w:jc w:val="center"/>
              <w:rPr>
                <w:sz w:val="20"/>
                <w:szCs w:val="20"/>
              </w:rPr>
            </w:pPr>
          </w:p>
        </w:tc>
        <w:tc>
          <w:tcPr>
            <w:tcW w:w="695" w:type="pct"/>
            <w:vAlign w:val="center"/>
          </w:tcPr>
          <w:p w14:paraId="166970D4" w14:textId="77777777" w:rsidR="0069392F" w:rsidRPr="00FC0778" w:rsidRDefault="0069392F" w:rsidP="0069392F">
            <w:pPr>
              <w:ind w:left="-105" w:right="-90"/>
              <w:jc w:val="center"/>
              <w:rPr>
                <w:sz w:val="20"/>
                <w:szCs w:val="20"/>
              </w:rPr>
            </w:pPr>
            <w:r w:rsidRPr="00FC0778">
              <w:rPr>
                <w:sz w:val="20"/>
                <w:szCs w:val="20"/>
              </w:rPr>
              <w:t>с 01.01.2022</w:t>
            </w:r>
          </w:p>
        </w:tc>
        <w:tc>
          <w:tcPr>
            <w:tcW w:w="486" w:type="pct"/>
            <w:vAlign w:val="center"/>
          </w:tcPr>
          <w:p w14:paraId="661A3DEB" w14:textId="77777777" w:rsidR="0069392F" w:rsidRPr="00FC0778" w:rsidRDefault="0069392F" w:rsidP="0069392F">
            <w:pPr>
              <w:ind w:left="-119" w:right="-40"/>
              <w:jc w:val="center"/>
              <w:rPr>
                <w:sz w:val="20"/>
                <w:szCs w:val="20"/>
              </w:rPr>
            </w:pPr>
            <w:r w:rsidRPr="00FC0778">
              <w:rPr>
                <w:sz w:val="20"/>
                <w:szCs w:val="20"/>
              </w:rPr>
              <w:t>3181,32</w:t>
            </w:r>
          </w:p>
        </w:tc>
        <w:tc>
          <w:tcPr>
            <w:tcW w:w="414" w:type="pct"/>
            <w:vAlign w:val="center"/>
          </w:tcPr>
          <w:p w14:paraId="17C65676" w14:textId="77777777" w:rsidR="0069392F" w:rsidRPr="00FC0778" w:rsidRDefault="0069392F" w:rsidP="0069392F">
            <w:pPr>
              <w:jc w:val="center"/>
              <w:rPr>
                <w:sz w:val="20"/>
                <w:szCs w:val="20"/>
              </w:rPr>
            </w:pPr>
            <w:r w:rsidRPr="00FC0778">
              <w:rPr>
                <w:sz w:val="20"/>
                <w:szCs w:val="20"/>
              </w:rPr>
              <w:t>x</w:t>
            </w:r>
          </w:p>
        </w:tc>
        <w:tc>
          <w:tcPr>
            <w:tcW w:w="416" w:type="pct"/>
            <w:vAlign w:val="center"/>
          </w:tcPr>
          <w:p w14:paraId="2EEFAA89" w14:textId="77777777" w:rsidR="0069392F" w:rsidRPr="00FC0778" w:rsidRDefault="0069392F" w:rsidP="0069392F">
            <w:pPr>
              <w:jc w:val="center"/>
              <w:rPr>
                <w:sz w:val="20"/>
                <w:szCs w:val="20"/>
              </w:rPr>
            </w:pPr>
            <w:r w:rsidRPr="00FC0778">
              <w:rPr>
                <w:sz w:val="20"/>
                <w:szCs w:val="20"/>
              </w:rPr>
              <w:t>x</w:t>
            </w:r>
          </w:p>
        </w:tc>
        <w:tc>
          <w:tcPr>
            <w:tcW w:w="417" w:type="pct"/>
            <w:vAlign w:val="center"/>
          </w:tcPr>
          <w:p w14:paraId="3B6E100E" w14:textId="77777777" w:rsidR="0069392F" w:rsidRPr="00FC0778" w:rsidRDefault="0069392F" w:rsidP="0069392F">
            <w:pPr>
              <w:jc w:val="center"/>
              <w:rPr>
                <w:sz w:val="20"/>
                <w:szCs w:val="20"/>
              </w:rPr>
            </w:pPr>
            <w:r w:rsidRPr="00FC0778">
              <w:rPr>
                <w:sz w:val="20"/>
                <w:szCs w:val="20"/>
              </w:rPr>
              <w:t>x</w:t>
            </w:r>
          </w:p>
        </w:tc>
        <w:tc>
          <w:tcPr>
            <w:tcW w:w="419" w:type="pct"/>
            <w:vAlign w:val="center"/>
          </w:tcPr>
          <w:p w14:paraId="086AAB1A" w14:textId="77777777" w:rsidR="0069392F" w:rsidRPr="00FC0778" w:rsidRDefault="0069392F" w:rsidP="0069392F">
            <w:pPr>
              <w:jc w:val="center"/>
              <w:rPr>
                <w:sz w:val="20"/>
                <w:szCs w:val="20"/>
              </w:rPr>
            </w:pPr>
            <w:r w:rsidRPr="00FC0778">
              <w:rPr>
                <w:sz w:val="20"/>
                <w:szCs w:val="20"/>
              </w:rPr>
              <w:t>x</w:t>
            </w:r>
          </w:p>
        </w:tc>
        <w:tc>
          <w:tcPr>
            <w:tcW w:w="417" w:type="pct"/>
            <w:vAlign w:val="center"/>
          </w:tcPr>
          <w:p w14:paraId="7F32B8E4" w14:textId="77777777" w:rsidR="0069392F" w:rsidRPr="00FC0778" w:rsidRDefault="0069392F" w:rsidP="0069392F">
            <w:pPr>
              <w:jc w:val="center"/>
              <w:rPr>
                <w:sz w:val="20"/>
                <w:szCs w:val="20"/>
              </w:rPr>
            </w:pPr>
            <w:r w:rsidRPr="00FC0778">
              <w:rPr>
                <w:sz w:val="20"/>
                <w:szCs w:val="20"/>
              </w:rPr>
              <w:t>x</w:t>
            </w:r>
          </w:p>
        </w:tc>
      </w:tr>
      <w:tr w:rsidR="0069392F" w:rsidRPr="00FC0778" w14:paraId="45CF114D" w14:textId="77777777" w:rsidTr="0069392F">
        <w:trPr>
          <w:trHeight w:val="253"/>
        </w:trPr>
        <w:tc>
          <w:tcPr>
            <w:tcW w:w="764" w:type="pct"/>
            <w:vMerge/>
            <w:shd w:val="clear" w:color="auto" w:fill="auto"/>
          </w:tcPr>
          <w:p w14:paraId="151791D4" w14:textId="77777777" w:rsidR="0069392F" w:rsidRPr="00FC0778" w:rsidRDefault="0069392F" w:rsidP="0069392F">
            <w:pPr>
              <w:ind w:right="-2"/>
              <w:rPr>
                <w:sz w:val="22"/>
                <w:szCs w:val="22"/>
              </w:rPr>
            </w:pPr>
          </w:p>
        </w:tc>
        <w:tc>
          <w:tcPr>
            <w:tcW w:w="972" w:type="pct"/>
            <w:vMerge/>
            <w:shd w:val="clear" w:color="auto" w:fill="auto"/>
          </w:tcPr>
          <w:p w14:paraId="444225B7" w14:textId="77777777" w:rsidR="0069392F" w:rsidRPr="00FC0778" w:rsidRDefault="0069392F" w:rsidP="0069392F">
            <w:pPr>
              <w:ind w:right="-2"/>
              <w:jc w:val="center"/>
              <w:rPr>
                <w:sz w:val="20"/>
                <w:szCs w:val="20"/>
              </w:rPr>
            </w:pPr>
          </w:p>
        </w:tc>
        <w:tc>
          <w:tcPr>
            <w:tcW w:w="695" w:type="pct"/>
            <w:vAlign w:val="center"/>
          </w:tcPr>
          <w:p w14:paraId="38ADC40F" w14:textId="77777777" w:rsidR="0069392F" w:rsidRPr="00FC0778" w:rsidRDefault="0069392F" w:rsidP="0069392F">
            <w:pPr>
              <w:ind w:left="-105" w:right="-90"/>
              <w:jc w:val="center"/>
              <w:rPr>
                <w:sz w:val="20"/>
                <w:szCs w:val="20"/>
              </w:rPr>
            </w:pPr>
            <w:r w:rsidRPr="00FC0778">
              <w:rPr>
                <w:sz w:val="20"/>
                <w:szCs w:val="20"/>
              </w:rPr>
              <w:t>с 01.07.2022</w:t>
            </w:r>
          </w:p>
        </w:tc>
        <w:tc>
          <w:tcPr>
            <w:tcW w:w="486" w:type="pct"/>
            <w:vAlign w:val="center"/>
          </w:tcPr>
          <w:p w14:paraId="7D474079" w14:textId="77777777" w:rsidR="0069392F" w:rsidRPr="00FC0778" w:rsidRDefault="0069392F" w:rsidP="0069392F">
            <w:pPr>
              <w:ind w:left="-119" w:right="-40"/>
              <w:jc w:val="center"/>
              <w:rPr>
                <w:sz w:val="20"/>
                <w:szCs w:val="20"/>
              </w:rPr>
            </w:pPr>
            <w:r w:rsidRPr="00FC0778">
              <w:rPr>
                <w:sz w:val="20"/>
                <w:szCs w:val="20"/>
              </w:rPr>
              <w:t>3248,05</w:t>
            </w:r>
          </w:p>
        </w:tc>
        <w:tc>
          <w:tcPr>
            <w:tcW w:w="414" w:type="pct"/>
            <w:vAlign w:val="center"/>
          </w:tcPr>
          <w:p w14:paraId="318157AC" w14:textId="77777777" w:rsidR="0069392F" w:rsidRPr="00FC0778" w:rsidRDefault="0069392F" w:rsidP="0069392F">
            <w:pPr>
              <w:jc w:val="center"/>
              <w:rPr>
                <w:sz w:val="20"/>
                <w:szCs w:val="20"/>
              </w:rPr>
            </w:pPr>
            <w:r w:rsidRPr="00FC0778">
              <w:rPr>
                <w:sz w:val="20"/>
                <w:szCs w:val="20"/>
              </w:rPr>
              <w:t>x</w:t>
            </w:r>
          </w:p>
        </w:tc>
        <w:tc>
          <w:tcPr>
            <w:tcW w:w="416" w:type="pct"/>
            <w:vAlign w:val="center"/>
          </w:tcPr>
          <w:p w14:paraId="4A0D22BF" w14:textId="77777777" w:rsidR="0069392F" w:rsidRPr="00FC0778" w:rsidRDefault="0069392F" w:rsidP="0069392F">
            <w:pPr>
              <w:jc w:val="center"/>
              <w:rPr>
                <w:sz w:val="20"/>
                <w:szCs w:val="20"/>
              </w:rPr>
            </w:pPr>
            <w:r w:rsidRPr="00FC0778">
              <w:rPr>
                <w:sz w:val="20"/>
                <w:szCs w:val="20"/>
              </w:rPr>
              <w:t>x</w:t>
            </w:r>
          </w:p>
        </w:tc>
        <w:tc>
          <w:tcPr>
            <w:tcW w:w="417" w:type="pct"/>
            <w:vAlign w:val="center"/>
          </w:tcPr>
          <w:p w14:paraId="74FADB3D" w14:textId="77777777" w:rsidR="0069392F" w:rsidRPr="00FC0778" w:rsidRDefault="0069392F" w:rsidP="0069392F">
            <w:pPr>
              <w:jc w:val="center"/>
              <w:rPr>
                <w:sz w:val="20"/>
                <w:szCs w:val="20"/>
              </w:rPr>
            </w:pPr>
            <w:r w:rsidRPr="00FC0778">
              <w:rPr>
                <w:sz w:val="20"/>
                <w:szCs w:val="20"/>
              </w:rPr>
              <w:t>x</w:t>
            </w:r>
          </w:p>
        </w:tc>
        <w:tc>
          <w:tcPr>
            <w:tcW w:w="419" w:type="pct"/>
            <w:vAlign w:val="center"/>
          </w:tcPr>
          <w:p w14:paraId="56B9BBE7" w14:textId="77777777" w:rsidR="0069392F" w:rsidRPr="00FC0778" w:rsidRDefault="0069392F" w:rsidP="0069392F">
            <w:pPr>
              <w:jc w:val="center"/>
              <w:rPr>
                <w:sz w:val="20"/>
                <w:szCs w:val="20"/>
              </w:rPr>
            </w:pPr>
            <w:r w:rsidRPr="00FC0778">
              <w:rPr>
                <w:sz w:val="20"/>
                <w:szCs w:val="20"/>
              </w:rPr>
              <w:t>x</w:t>
            </w:r>
          </w:p>
        </w:tc>
        <w:tc>
          <w:tcPr>
            <w:tcW w:w="417" w:type="pct"/>
            <w:vAlign w:val="center"/>
          </w:tcPr>
          <w:p w14:paraId="2E6A79CA" w14:textId="77777777" w:rsidR="0069392F" w:rsidRPr="00FC0778" w:rsidRDefault="0069392F" w:rsidP="0069392F">
            <w:pPr>
              <w:jc w:val="center"/>
              <w:rPr>
                <w:sz w:val="20"/>
                <w:szCs w:val="20"/>
              </w:rPr>
            </w:pPr>
            <w:r w:rsidRPr="00FC0778">
              <w:rPr>
                <w:sz w:val="20"/>
                <w:szCs w:val="20"/>
              </w:rPr>
              <w:t>x</w:t>
            </w:r>
          </w:p>
        </w:tc>
      </w:tr>
      <w:tr w:rsidR="0069392F" w:rsidRPr="00FC0778" w14:paraId="51DEE221" w14:textId="77777777" w:rsidTr="0069392F">
        <w:trPr>
          <w:trHeight w:val="359"/>
        </w:trPr>
        <w:tc>
          <w:tcPr>
            <w:tcW w:w="764" w:type="pct"/>
            <w:vMerge/>
            <w:shd w:val="clear" w:color="auto" w:fill="auto"/>
          </w:tcPr>
          <w:p w14:paraId="33D7856C" w14:textId="77777777" w:rsidR="0069392F" w:rsidRPr="00FC0778" w:rsidRDefault="0069392F" w:rsidP="0069392F">
            <w:pPr>
              <w:ind w:right="-2"/>
              <w:rPr>
                <w:sz w:val="22"/>
                <w:szCs w:val="22"/>
              </w:rPr>
            </w:pPr>
          </w:p>
        </w:tc>
        <w:tc>
          <w:tcPr>
            <w:tcW w:w="972" w:type="pct"/>
            <w:shd w:val="clear" w:color="auto" w:fill="auto"/>
          </w:tcPr>
          <w:p w14:paraId="6E2660E4" w14:textId="77777777" w:rsidR="0069392F" w:rsidRPr="00FC0778" w:rsidRDefault="0069392F" w:rsidP="0069392F">
            <w:pPr>
              <w:ind w:right="-2"/>
              <w:jc w:val="center"/>
              <w:rPr>
                <w:sz w:val="20"/>
                <w:szCs w:val="20"/>
              </w:rPr>
            </w:pPr>
            <w:proofErr w:type="spellStart"/>
            <w:r w:rsidRPr="00FC0778">
              <w:rPr>
                <w:sz w:val="20"/>
                <w:szCs w:val="20"/>
              </w:rPr>
              <w:t>Двухставочный</w:t>
            </w:r>
            <w:proofErr w:type="spellEnd"/>
          </w:p>
        </w:tc>
        <w:tc>
          <w:tcPr>
            <w:tcW w:w="695" w:type="pct"/>
            <w:shd w:val="clear" w:color="auto" w:fill="auto"/>
            <w:vAlign w:val="center"/>
          </w:tcPr>
          <w:p w14:paraId="515FF0CE" w14:textId="77777777" w:rsidR="0069392F" w:rsidRPr="00FC0778" w:rsidRDefault="0069392F" w:rsidP="0069392F">
            <w:pPr>
              <w:jc w:val="center"/>
              <w:rPr>
                <w:sz w:val="20"/>
                <w:szCs w:val="20"/>
              </w:rPr>
            </w:pPr>
            <w:r w:rsidRPr="00FC0778">
              <w:rPr>
                <w:sz w:val="20"/>
                <w:szCs w:val="20"/>
              </w:rPr>
              <w:t>x</w:t>
            </w:r>
          </w:p>
        </w:tc>
        <w:tc>
          <w:tcPr>
            <w:tcW w:w="486" w:type="pct"/>
            <w:shd w:val="clear" w:color="auto" w:fill="auto"/>
            <w:vAlign w:val="center"/>
          </w:tcPr>
          <w:p w14:paraId="68A5F0EA" w14:textId="77777777" w:rsidR="0069392F" w:rsidRPr="00FC0778" w:rsidRDefault="0069392F" w:rsidP="0069392F">
            <w:pPr>
              <w:jc w:val="center"/>
              <w:rPr>
                <w:sz w:val="20"/>
                <w:szCs w:val="20"/>
              </w:rPr>
            </w:pPr>
            <w:r w:rsidRPr="00FC0778">
              <w:rPr>
                <w:sz w:val="20"/>
                <w:szCs w:val="20"/>
              </w:rPr>
              <w:t>x</w:t>
            </w:r>
          </w:p>
        </w:tc>
        <w:tc>
          <w:tcPr>
            <w:tcW w:w="414" w:type="pct"/>
            <w:shd w:val="clear" w:color="auto" w:fill="auto"/>
            <w:vAlign w:val="center"/>
          </w:tcPr>
          <w:p w14:paraId="4118384B" w14:textId="77777777" w:rsidR="0069392F" w:rsidRPr="00FC0778" w:rsidRDefault="0069392F" w:rsidP="0069392F">
            <w:pPr>
              <w:jc w:val="center"/>
              <w:rPr>
                <w:sz w:val="20"/>
                <w:szCs w:val="20"/>
              </w:rPr>
            </w:pPr>
            <w:r w:rsidRPr="00FC0778">
              <w:rPr>
                <w:sz w:val="20"/>
                <w:szCs w:val="20"/>
              </w:rPr>
              <w:t>x</w:t>
            </w:r>
          </w:p>
        </w:tc>
        <w:tc>
          <w:tcPr>
            <w:tcW w:w="416" w:type="pct"/>
            <w:shd w:val="clear" w:color="auto" w:fill="auto"/>
            <w:vAlign w:val="center"/>
          </w:tcPr>
          <w:p w14:paraId="593475AD" w14:textId="77777777" w:rsidR="0069392F" w:rsidRPr="00FC0778" w:rsidRDefault="0069392F" w:rsidP="0069392F">
            <w:pPr>
              <w:jc w:val="center"/>
              <w:rPr>
                <w:sz w:val="20"/>
                <w:szCs w:val="20"/>
              </w:rPr>
            </w:pPr>
            <w:r w:rsidRPr="00FC0778">
              <w:rPr>
                <w:sz w:val="20"/>
                <w:szCs w:val="20"/>
              </w:rPr>
              <w:t>x</w:t>
            </w:r>
          </w:p>
        </w:tc>
        <w:tc>
          <w:tcPr>
            <w:tcW w:w="417" w:type="pct"/>
            <w:shd w:val="clear" w:color="auto" w:fill="auto"/>
            <w:vAlign w:val="center"/>
          </w:tcPr>
          <w:p w14:paraId="4C936548" w14:textId="77777777" w:rsidR="0069392F" w:rsidRPr="00FC0778" w:rsidRDefault="0069392F" w:rsidP="0069392F">
            <w:pPr>
              <w:jc w:val="center"/>
              <w:rPr>
                <w:sz w:val="20"/>
                <w:szCs w:val="20"/>
              </w:rPr>
            </w:pPr>
            <w:r w:rsidRPr="00FC0778">
              <w:rPr>
                <w:sz w:val="20"/>
                <w:szCs w:val="20"/>
              </w:rPr>
              <w:t>x</w:t>
            </w:r>
          </w:p>
        </w:tc>
        <w:tc>
          <w:tcPr>
            <w:tcW w:w="419" w:type="pct"/>
            <w:shd w:val="clear" w:color="auto" w:fill="auto"/>
            <w:vAlign w:val="center"/>
          </w:tcPr>
          <w:p w14:paraId="4DA16986" w14:textId="77777777" w:rsidR="0069392F" w:rsidRPr="00FC0778" w:rsidRDefault="0069392F" w:rsidP="0069392F">
            <w:pPr>
              <w:jc w:val="center"/>
              <w:rPr>
                <w:sz w:val="20"/>
                <w:szCs w:val="20"/>
              </w:rPr>
            </w:pPr>
            <w:r w:rsidRPr="00FC0778">
              <w:rPr>
                <w:sz w:val="20"/>
                <w:szCs w:val="20"/>
              </w:rPr>
              <w:t>x</w:t>
            </w:r>
          </w:p>
        </w:tc>
        <w:tc>
          <w:tcPr>
            <w:tcW w:w="417" w:type="pct"/>
            <w:shd w:val="clear" w:color="auto" w:fill="auto"/>
            <w:vAlign w:val="center"/>
          </w:tcPr>
          <w:p w14:paraId="445A28E0" w14:textId="77777777" w:rsidR="0069392F" w:rsidRPr="00FC0778" w:rsidRDefault="0069392F" w:rsidP="0069392F">
            <w:pPr>
              <w:jc w:val="center"/>
              <w:rPr>
                <w:sz w:val="20"/>
                <w:szCs w:val="20"/>
              </w:rPr>
            </w:pPr>
            <w:r w:rsidRPr="00FC0778">
              <w:rPr>
                <w:sz w:val="20"/>
                <w:szCs w:val="20"/>
              </w:rPr>
              <w:t>x</w:t>
            </w:r>
          </w:p>
        </w:tc>
      </w:tr>
      <w:tr w:rsidR="0069392F" w:rsidRPr="00FC0778" w14:paraId="33926029" w14:textId="77777777" w:rsidTr="0069392F">
        <w:trPr>
          <w:trHeight w:val="359"/>
        </w:trPr>
        <w:tc>
          <w:tcPr>
            <w:tcW w:w="764" w:type="pct"/>
            <w:shd w:val="clear" w:color="auto" w:fill="auto"/>
            <w:vAlign w:val="center"/>
          </w:tcPr>
          <w:p w14:paraId="6E95F423" w14:textId="77777777" w:rsidR="0069392F" w:rsidRPr="00FC0778" w:rsidRDefault="0069392F" w:rsidP="0069392F">
            <w:pPr>
              <w:ind w:right="-2"/>
              <w:jc w:val="center"/>
              <w:rPr>
                <w:sz w:val="22"/>
                <w:szCs w:val="22"/>
              </w:rPr>
            </w:pPr>
            <w:r w:rsidRPr="00FC0778">
              <w:rPr>
                <w:sz w:val="20"/>
                <w:szCs w:val="20"/>
              </w:rPr>
              <w:t>1</w:t>
            </w:r>
          </w:p>
        </w:tc>
        <w:tc>
          <w:tcPr>
            <w:tcW w:w="972" w:type="pct"/>
            <w:shd w:val="clear" w:color="auto" w:fill="auto"/>
            <w:vAlign w:val="center"/>
          </w:tcPr>
          <w:p w14:paraId="09C3CEFD" w14:textId="77777777" w:rsidR="0069392F" w:rsidRPr="00FC0778" w:rsidRDefault="0069392F" w:rsidP="0069392F">
            <w:pPr>
              <w:ind w:right="-2"/>
              <w:jc w:val="center"/>
              <w:rPr>
                <w:sz w:val="20"/>
                <w:szCs w:val="20"/>
              </w:rPr>
            </w:pPr>
            <w:r w:rsidRPr="00FC0778">
              <w:rPr>
                <w:sz w:val="20"/>
                <w:szCs w:val="20"/>
              </w:rPr>
              <w:t>2</w:t>
            </w:r>
          </w:p>
        </w:tc>
        <w:tc>
          <w:tcPr>
            <w:tcW w:w="695" w:type="pct"/>
            <w:shd w:val="clear" w:color="auto" w:fill="auto"/>
            <w:vAlign w:val="center"/>
          </w:tcPr>
          <w:p w14:paraId="37E88585" w14:textId="77777777" w:rsidR="0069392F" w:rsidRPr="00FC0778" w:rsidRDefault="0069392F" w:rsidP="0069392F">
            <w:pPr>
              <w:jc w:val="center"/>
              <w:rPr>
                <w:sz w:val="20"/>
                <w:szCs w:val="20"/>
              </w:rPr>
            </w:pPr>
            <w:r w:rsidRPr="00FC0778">
              <w:rPr>
                <w:sz w:val="20"/>
                <w:szCs w:val="20"/>
              </w:rPr>
              <w:t>3</w:t>
            </w:r>
          </w:p>
        </w:tc>
        <w:tc>
          <w:tcPr>
            <w:tcW w:w="486" w:type="pct"/>
            <w:shd w:val="clear" w:color="auto" w:fill="auto"/>
            <w:vAlign w:val="center"/>
          </w:tcPr>
          <w:p w14:paraId="6E570F56" w14:textId="77777777" w:rsidR="0069392F" w:rsidRPr="00FC0778" w:rsidRDefault="0069392F" w:rsidP="0069392F">
            <w:pPr>
              <w:jc w:val="center"/>
              <w:rPr>
                <w:sz w:val="20"/>
                <w:szCs w:val="20"/>
              </w:rPr>
            </w:pPr>
            <w:r w:rsidRPr="00FC0778">
              <w:rPr>
                <w:sz w:val="20"/>
                <w:szCs w:val="20"/>
              </w:rPr>
              <w:t>4</w:t>
            </w:r>
          </w:p>
        </w:tc>
        <w:tc>
          <w:tcPr>
            <w:tcW w:w="414" w:type="pct"/>
            <w:shd w:val="clear" w:color="auto" w:fill="auto"/>
            <w:vAlign w:val="center"/>
          </w:tcPr>
          <w:p w14:paraId="1CF45626" w14:textId="77777777" w:rsidR="0069392F" w:rsidRPr="00FC0778" w:rsidRDefault="0069392F" w:rsidP="0069392F">
            <w:pPr>
              <w:jc w:val="center"/>
              <w:rPr>
                <w:sz w:val="20"/>
                <w:szCs w:val="20"/>
              </w:rPr>
            </w:pPr>
            <w:r w:rsidRPr="00FC0778">
              <w:rPr>
                <w:sz w:val="20"/>
                <w:szCs w:val="20"/>
              </w:rPr>
              <w:t>5</w:t>
            </w:r>
          </w:p>
        </w:tc>
        <w:tc>
          <w:tcPr>
            <w:tcW w:w="416" w:type="pct"/>
            <w:shd w:val="clear" w:color="auto" w:fill="auto"/>
            <w:vAlign w:val="center"/>
          </w:tcPr>
          <w:p w14:paraId="6499A5AD" w14:textId="77777777" w:rsidR="0069392F" w:rsidRPr="00FC0778" w:rsidRDefault="0069392F" w:rsidP="0069392F">
            <w:pPr>
              <w:jc w:val="center"/>
              <w:rPr>
                <w:sz w:val="20"/>
                <w:szCs w:val="20"/>
              </w:rPr>
            </w:pPr>
            <w:r w:rsidRPr="00FC0778">
              <w:rPr>
                <w:sz w:val="20"/>
                <w:szCs w:val="20"/>
              </w:rPr>
              <w:t>6</w:t>
            </w:r>
          </w:p>
        </w:tc>
        <w:tc>
          <w:tcPr>
            <w:tcW w:w="417" w:type="pct"/>
            <w:shd w:val="clear" w:color="auto" w:fill="auto"/>
            <w:vAlign w:val="center"/>
          </w:tcPr>
          <w:p w14:paraId="7575CEB0" w14:textId="77777777" w:rsidR="0069392F" w:rsidRPr="00FC0778" w:rsidRDefault="0069392F" w:rsidP="0069392F">
            <w:pPr>
              <w:jc w:val="center"/>
              <w:rPr>
                <w:sz w:val="20"/>
                <w:szCs w:val="20"/>
              </w:rPr>
            </w:pPr>
            <w:r w:rsidRPr="00FC0778">
              <w:rPr>
                <w:sz w:val="20"/>
                <w:szCs w:val="20"/>
              </w:rPr>
              <w:t>7</w:t>
            </w:r>
          </w:p>
        </w:tc>
        <w:tc>
          <w:tcPr>
            <w:tcW w:w="419" w:type="pct"/>
            <w:shd w:val="clear" w:color="auto" w:fill="auto"/>
            <w:vAlign w:val="center"/>
          </w:tcPr>
          <w:p w14:paraId="438724E8" w14:textId="77777777" w:rsidR="0069392F" w:rsidRPr="00FC0778" w:rsidRDefault="0069392F" w:rsidP="0069392F">
            <w:pPr>
              <w:jc w:val="center"/>
              <w:rPr>
                <w:sz w:val="20"/>
                <w:szCs w:val="20"/>
              </w:rPr>
            </w:pPr>
            <w:r w:rsidRPr="00FC0778">
              <w:rPr>
                <w:sz w:val="20"/>
                <w:szCs w:val="20"/>
              </w:rPr>
              <w:t>8</w:t>
            </w:r>
          </w:p>
        </w:tc>
        <w:tc>
          <w:tcPr>
            <w:tcW w:w="417" w:type="pct"/>
            <w:shd w:val="clear" w:color="auto" w:fill="auto"/>
            <w:vAlign w:val="center"/>
          </w:tcPr>
          <w:p w14:paraId="329FB292" w14:textId="77777777" w:rsidR="0069392F" w:rsidRPr="00FC0778" w:rsidRDefault="0069392F" w:rsidP="0069392F">
            <w:pPr>
              <w:jc w:val="center"/>
              <w:rPr>
                <w:sz w:val="20"/>
                <w:szCs w:val="20"/>
              </w:rPr>
            </w:pPr>
            <w:r w:rsidRPr="00FC0778">
              <w:rPr>
                <w:sz w:val="20"/>
                <w:szCs w:val="20"/>
              </w:rPr>
              <w:t>9</w:t>
            </w:r>
          </w:p>
        </w:tc>
      </w:tr>
      <w:tr w:rsidR="0069392F" w:rsidRPr="00FC0778" w14:paraId="10EE4E44" w14:textId="77777777" w:rsidTr="0069392F">
        <w:trPr>
          <w:trHeight w:val="241"/>
        </w:trPr>
        <w:tc>
          <w:tcPr>
            <w:tcW w:w="764" w:type="pct"/>
            <w:shd w:val="clear" w:color="auto" w:fill="auto"/>
          </w:tcPr>
          <w:p w14:paraId="117FC590" w14:textId="77777777" w:rsidR="0069392F" w:rsidRPr="00FC0778" w:rsidRDefault="0069392F" w:rsidP="0069392F">
            <w:pPr>
              <w:ind w:right="-2"/>
              <w:rPr>
                <w:sz w:val="22"/>
                <w:szCs w:val="22"/>
              </w:rPr>
            </w:pPr>
          </w:p>
        </w:tc>
        <w:tc>
          <w:tcPr>
            <w:tcW w:w="972" w:type="pct"/>
            <w:shd w:val="clear" w:color="auto" w:fill="auto"/>
          </w:tcPr>
          <w:p w14:paraId="6DCACF6B" w14:textId="77777777" w:rsidR="0069392F" w:rsidRPr="00FC0778" w:rsidRDefault="0069392F" w:rsidP="0069392F">
            <w:pPr>
              <w:ind w:right="-41"/>
              <w:jc w:val="center"/>
              <w:rPr>
                <w:sz w:val="20"/>
                <w:szCs w:val="20"/>
              </w:rPr>
            </w:pPr>
            <w:r w:rsidRPr="00FC0778">
              <w:rPr>
                <w:sz w:val="20"/>
                <w:szCs w:val="20"/>
              </w:rPr>
              <w:t>Ставка за тепловую энергию, руб./Гкал</w:t>
            </w:r>
          </w:p>
        </w:tc>
        <w:tc>
          <w:tcPr>
            <w:tcW w:w="695" w:type="pct"/>
            <w:shd w:val="clear" w:color="auto" w:fill="auto"/>
            <w:vAlign w:val="center"/>
          </w:tcPr>
          <w:p w14:paraId="18843F39" w14:textId="77777777" w:rsidR="0069392F" w:rsidRPr="00FC0778" w:rsidRDefault="0069392F" w:rsidP="0069392F">
            <w:pPr>
              <w:ind w:left="-661" w:right="-675"/>
              <w:jc w:val="center"/>
              <w:rPr>
                <w:sz w:val="20"/>
                <w:szCs w:val="20"/>
              </w:rPr>
            </w:pPr>
            <w:r w:rsidRPr="00FC0778">
              <w:rPr>
                <w:sz w:val="20"/>
                <w:szCs w:val="20"/>
              </w:rPr>
              <w:t>x</w:t>
            </w:r>
          </w:p>
        </w:tc>
        <w:tc>
          <w:tcPr>
            <w:tcW w:w="486" w:type="pct"/>
            <w:shd w:val="clear" w:color="auto" w:fill="auto"/>
            <w:vAlign w:val="center"/>
          </w:tcPr>
          <w:p w14:paraId="247A3138" w14:textId="77777777" w:rsidR="0069392F" w:rsidRPr="00FC0778" w:rsidRDefault="0069392F" w:rsidP="0069392F">
            <w:pPr>
              <w:ind w:left="-108" w:right="-108"/>
              <w:jc w:val="center"/>
              <w:rPr>
                <w:sz w:val="20"/>
                <w:szCs w:val="20"/>
              </w:rPr>
            </w:pPr>
            <w:r w:rsidRPr="00FC0778">
              <w:rPr>
                <w:sz w:val="20"/>
                <w:szCs w:val="20"/>
              </w:rPr>
              <w:t>x</w:t>
            </w:r>
          </w:p>
        </w:tc>
        <w:tc>
          <w:tcPr>
            <w:tcW w:w="414" w:type="pct"/>
            <w:shd w:val="clear" w:color="auto" w:fill="auto"/>
            <w:vAlign w:val="center"/>
          </w:tcPr>
          <w:p w14:paraId="7EBEFE11" w14:textId="77777777" w:rsidR="0069392F" w:rsidRPr="00FC0778" w:rsidRDefault="0069392F" w:rsidP="0069392F">
            <w:pPr>
              <w:ind w:left="-108" w:right="-108"/>
              <w:jc w:val="center"/>
              <w:rPr>
                <w:sz w:val="20"/>
                <w:szCs w:val="20"/>
              </w:rPr>
            </w:pPr>
            <w:r w:rsidRPr="00FC0778">
              <w:rPr>
                <w:sz w:val="20"/>
                <w:szCs w:val="20"/>
              </w:rPr>
              <w:t>x</w:t>
            </w:r>
          </w:p>
        </w:tc>
        <w:tc>
          <w:tcPr>
            <w:tcW w:w="416" w:type="pct"/>
            <w:shd w:val="clear" w:color="auto" w:fill="auto"/>
            <w:vAlign w:val="center"/>
          </w:tcPr>
          <w:p w14:paraId="0025D262" w14:textId="77777777" w:rsidR="0069392F" w:rsidRPr="00FC0778" w:rsidRDefault="0069392F" w:rsidP="0069392F">
            <w:pPr>
              <w:ind w:left="-108" w:right="-108"/>
              <w:jc w:val="center"/>
              <w:rPr>
                <w:sz w:val="20"/>
                <w:szCs w:val="20"/>
              </w:rPr>
            </w:pPr>
            <w:r w:rsidRPr="00FC0778">
              <w:rPr>
                <w:sz w:val="20"/>
                <w:szCs w:val="20"/>
              </w:rPr>
              <w:t>x</w:t>
            </w:r>
          </w:p>
        </w:tc>
        <w:tc>
          <w:tcPr>
            <w:tcW w:w="417" w:type="pct"/>
            <w:shd w:val="clear" w:color="auto" w:fill="auto"/>
            <w:vAlign w:val="center"/>
          </w:tcPr>
          <w:p w14:paraId="4604A4FC" w14:textId="77777777" w:rsidR="0069392F" w:rsidRPr="00FC0778" w:rsidRDefault="0069392F" w:rsidP="0069392F">
            <w:pPr>
              <w:ind w:left="-108" w:right="-108"/>
              <w:jc w:val="center"/>
              <w:rPr>
                <w:sz w:val="20"/>
                <w:szCs w:val="20"/>
              </w:rPr>
            </w:pPr>
            <w:r w:rsidRPr="00FC0778">
              <w:rPr>
                <w:sz w:val="20"/>
                <w:szCs w:val="20"/>
              </w:rPr>
              <w:t>x</w:t>
            </w:r>
          </w:p>
        </w:tc>
        <w:tc>
          <w:tcPr>
            <w:tcW w:w="419" w:type="pct"/>
            <w:shd w:val="clear" w:color="auto" w:fill="auto"/>
            <w:vAlign w:val="center"/>
          </w:tcPr>
          <w:p w14:paraId="3B3A37E8" w14:textId="77777777" w:rsidR="0069392F" w:rsidRPr="00FC0778" w:rsidRDefault="0069392F" w:rsidP="0069392F">
            <w:pPr>
              <w:ind w:left="-108" w:right="-108"/>
              <w:jc w:val="center"/>
              <w:rPr>
                <w:sz w:val="20"/>
                <w:szCs w:val="20"/>
              </w:rPr>
            </w:pPr>
            <w:r w:rsidRPr="00FC0778">
              <w:rPr>
                <w:sz w:val="20"/>
                <w:szCs w:val="20"/>
              </w:rPr>
              <w:t>x</w:t>
            </w:r>
          </w:p>
        </w:tc>
        <w:tc>
          <w:tcPr>
            <w:tcW w:w="417" w:type="pct"/>
            <w:shd w:val="clear" w:color="auto" w:fill="auto"/>
            <w:vAlign w:val="center"/>
          </w:tcPr>
          <w:p w14:paraId="437F97C6" w14:textId="77777777" w:rsidR="0069392F" w:rsidRPr="00FC0778" w:rsidRDefault="0069392F" w:rsidP="0069392F">
            <w:pPr>
              <w:ind w:left="-108" w:right="-108"/>
              <w:jc w:val="center"/>
              <w:rPr>
                <w:sz w:val="20"/>
                <w:szCs w:val="20"/>
              </w:rPr>
            </w:pPr>
            <w:r w:rsidRPr="00FC0778">
              <w:rPr>
                <w:sz w:val="20"/>
                <w:szCs w:val="20"/>
              </w:rPr>
              <w:t>x</w:t>
            </w:r>
          </w:p>
        </w:tc>
      </w:tr>
      <w:tr w:rsidR="0069392F" w:rsidRPr="00FC0778" w14:paraId="28B4E5F8" w14:textId="77777777" w:rsidTr="0069392F">
        <w:trPr>
          <w:trHeight w:val="241"/>
        </w:trPr>
        <w:tc>
          <w:tcPr>
            <w:tcW w:w="764" w:type="pct"/>
            <w:shd w:val="clear" w:color="auto" w:fill="auto"/>
          </w:tcPr>
          <w:p w14:paraId="213D372F" w14:textId="77777777" w:rsidR="0069392F" w:rsidRPr="00FC0778" w:rsidRDefault="0069392F" w:rsidP="0069392F">
            <w:pPr>
              <w:ind w:right="-2"/>
              <w:rPr>
                <w:sz w:val="22"/>
                <w:szCs w:val="22"/>
              </w:rPr>
            </w:pPr>
          </w:p>
        </w:tc>
        <w:tc>
          <w:tcPr>
            <w:tcW w:w="972" w:type="pct"/>
            <w:shd w:val="clear" w:color="auto" w:fill="auto"/>
          </w:tcPr>
          <w:p w14:paraId="447ACD8E" w14:textId="77777777" w:rsidR="0069392F" w:rsidRPr="00FC0778" w:rsidRDefault="0069392F" w:rsidP="0069392F">
            <w:pPr>
              <w:ind w:right="-105"/>
              <w:jc w:val="center"/>
              <w:rPr>
                <w:sz w:val="20"/>
                <w:szCs w:val="20"/>
              </w:rPr>
            </w:pPr>
            <w:r w:rsidRPr="00FC0778">
              <w:rPr>
                <w:sz w:val="20"/>
                <w:szCs w:val="20"/>
              </w:rPr>
              <w:t>Ставка за содержание тепловой мощности,</w:t>
            </w:r>
          </w:p>
          <w:p w14:paraId="362CA55E" w14:textId="77777777" w:rsidR="0069392F" w:rsidRPr="00FC0778" w:rsidRDefault="0069392F" w:rsidP="0069392F">
            <w:pPr>
              <w:ind w:right="-105"/>
              <w:jc w:val="center"/>
              <w:rPr>
                <w:sz w:val="20"/>
                <w:szCs w:val="20"/>
              </w:rPr>
            </w:pPr>
            <w:r w:rsidRPr="00FC0778">
              <w:rPr>
                <w:sz w:val="20"/>
                <w:szCs w:val="20"/>
              </w:rPr>
              <w:t>тыс. руб./Гкал/ч в мес.</w:t>
            </w:r>
          </w:p>
        </w:tc>
        <w:tc>
          <w:tcPr>
            <w:tcW w:w="695" w:type="pct"/>
            <w:shd w:val="clear" w:color="auto" w:fill="auto"/>
            <w:vAlign w:val="center"/>
          </w:tcPr>
          <w:p w14:paraId="69D0C663" w14:textId="77777777" w:rsidR="0069392F" w:rsidRPr="00FC0778" w:rsidRDefault="0069392F" w:rsidP="0069392F">
            <w:pPr>
              <w:ind w:left="-661" w:right="-675"/>
              <w:jc w:val="center"/>
              <w:rPr>
                <w:sz w:val="20"/>
                <w:szCs w:val="20"/>
              </w:rPr>
            </w:pPr>
            <w:r w:rsidRPr="00FC0778">
              <w:rPr>
                <w:sz w:val="20"/>
                <w:szCs w:val="20"/>
              </w:rPr>
              <w:t>x</w:t>
            </w:r>
          </w:p>
        </w:tc>
        <w:tc>
          <w:tcPr>
            <w:tcW w:w="486" w:type="pct"/>
            <w:shd w:val="clear" w:color="auto" w:fill="auto"/>
            <w:vAlign w:val="center"/>
          </w:tcPr>
          <w:p w14:paraId="0957A97F" w14:textId="77777777" w:rsidR="0069392F" w:rsidRPr="00FC0778" w:rsidRDefault="0069392F" w:rsidP="0069392F">
            <w:pPr>
              <w:ind w:left="-108" w:right="-108"/>
              <w:jc w:val="center"/>
              <w:rPr>
                <w:sz w:val="20"/>
                <w:szCs w:val="20"/>
              </w:rPr>
            </w:pPr>
            <w:r w:rsidRPr="00FC0778">
              <w:rPr>
                <w:sz w:val="20"/>
                <w:szCs w:val="20"/>
              </w:rPr>
              <w:t>x</w:t>
            </w:r>
          </w:p>
        </w:tc>
        <w:tc>
          <w:tcPr>
            <w:tcW w:w="414" w:type="pct"/>
            <w:shd w:val="clear" w:color="auto" w:fill="auto"/>
            <w:vAlign w:val="center"/>
          </w:tcPr>
          <w:p w14:paraId="030E2556" w14:textId="77777777" w:rsidR="0069392F" w:rsidRPr="00FC0778" w:rsidRDefault="0069392F" w:rsidP="0069392F">
            <w:pPr>
              <w:ind w:left="-108" w:right="-108"/>
              <w:jc w:val="center"/>
              <w:rPr>
                <w:sz w:val="20"/>
                <w:szCs w:val="20"/>
              </w:rPr>
            </w:pPr>
            <w:r w:rsidRPr="00FC0778">
              <w:rPr>
                <w:sz w:val="20"/>
                <w:szCs w:val="20"/>
              </w:rPr>
              <w:t>x</w:t>
            </w:r>
          </w:p>
        </w:tc>
        <w:tc>
          <w:tcPr>
            <w:tcW w:w="416" w:type="pct"/>
            <w:shd w:val="clear" w:color="auto" w:fill="auto"/>
            <w:vAlign w:val="center"/>
          </w:tcPr>
          <w:p w14:paraId="50BB108F" w14:textId="77777777" w:rsidR="0069392F" w:rsidRPr="00FC0778" w:rsidRDefault="0069392F" w:rsidP="0069392F">
            <w:pPr>
              <w:ind w:left="-108" w:right="-108"/>
              <w:jc w:val="center"/>
              <w:rPr>
                <w:sz w:val="20"/>
                <w:szCs w:val="20"/>
              </w:rPr>
            </w:pPr>
            <w:r w:rsidRPr="00FC0778">
              <w:rPr>
                <w:sz w:val="20"/>
                <w:szCs w:val="20"/>
              </w:rPr>
              <w:t>x</w:t>
            </w:r>
          </w:p>
        </w:tc>
        <w:tc>
          <w:tcPr>
            <w:tcW w:w="417" w:type="pct"/>
            <w:shd w:val="clear" w:color="auto" w:fill="auto"/>
            <w:vAlign w:val="center"/>
          </w:tcPr>
          <w:p w14:paraId="33772042" w14:textId="77777777" w:rsidR="0069392F" w:rsidRPr="00FC0778" w:rsidRDefault="0069392F" w:rsidP="0069392F">
            <w:pPr>
              <w:ind w:left="-108" w:right="-108"/>
              <w:jc w:val="center"/>
              <w:rPr>
                <w:sz w:val="20"/>
                <w:szCs w:val="20"/>
              </w:rPr>
            </w:pPr>
            <w:r w:rsidRPr="00FC0778">
              <w:rPr>
                <w:sz w:val="20"/>
                <w:szCs w:val="20"/>
              </w:rPr>
              <w:t>x</w:t>
            </w:r>
          </w:p>
        </w:tc>
        <w:tc>
          <w:tcPr>
            <w:tcW w:w="419" w:type="pct"/>
            <w:shd w:val="clear" w:color="auto" w:fill="auto"/>
            <w:vAlign w:val="center"/>
          </w:tcPr>
          <w:p w14:paraId="7C1D5A71" w14:textId="77777777" w:rsidR="0069392F" w:rsidRPr="00FC0778" w:rsidRDefault="0069392F" w:rsidP="0069392F">
            <w:pPr>
              <w:ind w:left="-108" w:right="-108"/>
              <w:jc w:val="center"/>
              <w:rPr>
                <w:sz w:val="20"/>
                <w:szCs w:val="20"/>
              </w:rPr>
            </w:pPr>
            <w:r w:rsidRPr="00FC0778">
              <w:rPr>
                <w:sz w:val="20"/>
                <w:szCs w:val="20"/>
              </w:rPr>
              <w:t>x</w:t>
            </w:r>
          </w:p>
        </w:tc>
        <w:tc>
          <w:tcPr>
            <w:tcW w:w="417" w:type="pct"/>
            <w:shd w:val="clear" w:color="auto" w:fill="auto"/>
            <w:vAlign w:val="center"/>
          </w:tcPr>
          <w:p w14:paraId="0D23926C" w14:textId="77777777" w:rsidR="0069392F" w:rsidRPr="00FC0778" w:rsidRDefault="0069392F" w:rsidP="0069392F">
            <w:pPr>
              <w:ind w:left="-108" w:right="-108"/>
              <w:jc w:val="center"/>
              <w:rPr>
                <w:sz w:val="20"/>
                <w:szCs w:val="20"/>
              </w:rPr>
            </w:pPr>
            <w:r w:rsidRPr="00FC0778">
              <w:rPr>
                <w:sz w:val="20"/>
                <w:szCs w:val="20"/>
              </w:rPr>
              <w:t>x</w:t>
            </w:r>
          </w:p>
        </w:tc>
      </w:tr>
    </w:tbl>
    <w:p w14:paraId="3EE71F6E" w14:textId="77777777" w:rsidR="0069392F" w:rsidRPr="00FC0778" w:rsidRDefault="0069392F" w:rsidP="0069392F">
      <w:pPr>
        <w:ind w:left="-709" w:right="-567" w:firstLine="567"/>
        <w:jc w:val="both"/>
        <w:rPr>
          <w:sz w:val="28"/>
          <w:szCs w:val="28"/>
        </w:rPr>
      </w:pPr>
    </w:p>
    <w:p w14:paraId="43AD8B9D" w14:textId="77777777" w:rsidR="0069392F" w:rsidRPr="00FC0778" w:rsidRDefault="0069392F" w:rsidP="0069392F">
      <w:pPr>
        <w:ind w:left="-709" w:right="-142" w:firstLine="567"/>
        <w:jc w:val="both"/>
        <w:rPr>
          <w:sz w:val="26"/>
          <w:szCs w:val="26"/>
        </w:rPr>
      </w:pPr>
      <w:r w:rsidRPr="00FC0778">
        <w:rPr>
          <w:sz w:val="26"/>
          <w:szCs w:val="26"/>
        </w:rPr>
        <w:t>&lt;*&gt; Выделяется в целях реализации пункта 6 статьи 168 Налогового кодекса Российской Федерации (часть вторая)».</w:t>
      </w:r>
    </w:p>
    <w:p w14:paraId="2942EDA6" w14:textId="77777777" w:rsidR="0069392F" w:rsidRDefault="0069392F" w:rsidP="0069392F">
      <w:pPr>
        <w:rPr>
          <w:snapToGrid w:val="0"/>
          <w:color w:val="000000"/>
          <w:sz w:val="28"/>
        </w:rPr>
        <w:sectPr w:rsidR="0069392F" w:rsidSect="008525D8">
          <w:pgSz w:w="11906" w:h="16838"/>
          <w:pgMar w:top="709" w:right="566" w:bottom="851" w:left="1134" w:header="720" w:footer="720" w:gutter="0"/>
          <w:cols w:space="720"/>
          <w:docGrid w:linePitch="326"/>
        </w:sectPr>
      </w:pPr>
    </w:p>
    <w:p w14:paraId="07A3B28E" w14:textId="2177E9F6" w:rsidR="0069392F" w:rsidRDefault="0069392F" w:rsidP="0069392F">
      <w:pPr>
        <w:tabs>
          <w:tab w:val="left" w:pos="5580"/>
          <w:tab w:val="left" w:pos="9498"/>
        </w:tabs>
        <w:ind w:left="-3482" w:right="-569" w:firstLine="9578"/>
      </w:pPr>
      <w:r>
        <w:lastRenderedPageBreak/>
        <w:t>Приложение № 39 к протоколу № 73</w:t>
      </w:r>
    </w:p>
    <w:p w14:paraId="2E059C5F" w14:textId="77777777" w:rsidR="0069392F" w:rsidRDefault="0069392F" w:rsidP="0069392F">
      <w:pPr>
        <w:tabs>
          <w:tab w:val="left" w:pos="5580"/>
          <w:tab w:val="left" w:pos="9498"/>
        </w:tabs>
        <w:ind w:left="-3482" w:right="-569" w:firstLine="9578"/>
      </w:pPr>
      <w:r>
        <w:t>заседания Правления Региональной</w:t>
      </w:r>
    </w:p>
    <w:p w14:paraId="284CB77D" w14:textId="77777777" w:rsidR="0069392F" w:rsidRDefault="0069392F" w:rsidP="0069392F">
      <w:pPr>
        <w:tabs>
          <w:tab w:val="left" w:pos="5580"/>
          <w:tab w:val="left" w:pos="9498"/>
        </w:tabs>
        <w:ind w:left="-3482" w:right="-569" w:firstLine="9578"/>
      </w:pPr>
      <w:r>
        <w:t>энергетической комиссии</w:t>
      </w:r>
    </w:p>
    <w:p w14:paraId="2227FB1F" w14:textId="11E75974" w:rsidR="0069392F" w:rsidRDefault="0069392F" w:rsidP="0069392F">
      <w:pPr>
        <w:tabs>
          <w:tab w:val="left" w:pos="5580"/>
          <w:tab w:val="left" w:pos="9498"/>
        </w:tabs>
        <w:ind w:left="-3482" w:right="-569" w:firstLine="9578"/>
      </w:pPr>
      <w:r>
        <w:t>Кузбасса от 12.11.2020</w:t>
      </w:r>
    </w:p>
    <w:p w14:paraId="735F75C7" w14:textId="77777777" w:rsidR="0069392F" w:rsidRDefault="0069392F" w:rsidP="0069392F">
      <w:pPr>
        <w:tabs>
          <w:tab w:val="left" w:pos="5580"/>
          <w:tab w:val="left" w:pos="9498"/>
        </w:tabs>
        <w:ind w:left="-3482" w:right="-569" w:firstLine="9578"/>
      </w:pPr>
    </w:p>
    <w:p w14:paraId="18A94EDA" w14:textId="77777777" w:rsidR="0069392F" w:rsidRPr="0069392F" w:rsidRDefault="0069392F" w:rsidP="0069392F">
      <w:pPr>
        <w:ind w:left="-284" w:right="-1"/>
        <w:jc w:val="center"/>
        <w:rPr>
          <w:b/>
          <w:bCs/>
          <w:sz w:val="28"/>
          <w:szCs w:val="28"/>
          <w:lang w:eastAsia="en-US"/>
        </w:rPr>
      </w:pPr>
      <w:r w:rsidRPr="0069392F">
        <w:rPr>
          <w:b/>
          <w:bCs/>
          <w:sz w:val="28"/>
          <w:szCs w:val="28"/>
          <w:lang w:eastAsia="en-US"/>
        </w:rPr>
        <w:t xml:space="preserve">Долгосрочные тарифы </w:t>
      </w:r>
    </w:p>
    <w:p w14:paraId="3242CB13" w14:textId="77777777" w:rsidR="0069392F" w:rsidRPr="0069392F" w:rsidRDefault="0069392F" w:rsidP="0069392F">
      <w:pPr>
        <w:ind w:left="-284" w:right="-1"/>
        <w:jc w:val="center"/>
        <w:rPr>
          <w:b/>
          <w:bCs/>
          <w:sz w:val="28"/>
          <w:szCs w:val="28"/>
          <w:lang w:eastAsia="en-US"/>
        </w:rPr>
      </w:pPr>
      <w:r w:rsidRPr="0069392F">
        <w:rPr>
          <w:b/>
          <w:bCs/>
          <w:sz w:val="28"/>
          <w:szCs w:val="28"/>
          <w:lang w:eastAsia="en-US"/>
        </w:rPr>
        <w:t xml:space="preserve">МКП «КТВС НМР» на теплоноситель, реализуемый </w:t>
      </w:r>
    </w:p>
    <w:p w14:paraId="4775757D" w14:textId="77777777" w:rsidR="0069392F" w:rsidRPr="0069392F" w:rsidRDefault="0069392F" w:rsidP="0069392F">
      <w:pPr>
        <w:ind w:left="-284" w:right="-1"/>
        <w:jc w:val="center"/>
        <w:rPr>
          <w:b/>
          <w:bCs/>
          <w:sz w:val="28"/>
          <w:szCs w:val="28"/>
          <w:lang w:eastAsia="en-US"/>
        </w:rPr>
      </w:pPr>
      <w:r w:rsidRPr="0069392F">
        <w:rPr>
          <w:b/>
          <w:bCs/>
          <w:sz w:val="28"/>
          <w:szCs w:val="28"/>
          <w:lang w:eastAsia="en-US"/>
        </w:rPr>
        <w:t xml:space="preserve"> на потребительском рынке Новокузнецкого муниципального района</w:t>
      </w:r>
    </w:p>
    <w:p w14:paraId="0029113C" w14:textId="77777777" w:rsidR="0069392F" w:rsidRPr="0069392F" w:rsidRDefault="0069392F" w:rsidP="0069392F">
      <w:pPr>
        <w:ind w:left="-284" w:right="-1"/>
        <w:jc w:val="center"/>
        <w:rPr>
          <w:sz w:val="28"/>
          <w:szCs w:val="28"/>
          <w:lang w:eastAsia="en-US"/>
        </w:rPr>
      </w:pPr>
      <w:r w:rsidRPr="0069392F">
        <w:rPr>
          <w:b/>
          <w:bCs/>
          <w:sz w:val="28"/>
          <w:szCs w:val="28"/>
          <w:lang w:eastAsia="en-US"/>
        </w:rPr>
        <w:t xml:space="preserve"> на период с 01.01.2020 по 31.12.2022                                                                                                            </w:t>
      </w:r>
    </w:p>
    <w:p w14:paraId="4286CF96" w14:textId="77777777" w:rsidR="0069392F" w:rsidRPr="0069392F" w:rsidRDefault="0069392F" w:rsidP="0069392F">
      <w:pPr>
        <w:ind w:left="-284" w:right="-1"/>
        <w:jc w:val="center"/>
        <w:rPr>
          <w:sz w:val="28"/>
          <w:szCs w:val="28"/>
          <w:lang w:eastAsia="en-US"/>
        </w:rPr>
      </w:pPr>
    </w:p>
    <w:tbl>
      <w:tblPr>
        <w:tblpPr w:leftFromText="180" w:rightFromText="180" w:vertAnchor="text" w:horzAnchor="margin" w:tblpX="-68" w:tblpY="3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126"/>
        <w:gridCol w:w="1701"/>
        <w:gridCol w:w="1276"/>
        <w:gridCol w:w="1276"/>
      </w:tblGrid>
      <w:tr w:rsidR="0069392F" w:rsidRPr="0069392F" w14:paraId="63F81127" w14:textId="77777777" w:rsidTr="0069392F">
        <w:tc>
          <w:tcPr>
            <w:tcW w:w="3227" w:type="dxa"/>
            <w:vMerge w:val="restart"/>
            <w:shd w:val="clear" w:color="auto" w:fill="auto"/>
            <w:vAlign w:val="center"/>
          </w:tcPr>
          <w:p w14:paraId="48D68E73" w14:textId="77777777" w:rsidR="0069392F" w:rsidRPr="0069392F" w:rsidRDefault="0069392F" w:rsidP="0069392F">
            <w:pPr>
              <w:ind w:right="-2"/>
              <w:jc w:val="center"/>
              <w:rPr>
                <w:color w:val="000000"/>
                <w:sz w:val="22"/>
                <w:szCs w:val="22"/>
                <w:lang w:eastAsia="en-US"/>
              </w:rPr>
            </w:pPr>
            <w:r w:rsidRPr="0069392F">
              <w:rPr>
                <w:color w:val="000000"/>
                <w:sz w:val="22"/>
                <w:szCs w:val="22"/>
                <w:lang w:eastAsia="en-US"/>
              </w:rPr>
              <w:t>Наименование регулируемой организации</w:t>
            </w:r>
          </w:p>
        </w:tc>
        <w:tc>
          <w:tcPr>
            <w:tcW w:w="2126" w:type="dxa"/>
            <w:vMerge w:val="restart"/>
            <w:shd w:val="clear" w:color="auto" w:fill="auto"/>
            <w:vAlign w:val="center"/>
          </w:tcPr>
          <w:p w14:paraId="6A23BBA6" w14:textId="77777777" w:rsidR="0069392F" w:rsidRPr="0069392F" w:rsidRDefault="0069392F" w:rsidP="0069392F">
            <w:pPr>
              <w:ind w:right="-2"/>
              <w:jc w:val="center"/>
              <w:rPr>
                <w:color w:val="000000"/>
                <w:sz w:val="22"/>
                <w:szCs w:val="22"/>
                <w:lang w:eastAsia="en-US"/>
              </w:rPr>
            </w:pPr>
            <w:r w:rsidRPr="0069392F">
              <w:rPr>
                <w:color w:val="000000"/>
                <w:sz w:val="22"/>
                <w:szCs w:val="22"/>
                <w:lang w:eastAsia="en-US"/>
              </w:rPr>
              <w:t>Вид тарифа</w:t>
            </w:r>
          </w:p>
        </w:tc>
        <w:tc>
          <w:tcPr>
            <w:tcW w:w="1701" w:type="dxa"/>
            <w:vMerge w:val="restart"/>
            <w:shd w:val="clear" w:color="auto" w:fill="auto"/>
            <w:vAlign w:val="center"/>
          </w:tcPr>
          <w:p w14:paraId="77E2C264" w14:textId="77777777" w:rsidR="0069392F" w:rsidRPr="0069392F" w:rsidRDefault="0069392F" w:rsidP="0069392F">
            <w:pPr>
              <w:ind w:right="-2"/>
              <w:jc w:val="center"/>
              <w:rPr>
                <w:color w:val="000000"/>
                <w:sz w:val="22"/>
                <w:szCs w:val="22"/>
                <w:lang w:eastAsia="en-US"/>
              </w:rPr>
            </w:pPr>
            <w:r w:rsidRPr="0069392F">
              <w:rPr>
                <w:color w:val="000000"/>
                <w:sz w:val="22"/>
                <w:szCs w:val="22"/>
                <w:lang w:eastAsia="en-US"/>
              </w:rPr>
              <w:t>Период</w:t>
            </w:r>
          </w:p>
        </w:tc>
        <w:tc>
          <w:tcPr>
            <w:tcW w:w="2552" w:type="dxa"/>
            <w:gridSpan w:val="2"/>
            <w:shd w:val="clear" w:color="auto" w:fill="auto"/>
            <w:vAlign w:val="center"/>
          </w:tcPr>
          <w:p w14:paraId="51487688" w14:textId="77777777" w:rsidR="0069392F" w:rsidRPr="0069392F" w:rsidRDefault="0069392F" w:rsidP="0069392F">
            <w:pPr>
              <w:ind w:right="-2"/>
              <w:jc w:val="center"/>
              <w:rPr>
                <w:color w:val="000000"/>
                <w:sz w:val="22"/>
                <w:szCs w:val="22"/>
                <w:lang w:eastAsia="en-US"/>
              </w:rPr>
            </w:pPr>
            <w:r w:rsidRPr="0069392F">
              <w:rPr>
                <w:color w:val="000000"/>
                <w:sz w:val="22"/>
                <w:szCs w:val="22"/>
                <w:lang w:eastAsia="en-US"/>
              </w:rPr>
              <w:t>Вид теплоносителя</w:t>
            </w:r>
          </w:p>
        </w:tc>
      </w:tr>
      <w:tr w:rsidR="0069392F" w:rsidRPr="0069392F" w14:paraId="688D7EA9" w14:textId="77777777" w:rsidTr="0069392F">
        <w:trPr>
          <w:trHeight w:val="293"/>
        </w:trPr>
        <w:tc>
          <w:tcPr>
            <w:tcW w:w="3227" w:type="dxa"/>
            <w:vMerge/>
            <w:shd w:val="clear" w:color="auto" w:fill="auto"/>
          </w:tcPr>
          <w:p w14:paraId="3EB6E587" w14:textId="77777777" w:rsidR="0069392F" w:rsidRPr="0069392F" w:rsidRDefault="0069392F" w:rsidP="0069392F">
            <w:pPr>
              <w:ind w:right="-2"/>
              <w:jc w:val="center"/>
              <w:rPr>
                <w:color w:val="000000"/>
                <w:sz w:val="22"/>
                <w:szCs w:val="22"/>
                <w:lang w:eastAsia="en-US"/>
              </w:rPr>
            </w:pPr>
          </w:p>
        </w:tc>
        <w:tc>
          <w:tcPr>
            <w:tcW w:w="2126" w:type="dxa"/>
            <w:vMerge/>
            <w:shd w:val="clear" w:color="auto" w:fill="auto"/>
            <w:vAlign w:val="center"/>
          </w:tcPr>
          <w:p w14:paraId="09903627" w14:textId="77777777" w:rsidR="0069392F" w:rsidRPr="0069392F" w:rsidRDefault="0069392F" w:rsidP="0069392F">
            <w:pPr>
              <w:ind w:right="-2"/>
              <w:jc w:val="center"/>
              <w:rPr>
                <w:color w:val="000000"/>
                <w:sz w:val="22"/>
                <w:szCs w:val="22"/>
                <w:lang w:eastAsia="en-US"/>
              </w:rPr>
            </w:pPr>
          </w:p>
        </w:tc>
        <w:tc>
          <w:tcPr>
            <w:tcW w:w="1701" w:type="dxa"/>
            <w:vMerge/>
            <w:shd w:val="clear" w:color="auto" w:fill="auto"/>
          </w:tcPr>
          <w:p w14:paraId="7C7A1BEE" w14:textId="77777777" w:rsidR="0069392F" w:rsidRPr="0069392F" w:rsidRDefault="0069392F" w:rsidP="0069392F">
            <w:pPr>
              <w:ind w:right="-2"/>
              <w:rPr>
                <w:color w:val="000000"/>
                <w:sz w:val="22"/>
                <w:szCs w:val="22"/>
                <w:lang w:eastAsia="en-US"/>
              </w:rPr>
            </w:pPr>
          </w:p>
        </w:tc>
        <w:tc>
          <w:tcPr>
            <w:tcW w:w="1276" w:type="dxa"/>
            <w:shd w:val="clear" w:color="auto" w:fill="auto"/>
            <w:vAlign w:val="center"/>
          </w:tcPr>
          <w:p w14:paraId="738E6847" w14:textId="77777777" w:rsidR="0069392F" w:rsidRPr="0069392F" w:rsidRDefault="0069392F" w:rsidP="0069392F">
            <w:pPr>
              <w:ind w:right="-2"/>
              <w:jc w:val="center"/>
              <w:rPr>
                <w:color w:val="000000"/>
                <w:sz w:val="22"/>
                <w:szCs w:val="22"/>
                <w:lang w:eastAsia="en-US"/>
              </w:rPr>
            </w:pPr>
            <w:r w:rsidRPr="0069392F">
              <w:rPr>
                <w:color w:val="000000"/>
                <w:sz w:val="22"/>
                <w:szCs w:val="22"/>
                <w:lang w:eastAsia="en-US"/>
              </w:rPr>
              <w:t>вода</w:t>
            </w:r>
          </w:p>
        </w:tc>
        <w:tc>
          <w:tcPr>
            <w:tcW w:w="1276" w:type="dxa"/>
            <w:shd w:val="clear" w:color="auto" w:fill="auto"/>
            <w:vAlign w:val="center"/>
          </w:tcPr>
          <w:p w14:paraId="39435E82" w14:textId="77777777" w:rsidR="0069392F" w:rsidRPr="0069392F" w:rsidRDefault="0069392F" w:rsidP="0069392F">
            <w:pPr>
              <w:ind w:right="-2"/>
              <w:jc w:val="center"/>
              <w:rPr>
                <w:color w:val="000000"/>
                <w:sz w:val="22"/>
                <w:szCs w:val="22"/>
                <w:lang w:eastAsia="en-US"/>
              </w:rPr>
            </w:pPr>
            <w:r w:rsidRPr="0069392F">
              <w:rPr>
                <w:color w:val="000000"/>
                <w:sz w:val="22"/>
                <w:szCs w:val="22"/>
                <w:lang w:eastAsia="en-US"/>
              </w:rPr>
              <w:t>пар</w:t>
            </w:r>
          </w:p>
        </w:tc>
      </w:tr>
      <w:tr w:rsidR="0069392F" w:rsidRPr="0069392F" w14:paraId="34A894F9" w14:textId="77777777" w:rsidTr="0069392F">
        <w:trPr>
          <w:trHeight w:val="703"/>
        </w:trPr>
        <w:tc>
          <w:tcPr>
            <w:tcW w:w="9606" w:type="dxa"/>
            <w:gridSpan w:val="5"/>
            <w:shd w:val="clear" w:color="auto" w:fill="auto"/>
            <w:vAlign w:val="center"/>
          </w:tcPr>
          <w:p w14:paraId="174106A5" w14:textId="77777777" w:rsidR="0069392F" w:rsidRPr="0069392F" w:rsidRDefault="0069392F" w:rsidP="0069392F">
            <w:pPr>
              <w:ind w:right="-2"/>
              <w:jc w:val="center"/>
              <w:rPr>
                <w:color w:val="000000"/>
                <w:sz w:val="22"/>
                <w:szCs w:val="22"/>
                <w:lang w:eastAsia="en-US"/>
              </w:rPr>
            </w:pPr>
            <w:r w:rsidRPr="0069392F">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69392F" w:rsidRPr="0069392F" w14:paraId="782F9869" w14:textId="77777777" w:rsidTr="0069392F">
        <w:tc>
          <w:tcPr>
            <w:tcW w:w="3227" w:type="dxa"/>
            <w:shd w:val="clear" w:color="auto" w:fill="auto"/>
            <w:vAlign w:val="center"/>
          </w:tcPr>
          <w:p w14:paraId="4267F4AA" w14:textId="77777777" w:rsidR="0069392F" w:rsidRPr="0069392F" w:rsidRDefault="0069392F" w:rsidP="0069392F">
            <w:pPr>
              <w:ind w:right="-2"/>
              <w:jc w:val="center"/>
              <w:rPr>
                <w:sz w:val="22"/>
                <w:szCs w:val="22"/>
              </w:rPr>
            </w:pPr>
            <w:r w:rsidRPr="0069392F">
              <w:rPr>
                <w:sz w:val="22"/>
                <w:szCs w:val="22"/>
              </w:rPr>
              <w:t>1</w:t>
            </w:r>
          </w:p>
        </w:tc>
        <w:tc>
          <w:tcPr>
            <w:tcW w:w="2126" w:type="dxa"/>
            <w:shd w:val="clear" w:color="auto" w:fill="auto"/>
            <w:vAlign w:val="center"/>
          </w:tcPr>
          <w:p w14:paraId="2922004A" w14:textId="77777777" w:rsidR="0069392F" w:rsidRPr="0069392F" w:rsidRDefault="0069392F" w:rsidP="0069392F">
            <w:pPr>
              <w:ind w:right="-2"/>
              <w:jc w:val="center"/>
              <w:rPr>
                <w:sz w:val="22"/>
                <w:szCs w:val="22"/>
              </w:rPr>
            </w:pPr>
            <w:r w:rsidRPr="0069392F">
              <w:rPr>
                <w:sz w:val="22"/>
                <w:szCs w:val="22"/>
              </w:rPr>
              <w:t>2</w:t>
            </w:r>
          </w:p>
        </w:tc>
        <w:tc>
          <w:tcPr>
            <w:tcW w:w="1701" w:type="dxa"/>
            <w:shd w:val="clear" w:color="auto" w:fill="auto"/>
            <w:vAlign w:val="center"/>
          </w:tcPr>
          <w:p w14:paraId="1871EB41" w14:textId="77777777" w:rsidR="0069392F" w:rsidRPr="0069392F" w:rsidRDefault="0069392F" w:rsidP="0069392F">
            <w:pPr>
              <w:ind w:right="-2"/>
              <w:jc w:val="center"/>
              <w:rPr>
                <w:sz w:val="22"/>
                <w:szCs w:val="22"/>
              </w:rPr>
            </w:pPr>
            <w:r w:rsidRPr="0069392F">
              <w:rPr>
                <w:sz w:val="22"/>
                <w:szCs w:val="22"/>
              </w:rPr>
              <w:t>3</w:t>
            </w:r>
          </w:p>
        </w:tc>
        <w:tc>
          <w:tcPr>
            <w:tcW w:w="1276" w:type="dxa"/>
            <w:shd w:val="clear" w:color="auto" w:fill="auto"/>
            <w:vAlign w:val="center"/>
          </w:tcPr>
          <w:p w14:paraId="655AE451" w14:textId="77777777" w:rsidR="0069392F" w:rsidRPr="0069392F" w:rsidRDefault="0069392F" w:rsidP="0069392F">
            <w:pPr>
              <w:ind w:right="-2"/>
              <w:jc w:val="center"/>
              <w:rPr>
                <w:sz w:val="22"/>
                <w:szCs w:val="22"/>
              </w:rPr>
            </w:pPr>
            <w:r w:rsidRPr="0069392F">
              <w:rPr>
                <w:sz w:val="22"/>
                <w:szCs w:val="22"/>
              </w:rPr>
              <w:t>4</w:t>
            </w:r>
          </w:p>
        </w:tc>
        <w:tc>
          <w:tcPr>
            <w:tcW w:w="1276" w:type="dxa"/>
            <w:shd w:val="clear" w:color="auto" w:fill="auto"/>
            <w:vAlign w:val="center"/>
          </w:tcPr>
          <w:p w14:paraId="6AF5F11B" w14:textId="77777777" w:rsidR="0069392F" w:rsidRPr="0069392F" w:rsidRDefault="0069392F" w:rsidP="0069392F">
            <w:pPr>
              <w:ind w:right="-2"/>
              <w:jc w:val="center"/>
              <w:rPr>
                <w:sz w:val="22"/>
                <w:szCs w:val="22"/>
              </w:rPr>
            </w:pPr>
            <w:r w:rsidRPr="0069392F">
              <w:rPr>
                <w:sz w:val="22"/>
                <w:szCs w:val="22"/>
              </w:rPr>
              <w:t>5</w:t>
            </w:r>
          </w:p>
        </w:tc>
      </w:tr>
      <w:tr w:rsidR="0069392F" w:rsidRPr="0069392F" w14:paraId="42A91649" w14:textId="77777777" w:rsidTr="0069392F">
        <w:tc>
          <w:tcPr>
            <w:tcW w:w="3227" w:type="dxa"/>
            <w:vMerge w:val="restart"/>
            <w:shd w:val="clear" w:color="auto" w:fill="auto"/>
            <w:vAlign w:val="center"/>
          </w:tcPr>
          <w:p w14:paraId="54F6DADF" w14:textId="77777777" w:rsidR="0069392F" w:rsidRPr="0069392F" w:rsidRDefault="0069392F" w:rsidP="0069392F">
            <w:pPr>
              <w:ind w:right="-2"/>
              <w:jc w:val="center"/>
              <w:rPr>
                <w:color w:val="000000"/>
                <w:sz w:val="22"/>
                <w:szCs w:val="22"/>
                <w:lang w:eastAsia="en-US"/>
              </w:rPr>
            </w:pPr>
            <w:r w:rsidRPr="0069392F">
              <w:rPr>
                <w:color w:val="000000"/>
                <w:sz w:val="22"/>
                <w:szCs w:val="22"/>
                <w:lang w:eastAsia="en-US"/>
              </w:rPr>
              <w:t>МКП</w:t>
            </w:r>
          </w:p>
          <w:p w14:paraId="1D37780D" w14:textId="77777777" w:rsidR="0069392F" w:rsidRPr="0069392F" w:rsidRDefault="0069392F" w:rsidP="0069392F">
            <w:pPr>
              <w:ind w:right="-2"/>
              <w:jc w:val="center"/>
              <w:rPr>
                <w:color w:val="000000"/>
                <w:sz w:val="22"/>
                <w:szCs w:val="22"/>
                <w:lang w:eastAsia="en-US"/>
              </w:rPr>
            </w:pPr>
            <w:r w:rsidRPr="0069392F">
              <w:rPr>
                <w:color w:val="000000"/>
                <w:sz w:val="22"/>
                <w:szCs w:val="22"/>
                <w:lang w:eastAsia="en-US"/>
              </w:rPr>
              <w:t xml:space="preserve">«КТВС НМР» </w:t>
            </w:r>
          </w:p>
        </w:tc>
        <w:tc>
          <w:tcPr>
            <w:tcW w:w="2126" w:type="dxa"/>
            <w:vMerge w:val="restart"/>
            <w:shd w:val="clear" w:color="auto" w:fill="auto"/>
            <w:vAlign w:val="center"/>
          </w:tcPr>
          <w:p w14:paraId="740558CC" w14:textId="77777777" w:rsidR="0069392F" w:rsidRPr="0069392F" w:rsidRDefault="0069392F" w:rsidP="0069392F">
            <w:pPr>
              <w:ind w:right="-2"/>
              <w:jc w:val="center"/>
              <w:rPr>
                <w:color w:val="000000"/>
                <w:sz w:val="22"/>
                <w:szCs w:val="22"/>
                <w:lang w:eastAsia="en-US"/>
              </w:rPr>
            </w:pPr>
            <w:proofErr w:type="spellStart"/>
            <w:r w:rsidRPr="0069392F">
              <w:rPr>
                <w:color w:val="000000"/>
                <w:sz w:val="22"/>
                <w:szCs w:val="22"/>
                <w:lang w:eastAsia="en-US"/>
              </w:rPr>
              <w:t>Одноставочный</w:t>
            </w:r>
            <w:proofErr w:type="spellEnd"/>
          </w:p>
          <w:p w14:paraId="0C2C6E4B" w14:textId="77777777" w:rsidR="0069392F" w:rsidRPr="0069392F" w:rsidRDefault="0069392F" w:rsidP="0069392F">
            <w:pPr>
              <w:ind w:right="-2"/>
              <w:jc w:val="center"/>
              <w:rPr>
                <w:color w:val="000000"/>
                <w:sz w:val="22"/>
                <w:szCs w:val="22"/>
                <w:lang w:eastAsia="en-US"/>
              </w:rPr>
            </w:pPr>
            <w:r w:rsidRPr="0069392F">
              <w:rPr>
                <w:color w:val="000000"/>
                <w:sz w:val="22"/>
                <w:szCs w:val="22"/>
                <w:lang w:eastAsia="en-US"/>
              </w:rPr>
              <w:t>руб./м</w:t>
            </w:r>
            <w:r w:rsidRPr="0069392F">
              <w:rPr>
                <w:color w:val="000000"/>
                <w:sz w:val="22"/>
                <w:szCs w:val="22"/>
                <w:vertAlign w:val="superscript"/>
                <w:lang w:eastAsia="en-US"/>
              </w:rPr>
              <w:t>3</w:t>
            </w:r>
          </w:p>
        </w:tc>
        <w:tc>
          <w:tcPr>
            <w:tcW w:w="1701" w:type="dxa"/>
            <w:vAlign w:val="center"/>
          </w:tcPr>
          <w:p w14:paraId="1F8FE12E" w14:textId="77777777" w:rsidR="0069392F" w:rsidRPr="0069392F" w:rsidRDefault="0069392F" w:rsidP="0069392F">
            <w:pPr>
              <w:ind w:right="-2"/>
              <w:jc w:val="center"/>
              <w:rPr>
                <w:color w:val="000000"/>
                <w:sz w:val="22"/>
                <w:szCs w:val="22"/>
                <w:lang w:eastAsia="en-US"/>
              </w:rPr>
            </w:pPr>
            <w:r w:rsidRPr="0069392F">
              <w:rPr>
                <w:sz w:val="22"/>
                <w:lang w:eastAsia="en-US"/>
              </w:rPr>
              <w:t>с 01.01.2020</w:t>
            </w:r>
          </w:p>
        </w:tc>
        <w:tc>
          <w:tcPr>
            <w:tcW w:w="1276" w:type="dxa"/>
            <w:vAlign w:val="center"/>
          </w:tcPr>
          <w:p w14:paraId="6DBE6272" w14:textId="77777777" w:rsidR="0069392F" w:rsidRPr="0069392F" w:rsidRDefault="0069392F" w:rsidP="0069392F">
            <w:pPr>
              <w:jc w:val="center"/>
              <w:rPr>
                <w:sz w:val="22"/>
                <w:szCs w:val="22"/>
                <w:lang w:eastAsia="en-US"/>
              </w:rPr>
            </w:pPr>
            <w:r w:rsidRPr="0069392F">
              <w:rPr>
                <w:sz w:val="22"/>
                <w:lang w:eastAsia="en-US"/>
              </w:rPr>
              <w:t>31,86</w:t>
            </w:r>
          </w:p>
        </w:tc>
        <w:tc>
          <w:tcPr>
            <w:tcW w:w="1276" w:type="dxa"/>
            <w:vAlign w:val="center"/>
          </w:tcPr>
          <w:p w14:paraId="3BD3AD38" w14:textId="77777777" w:rsidR="0069392F" w:rsidRPr="0069392F" w:rsidRDefault="0069392F" w:rsidP="0069392F">
            <w:pPr>
              <w:jc w:val="center"/>
              <w:rPr>
                <w:sz w:val="22"/>
                <w:szCs w:val="22"/>
                <w:lang w:eastAsia="en-US"/>
              </w:rPr>
            </w:pPr>
            <w:r w:rsidRPr="0069392F">
              <w:rPr>
                <w:lang w:eastAsia="en-US"/>
              </w:rPr>
              <w:t>x</w:t>
            </w:r>
          </w:p>
        </w:tc>
      </w:tr>
      <w:tr w:rsidR="0069392F" w:rsidRPr="0069392F" w14:paraId="4EEACA2F" w14:textId="77777777" w:rsidTr="0069392F">
        <w:tc>
          <w:tcPr>
            <w:tcW w:w="3227" w:type="dxa"/>
            <w:vMerge/>
            <w:shd w:val="clear" w:color="auto" w:fill="auto"/>
            <w:vAlign w:val="center"/>
          </w:tcPr>
          <w:p w14:paraId="6BC8B94C" w14:textId="77777777" w:rsidR="0069392F" w:rsidRPr="0069392F" w:rsidRDefault="0069392F" w:rsidP="0069392F">
            <w:pPr>
              <w:ind w:right="-2"/>
              <w:jc w:val="center"/>
              <w:rPr>
                <w:color w:val="000000"/>
                <w:sz w:val="22"/>
                <w:szCs w:val="22"/>
                <w:lang w:eastAsia="en-US"/>
              </w:rPr>
            </w:pPr>
          </w:p>
        </w:tc>
        <w:tc>
          <w:tcPr>
            <w:tcW w:w="2126" w:type="dxa"/>
            <w:vMerge/>
            <w:shd w:val="clear" w:color="auto" w:fill="auto"/>
            <w:vAlign w:val="center"/>
          </w:tcPr>
          <w:p w14:paraId="0E797D17" w14:textId="77777777" w:rsidR="0069392F" w:rsidRPr="0069392F" w:rsidRDefault="0069392F" w:rsidP="0069392F">
            <w:pPr>
              <w:ind w:right="-2"/>
              <w:jc w:val="center"/>
              <w:rPr>
                <w:color w:val="000000"/>
                <w:sz w:val="22"/>
                <w:szCs w:val="22"/>
                <w:lang w:eastAsia="en-US"/>
              </w:rPr>
            </w:pPr>
          </w:p>
        </w:tc>
        <w:tc>
          <w:tcPr>
            <w:tcW w:w="1701" w:type="dxa"/>
            <w:vAlign w:val="center"/>
          </w:tcPr>
          <w:p w14:paraId="65C0A528" w14:textId="77777777" w:rsidR="0069392F" w:rsidRPr="0069392F" w:rsidRDefault="0069392F" w:rsidP="0069392F">
            <w:pPr>
              <w:ind w:right="-2"/>
              <w:jc w:val="center"/>
              <w:rPr>
                <w:color w:val="000000"/>
                <w:sz w:val="22"/>
                <w:szCs w:val="22"/>
                <w:lang w:eastAsia="en-US"/>
              </w:rPr>
            </w:pPr>
            <w:r w:rsidRPr="0069392F">
              <w:rPr>
                <w:sz w:val="22"/>
                <w:lang w:eastAsia="en-US"/>
              </w:rPr>
              <w:t>с 01.07.2020</w:t>
            </w:r>
          </w:p>
        </w:tc>
        <w:tc>
          <w:tcPr>
            <w:tcW w:w="1276" w:type="dxa"/>
            <w:vAlign w:val="center"/>
          </w:tcPr>
          <w:p w14:paraId="2A8CEC83" w14:textId="77777777" w:rsidR="0069392F" w:rsidRPr="0069392F" w:rsidRDefault="0069392F" w:rsidP="0069392F">
            <w:pPr>
              <w:jc w:val="center"/>
              <w:rPr>
                <w:sz w:val="22"/>
                <w:szCs w:val="22"/>
                <w:lang w:eastAsia="en-US"/>
              </w:rPr>
            </w:pPr>
            <w:r w:rsidRPr="0069392F">
              <w:rPr>
                <w:sz w:val="22"/>
                <w:lang w:eastAsia="en-US"/>
              </w:rPr>
              <w:t>32,65</w:t>
            </w:r>
          </w:p>
        </w:tc>
        <w:tc>
          <w:tcPr>
            <w:tcW w:w="1276" w:type="dxa"/>
            <w:vAlign w:val="center"/>
          </w:tcPr>
          <w:p w14:paraId="7B5A3687" w14:textId="77777777" w:rsidR="0069392F" w:rsidRPr="0069392F" w:rsidRDefault="0069392F" w:rsidP="0069392F">
            <w:pPr>
              <w:jc w:val="center"/>
              <w:rPr>
                <w:sz w:val="22"/>
                <w:szCs w:val="22"/>
                <w:lang w:eastAsia="en-US"/>
              </w:rPr>
            </w:pPr>
            <w:r w:rsidRPr="0069392F">
              <w:rPr>
                <w:lang w:eastAsia="en-US"/>
              </w:rPr>
              <w:t>x</w:t>
            </w:r>
          </w:p>
        </w:tc>
      </w:tr>
      <w:tr w:rsidR="0069392F" w:rsidRPr="0069392F" w14:paraId="3082162B" w14:textId="77777777" w:rsidTr="0069392F">
        <w:tc>
          <w:tcPr>
            <w:tcW w:w="3227" w:type="dxa"/>
            <w:vMerge/>
            <w:shd w:val="clear" w:color="auto" w:fill="auto"/>
            <w:vAlign w:val="center"/>
          </w:tcPr>
          <w:p w14:paraId="205B51B5" w14:textId="77777777" w:rsidR="0069392F" w:rsidRPr="0069392F" w:rsidRDefault="0069392F" w:rsidP="0069392F">
            <w:pPr>
              <w:ind w:right="-2"/>
              <w:jc w:val="center"/>
              <w:rPr>
                <w:color w:val="000000"/>
                <w:sz w:val="22"/>
                <w:szCs w:val="22"/>
                <w:lang w:eastAsia="en-US"/>
              </w:rPr>
            </w:pPr>
          </w:p>
        </w:tc>
        <w:tc>
          <w:tcPr>
            <w:tcW w:w="2126" w:type="dxa"/>
            <w:vMerge/>
            <w:shd w:val="clear" w:color="auto" w:fill="auto"/>
            <w:vAlign w:val="center"/>
          </w:tcPr>
          <w:p w14:paraId="6A5A3E0E" w14:textId="77777777" w:rsidR="0069392F" w:rsidRPr="0069392F" w:rsidRDefault="0069392F" w:rsidP="0069392F">
            <w:pPr>
              <w:ind w:right="-2"/>
              <w:jc w:val="center"/>
              <w:rPr>
                <w:color w:val="000000"/>
                <w:sz w:val="22"/>
                <w:szCs w:val="22"/>
                <w:lang w:eastAsia="en-US"/>
              </w:rPr>
            </w:pPr>
          </w:p>
        </w:tc>
        <w:tc>
          <w:tcPr>
            <w:tcW w:w="1701" w:type="dxa"/>
            <w:vAlign w:val="center"/>
          </w:tcPr>
          <w:p w14:paraId="230B8CDC" w14:textId="77777777" w:rsidR="0069392F" w:rsidRPr="0069392F" w:rsidRDefault="0069392F" w:rsidP="0069392F">
            <w:pPr>
              <w:ind w:right="-2"/>
              <w:jc w:val="center"/>
              <w:rPr>
                <w:color w:val="000000"/>
                <w:sz w:val="22"/>
                <w:szCs w:val="22"/>
                <w:lang w:eastAsia="en-US"/>
              </w:rPr>
            </w:pPr>
            <w:r w:rsidRPr="0069392F">
              <w:rPr>
                <w:sz w:val="22"/>
                <w:lang w:eastAsia="en-US"/>
              </w:rPr>
              <w:t>с 01.01.2021</w:t>
            </w:r>
          </w:p>
        </w:tc>
        <w:tc>
          <w:tcPr>
            <w:tcW w:w="1276" w:type="dxa"/>
            <w:vAlign w:val="center"/>
          </w:tcPr>
          <w:p w14:paraId="0D278B5F" w14:textId="77777777" w:rsidR="0069392F" w:rsidRPr="0069392F" w:rsidRDefault="0069392F" w:rsidP="0069392F">
            <w:pPr>
              <w:jc w:val="center"/>
              <w:rPr>
                <w:sz w:val="22"/>
                <w:szCs w:val="22"/>
                <w:lang w:eastAsia="en-US"/>
              </w:rPr>
            </w:pPr>
            <w:r w:rsidRPr="0069392F">
              <w:rPr>
                <w:sz w:val="22"/>
                <w:szCs w:val="22"/>
                <w:lang w:eastAsia="en-US"/>
              </w:rPr>
              <w:t>31,22</w:t>
            </w:r>
          </w:p>
        </w:tc>
        <w:tc>
          <w:tcPr>
            <w:tcW w:w="1276" w:type="dxa"/>
            <w:vAlign w:val="center"/>
          </w:tcPr>
          <w:p w14:paraId="411A7EDF" w14:textId="77777777" w:rsidR="0069392F" w:rsidRPr="0069392F" w:rsidRDefault="0069392F" w:rsidP="0069392F">
            <w:pPr>
              <w:jc w:val="center"/>
              <w:rPr>
                <w:sz w:val="22"/>
                <w:szCs w:val="22"/>
                <w:lang w:eastAsia="en-US"/>
              </w:rPr>
            </w:pPr>
            <w:r w:rsidRPr="0069392F">
              <w:rPr>
                <w:lang w:eastAsia="en-US"/>
              </w:rPr>
              <w:t>x</w:t>
            </w:r>
          </w:p>
        </w:tc>
      </w:tr>
      <w:tr w:rsidR="0069392F" w:rsidRPr="0069392F" w14:paraId="05DC4E9A" w14:textId="77777777" w:rsidTr="0069392F">
        <w:tc>
          <w:tcPr>
            <w:tcW w:w="3227" w:type="dxa"/>
            <w:vMerge/>
            <w:shd w:val="clear" w:color="auto" w:fill="auto"/>
            <w:vAlign w:val="center"/>
          </w:tcPr>
          <w:p w14:paraId="09992B58" w14:textId="77777777" w:rsidR="0069392F" w:rsidRPr="0069392F" w:rsidRDefault="0069392F" w:rsidP="0069392F">
            <w:pPr>
              <w:ind w:right="-2"/>
              <w:jc w:val="center"/>
              <w:rPr>
                <w:color w:val="000000"/>
                <w:sz w:val="22"/>
                <w:szCs w:val="22"/>
                <w:lang w:eastAsia="en-US"/>
              </w:rPr>
            </w:pPr>
          </w:p>
        </w:tc>
        <w:tc>
          <w:tcPr>
            <w:tcW w:w="2126" w:type="dxa"/>
            <w:vMerge/>
            <w:shd w:val="clear" w:color="auto" w:fill="auto"/>
            <w:vAlign w:val="center"/>
          </w:tcPr>
          <w:p w14:paraId="54207987" w14:textId="77777777" w:rsidR="0069392F" w:rsidRPr="0069392F" w:rsidRDefault="0069392F" w:rsidP="0069392F">
            <w:pPr>
              <w:ind w:right="-2"/>
              <w:jc w:val="center"/>
              <w:rPr>
                <w:color w:val="000000"/>
                <w:sz w:val="22"/>
                <w:szCs w:val="22"/>
                <w:lang w:eastAsia="en-US"/>
              </w:rPr>
            </w:pPr>
          </w:p>
        </w:tc>
        <w:tc>
          <w:tcPr>
            <w:tcW w:w="1701" w:type="dxa"/>
            <w:vAlign w:val="center"/>
          </w:tcPr>
          <w:p w14:paraId="7CE31079" w14:textId="77777777" w:rsidR="0069392F" w:rsidRPr="0069392F" w:rsidRDefault="0069392F" w:rsidP="0069392F">
            <w:pPr>
              <w:ind w:right="-2"/>
              <w:jc w:val="center"/>
              <w:rPr>
                <w:color w:val="000000"/>
                <w:sz w:val="22"/>
                <w:szCs w:val="22"/>
                <w:lang w:eastAsia="en-US"/>
              </w:rPr>
            </w:pPr>
            <w:r w:rsidRPr="0069392F">
              <w:rPr>
                <w:sz w:val="22"/>
                <w:lang w:eastAsia="en-US"/>
              </w:rPr>
              <w:t>с 01.07.2021</w:t>
            </w:r>
          </w:p>
        </w:tc>
        <w:tc>
          <w:tcPr>
            <w:tcW w:w="1276" w:type="dxa"/>
            <w:vAlign w:val="center"/>
          </w:tcPr>
          <w:p w14:paraId="2DFBE965" w14:textId="77777777" w:rsidR="0069392F" w:rsidRPr="0069392F" w:rsidRDefault="0069392F" w:rsidP="0069392F">
            <w:pPr>
              <w:jc w:val="center"/>
              <w:rPr>
                <w:sz w:val="22"/>
                <w:szCs w:val="22"/>
                <w:lang w:eastAsia="en-US"/>
              </w:rPr>
            </w:pPr>
            <w:r w:rsidRPr="0069392F">
              <w:rPr>
                <w:sz w:val="22"/>
                <w:szCs w:val="22"/>
                <w:lang w:eastAsia="en-US"/>
              </w:rPr>
              <w:t>31,22</w:t>
            </w:r>
          </w:p>
        </w:tc>
        <w:tc>
          <w:tcPr>
            <w:tcW w:w="1276" w:type="dxa"/>
            <w:vAlign w:val="center"/>
          </w:tcPr>
          <w:p w14:paraId="34358FD9" w14:textId="77777777" w:rsidR="0069392F" w:rsidRPr="0069392F" w:rsidRDefault="0069392F" w:rsidP="0069392F">
            <w:pPr>
              <w:jc w:val="center"/>
              <w:rPr>
                <w:sz w:val="22"/>
                <w:szCs w:val="22"/>
                <w:lang w:eastAsia="en-US"/>
              </w:rPr>
            </w:pPr>
            <w:r w:rsidRPr="0069392F">
              <w:rPr>
                <w:lang w:eastAsia="en-US"/>
              </w:rPr>
              <w:t>x</w:t>
            </w:r>
          </w:p>
        </w:tc>
      </w:tr>
      <w:tr w:rsidR="0069392F" w:rsidRPr="0069392F" w14:paraId="08C1BB74" w14:textId="77777777" w:rsidTr="0069392F">
        <w:tc>
          <w:tcPr>
            <w:tcW w:w="3227" w:type="dxa"/>
            <w:vMerge/>
            <w:shd w:val="clear" w:color="auto" w:fill="auto"/>
            <w:vAlign w:val="center"/>
          </w:tcPr>
          <w:p w14:paraId="6FC02A75" w14:textId="77777777" w:rsidR="0069392F" w:rsidRPr="0069392F" w:rsidRDefault="0069392F" w:rsidP="0069392F">
            <w:pPr>
              <w:ind w:right="-2"/>
              <w:jc w:val="center"/>
              <w:rPr>
                <w:color w:val="000000"/>
                <w:sz w:val="22"/>
                <w:szCs w:val="22"/>
                <w:lang w:eastAsia="en-US"/>
              </w:rPr>
            </w:pPr>
          </w:p>
        </w:tc>
        <w:tc>
          <w:tcPr>
            <w:tcW w:w="2126" w:type="dxa"/>
            <w:vMerge/>
            <w:shd w:val="clear" w:color="auto" w:fill="auto"/>
            <w:vAlign w:val="center"/>
          </w:tcPr>
          <w:p w14:paraId="3A29B367" w14:textId="77777777" w:rsidR="0069392F" w:rsidRPr="0069392F" w:rsidRDefault="0069392F" w:rsidP="0069392F">
            <w:pPr>
              <w:ind w:right="-2"/>
              <w:jc w:val="center"/>
              <w:rPr>
                <w:color w:val="000000"/>
                <w:sz w:val="22"/>
                <w:szCs w:val="22"/>
                <w:lang w:eastAsia="en-US"/>
              </w:rPr>
            </w:pPr>
          </w:p>
        </w:tc>
        <w:tc>
          <w:tcPr>
            <w:tcW w:w="1701" w:type="dxa"/>
            <w:vAlign w:val="center"/>
          </w:tcPr>
          <w:p w14:paraId="6CD45BA5" w14:textId="77777777" w:rsidR="0069392F" w:rsidRPr="0069392F" w:rsidRDefault="0069392F" w:rsidP="0069392F">
            <w:pPr>
              <w:ind w:right="-2"/>
              <w:jc w:val="center"/>
              <w:rPr>
                <w:color w:val="000000"/>
                <w:sz w:val="22"/>
                <w:szCs w:val="22"/>
                <w:lang w:eastAsia="en-US"/>
              </w:rPr>
            </w:pPr>
            <w:r w:rsidRPr="0069392F">
              <w:rPr>
                <w:sz w:val="22"/>
                <w:lang w:eastAsia="en-US"/>
              </w:rPr>
              <w:t>с 01.01.2022</w:t>
            </w:r>
          </w:p>
        </w:tc>
        <w:tc>
          <w:tcPr>
            <w:tcW w:w="1276" w:type="dxa"/>
            <w:vAlign w:val="center"/>
          </w:tcPr>
          <w:p w14:paraId="29CCB1FE" w14:textId="77777777" w:rsidR="0069392F" w:rsidRPr="0069392F" w:rsidRDefault="0069392F" w:rsidP="0069392F">
            <w:pPr>
              <w:jc w:val="center"/>
              <w:rPr>
                <w:sz w:val="22"/>
                <w:szCs w:val="22"/>
                <w:lang w:eastAsia="en-US"/>
              </w:rPr>
            </w:pPr>
            <w:r w:rsidRPr="0069392F">
              <w:rPr>
                <w:sz w:val="22"/>
                <w:lang w:eastAsia="en-US"/>
              </w:rPr>
              <w:t>33,96</w:t>
            </w:r>
          </w:p>
        </w:tc>
        <w:tc>
          <w:tcPr>
            <w:tcW w:w="1276" w:type="dxa"/>
            <w:vAlign w:val="center"/>
          </w:tcPr>
          <w:p w14:paraId="2CD52A3A" w14:textId="77777777" w:rsidR="0069392F" w:rsidRPr="0069392F" w:rsidRDefault="0069392F" w:rsidP="0069392F">
            <w:pPr>
              <w:jc w:val="center"/>
              <w:rPr>
                <w:sz w:val="22"/>
                <w:szCs w:val="22"/>
                <w:lang w:eastAsia="en-US"/>
              </w:rPr>
            </w:pPr>
            <w:r w:rsidRPr="0069392F">
              <w:rPr>
                <w:lang w:eastAsia="en-US"/>
              </w:rPr>
              <w:t>x</w:t>
            </w:r>
          </w:p>
        </w:tc>
      </w:tr>
      <w:tr w:rsidR="0069392F" w:rsidRPr="0069392F" w14:paraId="18677704" w14:textId="77777777" w:rsidTr="0069392F">
        <w:tc>
          <w:tcPr>
            <w:tcW w:w="3227" w:type="dxa"/>
            <w:vMerge/>
            <w:shd w:val="clear" w:color="auto" w:fill="auto"/>
            <w:vAlign w:val="center"/>
          </w:tcPr>
          <w:p w14:paraId="0B411674" w14:textId="77777777" w:rsidR="0069392F" w:rsidRPr="0069392F" w:rsidRDefault="0069392F" w:rsidP="0069392F">
            <w:pPr>
              <w:ind w:right="-2"/>
              <w:jc w:val="center"/>
              <w:rPr>
                <w:color w:val="000000"/>
                <w:sz w:val="22"/>
                <w:szCs w:val="22"/>
                <w:lang w:eastAsia="en-US"/>
              </w:rPr>
            </w:pPr>
          </w:p>
        </w:tc>
        <w:tc>
          <w:tcPr>
            <w:tcW w:w="2126" w:type="dxa"/>
            <w:vMerge/>
            <w:shd w:val="clear" w:color="auto" w:fill="auto"/>
            <w:vAlign w:val="center"/>
          </w:tcPr>
          <w:p w14:paraId="5B07144A" w14:textId="77777777" w:rsidR="0069392F" w:rsidRPr="0069392F" w:rsidRDefault="0069392F" w:rsidP="0069392F">
            <w:pPr>
              <w:ind w:right="-2"/>
              <w:jc w:val="center"/>
              <w:rPr>
                <w:color w:val="000000"/>
                <w:sz w:val="22"/>
                <w:szCs w:val="22"/>
                <w:lang w:eastAsia="en-US"/>
              </w:rPr>
            </w:pPr>
          </w:p>
        </w:tc>
        <w:tc>
          <w:tcPr>
            <w:tcW w:w="1701" w:type="dxa"/>
            <w:vAlign w:val="center"/>
          </w:tcPr>
          <w:p w14:paraId="39A244E8" w14:textId="77777777" w:rsidR="0069392F" w:rsidRPr="0069392F" w:rsidRDefault="0069392F" w:rsidP="0069392F">
            <w:pPr>
              <w:ind w:right="-2"/>
              <w:jc w:val="center"/>
              <w:rPr>
                <w:color w:val="000000"/>
                <w:sz w:val="22"/>
                <w:szCs w:val="22"/>
                <w:lang w:eastAsia="en-US"/>
              </w:rPr>
            </w:pPr>
            <w:r w:rsidRPr="0069392F">
              <w:rPr>
                <w:sz w:val="22"/>
                <w:lang w:eastAsia="en-US"/>
              </w:rPr>
              <w:t>с 01.07.2022</w:t>
            </w:r>
          </w:p>
        </w:tc>
        <w:tc>
          <w:tcPr>
            <w:tcW w:w="1276" w:type="dxa"/>
            <w:vAlign w:val="center"/>
          </w:tcPr>
          <w:p w14:paraId="213A52F2" w14:textId="77777777" w:rsidR="0069392F" w:rsidRPr="0069392F" w:rsidRDefault="0069392F" w:rsidP="0069392F">
            <w:pPr>
              <w:jc w:val="center"/>
              <w:rPr>
                <w:sz w:val="22"/>
                <w:szCs w:val="22"/>
                <w:lang w:eastAsia="en-US"/>
              </w:rPr>
            </w:pPr>
            <w:r w:rsidRPr="0069392F">
              <w:rPr>
                <w:sz w:val="22"/>
                <w:lang w:eastAsia="en-US"/>
              </w:rPr>
              <w:t>35,32</w:t>
            </w:r>
          </w:p>
        </w:tc>
        <w:tc>
          <w:tcPr>
            <w:tcW w:w="1276" w:type="dxa"/>
            <w:vAlign w:val="center"/>
          </w:tcPr>
          <w:p w14:paraId="558CDF83" w14:textId="77777777" w:rsidR="0069392F" w:rsidRPr="0069392F" w:rsidRDefault="0069392F" w:rsidP="0069392F">
            <w:pPr>
              <w:jc w:val="center"/>
              <w:rPr>
                <w:sz w:val="22"/>
                <w:szCs w:val="22"/>
                <w:lang w:eastAsia="en-US"/>
              </w:rPr>
            </w:pPr>
            <w:r w:rsidRPr="0069392F">
              <w:rPr>
                <w:lang w:eastAsia="en-US"/>
              </w:rPr>
              <w:t>x</w:t>
            </w:r>
          </w:p>
        </w:tc>
      </w:tr>
      <w:tr w:rsidR="0069392F" w:rsidRPr="0069392F" w14:paraId="411F9FAD" w14:textId="77777777" w:rsidTr="0069392F">
        <w:trPr>
          <w:trHeight w:val="290"/>
        </w:trPr>
        <w:tc>
          <w:tcPr>
            <w:tcW w:w="3227" w:type="dxa"/>
            <w:vMerge/>
            <w:shd w:val="clear" w:color="auto" w:fill="auto"/>
            <w:vAlign w:val="center"/>
          </w:tcPr>
          <w:p w14:paraId="544D806F" w14:textId="77777777" w:rsidR="0069392F" w:rsidRPr="0069392F" w:rsidRDefault="0069392F" w:rsidP="0069392F">
            <w:pPr>
              <w:ind w:right="-2"/>
              <w:jc w:val="center"/>
              <w:rPr>
                <w:color w:val="000000"/>
                <w:sz w:val="22"/>
                <w:szCs w:val="22"/>
                <w:lang w:eastAsia="en-US"/>
              </w:rPr>
            </w:pPr>
          </w:p>
        </w:tc>
        <w:tc>
          <w:tcPr>
            <w:tcW w:w="6379" w:type="dxa"/>
            <w:gridSpan w:val="4"/>
            <w:shd w:val="clear" w:color="auto" w:fill="auto"/>
            <w:vAlign w:val="center"/>
          </w:tcPr>
          <w:p w14:paraId="3C451411" w14:textId="77777777" w:rsidR="0069392F" w:rsidRPr="0069392F" w:rsidRDefault="0069392F" w:rsidP="0069392F">
            <w:pPr>
              <w:ind w:right="-2"/>
              <w:jc w:val="center"/>
              <w:rPr>
                <w:color w:val="000000"/>
                <w:sz w:val="22"/>
                <w:szCs w:val="22"/>
                <w:lang w:eastAsia="en-US"/>
              </w:rPr>
            </w:pPr>
            <w:r w:rsidRPr="0069392F">
              <w:rPr>
                <w:sz w:val="22"/>
                <w:szCs w:val="22"/>
              </w:rPr>
              <w:t>Тариф на теплоноситель, поставляемый потребителям (без НДС)</w:t>
            </w:r>
          </w:p>
        </w:tc>
      </w:tr>
      <w:tr w:rsidR="0069392F" w:rsidRPr="0069392F" w14:paraId="2D2DFBB7" w14:textId="77777777" w:rsidTr="0069392F">
        <w:tc>
          <w:tcPr>
            <w:tcW w:w="3227" w:type="dxa"/>
            <w:vMerge/>
            <w:shd w:val="clear" w:color="auto" w:fill="auto"/>
            <w:vAlign w:val="center"/>
          </w:tcPr>
          <w:p w14:paraId="753D7EF8" w14:textId="77777777" w:rsidR="0069392F" w:rsidRPr="0069392F" w:rsidRDefault="0069392F" w:rsidP="0069392F">
            <w:pPr>
              <w:ind w:right="-2"/>
              <w:jc w:val="center"/>
              <w:rPr>
                <w:color w:val="000000"/>
                <w:sz w:val="22"/>
                <w:szCs w:val="22"/>
                <w:lang w:eastAsia="en-US"/>
              </w:rPr>
            </w:pPr>
          </w:p>
        </w:tc>
        <w:tc>
          <w:tcPr>
            <w:tcW w:w="2126" w:type="dxa"/>
            <w:vMerge w:val="restart"/>
            <w:shd w:val="clear" w:color="auto" w:fill="auto"/>
            <w:vAlign w:val="center"/>
          </w:tcPr>
          <w:p w14:paraId="533CE91A" w14:textId="77777777" w:rsidR="0069392F" w:rsidRPr="0069392F" w:rsidRDefault="0069392F" w:rsidP="0069392F">
            <w:pPr>
              <w:ind w:right="-2"/>
              <w:jc w:val="center"/>
              <w:rPr>
                <w:color w:val="000000"/>
                <w:sz w:val="22"/>
                <w:szCs w:val="22"/>
                <w:lang w:eastAsia="en-US"/>
              </w:rPr>
            </w:pPr>
            <w:proofErr w:type="spellStart"/>
            <w:r w:rsidRPr="0069392F">
              <w:rPr>
                <w:color w:val="000000"/>
                <w:sz w:val="22"/>
                <w:szCs w:val="22"/>
                <w:lang w:eastAsia="en-US"/>
              </w:rPr>
              <w:t>Одноставочный</w:t>
            </w:r>
            <w:proofErr w:type="spellEnd"/>
          </w:p>
          <w:p w14:paraId="62C771C5" w14:textId="77777777" w:rsidR="0069392F" w:rsidRPr="0069392F" w:rsidRDefault="0069392F" w:rsidP="0069392F">
            <w:pPr>
              <w:ind w:right="-2"/>
              <w:jc w:val="center"/>
              <w:rPr>
                <w:color w:val="000000"/>
                <w:sz w:val="22"/>
                <w:szCs w:val="22"/>
                <w:lang w:eastAsia="en-US"/>
              </w:rPr>
            </w:pPr>
            <w:r w:rsidRPr="0069392F">
              <w:rPr>
                <w:color w:val="000000"/>
                <w:sz w:val="22"/>
                <w:szCs w:val="22"/>
                <w:lang w:eastAsia="en-US"/>
              </w:rPr>
              <w:t>руб./м</w:t>
            </w:r>
            <w:r w:rsidRPr="0069392F">
              <w:rPr>
                <w:color w:val="000000"/>
                <w:sz w:val="22"/>
                <w:szCs w:val="22"/>
                <w:vertAlign w:val="superscript"/>
                <w:lang w:eastAsia="en-US"/>
              </w:rPr>
              <w:t>3</w:t>
            </w:r>
          </w:p>
        </w:tc>
        <w:tc>
          <w:tcPr>
            <w:tcW w:w="1701" w:type="dxa"/>
            <w:vAlign w:val="center"/>
          </w:tcPr>
          <w:p w14:paraId="18647EEA" w14:textId="77777777" w:rsidR="0069392F" w:rsidRPr="0069392F" w:rsidRDefault="0069392F" w:rsidP="0069392F">
            <w:pPr>
              <w:ind w:right="-2"/>
              <w:jc w:val="center"/>
              <w:rPr>
                <w:color w:val="000000"/>
                <w:sz w:val="22"/>
                <w:szCs w:val="22"/>
                <w:lang w:eastAsia="en-US"/>
              </w:rPr>
            </w:pPr>
            <w:r w:rsidRPr="0069392F">
              <w:rPr>
                <w:sz w:val="22"/>
                <w:lang w:eastAsia="en-US"/>
              </w:rPr>
              <w:t>с 01.01.2020</w:t>
            </w:r>
          </w:p>
        </w:tc>
        <w:tc>
          <w:tcPr>
            <w:tcW w:w="1276" w:type="dxa"/>
            <w:vAlign w:val="center"/>
          </w:tcPr>
          <w:p w14:paraId="6265A382" w14:textId="77777777" w:rsidR="0069392F" w:rsidRPr="0069392F" w:rsidRDefault="0069392F" w:rsidP="0069392F">
            <w:pPr>
              <w:jc w:val="center"/>
              <w:rPr>
                <w:sz w:val="22"/>
                <w:szCs w:val="22"/>
                <w:lang w:eastAsia="en-US"/>
              </w:rPr>
            </w:pPr>
            <w:r w:rsidRPr="0069392F">
              <w:rPr>
                <w:sz w:val="22"/>
                <w:lang w:eastAsia="en-US"/>
              </w:rPr>
              <w:t>31,86</w:t>
            </w:r>
          </w:p>
        </w:tc>
        <w:tc>
          <w:tcPr>
            <w:tcW w:w="1276" w:type="dxa"/>
            <w:vAlign w:val="center"/>
          </w:tcPr>
          <w:p w14:paraId="703E9D85" w14:textId="77777777" w:rsidR="0069392F" w:rsidRPr="0069392F" w:rsidRDefault="0069392F" w:rsidP="0069392F">
            <w:pPr>
              <w:jc w:val="center"/>
              <w:rPr>
                <w:sz w:val="22"/>
                <w:szCs w:val="22"/>
                <w:lang w:eastAsia="en-US"/>
              </w:rPr>
            </w:pPr>
            <w:r w:rsidRPr="0069392F">
              <w:rPr>
                <w:lang w:eastAsia="en-US"/>
              </w:rPr>
              <w:t>x</w:t>
            </w:r>
          </w:p>
        </w:tc>
      </w:tr>
      <w:tr w:rsidR="0069392F" w:rsidRPr="0069392F" w14:paraId="37758FCA" w14:textId="77777777" w:rsidTr="0069392F">
        <w:tc>
          <w:tcPr>
            <w:tcW w:w="3227" w:type="dxa"/>
            <w:vMerge/>
            <w:shd w:val="clear" w:color="auto" w:fill="auto"/>
            <w:vAlign w:val="center"/>
          </w:tcPr>
          <w:p w14:paraId="581E73D2" w14:textId="77777777" w:rsidR="0069392F" w:rsidRPr="0069392F" w:rsidRDefault="0069392F" w:rsidP="0069392F">
            <w:pPr>
              <w:ind w:right="-2"/>
              <w:jc w:val="center"/>
              <w:rPr>
                <w:color w:val="000000"/>
                <w:sz w:val="22"/>
                <w:szCs w:val="22"/>
                <w:lang w:eastAsia="en-US"/>
              </w:rPr>
            </w:pPr>
          </w:p>
        </w:tc>
        <w:tc>
          <w:tcPr>
            <w:tcW w:w="2126" w:type="dxa"/>
            <w:vMerge/>
            <w:shd w:val="clear" w:color="auto" w:fill="auto"/>
            <w:vAlign w:val="center"/>
          </w:tcPr>
          <w:p w14:paraId="234E1F0D" w14:textId="77777777" w:rsidR="0069392F" w:rsidRPr="0069392F" w:rsidRDefault="0069392F" w:rsidP="0069392F">
            <w:pPr>
              <w:ind w:right="-2"/>
              <w:jc w:val="center"/>
              <w:rPr>
                <w:color w:val="000000"/>
                <w:sz w:val="22"/>
                <w:szCs w:val="22"/>
                <w:lang w:eastAsia="en-US"/>
              </w:rPr>
            </w:pPr>
          </w:p>
        </w:tc>
        <w:tc>
          <w:tcPr>
            <w:tcW w:w="1701" w:type="dxa"/>
            <w:vAlign w:val="center"/>
          </w:tcPr>
          <w:p w14:paraId="0709EE72" w14:textId="77777777" w:rsidR="0069392F" w:rsidRPr="0069392F" w:rsidRDefault="0069392F" w:rsidP="0069392F">
            <w:pPr>
              <w:ind w:right="-2"/>
              <w:jc w:val="center"/>
              <w:rPr>
                <w:color w:val="000000"/>
                <w:sz w:val="22"/>
                <w:szCs w:val="22"/>
                <w:lang w:eastAsia="en-US"/>
              </w:rPr>
            </w:pPr>
            <w:r w:rsidRPr="0069392F">
              <w:rPr>
                <w:sz w:val="22"/>
                <w:lang w:eastAsia="en-US"/>
              </w:rPr>
              <w:t>с 01.07.2020</w:t>
            </w:r>
          </w:p>
        </w:tc>
        <w:tc>
          <w:tcPr>
            <w:tcW w:w="1276" w:type="dxa"/>
            <w:vAlign w:val="center"/>
          </w:tcPr>
          <w:p w14:paraId="230D5226" w14:textId="77777777" w:rsidR="0069392F" w:rsidRPr="0069392F" w:rsidRDefault="0069392F" w:rsidP="0069392F">
            <w:pPr>
              <w:jc w:val="center"/>
              <w:rPr>
                <w:sz w:val="22"/>
                <w:szCs w:val="22"/>
                <w:lang w:eastAsia="en-US"/>
              </w:rPr>
            </w:pPr>
            <w:r w:rsidRPr="0069392F">
              <w:rPr>
                <w:sz w:val="22"/>
                <w:lang w:eastAsia="en-US"/>
              </w:rPr>
              <w:t>32,65</w:t>
            </w:r>
          </w:p>
        </w:tc>
        <w:tc>
          <w:tcPr>
            <w:tcW w:w="1276" w:type="dxa"/>
            <w:vAlign w:val="center"/>
          </w:tcPr>
          <w:p w14:paraId="51154143" w14:textId="77777777" w:rsidR="0069392F" w:rsidRPr="0069392F" w:rsidRDefault="0069392F" w:rsidP="0069392F">
            <w:pPr>
              <w:jc w:val="center"/>
              <w:rPr>
                <w:sz w:val="22"/>
                <w:szCs w:val="22"/>
                <w:lang w:eastAsia="en-US"/>
              </w:rPr>
            </w:pPr>
            <w:r w:rsidRPr="0069392F">
              <w:rPr>
                <w:lang w:eastAsia="en-US"/>
              </w:rPr>
              <w:t>x</w:t>
            </w:r>
          </w:p>
        </w:tc>
      </w:tr>
      <w:tr w:rsidR="0069392F" w:rsidRPr="0069392F" w14:paraId="14F663DC" w14:textId="77777777" w:rsidTr="0069392F">
        <w:tc>
          <w:tcPr>
            <w:tcW w:w="3227" w:type="dxa"/>
            <w:vMerge/>
            <w:shd w:val="clear" w:color="auto" w:fill="auto"/>
            <w:vAlign w:val="center"/>
          </w:tcPr>
          <w:p w14:paraId="341A1A2A" w14:textId="77777777" w:rsidR="0069392F" w:rsidRPr="0069392F" w:rsidRDefault="0069392F" w:rsidP="0069392F">
            <w:pPr>
              <w:ind w:right="-2"/>
              <w:jc w:val="center"/>
              <w:rPr>
                <w:color w:val="000000"/>
                <w:sz w:val="22"/>
                <w:szCs w:val="22"/>
                <w:lang w:eastAsia="en-US"/>
              </w:rPr>
            </w:pPr>
          </w:p>
        </w:tc>
        <w:tc>
          <w:tcPr>
            <w:tcW w:w="2126" w:type="dxa"/>
            <w:vMerge/>
            <w:shd w:val="clear" w:color="auto" w:fill="auto"/>
            <w:vAlign w:val="center"/>
          </w:tcPr>
          <w:p w14:paraId="686A98AB" w14:textId="77777777" w:rsidR="0069392F" w:rsidRPr="0069392F" w:rsidRDefault="0069392F" w:rsidP="0069392F">
            <w:pPr>
              <w:ind w:right="-2"/>
              <w:jc w:val="center"/>
              <w:rPr>
                <w:color w:val="000000"/>
                <w:sz w:val="22"/>
                <w:szCs w:val="22"/>
                <w:lang w:eastAsia="en-US"/>
              </w:rPr>
            </w:pPr>
          </w:p>
        </w:tc>
        <w:tc>
          <w:tcPr>
            <w:tcW w:w="1701" w:type="dxa"/>
            <w:vAlign w:val="center"/>
          </w:tcPr>
          <w:p w14:paraId="5C6FC909" w14:textId="77777777" w:rsidR="0069392F" w:rsidRPr="0069392F" w:rsidRDefault="0069392F" w:rsidP="0069392F">
            <w:pPr>
              <w:ind w:right="-2"/>
              <w:jc w:val="center"/>
              <w:rPr>
                <w:color w:val="000000"/>
                <w:sz w:val="22"/>
                <w:szCs w:val="22"/>
                <w:lang w:eastAsia="en-US"/>
              </w:rPr>
            </w:pPr>
            <w:r w:rsidRPr="0069392F">
              <w:rPr>
                <w:sz w:val="22"/>
                <w:lang w:eastAsia="en-US"/>
              </w:rPr>
              <w:t>с 01.01.2021</w:t>
            </w:r>
          </w:p>
        </w:tc>
        <w:tc>
          <w:tcPr>
            <w:tcW w:w="1276" w:type="dxa"/>
            <w:vAlign w:val="center"/>
          </w:tcPr>
          <w:p w14:paraId="47805435" w14:textId="77777777" w:rsidR="0069392F" w:rsidRPr="0069392F" w:rsidRDefault="0069392F" w:rsidP="0069392F">
            <w:pPr>
              <w:jc w:val="center"/>
              <w:rPr>
                <w:sz w:val="22"/>
                <w:szCs w:val="22"/>
                <w:lang w:eastAsia="en-US"/>
              </w:rPr>
            </w:pPr>
            <w:r w:rsidRPr="0069392F">
              <w:rPr>
                <w:sz w:val="22"/>
                <w:szCs w:val="22"/>
                <w:lang w:eastAsia="en-US"/>
              </w:rPr>
              <w:t>31,22</w:t>
            </w:r>
          </w:p>
        </w:tc>
        <w:tc>
          <w:tcPr>
            <w:tcW w:w="1276" w:type="dxa"/>
            <w:vAlign w:val="center"/>
          </w:tcPr>
          <w:p w14:paraId="212B4B59" w14:textId="77777777" w:rsidR="0069392F" w:rsidRPr="0069392F" w:rsidRDefault="0069392F" w:rsidP="0069392F">
            <w:pPr>
              <w:jc w:val="center"/>
              <w:rPr>
                <w:sz w:val="22"/>
                <w:szCs w:val="22"/>
                <w:lang w:eastAsia="en-US"/>
              </w:rPr>
            </w:pPr>
            <w:r w:rsidRPr="0069392F">
              <w:rPr>
                <w:lang w:eastAsia="en-US"/>
              </w:rPr>
              <w:t>x</w:t>
            </w:r>
          </w:p>
        </w:tc>
      </w:tr>
      <w:tr w:rsidR="0069392F" w:rsidRPr="0069392F" w14:paraId="191CB61D" w14:textId="77777777" w:rsidTr="0069392F">
        <w:tc>
          <w:tcPr>
            <w:tcW w:w="3227" w:type="dxa"/>
            <w:vMerge/>
            <w:shd w:val="clear" w:color="auto" w:fill="auto"/>
            <w:vAlign w:val="center"/>
          </w:tcPr>
          <w:p w14:paraId="4B61B02F" w14:textId="77777777" w:rsidR="0069392F" w:rsidRPr="0069392F" w:rsidRDefault="0069392F" w:rsidP="0069392F">
            <w:pPr>
              <w:ind w:right="-2"/>
              <w:jc w:val="center"/>
              <w:rPr>
                <w:color w:val="000000"/>
                <w:sz w:val="22"/>
                <w:szCs w:val="22"/>
                <w:lang w:eastAsia="en-US"/>
              </w:rPr>
            </w:pPr>
          </w:p>
        </w:tc>
        <w:tc>
          <w:tcPr>
            <w:tcW w:w="2126" w:type="dxa"/>
            <w:vMerge/>
            <w:shd w:val="clear" w:color="auto" w:fill="auto"/>
            <w:vAlign w:val="center"/>
          </w:tcPr>
          <w:p w14:paraId="7DB0DCED" w14:textId="77777777" w:rsidR="0069392F" w:rsidRPr="0069392F" w:rsidRDefault="0069392F" w:rsidP="0069392F">
            <w:pPr>
              <w:ind w:right="-2"/>
              <w:jc w:val="center"/>
              <w:rPr>
                <w:color w:val="000000"/>
                <w:sz w:val="22"/>
                <w:szCs w:val="22"/>
                <w:lang w:eastAsia="en-US"/>
              </w:rPr>
            </w:pPr>
          </w:p>
        </w:tc>
        <w:tc>
          <w:tcPr>
            <w:tcW w:w="1701" w:type="dxa"/>
            <w:vAlign w:val="center"/>
          </w:tcPr>
          <w:p w14:paraId="051878D9" w14:textId="77777777" w:rsidR="0069392F" w:rsidRPr="0069392F" w:rsidRDefault="0069392F" w:rsidP="0069392F">
            <w:pPr>
              <w:ind w:right="-2"/>
              <w:jc w:val="center"/>
              <w:rPr>
                <w:color w:val="000000"/>
                <w:sz w:val="22"/>
                <w:szCs w:val="22"/>
                <w:lang w:eastAsia="en-US"/>
              </w:rPr>
            </w:pPr>
            <w:r w:rsidRPr="0069392F">
              <w:rPr>
                <w:sz w:val="22"/>
                <w:lang w:eastAsia="en-US"/>
              </w:rPr>
              <w:t>с 01.07.2021</w:t>
            </w:r>
          </w:p>
        </w:tc>
        <w:tc>
          <w:tcPr>
            <w:tcW w:w="1276" w:type="dxa"/>
            <w:vAlign w:val="center"/>
          </w:tcPr>
          <w:p w14:paraId="16E0BCFB" w14:textId="77777777" w:rsidR="0069392F" w:rsidRPr="0069392F" w:rsidRDefault="0069392F" w:rsidP="0069392F">
            <w:pPr>
              <w:jc w:val="center"/>
              <w:rPr>
                <w:sz w:val="22"/>
                <w:szCs w:val="22"/>
                <w:lang w:eastAsia="en-US"/>
              </w:rPr>
            </w:pPr>
            <w:r w:rsidRPr="0069392F">
              <w:rPr>
                <w:sz w:val="22"/>
                <w:szCs w:val="22"/>
                <w:lang w:eastAsia="en-US"/>
              </w:rPr>
              <w:t>31,22</w:t>
            </w:r>
          </w:p>
        </w:tc>
        <w:tc>
          <w:tcPr>
            <w:tcW w:w="1276" w:type="dxa"/>
            <w:vAlign w:val="center"/>
          </w:tcPr>
          <w:p w14:paraId="46BE99BD" w14:textId="77777777" w:rsidR="0069392F" w:rsidRPr="0069392F" w:rsidRDefault="0069392F" w:rsidP="0069392F">
            <w:pPr>
              <w:jc w:val="center"/>
              <w:rPr>
                <w:sz w:val="22"/>
                <w:szCs w:val="22"/>
                <w:lang w:eastAsia="en-US"/>
              </w:rPr>
            </w:pPr>
            <w:r w:rsidRPr="0069392F">
              <w:rPr>
                <w:lang w:eastAsia="en-US"/>
              </w:rPr>
              <w:t>x</w:t>
            </w:r>
          </w:p>
        </w:tc>
      </w:tr>
      <w:tr w:rsidR="0069392F" w:rsidRPr="0069392F" w14:paraId="73542678" w14:textId="77777777" w:rsidTr="0069392F">
        <w:trPr>
          <w:trHeight w:val="70"/>
        </w:trPr>
        <w:tc>
          <w:tcPr>
            <w:tcW w:w="3227" w:type="dxa"/>
            <w:vMerge/>
            <w:shd w:val="clear" w:color="auto" w:fill="auto"/>
            <w:vAlign w:val="center"/>
          </w:tcPr>
          <w:p w14:paraId="7D8330D3" w14:textId="77777777" w:rsidR="0069392F" w:rsidRPr="0069392F" w:rsidRDefault="0069392F" w:rsidP="0069392F">
            <w:pPr>
              <w:ind w:right="-2"/>
              <w:jc w:val="center"/>
              <w:rPr>
                <w:color w:val="000000"/>
                <w:sz w:val="22"/>
                <w:szCs w:val="22"/>
                <w:lang w:eastAsia="en-US"/>
              </w:rPr>
            </w:pPr>
          </w:p>
        </w:tc>
        <w:tc>
          <w:tcPr>
            <w:tcW w:w="2126" w:type="dxa"/>
            <w:vMerge/>
            <w:shd w:val="clear" w:color="auto" w:fill="auto"/>
            <w:vAlign w:val="center"/>
          </w:tcPr>
          <w:p w14:paraId="2CF51AFF" w14:textId="77777777" w:rsidR="0069392F" w:rsidRPr="0069392F" w:rsidRDefault="0069392F" w:rsidP="0069392F">
            <w:pPr>
              <w:ind w:right="-2"/>
              <w:jc w:val="center"/>
              <w:rPr>
                <w:color w:val="000000"/>
                <w:sz w:val="22"/>
                <w:szCs w:val="22"/>
                <w:lang w:eastAsia="en-US"/>
              </w:rPr>
            </w:pPr>
          </w:p>
        </w:tc>
        <w:tc>
          <w:tcPr>
            <w:tcW w:w="1701" w:type="dxa"/>
            <w:vAlign w:val="center"/>
          </w:tcPr>
          <w:p w14:paraId="5219645B" w14:textId="77777777" w:rsidR="0069392F" w:rsidRPr="0069392F" w:rsidRDefault="0069392F" w:rsidP="0069392F">
            <w:pPr>
              <w:ind w:right="-2"/>
              <w:jc w:val="center"/>
              <w:rPr>
                <w:color w:val="000000"/>
                <w:sz w:val="22"/>
                <w:szCs w:val="22"/>
                <w:lang w:eastAsia="en-US"/>
              </w:rPr>
            </w:pPr>
            <w:r w:rsidRPr="0069392F">
              <w:rPr>
                <w:sz w:val="22"/>
                <w:lang w:eastAsia="en-US"/>
              </w:rPr>
              <w:t>с 01.01.2022</w:t>
            </w:r>
          </w:p>
        </w:tc>
        <w:tc>
          <w:tcPr>
            <w:tcW w:w="1276" w:type="dxa"/>
            <w:vAlign w:val="center"/>
          </w:tcPr>
          <w:p w14:paraId="332BC7FB" w14:textId="77777777" w:rsidR="0069392F" w:rsidRPr="0069392F" w:rsidRDefault="0069392F" w:rsidP="0069392F">
            <w:pPr>
              <w:jc w:val="center"/>
              <w:rPr>
                <w:sz w:val="22"/>
                <w:szCs w:val="22"/>
                <w:lang w:eastAsia="en-US"/>
              </w:rPr>
            </w:pPr>
            <w:r w:rsidRPr="0069392F">
              <w:rPr>
                <w:sz w:val="22"/>
                <w:lang w:eastAsia="en-US"/>
              </w:rPr>
              <w:t>33,96</w:t>
            </w:r>
          </w:p>
        </w:tc>
        <w:tc>
          <w:tcPr>
            <w:tcW w:w="1276" w:type="dxa"/>
            <w:vAlign w:val="center"/>
          </w:tcPr>
          <w:p w14:paraId="31A3C89E" w14:textId="77777777" w:rsidR="0069392F" w:rsidRPr="0069392F" w:rsidRDefault="0069392F" w:rsidP="0069392F">
            <w:pPr>
              <w:jc w:val="center"/>
              <w:rPr>
                <w:sz w:val="22"/>
                <w:szCs w:val="22"/>
                <w:lang w:eastAsia="en-US"/>
              </w:rPr>
            </w:pPr>
            <w:r w:rsidRPr="0069392F">
              <w:rPr>
                <w:lang w:eastAsia="en-US"/>
              </w:rPr>
              <w:t>x</w:t>
            </w:r>
          </w:p>
        </w:tc>
      </w:tr>
      <w:tr w:rsidR="0069392F" w:rsidRPr="0069392F" w14:paraId="458F8AB4" w14:textId="77777777" w:rsidTr="0069392F">
        <w:trPr>
          <w:trHeight w:val="70"/>
        </w:trPr>
        <w:tc>
          <w:tcPr>
            <w:tcW w:w="3227" w:type="dxa"/>
            <w:vMerge/>
            <w:shd w:val="clear" w:color="auto" w:fill="auto"/>
            <w:vAlign w:val="center"/>
          </w:tcPr>
          <w:p w14:paraId="7E54B7F6" w14:textId="77777777" w:rsidR="0069392F" w:rsidRPr="0069392F" w:rsidRDefault="0069392F" w:rsidP="0069392F">
            <w:pPr>
              <w:ind w:right="-2"/>
              <w:jc w:val="center"/>
              <w:rPr>
                <w:color w:val="000000"/>
                <w:sz w:val="22"/>
                <w:szCs w:val="22"/>
                <w:lang w:eastAsia="en-US"/>
              </w:rPr>
            </w:pPr>
          </w:p>
        </w:tc>
        <w:tc>
          <w:tcPr>
            <w:tcW w:w="2126" w:type="dxa"/>
            <w:vMerge/>
            <w:shd w:val="clear" w:color="auto" w:fill="auto"/>
            <w:vAlign w:val="center"/>
          </w:tcPr>
          <w:p w14:paraId="132247A4" w14:textId="77777777" w:rsidR="0069392F" w:rsidRPr="0069392F" w:rsidRDefault="0069392F" w:rsidP="0069392F">
            <w:pPr>
              <w:ind w:right="-2"/>
              <w:jc w:val="center"/>
              <w:rPr>
                <w:color w:val="000000"/>
                <w:sz w:val="22"/>
                <w:szCs w:val="22"/>
                <w:lang w:eastAsia="en-US"/>
              </w:rPr>
            </w:pPr>
          </w:p>
        </w:tc>
        <w:tc>
          <w:tcPr>
            <w:tcW w:w="1701" w:type="dxa"/>
            <w:vAlign w:val="center"/>
          </w:tcPr>
          <w:p w14:paraId="25230804" w14:textId="77777777" w:rsidR="0069392F" w:rsidRPr="0069392F" w:rsidRDefault="0069392F" w:rsidP="0069392F">
            <w:pPr>
              <w:ind w:right="-2"/>
              <w:jc w:val="center"/>
              <w:rPr>
                <w:color w:val="000000"/>
                <w:sz w:val="22"/>
                <w:szCs w:val="22"/>
                <w:lang w:eastAsia="en-US"/>
              </w:rPr>
            </w:pPr>
            <w:r w:rsidRPr="0069392F">
              <w:rPr>
                <w:sz w:val="22"/>
                <w:lang w:eastAsia="en-US"/>
              </w:rPr>
              <w:t>с 01.07.2022</w:t>
            </w:r>
          </w:p>
        </w:tc>
        <w:tc>
          <w:tcPr>
            <w:tcW w:w="1276" w:type="dxa"/>
            <w:vAlign w:val="center"/>
          </w:tcPr>
          <w:p w14:paraId="4BF74616" w14:textId="77777777" w:rsidR="0069392F" w:rsidRPr="0069392F" w:rsidRDefault="0069392F" w:rsidP="0069392F">
            <w:pPr>
              <w:jc w:val="center"/>
              <w:rPr>
                <w:sz w:val="22"/>
                <w:szCs w:val="22"/>
                <w:lang w:eastAsia="en-US"/>
              </w:rPr>
            </w:pPr>
            <w:r w:rsidRPr="0069392F">
              <w:rPr>
                <w:sz w:val="22"/>
                <w:lang w:eastAsia="en-US"/>
              </w:rPr>
              <w:t>35,32</w:t>
            </w:r>
          </w:p>
        </w:tc>
        <w:tc>
          <w:tcPr>
            <w:tcW w:w="1276" w:type="dxa"/>
            <w:vAlign w:val="center"/>
          </w:tcPr>
          <w:p w14:paraId="6848A284" w14:textId="77777777" w:rsidR="0069392F" w:rsidRPr="0069392F" w:rsidRDefault="0069392F" w:rsidP="0069392F">
            <w:pPr>
              <w:jc w:val="center"/>
              <w:rPr>
                <w:sz w:val="22"/>
                <w:szCs w:val="22"/>
                <w:lang w:eastAsia="en-US"/>
              </w:rPr>
            </w:pPr>
            <w:r w:rsidRPr="0069392F">
              <w:rPr>
                <w:lang w:eastAsia="en-US"/>
              </w:rPr>
              <w:t>x</w:t>
            </w:r>
          </w:p>
        </w:tc>
      </w:tr>
      <w:tr w:rsidR="0069392F" w:rsidRPr="0069392F" w14:paraId="675496EA" w14:textId="77777777" w:rsidTr="0069392F">
        <w:trPr>
          <w:trHeight w:val="262"/>
        </w:trPr>
        <w:tc>
          <w:tcPr>
            <w:tcW w:w="3227" w:type="dxa"/>
            <w:vMerge/>
            <w:shd w:val="clear" w:color="auto" w:fill="auto"/>
            <w:vAlign w:val="center"/>
          </w:tcPr>
          <w:p w14:paraId="2EC8F2AF" w14:textId="77777777" w:rsidR="0069392F" w:rsidRPr="0069392F" w:rsidRDefault="0069392F" w:rsidP="0069392F">
            <w:pPr>
              <w:ind w:right="-2"/>
              <w:jc w:val="center"/>
              <w:rPr>
                <w:color w:val="000000"/>
                <w:sz w:val="22"/>
                <w:szCs w:val="22"/>
                <w:lang w:eastAsia="en-US"/>
              </w:rPr>
            </w:pPr>
          </w:p>
        </w:tc>
        <w:tc>
          <w:tcPr>
            <w:tcW w:w="6379" w:type="dxa"/>
            <w:gridSpan w:val="4"/>
            <w:shd w:val="clear" w:color="auto" w:fill="auto"/>
            <w:vAlign w:val="center"/>
          </w:tcPr>
          <w:p w14:paraId="6E12EE80" w14:textId="77777777" w:rsidR="0069392F" w:rsidRPr="0069392F" w:rsidRDefault="0069392F" w:rsidP="0069392F">
            <w:pPr>
              <w:ind w:right="-2"/>
              <w:jc w:val="center"/>
              <w:rPr>
                <w:color w:val="000000"/>
                <w:sz w:val="22"/>
                <w:szCs w:val="22"/>
                <w:lang w:eastAsia="en-US"/>
              </w:rPr>
            </w:pPr>
            <w:r w:rsidRPr="0069392F">
              <w:rPr>
                <w:sz w:val="22"/>
                <w:szCs w:val="22"/>
                <w:lang w:eastAsia="en-US"/>
              </w:rPr>
              <w:t>Население (тарифы указываются с учетом НДС) &lt;*&gt;</w:t>
            </w:r>
          </w:p>
        </w:tc>
      </w:tr>
      <w:tr w:rsidR="0069392F" w:rsidRPr="0069392F" w14:paraId="2885B27A" w14:textId="77777777" w:rsidTr="0069392F">
        <w:tc>
          <w:tcPr>
            <w:tcW w:w="3227" w:type="dxa"/>
            <w:vMerge/>
            <w:shd w:val="clear" w:color="auto" w:fill="auto"/>
            <w:vAlign w:val="center"/>
          </w:tcPr>
          <w:p w14:paraId="332E76EF" w14:textId="77777777" w:rsidR="0069392F" w:rsidRPr="0069392F" w:rsidRDefault="0069392F" w:rsidP="0069392F">
            <w:pPr>
              <w:ind w:right="-2"/>
              <w:jc w:val="center"/>
              <w:rPr>
                <w:color w:val="000000"/>
                <w:sz w:val="22"/>
                <w:szCs w:val="22"/>
                <w:lang w:eastAsia="en-US"/>
              </w:rPr>
            </w:pPr>
          </w:p>
        </w:tc>
        <w:tc>
          <w:tcPr>
            <w:tcW w:w="2126" w:type="dxa"/>
            <w:vMerge w:val="restart"/>
            <w:shd w:val="clear" w:color="auto" w:fill="auto"/>
            <w:vAlign w:val="center"/>
          </w:tcPr>
          <w:p w14:paraId="18958631" w14:textId="77777777" w:rsidR="0069392F" w:rsidRPr="0069392F" w:rsidRDefault="0069392F" w:rsidP="0069392F">
            <w:pPr>
              <w:ind w:right="-2"/>
              <w:jc w:val="center"/>
              <w:rPr>
                <w:color w:val="000000"/>
                <w:sz w:val="22"/>
                <w:szCs w:val="22"/>
                <w:lang w:eastAsia="en-US"/>
              </w:rPr>
            </w:pPr>
            <w:proofErr w:type="spellStart"/>
            <w:r w:rsidRPr="0069392F">
              <w:rPr>
                <w:color w:val="000000"/>
                <w:sz w:val="22"/>
                <w:szCs w:val="22"/>
                <w:lang w:eastAsia="en-US"/>
              </w:rPr>
              <w:t>Одноставочный</w:t>
            </w:r>
            <w:proofErr w:type="spellEnd"/>
          </w:p>
          <w:p w14:paraId="3B49D7B3" w14:textId="77777777" w:rsidR="0069392F" w:rsidRPr="0069392F" w:rsidRDefault="0069392F" w:rsidP="0069392F">
            <w:pPr>
              <w:ind w:right="-2"/>
              <w:jc w:val="center"/>
              <w:rPr>
                <w:color w:val="000000"/>
                <w:sz w:val="22"/>
                <w:szCs w:val="22"/>
                <w:lang w:eastAsia="en-US"/>
              </w:rPr>
            </w:pPr>
            <w:r w:rsidRPr="0069392F">
              <w:rPr>
                <w:color w:val="000000"/>
                <w:sz w:val="22"/>
                <w:szCs w:val="22"/>
                <w:lang w:eastAsia="en-US"/>
              </w:rPr>
              <w:t>руб./м</w:t>
            </w:r>
            <w:r w:rsidRPr="0069392F">
              <w:rPr>
                <w:color w:val="000000"/>
                <w:sz w:val="22"/>
                <w:szCs w:val="22"/>
                <w:vertAlign w:val="superscript"/>
                <w:lang w:eastAsia="en-US"/>
              </w:rPr>
              <w:t>3</w:t>
            </w:r>
          </w:p>
        </w:tc>
        <w:tc>
          <w:tcPr>
            <w:tcW w:w="1701" w:type="dxa"/>
            <w:vAlign w:val="center"/>
          </w:tcPr>
          <w:p w14:paraId="1AE4B5F6" w14:textId="77777777" w:rsidR="0069392F" w:rsidRPr="0069392F" w:rsidRDefault="0069392F" w:rsidP="0069392F">
            <w:pPr>
              <w:ind w:right="-2"/>
              <w:jc w:val="center"/>
              <w:rPr>
                <w:color w:val="000000"/>
                <w:sz w:val="22"/>
                <w:szCs w:val="22"/>
                <w:lang w:eastAsia="en-US"/>
              </w:rPr>
            </w:pPr>
            <w:r w:rsidRPr="0069392F">
              <w:rPr>
                <w:sz w:val="22"/>
                <w:lang w:eastAsia="en-US"/>
              </w:rPr>
              <w:t>с 01.01.2020</w:t>
            </w:r>
          </w:p>
        </w:tc>
        <w:tc>
          <w:tcPr>
            <w:tcW w:w="1276" w:type="dxa"/>
            <w:vAlign w:val="center"/>
          </w:tcPr>
          <w:p w14:paraId="5325603A" w14:textId="77777777" w:rsidR="0069392F" w:rsidRPr="0069392F" w:rsidRDefault="0069392F" w:rsidP="0069392F">
            <w:pPr>
              <w:jc w:val="center"/>
              <w:rPr>
                <w:sz w:val="22"/>
                <w:szCs w:val="22"/>
                <w:lang w:eastAsia="en-US"/>
              </w:rPr>
            </w:pPr>
            <w:r w:rsidRPr="0069392F">
              <w:rPr>
                <w:sz w:val="22"/>
                <w:lang w:eastAsia="en-US"/>
              </w:rPr>
              <w:t>38,23</w:t>
            </w:r>
          </w:p>
        </w:tc>
        <w:tc>
          <w:tcPr>
            <w:tcW w:w="1276" w:type="dxa"/>
            <w:vAlign w:val="center"/>
          </w:tcPr>
          <w:p w14:paraId="5BE9844F" w14:textId="77777777" w:rsidR="0069392F" w:rsidRPr="0069392F" w:rsidRDefault="0069392F" w:rsidP="0069392F">
            <w:pPr>
              <w:jc w:val="center"/>
              <w:rPr>
                <w:sz w:val="22"/>
                <w:szCs w:val="22"/>
                <w:lang w:eastAsia="en-US"/>
              </w:rPr>
            </w:pPr>
            <w:r w:rsidRPr="0069392F">
              <w:rPr>
                <w:lang w:eastAsia="en-US"/>
              </w:rPr>
              <w:t>x</w:t>
            </w:r>
          </w:p>
        </w:tc>
      </w:tr>
      <w:tr w:rsidR="0069392F" w:rsidRPr="0069392F" w14:paraId="1755D674" w14:textId="77777777" w:rsidTr="0069392F">
        <w:tc>
          <w:tcPr>
            <w:tcW w:w="3227" w:type="dxa"/>
            <w:vMerge/>
            <w:shd w:val="clear" w:color="auto" w:fill="auto"/>
            <w:vAlign w:val="center"/>
          </w:tcPr>
          <w:p w14:paraId="2C1CBBC0" w14:textId="77777777" w:rsidR="0069392F" w:rsidRPr="0069392F" w:rsidRDefault="0069392F" w:rsidP="0069392F">
            <w:pPr>
              <w:ind w:right="-2"/>
              <w:jc w:val="center"/>
              <w:rPr>
                <w:color w:val="000000"/>
                <w:sz w:val="22"/>
                <w:szCs w:val="22"/>
                <w:lang w:eastAsia="en-US"/>
              </w:rPr>
            </w:pPr>
          </w:p>
        </w:tc>
        <w:tc>
          <w:tcPr>
            <w:tcW w:w="2126" w:type="dxa"/>
            <w:vMerge/>
            <w:shd w:val="clear" w:color="auto" w:fill="auto"/>
            <w:vAlign w:val="center"/>
          </w:tcPr>
          <w:p w14:paraId="655B8EE3" w14:textId="77777777" w:rsidR="0069392F" w:rsidRPr="0069392F" w:rsidRDefault="0069392F" w:rsidP="0069392F">
            <w:pPr>
              <w:ind w:right="-2"/>
              <w:jc w:val="center"/>
              <w:rPr>
                <w:color w:val="000000"/>
                <w:sz w:val="22"/>
                <w:szCs w:val="22"/>
                <w:lang w:eastAsia="en-US"/>
              </w:rPr>
            </w:pPr>
          </w:p>
        </w:tc>
        <w:tc>
          <w:tcPr>
            <w:tcW w:w="1701" w:type="dxa"/>
            <w:vAlign w:val="center"/>
          </w:tcPr>
          <w:p w14:paraId="04858804" w14:textId="77777777" w:rsidR="0069392F" w:rsidRPr="0069392F" w:rsidRDefault="0069392F" w:rsidP="0069392F">
            <w:pPr>
              <w:ind w:right="-2"/>
              <w:jc w:val="center"/>
              <w:rPr>
                <w:color w:val="000000"/>
                <w:sz w:val="22"/>
                <w:szCs w:val="22"/>
                <w:lang w:eastAsia="en-US"/>
              </w:rPr>
            </w:pPr>
            <w:r w:rsidRPr="0069392F">
              <w:rPr>
                <w:sz w:val="22"/>
                <w:lang w:eastAsia="en-US"/>
              </w:rPr>
              <w:t>с 01.07.2020</w:t>
            </w:r>
          </w:p>
        </w:tc>
        <w:tc>
          <w:tcPr>
            <w:tcW w:w="1276" w:type="dxa"/>
            <w:vAlign w:val="center"/>
          </w:tcPr>
          <w:p w14:paraId="11BFA400" w14:textId="77777777" w:rsidR="0069392F" w:rsidRPr="0069392F" w:rsidRDefault="0069392F" w:rsidP="0069392F">
            <w:pPr>
              <w:jc w:val="center"/>
              <w:rPr>
                <w:sz w:val="22"/>
                <w:szCs w:val="22"/>
                <w:lang w:eastAsia="en-US"/>
              </w:rPr>
            </w:pPr>
            <w:r w:rsidRPr="0069392F">
              <w:rPr>
                <w:sz w:val="22"/>
                <w:lang w:eastAsia="en-US"/>
              </w:rPr>
              <w:t>39,18</w:t>
            </w:r>
          </w:p>
        </w:tc>
        <w:tc>
          <w:tcPr>
            <w:tcW w:w="1276" w:type="dxa"/>
            <w:vAlign w:val="center"/>
          </w:tcPr>
          <w:p w14:paraId="00033D5D" w14:textId="77777777" w:rsidR="0069392F" w:rsidRPr="0069392F" w:rsidRDefault="0069392F" w:rsidP="0069392F">
            <w:pPr>
              <w:jc w:val="center"/>
              <w:rPr>
                <w:sz w:val="22"/>
                <w:szCs w:val="22"/>
                <w:lang w:eastAsia="en-US"/>
              </w:rPr>
            </w:pPr>
            <w:r w:rsidRPr="0069392F">
              <w:rPr>
                <w:lang w:eastAsia="en-US"/>
              </w:rPr>
              <w:t>x</w:t>
            </w:r>
          </w:p>
        </w:tc>
      </w:tr>
      <w:tr w:rsidR="0069392F" w:rsidRPr="0069392F" w14:paraId="14448F47" w14:textId="77777777" w:rsidTr="0069392F">
        <w:tc>
          <w:tcPr>
            <w:tcW w:w="3227" w:type="dxa"/>
            <w:vMerge/>
            <w:shd w:val="clear" w:color="auto" w:fill="auto"/>
            <w:vAlign w:val="center"/>
          </w:tcPr>
          <w:p w14:paraId="5310E66D" w14:textId="77777777" w:rsidR="0069392F" w:rsidRPr="0069392F" w:rsidRDefault="0069392F" w:rsidP="0069392F">
            <w:pPr>
              <w:ind w:right="-2"/>
              <w:jc w:val="center"/>
              <w:rPr>
                <w:color w:val="000000"/>
                <w:sz w:val="22"/>
                <w:szCs w:val="22"/>
                <w:lang w:eastAsia="en-US"/>
              </w:rPr>
            </w:pPr>
          </w:p>
        </w:tc>
        <w:tc>
          <w:tcPr>
            <w:tcW w:w="2126" w:type="dxa"/>
            <w:vMerge/>
            <w:shd w:val="clear" w:color="auto" w:fill="auto"/>
            <w:vAlign w:val="center"/>
          </w:tcPr>
          <w:p w14:paraId="4A64B36F" w14:textId="77777777" w:rsidR="0069392F" w:rsidRPr="0069392F" w:rsidRDefault="0069392F" w:rsidP="0069392F">
            <w:pPr>
              <w:ind w:right="-2"/>
              <w:jc w:val="center"/>
              <w:rPr>
                <w:color w:val="000000"/>
                <w:sz w:val="22"/>
                <w:szCs w:val="22"/>
                <w:lang w:eastAsia="en-US"/>
              </w:rPr>
            </w:pPr>
          </w:p>
        </w:tc>
        <w:tc>
          <w:tcPr>
            <w:tcW w:w="1701" w:type="dxa"/>
            <w:vAlign w:val="center"/>
          </w:tcPr>
          <w:p w14:paraId="14448497" w14:textId="77777777" w:rsidR="0069392F" w:rsidRPr="0069392F" w:rsidRDefault="0069392F" w:rsidP="0069392F">
            <w:pPr>
              <w:ind w:right="-2"/>
              <w:jc w:val="center"/>
              <w:rPr>
                <w:color w:val="000000"/>
                <w:sz w:val="22"/>
                <w:szCs w:val="22"/>
                <w:lang w:eastAsia="en-US"/>
              </w:rPr>
            </w:pPr>
            <w:r w:rsidRPr="0069392F">
              <w:rPr>
                <w:sz w:val="22"/>
                <w:lang w:eastAsia="en-US"/>
              </w:rPr>
              <w:t>с 01.01.2021</w:t>
            </w:r>
          </w:p>
        </w:tc>
        <w:tc>
          <w:tcPr>
            <w:tcW w:w="1276" w:type="dxa"/>
            <w:vAlign w:val="center"/>
          </w:tcPr>
          <w:p w14:paraId="239F5179" w14:textId="77777777" w:rsidR="0069392F" w:rsidRPr="0069392F" w:rsidRDefault="0069392F" w:rsidP="0069392F">
            <w:pPr>
              <w:jc w:val="center"/>
              <w:rPr>
                <w:sz w:val="22"/>
                <w:szCs w:val="22"/>
                <w:lang w:eastAsia="en-US"/>
              </w:rPr>
            </w:pPr>
            <w:r w:rsidRPr="0069392F">
              <w:rPr>
                <w:sz w:val="22"/>
                <w:szCs w:val="22"/>
                <w:lang w:eastAsia="en-US"/>
              </w:rPr>
              <w:t>37,46</w:t>
            </w:r>
          </w:p>
        </w:tc>
        <w:tc>
          <w:tcPr>
            <w:tcW w:w="1276" w:type="dxa"/>
            <w:vAlign w:val="center"/>
          </w:tcPr>
          <w:p w14:paraId="320566C6" w14:textId="77777777" w:rsidR="0069392F" w:rsidRPr="0069392F" w:rsidRDefault="0069392F" w:rsidP="0069392F">
            <w:pPr>
              <w:jc w:val="center"/>
              <w:rPr>
                <w:sz w:val="22"/>
                <w:szCs w:val="22"/>
                <w:lang w:eastAsia="en-US"/>
              </w:rPr>
            </w:pPr>
            <w:r w:rsidRPr="0069392F">
              <w:rPr>
                <w:lang w:eastAsia="en-US"/>
              </w:rPr>
              <w:t>x</w:t>
            </w:r>
          </w:p>
        </w:tc>
      </w:tr>
      <w:tr w:rsidR="0069392F" w:rsidRPr="0069392F" w14:paraId="47117D37" w14:textId="77777777" w:rsidTr="0069392F">
        <w:tc>
          <w:tcPr>
            <w:tcW w:w="3227" w:type="dxa"/>
            <w:vMerge/>
            <w:shd w:val="clear" w:color="auto" w:fill="auto"/>
            <w:vAlign w:val="center"/>
          </w:tcPr>
          <w:p w14:paraId="25394600" w14:textId="77777777" w:rsidR="0069392F" w:rsidRPr="0069392F" w:rsidRDefault="0069392F" w:rsidP="0069392F">
            <w:pPr>
              <w:ind w:right="-2"/>
              <w:jc w:val="center"/>
              <w:rPr>
                <w:color w:val="000000"/>
                <w:sz w:val="22"/>
                <w:szCs w:val="22"/>
                <w:lang w:eastAsia="en-US"/>
              </w:rPr>
            </w:pPr>
          </w:p>
        </w:tc>
        <w:tc>
          <w:tcPr>
            <w:tcW w:w="2126" w:type="dxa"/>
            <w:vMerge/>
            <w:shd w:val="clear" w:color="auto" w:fill="auto"/>
            <w:vAlign w:val="center"/>
          </w:tcPr>
          <w:p w14:paraId="213F321D" w14:textId="77777777" w:rsidR="0069392F" w:rsidRPr="0069392F" w:rsidRDefault="0069392F" w:rsidP="0069392F">
            <w:pPr>
              <w:ind w:right="-2"/>
              <w:jc w:val="center"/>
              <w:rPr>
                <w:color w:val="000000"/>
                <w:sz w:val="22"/>
                <w:szCs w:val="22"/>
                <w:lang w:eastAsia="en-US"/>
              </w:rPr>
            </w:pPr>
          </w:p>
        </w:tc>
        <w:tc>
          <w:tcPr>
            <w:tcW w:w="1701" w:type="dxa"/>
            <w:vAlign w:val="center"/>
          </w:tcPr>
          <w:p w14:paraId="10723A49" w14:textId="77777777" w:rsidR="0069392F" w:rsidRPr="0069392F" w:rsidRDefault="0069392F" w:rsidP="0069392F">
            <w:pPr>
              <w:ind w:right="-2"/>
              <w:jc w:val="center"/>
              <w:rPr>
                <w:color w:val="000000"/>
                <w:sz w:val="22"/>
                <w:szCs w:val="22"/>
                <w:lang w:eastAsia="en-US"/>
              </w:rPr>
            </w:pPr>
            <w:r w:rsidRPr="0069392F">
              <w:rPr>
                <w:sz w:val="22"/>
                <w:lang w:eastAsia="en-US"/>
              </w:rPr>
              <w:t>с 01.07.2021</w:t>
            </w:r>
          </w:p>
        </w:tc>
        <w:tc>
          <w:tcPr>
            <w:tcW w:w="1276" w:type="dxa"/>
            <w:vAlign w:val="center"/>
          </w:tcPr>
          <w:p w14:paraId="0932BB65" w14:textId="77777777" w:rsidR="0069392F" w:rsidRPr="0069392F" w:rsidRDefault="0069392F" w:rsidP="0069392F">
            <w:pPr>
              <w:jc w:val="center"/>
              <w:rPr>
                <w:sz w:val="22"/>
                <w:szCs w:val="22"/>
                <w:lang w:eastAsia="en-US"/>
              </w:rPr>
            </w:pPr>
            <w:r w:rsidRPr="0069392F">
              <w:rPr>
                <w:sz w:val="22"/>
                <w:szCs w:val="22"/>
                <w:lang w:eastAsia="en-US"/>
              </w:rPr>
              <w:t>37,46</w:t>
            </w:r>
          </w:p>
        </w:tc>
        <w:tc>
          <w:tcPr>
            <w:tcW w:w="1276" w:type="dxa"/>
            <w:vAlign w:val="center"/>
          </w:tcPr>
          <w:p w14:paraId="7A4BBFFE" w14:textId="77777777" w:rsidR="0069392F" w:rsidRPr="0069392F" w:rsidRDefault="0069392F" w:rsidP="0069392F">
            <w:pPr>
              <w:jc w:val="center"/>
              <w:rPr>
                <w:sz w:val="22"/>
                <w:szCs w:val="22"/>
                <w:lang w:eastAsia="en-US"/>
              </w:rPr>
            </w:pPr>
            <w:r w:rsidRPr="0069392F">
              <w:rPr>
                <w:lang w:eastAsia="en-US"/>
              </w:rPr>
              <w:t>x</w:t>
            </w:r>
          </w:p>
        </w:tc>
      </w:tr>
      <w:tr w:rsidR="0069392F" w:rsidRPr="0069392F" w14:paraId="49AC4625" w14:textId="77777777" w:rsidTr="0069392F">
        <w:tc>
          <w:tcPr>
            <w:tcW w:w="3227" w:type="dxa"/>
            <w:vMerge/>
            <w:shd w:val="clear" w:color="auto" w:fill="auto"/>
            <w:vAlign w:val="center"/>
          </w:tcPr>
          <w:p w14:paraId="04FD9042" w14:textId="77777777" w:rsidR="0069392F" w:rsidRPr="0069392F" w:rsidRDefault="0069392F" w:rsidP="0069392F">
            <w:pPr>
              <w:ind w:right="-2"/>
              <w:jc w:val="center"/>
              <w:rPr>
                <w:color w:val="000000"/>
                <w:sz w:val="22"/>
                <w:szCs w:val="22"/>
                <w:lang w:eastAsia="en-US"/>
              </w:rPr>
            </w:pPr>
          </w:p>
        </w:tc>
        <w:tc>
          <w:tcPr>
            <w:tcW w:w="2126" w:type="dxa"/>
            <w:vMerge/>
            <w:shd w:val="clear" w:color="auto" w:fill="auto"/>
            <w:vAlign w:val="center"/>
          </w:tcPr>
          <w:p w14:paraId="0E93EF53" w14:textId="77777777" w:rsidR="0069392F" w:rsidRPr="0069392F" w:rsidRDefault="0069392F" w:rsidP="0069392F">
            <w:pPr>
              <w:ind w:right="-2"/>
              <w:jc w:val="center"/>
              <w:rPr>
                <w:color w:val="000000"/>
                <w:sz w:val="22"/>
                <w:szCs w:val="22"/>
                <w:lang w:eastAsia="en-US"/>
              </w:rPr>
            </w:pPr>
          </w:p>
        </w:tc>
        <w:tc>
          <w:tcPr>
            <w:tcW w:w="1701" w:type="dxa"/>
            <w:vAlign w:val="center"/>
          </w:tcPr>
          <w:p w14:paraId="5C50F13B" w14:textId="77777777" w:rsidR="0069392F" w:rsidRPr="0069392F" w:rsidRDefault="0069392F" w:rsidP="0069392F">
            <w:pPr>
              <w:ind w:right="-2"/>
              <w:jc w:val="center"/>
              <w:rPr>
                <w:color w:val="000000"/>
                <w:sz w:val="22"/>
                <w:szCs w:val="22"/>
                <w:lang w:eastAsia="en-US"/>
              </w:rPr>
            </w:pPr>
            <w:r w:rsidRPr="0069392F">
              <w:rPr>
                <w:sz w:val="22"/>
                <w:lang w:eastAsia="en-US"/>
              </w:rPr>
              <w:t>с 01.01.2022</w:t>
            </w:r>
          </w:p>
        </w:tc>
        <w:tc>
          <w:tcPr>
            <w:tcW w:w="1276" w:type="dxa"/>
            <w:vAlign w:val="center"/>
          </w:tcPr>
          <w:p w14:paraId="28435979" w14:textId="77777777" w:rsidR="0069392F" w:rsidRPr="0069392F" w:rsidRDefault="0069392F" w:rsidP="0069392F">
            <w:pPr>
              <w:jc w:val="center"/>
              <w:rPr>
                <w:sz w:val="22"/>
                <w:szCs w:val="22"/>
                <w:lang w:eastAsia="en-US"/>
              </w:rPr>
            </w:pPr>
            <w:r w:rsidRPr="0069392F">
              <w:rPr>
                <w:sz w:val="22"/>
                <w:lang w:eastAsia="en-US"/>
              </w:rPr>
              <w:t>40,75</w:t>
            </w:r>
          </w:p>
        </w:tc>
        <w:tc>
          <w:tcPr>
            <w:tcW w:w="1276" w:type="dxa"/>
            <w:vAlign w:val="center"/>
          </w:tcPr>
          <w:p w14:paraId="3ACC4628" w14:textId="77777777" w:rsidR="0069392F" w:rsidRPr="0069392F" w:rsidRDefault="0069392F" w:rsidP="0069392F">
            <w:pPr>
              <w:jc w:val="center"/>
              <w:rPr>
                <w:sz w:val="22"/>
                <w:szCs w:val="22"/>
                <w:lang w:eastAsia="en-US"/>
              </w:rPr>
            </w:pPr>
            <w:r w:rsidRPr="0069392F">
              <w:rPr>
                <w:lang w:eastAsia="en-US"/>
              </w:rPr>
              <w:t>x</w:t>
            </w:r>
          </w:p>
        </w:tc>
      </w:tr>
      <w:tr w:rsidR="0069392F" w:rsidRPr="0069392F" w14:paraId="1DCEE15C" w14:textId="77777777" w:rsidTr="0069392F">
        <w:tc>
          <w:tcPr>
            <w:tcW w:w="3227" w:type="dxa"/>
            <w:vMerge/>
            <w:shd w:val="clear" w:color="auto" w:fill="auto"/>
            <w:vAlign w:val="center"/>
          </w:tcPr>
          <w:p w14:paraId="710BDC92" w14:textId="77777777" w:rsidR="0069392F" w:rsidRPr="0069392F" w:rsidRDefault="0069392F" w:rsidP="0069392F">
            <w:pPr>
              <w:ind w:right="-2"/>
              <w:jc w:val="center"/>
              <w:rPr>
                <w:color w:val="000000"/>
                <w:sz w:val="22"/>
                <w:szCs w:val="22"/>
                <w:lang w:eastAsia="en-US"/>
              </w:rPr>
            </w:pPr>
          </w:p>
        </w:tc>
        <w:tc>
          <w:tcPr>
            <w:tcW w:w="2126" w:type="dxa"/>
            <w:vMerge/>
            <w:shd w:val="clear" w:color="auto" w:fill="auto"/>
            <w:vAlign w:val="center"/>
          </w:tcPr>
          <w:p w14:paraId="6F19B2CA" w14:textId="77777777" w:rsidR="0069392F" w:rsidRPr="0069392F" w:rsidRDefault="0069392F" w:rsidP="0069392F">
            <w:pPr>
              <w:ind w:right="-2"/>
              <w:jc w:val="center"/>
              <w:rPr>
                <w:color w:val="000000"/>
                <w:sz w:val="22"/>
                <w:szCs w:val="22"/>
                <w:lang w:eastAsia="en-US"/>
              </w:rPr>
            </w:pPr>
          </w:p>
        </w:tc>
        <w:tc>
          <w:tcPr>
            <w:tcW w:w="1701" w:type="dxa"/>
            <w:vAlign w:val="center"/>
          </w:tcPr>
          <w:p w14:paraId="47ECE2FF" w14:textId="77777777" w:rsidR="0069392F" w:rsidRPr="0069392F" w:rsidRDefault="0069392F" w:rsidP="0069392F">
            <w:pPr>
              <w:ind w:right="-2"/>
              <w:jc w:val="center"/>
              <w:rPr>
                <w:color w:val="000000"/>
                <w:sz w:val="22"/>
                <w:szCs w:val="22"/>
                <w:lang w:eastAsia="en-US"/>
              </w:rPr>
            </w:pPr>
            <w:r w:rsidRPr="0069392F">
              <w:rPr>
                <w:sz w:val="22"/>
                <w:lang w:eastAsia="en-US"/>
              </w:rPr>
              <w:t>с 01.07.2022</w:t>
            </w:r>
          </w:p>
        </w:tc>
        <w:tc>
          <w:tcPr>
            <w:tcW w:w="1276" w:type="dxa"/>
            <w:vAlign w:val="center"/>
          </w:tcPr>
          <w:p w14:paraId="65CD34F7" w14:textId="77777777" w:rsidR="0069392F" w:rsidRPr="0069392F" w:rsidRDefault="0069392F" w:rsidP="0069392F">
            <w:pPr>
              <w:jc w:val="center"/>
              <w:rPr>
                <w:sz w:val="22"/>
                <w:szCs w:val="22"/>
                <w:lang w:eastAsia="en-US"/>
              </w:rPr>
            </w:pPr>
            <w:r w:rsidRPr="0069392F">
              <w:rPr>
                <w:sz w:val="22"/>
                <w:lang w:eastAsia="en-US"/>
              </w:rPr>
              <w:t>42,38</w:t>
            </w:r>
          </w:p>
        </w:tc>
        <w:tc>
          <w:tcPr>
            <w:tcW w:w="1276" w:type="dxa"/>
            <w:vAlign w:val="center"/>
          </w:tcPr>
          <w:p w14:paraId="0C75C9E4" w14:textId="77777777" w:rsidR="0069392F" w:rsidRPr="0069392F" w:rsidRDefault="0069392F" w:rsidP="0069392F">
            <w:pPr>
              <w:jc w:val="center"/>
              <w:rPr>
                <w:sz w:val="22"/>
                <w:szCs w:val="22"/>
                <w:lang w:eastAsia="en-US"/>
              </w:rPr>
            </w:pPr>
            <w:r w:rsidRPr="0069392F">
              <w:rPr>
                <w:lang w:eastAsia="en-US"/>
              </w:rPr>
              <w:t>x</w:t>
            </w:r>
          </w:p>
        </w:tc>
      </w:tr>
    </w:tbl>
    <w:p w14:paraId="24A83C5F" w14:textId="77777777" w:rsidR="0069392F" w:rsidRPr="0069392F" w:rsidRDefault="0069392F" w:rsidP="0069392F">
      <w:pPr>
        <w:ind w:left="-426" w:right="-283" w:hanging="283"/>
        <w:jc w:val="both"/>
        <w:rPr>
          <w:sz w:val="28"/>
          <w:szCs w:val="28"/>
          <w:lang w:eastAsia="en-US"/>
        </w:rPr>
      </w:pPr>
    </w:p>
    <w:p w14:paraId="2E538AB7" w14:textId="77777777" w:rsidR="0069392F" w:rsidRDefault="0069392F" w:rsidP="0069392F">
      <w:pPr>
        <w:rPr>
          <w:sz w:val="28"/>
          <w:szCs w:val="28"/>
          <w:lang w:eastAsia="en-US"/>
        </w:rPr>
        <w:sectPr w:rsidR="0069392F" w:rsidSect="008525D8">
          <w:pgSz w:w="11906" w:h="16838"/>
          <w:pgMar w:top="709" w:right="566" w:bottom="851" w:left="1134" w:header="720" w:footer="720" w:gutter="0"/>
          <w:cols w:space="720"/>
          <w:docGrid w:linePitch="326"/>
        </w:sectPr>
      </w:pPr>
      <w:r w:rsidRPr="0069392F">
        <w:rPr>
          <w:sz w:val="28"/>
          <w:szCs w:val="28"/>
          <w:lang w:eastAsia="en-US"/>
        </w:rPr>
        <w:t xml:space="preserve">&lt;*&gt; Выделяется в целях реализации пункта 6 статьи 168 Налогового кодекса Российской Федерации (часть вторая)».                                                                     </w:t>
      </w:r>
    </w:p>
    <w:p w14:paraId="55FD4EC5" w14:textId="271390BF" w:rsidR="0069392F" w:rsidRDefault="0069392F" w:rsidP="0069392F">
      <w:pPr>
        <w:tabs>
          <w:tab w:val="left" w:pos="5580"/>
          <w:tab w:val="left" w:pos="9498"/>
        </w:tabs>
        <w:ind w:left="-3482" w:right="-569" w:firstLine="14964"/>
      </w:pPr>
      <w:r>
        <w:lastRenderedPageBreak/>
        <w:t>Приложение № 40 к протоколу № 73</w:t>
      </w:r>
    </w:p>
    <w:p w14:paraId="71C3AF8F" w14:textId="77777777" w:rsidR="0069392F" w:rsidRDefault="0069392F" w:rsidP="0069392F">
      <w:pPr>
        <w:tabs>
          <w:tab w:val="left" w:pos="5580"/>
          <w:tab w:val="left" w:pos="9498"/>
        </w:tabs>
        <w:ind w:left="-3482" w:right="-569" w:firstLine="14964"/>
      </w:pPr>
      <w:r>
        <w:t>заседания Правления Региональной</w:t>
      </w:r>
    </w:p>
    <w:p w14:paraId="7B32F28A" w14:textId="77777777" w:rsidR="0069392F" w:rsidRDefault="0069392F" w:rsidP="0069392F">
      <w:pPr>
        <w:tabs>
          <w:tab w:val="left" w:pos="5580"/>
          <w:tab w:val="left" w:pos="9498"/>
        </w:tabs>
        <w:ind w:left="-3482" w:right="-569" w:firstLine="14964"/>
      </w:pPr>
      <w:r>
        <w:t>энергетической комиссии</w:t>
      </w:r>
    </w:p>
    <w:p w14:paraId="6C8F800E" w14:textId="77777777" w:rsidR="0069392F" w:rsidRDefault="0069392F" w:rsidP="0069392F">
      <w:pPr>
        <w:tabs>
          <w:tab w:val="left" w:pos="5580"/>
          <w:tab w:val="left" w:pos="9498"/>
        </w:tabs>
        <w:ind w:left="-3482" w:right="-569" w:firstLine="14964"/>
      </w:pPr>
      <w:r>
        <w:t>Кузбасса от 12.11.2020</w:t>
      </w:r>
    </w:p>
    <w:p w14:paraId="31CDCB14" w14:textId="77777777" w:rsidR="0069392F" w:rsidRPr="00FD4F40" w:rsidRDefault="0069392F" w:rsidP="0069392F">
      <w:pPr>
        <w:tabs>
          <w:tab w:val="left" w:pos="5245"/>
        </w:tabs>
        <w:ind w:left="5245"/>
        <w:jc w:val="center"/>
        <w:rPr>
          <w:sz w:val="28"/>
          <w:szCs w:val="28"/>
        </w:rPr>
      </w:pPr>
    </w:p>
    <w:p w14:paraId="3EF47F87" w14:textId="77777777" w:rsidR="0069392F" w:rsidRPr="00FD033C" w:rsidRDefault="0069392F" w:rsidP="0069392F">
      <w:pPr>
        <w:ind w:right="-283"/>
        <w:jc w:val="center"/>
        <w:rPr>
          <w:bCs/>
          <w:sz w:val="4"/>
          <w:szCs w:val="4"/>
        </w:rPr>
      </w:pPr>
    </w:p>
    <w:p w14:paraId="44CD3FE6" w14:textId="77777777" w:rsidR="0069392F" w:rsidRDefault="0069392F" w:rsidP="0069392F">
      <w:pPr>
        <w:ind w:left="-284" w:right="-1"/>
        <w:jc w:val="center"/>
        <w:rPr>
          <w:b/>
          <w:bCs/>
          <w:sz w:val="28"/>
          <w:szCs w:val="28"/>
        </w:rPr>
      </w:pPr>
      <w:r w:rsidRPr="002E59FE">
        <w:rPr>
          <w:b/>
          <w:bCs/>
          <w:sz w:val="28"/>
          <w:szCs w:val="28"/>
        </w:rPr>
        <w:t>Долгосрочные тарифы</w:t>
      </w:r>
      <w:r>
        <w:rPr>
          <w:b/>
          <w:bCs/>
          <w:sz w:val="28"/>
          <w:szCs w:val="28"/>
        </w:rPr>
        <w:t xml:space="preserve"> МКП «КТВС НМР» </w:t>
      </w:r>
      <w:r w:rsidRPr="002E59FE">
        <w:rPr>
          <w:b/>
          <w:bCs/>
          <w:sz w:val="28"/>
          <w:szCs w:val="28"/>
        </w:rPr>
        <w:t xml:space="preserve">на </w:t>
      </w:r>
      <w:r>
        <w:rPr>
          <w:b/>
          <w:bCs/>
          <w:sz w:val="28"/>
          <w:szCs w:val="28"/>
        </w:rPr>
        <w:t>горячую воду в открытой системе горячего водоснабжения (теплоснабжения)</w:t>
      </w:r>
      <w:r w:rsidRPr="002E59FE">
        <w:rPr>
          <w:b/>
          <w:bCs/>
          <w:sz w:val="28"/>
          <w:szCs w:val="28"/>
        </w:rPr>
        <w:t>, реализуем</w:t>
      </w:r>
      <w:r>
        <w:rPr>
          <w:b/>
          <w:bCs/>
          <w:sz w:val="28"/>
          <w:szCs w:val="28"/>
        </w:rPr>
        <w:t>ую</w:t>
      </w:r>
      <w:r w:rsidRPr="002E59FE">
        <w:rPr>
          <w:b/>
          <w:bCs/>
          <w:sz w:val="28"/>
          <w:szCs w:val="28"/>
        </w:rPr>
        <w:t xml:space="preserve"> на потребительском рынке</w:t>
      </w:r>
      <w:r>
        <w:rPr>
          <w:b/>
          <w:bCs/>
          <w:sz w:val="28"/>
          <w:szCs w:val="28"/>
        </w:rPr>
        <w:t xml:space="preserve"> Новокузнецкого муниципального района</w:t>
      </w:r>
      <w:r w:rsidRPr="002E59FE">
        <w:rPr>
          <w:b/>
          <w:bCs/>
          <w:sz w:val="28"/>
          <w:szCs w:val="28"/>
        </w:rPr>
        <w:t>,</w:t>
      </w:r>
    </w:p>
    <w:p w14:paraId="11193CF0" w14:textId="77777777" w:rsidR="0069392F" w:rsidRDefault="0069392F" w:rsidP="0069392F">
      <w:pPr>
        <w:ind w:left="-284" w:right="-1"/>
        <w:jc w:val="center"/>
        <w:rPr>
          <w:b/>
          <w:bCs/>
          <w:sz w:val="28"/>
          <w:szCs w:val="28"/>
        </w:rPr>
      </w:pPr>
      <w:r w:rsidRPr="002E59FE">
        <w:rPr>
          <w:b/>
          <w:bCs/>
          <w:sz w:val="28"/>
          <w:szCs w:val="28"/>
        </w:rPr>
        <w:t xml:space="preserve"> на период с </w:t>
      </w:r>
      <w:r>
        <w:rPr>
          <w:b/>
          <w:bCs/>
          <w:sz w:val="28"/>
          <w:szCs w:val="28"/>
        </w:rPr>
        <w:t>01.01.2020</w:t>
      </w:r>
      <w:r w:rsidRPr="002E59FE">
        <w:rPr>
          <w:b/>
          <w:bCs/>
          <w:sz w:val="28"/>
          <w:szCs w:val="28"/>
        </w:rPr>
        <w:t xml:space="preserve"> по 31.12.202</w:t>
      </w:r>
      <w:r>
        <w:rPr>
          <w:b/>
          <w:bCs/>
          <w:sz w:val="28"/>
          <w:szCs w:val="28"/>
        </w:rPr>
        <w:t>2</w:t>
      </w:r>
    </w:p>
    <w:p w14:paraId="104389A0" w14:textId="77777777" w:rsidR="0069392F" w:rsidRDefault="0069392F" w:rsidP="0069392F">
      <w:pPr>
        <w:ind w:left="-284" w:right="-1"/>
        <w:jc w:val="center"/>
        <w:rPr>
          <w:b/>
          <w:bCs/>
          <w:sz w:val="28"/>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07"/>
        <w:gridCol w:w="1412"/>
        <w:gridCol w:w="938"/>
        <w:gridCol w:w="973"/>
        <w:gridCol w:w="980"/>
        <w:gridCol w:w="980"/>
        <w:gridCol w:w="886"/>
        <w:gridCol w:w="969"/>
        <w:gridCol w:w="970"/>
        <w:gridCol w:w="1053"/>
        <w:gridCol w:w="1016"/>
        <w:gridCol w:w="1120"/>
        <w:gridCol w:w="1258"/>
        <w:gridCol w:w="1108"/>
      </w:tblGrid>
      <w:tr w:rsidR="0069392F" w:rsidRPr="00535421" w14:paraId="4AA14B31" w14:textId="77777777" w:rsidTr="0069392F">
        <w:trPr>
          <w:trHeight w:val="527"/>
        </w:trPr>
        <w:tc>
          <w:tcPr>
            <w:tcW w:w="511" w:type="pct"/>
            <w:vMerge w:val="restart"/>
            <w:shd w:val="clear" w:color="auto" w:fill="auto"/>
            <w:vAlign w:val="center"/>
          </w:tcPr>
          <w:p w14:paraId="0A0368B7" w14:textId="77777777" w:rsidR="0069392F" w:rsidRPr="00535421" w:rsidRDefault="0069392F" w:rsidP="0069392F">
            <w:pPr>
              <w:tabs>
                <w:tab w:val="left" w:pos="3052"/>
              </w:tabs>
              <w:ind w:left="-108" w:right="-108"/>
              <w:jc w:val="center"/>
            </w:pPr>
            <w:r w:rsidRPr="00535421">
              <w:t>Наименование регулируемой организации</w:t>
            </w:r>
          </w:p>
        </w:tc>
        <w:tc>
          <w:tcPr>
            <w:tcW w:w="469" w:type="pct"/>
            <w:vMerge w:val="restart"/>
            <w:vAlign w:val="center"/>
          </w:tcPr>
          <w:p w14:paraId="3FD4E0B0" w14:textId="77777777" w:rsidR="0069392F" w:rsidRPr="00535421" w:rsidRDefault="0069392F" w:rsidP="0069392F">
            <w:pPr>
              <w:ind w:left="-108" w:firstLine="47"/>
              <w:jc w:val="center"/>
            </w:pPr>
            <w:r w:rsidRPr="00535421">
              <w:t>Период</w:t>
            </w:r>
          </w:p>
        </w:tc>
        <w:tc>
          <w:tcPr>
            <w:tcW w:w="1278" w:type="pct"/>
            <w:gridSpan w:val="4"/>
            <w:tcBorders>
              <w:bottom w:val="single" w:sz="4" w:space="0" w:color="auto"/>
            </w:tcBorders>
            <w:vAlign w:val="center"/>
          </w:tcPr>
          <w:p w14:paraId="64BCA038" w14:textId="77777777" w:rsidR="0069392F" w:rsidRPr="0083785C" w:rsidRDefault="0069392F" w:rsidP="0069392F">
            <w:pPr>
              <w:ind w:left="-108" w:firstLine="47"/>
              <w:jc w:val="center"/>
              <w:rPr>
                <w:sz w:val="22"/>
                <w:szCs w:val="22"/>
              </w:rPr>
            </w:pPr>
            <w:r w:rsidRPr="00535421">
              <w:t>Тариф на горячую воду для населения, руб./м</w:t>
            </w:r>
            <w:r w:rsidRPr="00535421">
              <w:rPr>
                <w:vertAlign w:val="superscript"/>
              </w:rPr>
              <w:t xml:space="preserve">3 &lt;*&gt; </w:t>
            </w:r>
            <w:r w:rsidRPr="000048E4">
              <w:rPr>
                <w:vertAlign w:val="superscript"/>
              </w:rPr>
              <w:t xml:space="preserve"> </w:t>
            </w:r>
            <w:r>
              <w:rPr>
                <w:vertAlign w:val="superscript"/>
              </w:rPr>
              <w:t xml:space="preserve"> </w:t>
            </w:r>
            <w:r w:rsidRPr="0083785C">
              <w:rPr>
                <w:sz w:val="22"/>
                <w:szCs w:val="22"/>
              </w:rPr>
              <w:t xml:space="preserve"> (с НДС)                       </w:t>
            </w:r>
          </w:p>
        </w:tc>
        <w:tc>
          <w:tcPr>
            <w:tcW w:w="1282" w:type="pct"/>
            <w:gridSpan w:val="4"/>
            <w:tcBorders>
              <w:bottom w:val="single" w:sz="4" w:space="0" w:color="auto"/>
            </w:tcBorders>
            <w:shd w:val="clear" w:color="auto" w:fill="auto"/>
            <w:vAlign w:val="center"/>
          </w:tcPr>
          <w:p w14:paraId="335B6DD8" w14:textId="77777777" w:rsidR="0069392F" w:rsidRPr="0083785C" w:rsidRDefault="0069392F" w:rsidP="0069392F">
            <w:pPr>
              <w:ind w:left="-108" w:firstLine="47"/>
              <w:jc w:val="center"/>
              <w:rPr>
                <w:sz w:val="22"/>
                <w:szCs w:val="22"/>
              </w:rPr>
            </w:pPr>
            <w:r w:rsidRPr="00535421">
              <w:t>Тариф на горячую воду для прочих потребителей,</w:t>
            </w:r>
            <w:r>
              <w:t xml:space="preserve"> </w:t>
            </w:r>
            <w:r w:rsidRPr="00535421">
              <w:t>руб./м</w:t>
            </w:r>
            <w:r w:rsidRPr="00535421">
              <w:rPr>
                <w:vertAlign w:val="superscript"/>
              </w:rPr>
              <w:t xml:space="preserve">3 </w:t>
            </w:r>
            <w:r>
              <w:rPr>
                <w:vertAlign w:val="superscript"/>
              </w:rPr>
              <w:t xml:space="preserve"> </w:t>
            </w:r>
            <w:r w:rsidRPr="0083785C">
              <w:rPr>
                <w:sz w:val="22"/>
                <w:szCs w:val="22"/>
              </w:rPr>
              <w:t xml:space="preserve"> (без НДС)</w:t>
            </w:r>
          </w:p>
        </w:tc>
        <w:tc>
          <w:tcPr>
            <w:tcW w:w="300" w:type="pct"/>
            <w:vMerge w:val="restart"/>
            <w:tcBorders>
              <w:right w:val="single" w:sz="4" w:space="0" w:color="auto"/>
            </w:tcBorders>
            <w:shd w:val="clear" w:color="auto" w:fill="auto"/>
            <w:vAlign w:val="center"/>
          </w:tcPr>
          <w:p w14:paraId="5591C7B7" w14:textId="77777777" w:rsidR="0069392F" w:rsidRPr="00535421" w:rsidRDefault="0069392F" w:rsidP="0069392F">
            <w:pPr>
              <w:ind w:left="-108" w:right="-104" w:firstLine="3"/>
              <w:jc w:val="center"/>
            </w:pPr>
            <w:proofErr w:type="spellStart"/>
            <w:r w:rsidRPr="00535421">
              <w:t>Компо-нент</w:t>
            </w:r>
            <w:proofErr w:type="spellEnd"/>
            <w:r w:rsidRPr="00535421">
              <w:t xml:space="preserve"> на </w:t>
            </w:r>
            <w:proofErr w:type="spellStart"/>
            <w:r w:rsidRPr="00535421">
              <w:t>теплоно-ситель</w:t>
            </w:r>
            <w:proofErr w:type="spellEnd"/>
            <w:r w:rsidRPr="00535421">
              <w:t>,</w:t>
            </w:r>
          </w:p>
          <w:p w14:paraId="54A7A5ED" w14:textId="77777777" w:rsidR="0069392F" w:rsidRDefault="0069392F" w:rsidP="0069392F">
            <w:pPr>
              <w:ind w:left="-108" w:right="-104" w:firstLine="3"/>
              <w:jc w:val="center"/>
              <w:rPr>
                <w:vertAlign w:val="superscript"/>
              </w:rPr>
            </w:pPr>
            <w:r w:rsidRPr="00535421">
              <w:t>руб./м</w:t>
            </w:r>
            <w:r w:rsidRPr="00535421">
              <w:rPr>
                <w:vertAlign w:val="superscript"/>
              </w:rPr>
              <w:t xml:space="preserve">3 </w:t>
            </w:r>
          </w:p>
          <w:p w14:paraId="3E9544E6" w14:textId="77777777" w:rsidR="0069392F" w:rsidRDefault="0069392F" w:rsidP="0069392F">
            <w:pPr>
              <w:ind w:left="-108" w:right="-104" w:firstLine="3"/>
              <w:jc w:val="center"/>
              <w:rPr>
                <w:lang w:val="en-US"/>
              </w:rPr>
            </w:pPr>
            <w:r>
              <w:rPr>
                <w:lang w:val="en-US"/>
              </w:rPr>
              <w:t>&lt;**&gt;</w:t>
            </w:r>
          </w:p>
          <w:p w14:paraId="7F80F02F" w14:textId="77777777" w:rsidR="0069392F" w:rsidRPr="000048E4" w:rsidRDefault="0069392F" w:rsidP="0069392F">
            <w:pPr>
              <w:ind w:left="-108" w:right="-104" w:firstLine="3"/>
              <w:jc w:val="center"/>
            </w:pPr>
            <w:r>
              <w:rPr>
                <w:lang w:val="en-US"/>
              </w:rPr>
              <w:t>(</w:t>
            </w:r>
            <w:r>
              <w:t>без НДС)</w:t>
            </w:r>
          </w:p>
        </w:tc>
        <w:tc>
          <w:tcPr>
            <w:tcW w:w="116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8B49F7" w14:textId="77777777" w:rsidR="0069392F" w:rsidRPr="00535421" w:rsidRDefault="0069392F" w:rsidP="0069392F">
            <w:pPr>
              <w:tabs>
                <w:tab w:val="left" w:pos="3052"/>
              </w:tabs>
              <w:jc w:val="center"/>
            </w:pPr>
            <w:r w:rsidRPr="00535421">
              <w:t>Компонент на тепловую энергию</w:t>
            </w:r>
          </w:p>
        </w:tc>
      </w:tr>
      <w:tr w:rsidR="0069392F" w:rsidRPr="00535421" w14:paraId="2CD0F170" w14:textId="77777777" w:rsidTr="0069392F">
        <w:trPr>
          <w:trHeight w:val="423"/>
        </w:trPr>
        <w:tc>
          <w:tcPr>
            <w:tcW w:w="511" w:type="pct"/>
            <w:vMerge/>
            <w:shd w:val="clear" w:color="auto" w:fill="auto"/>
            <w:vAlign w:val="center"/>
          </w:tcPr>
          <w:p w14:paraId="28CE7510" w14:textId="77777777" w:rsidR="0069392F" w:rsidRPr="00535421" w:rsidRDefault="0069392F" w:rsidP="0069392F">
            <w:pPr>
              <w:tabs>
                <w:tab w:val="left" w:pos="3052"/>
              </w:tabs>
              <w:jc w:val="center"/>
            </w:pPr>
          </w:p>
        </w:tc>
        <w:tc>
          <w:tcPr>
            <w:tcW w:w="469" w:type="pct"/>
            <w:vMerge/>
            <w:vAlign w:val="center"/>
          </w:tcPr>
          <w:p w14:paraId="136DAD9F" w14:textId="77777777" w:rsidR="0069392F" w:rsidRPr="00535421" w:rsidRDefault="0069392F" w:rsidP="0069392F">
            <w:pPr>
              <w:tabs>
                <w:tab w:val="left" w:pos="3052"/>
              </w:tabs>
              <w:jc w:val="center"/>
            </w:pPr>
          </w:p>
        </w:tc>
        <w:tc>
          <w:tcPr>
            <w:tcW w:w="625" w:type="pct"/>
            <w:gridSpan w:val="2"/>
            <w:tcBorders>
              <w:top w:val="single" w:sz="4" w:space="0" w:color="auto"/>
            </w:tcBorders>
            <w:vAlign w:val="center"/>
          </w:tcPr>
          <w:p w14:paraId="71AA7930" w14:textId="77777777" w:rsidR="0069392F" w:rsidRPr="00535421" w:rsidRDefault="0069392F" w:rsidP="0069392F">
            <w:pPr>
              <w:ind w:left="-108" w:right="-85" w:hanging="55"/>
              <w:jc w:val="center"/>
            </w:pPr>
            <w:r w:rsidRPr="00535421">
              <w:t>Изолированные стояки</w:t>
            </w:r>
          </w:p>
        </w:tc>
        <w:tc>
          <w:tcPr>
            <w:tcW w:w="652" w:type="pct"/>
            <w:gridSpan w:val="2"/>
            <w:tcBorders>
              <w:top w:val="single" w:sz="4" w:space="0" w:color="auto"/>
            </w:tcBorders>
            <w:vAlign w:val="center"/>
          </w:tcPr>
          <w:p w14:paraId="33F80AC4" w14:textId="77777777" w:rsidR="0069392F" w:rsidRPr="00535421" w:rsidRDefault="0069392F" w:rsidP="0069392F">
            <w:pPr>
              <w:ind w:left="-108" w:right="-85" w:hanging="4"/>
              <w:jc w:val="center"/>
            </w:pPr>
            <w:r w:rsidRPr="00535421">
              <w:t>Неизолированные стояки</w:t>
            </w:r>
          </w:p>
        </w:tc>
        <w:tc>
          <w:tcPr>
            <w:tcW w:w="607" w:type="pct"/>
            <w:gridSpan w:val="2"/>
            <w:tcBorders>
              <w:top w:val="single" w:sz="4" w:space="0" w:color="auto"/>
            </w:tcBorders>
            <w:vAlign w:val="center"/>
          </w:tcPr>
          <w:p w14:paraId="4DC1E36F" w14:textId="77777777" w:rsidR="0069392F" w:rsidRPr="00535421" w:rsidRDefault="0069392F" w:rsidP="0069392F">
            <w:pPr>
              <w:ind w:left="-108" w:right="-85" w:hanging="55"/>
              <w:jc w:val="center"/>
            </w:pPr>
            <w:r w:rsidRPr="00535421">
              <w:t>Изолированные стояки</w:t>
            </w:r>
          </w:p>
        </w:tc>
        <w:tc>
          <w:tcPr>
            <w:tcW w:w="675" w:type="pct"/>
            <w:gridSpan w:val="2"/>
            <w:tcBorders>
              <w:top w:val="single" w:sz="4" w:space="0" w:color="auto"/>
            </w:tcBorders>
            <w:vAlign w:val="center"/>
          </w:tcPr>
          <w:p w14:paraId="223EF830" w14:textId="77777777" w:rsidR="0069392F" w:rsidRPr="00535421" w:rsidRDefault="0069392F" w:rsidP="0069392F">
            <w:pPr>
              <w:ind w:left="-110" w:right="-251" w:hanging="4"/>
              <w:jc w:val="center"/>
            </w:pPr>
            <w:r w:rsidRPr="00535421">
              <w:t>Неизолированные стояки</w:t>
            </w:r>
          </w:p>
        </w:tc>
        <w:tc>
          <w:tcPr>
            <w:tcW w:w="300" w:type="pct"/>
            <w:vMerge/>
            <w:shd w:val="clear" w:color="auto" w:fill="auto"/>
            <w:vAlign w:val="center"/>
          </w:tcPr>
          <w:p w14:paraId="64C3FB43" w14:textId="77777777" w:rsidR="0069392F" w:rsidRPr="00535421" w:rsidRDefault="0069392F" w:rsidP="0069392F">
            <w:pPr>
              <w:tabs>
                <w:tab w:val="left" w:pos="3052"/>
              </w:tabs>
              <w:jc w:val="center"/>
            </w:pPr>
          </w:p>
        </w:tc>
        <w:tc>
          <w:tcPr>
            <w:tcW w:w="373" w:type="pct"/>
            <w:vMerge w:val="restart"/>
            <w:tcBorders>
              <w:right w:val="single" w:sz="4" w:space="0" w:color="auto"/>
            </w:tcBorders>
            <w:shd w:val="clear" w:color="auto" w:fill="auto"/>
            <w:vAlign w:val="center"/>
          </w:tcPr>
          <w:p w14:paraId="4D8B3186" w14:textId="77777777" w:rsidR="0069392F" w:rsidRPr="00535421" w:rsidRDefault="0069392F" w:rsidP="0069392F">
            <w:pPr>
              <w:tabs>
                <w:tab w:val="left" w:pos="3052"/>
              </w:tabs>
              <w:ind w:left="-108" w:right="-151"/>
              <w:jc w:val="center"/>
            </w:pPr>
            <w:proofErr w:type="spellStart"/>
            <w:r w:rsidRPr="00535421">
              <w:t>Односта-вочный</w:t>
            </w:r>
            <w:proofErr w:type="spellEnd"/>
            <w:r w:rsidRPr="00535421">
              <w:t>, руб./Гкал</w:t>
            </w:r>
          </w:p>
          <w:p w14:paraId="6FF7C901" w14:textId="77777777" w:rsidR="0069392F" w:rsidRPr="00C36B0F" w:rsidRDefault="0069392F" w:rsidP="0069392F">
            <w:pPr>
              <w:tabs>
                <w:tab w:val="left" w:pos="3052"/>
              </w:tabs>
              <w:ind w:left="-108" w:right="-20"/>
              <w:jc w:val="center"/>
            </w:pPr>
            <w:r w:rsidRPr="00C36B0F">
              <w:t>&lt;*</w:t>
            </w:r>
            <w:r>
              <w:t>*</w:t>
            </w:r>
            <w:r w:rsidRPr="00C36B0F">
              <w:t>*&gt;</w:t>
            </w:r>
          </w:p>
          <w:p w14:paraId="0FE717B6" w14:textId="77777777" w:rsidR="0069392F" w:rsidRPr="000048E4" w:rsidRDefault="0069392F" w:rsidP="0069392F">
            <w:pPr>
              <w:tabs>
                <w:tab w:val="left" w:pos="3052"/>
              </w:tabs>
              <w:ind w:left="-108" w:right="-20"/>
              <w:jc w:val="center"/>
            </w:pPr>
            <w:r w:rsidRPr="00C36B0F">
              <w:t>(</w:t>
            </w:r>
            <w:r>
              <w:t>без НДС)</w:t>
            </w:r>
          </w:p>
        </w:tc>
        <w:tc>
          <w:tcPr>
            <w:tcW w:w="7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856DC5" w14:textId="77777777" w:rsidR="0069392F" w:rsidRPr="00535421" w:rsidRDefault="0069392F" w:rsidP="0069392F">
            <w:pPr>
              <w:tabs>
                <w:tab w:val="left" w:pos="3052"/>
              </w:tabs>
              <w:jc w:val="center"/>
            </w:pPr>
            <w:proofErr w:type="spellStart"/>
            <w:r w:rsidRPr="00535421">
              <w:t>Двухставочный</w:t>
            </w:r>
            <w:proofErr w:type="spellEnd"/>
          </w:p>
        </w:tc>
      </w:tr>
      <w:tr w:rsidR="0069392F" w:rsidRPr="00535421" w14:paraId="0788EB52" w14:textId="77777777" w:rsidTr="0069392F">
        <w:trPr>
          <w:trHeight w:val="1663"/>
        </w:trPr>
        <w:tc>
          <w:tcPr>
            <w:tcW w:w="511" w:type="pct"/>
            <w:vMerge/>
            <w:shd w:val="clear" w:color="auto" w:fill="auto"/>
            <w:vAlign w:val="center"/>
          </w:tcPr>
          <w:p w14:paraId="66CB2B7A" w14:textId="77777777" w:rsidR="0069392F" w:rsidRPr="00535421" w:rsidRDefault="0069392F" w:rsidP="0069392F">
            <w:pPr>
              <w:tabs>
                <w:tab w:val="left" w:pos="3052"/>
              </w:tabs>
              <w:jc w:val="center"/>
            </w:pPr>
          </w:p>
        </w:tc>
        <w:tc>
          <w:tcPr>
            <w:tcW w:w="469" w:type="pct"/>
            <w:vMerge/>
            <w:vAlign w:val="center"/>
          </w:tcPr>
          <w:p w14:paraId="1B4FE6B3" w14:textId="77777777" w:rsidR="0069392F" w:rsidRPr="00535421" w:rsidRDefault="0069392F" w:rsidP="0069392F">
            <w:pPr>
              <w:tabs>
                <w:tab w:val="left" w:pos="3052"/>
              </w:tabs>
              <w:jc w:val="center"/>
            </w:pPr>
          </w:p>
        </w:tc>
        <w:tc>
          <w:tcPr>
            <w:tcW w:w="301" w:type="pct"/>
            <w:vAlign w:val="center"/>
          </w:tcPr>
          <w:p w14:paraId="635232C6" w14:textId="77777777" w:rsidR="0069392F" w:rsidRPr="00535421" w:rsidRDefault="0069392F" w:rsidP="0069392F">
            <w:pPr>
              <w:tabs>
                <w:tab w:val="left" w:pos="3052"/>
              </w:tabs>
              <w:ind w:right="-35"/>
              <w:jc w:val="center"/>
            </w:pPr>
            <w:r w:rsidRPr="00535421">
              <w:t>с поло-</w:t>
            </w:r>
            <w:proofErr w:type="spellStart"/>
            <w:r w:rsidRPr="00535421">
              <w:t>тенце</w:t>
            </w:r>
            <w:proofErr w:type="spellEnd"/>
            <w:r w:rsidRPr="00535421">
              <w:t>-суши-</w:t>
            </w:r>
            <w:proofErr w:type="spellStart"/>
            <w:r w:rsidRPr="00535421">
              <w:t>телями</w:t>
            </w:r>
            <w:proofErr w:type="spellEnd"/>
          </w:p>
        </w:tc>
        <w:tc>
          <w:tcPr>
            <w:tcW w:w="325" w:type="pct"/>
            <w:vAlign w:val="center"/>
          </w:tcPr>
          <w:p w14:paraId="6372B649" w14:textId="77777777" w:rsidR="0069392F" w:rsidRPr="00535421" w:rsidRDefault="0069392F" w:rsidP="0069392F">
            <w:pPr>
              <w:tabs>
                <w:tab w:val="left" w:pos="3052"/>
              </w:tabs>
              <w:ind w:right="-35"/>
              <w:jc w:val="center"/>
            </w:pPr>
            <w:r w:rsidRPr="00535421">
              <w:t>без поло-</w:t>
            </w:r>
            <w:proofErr w:type="spellStart"/>
            <w:r w:rsidRPr="00535421">
              <w:t>тенце</w:t>
            </w:r>
            <w:proofErr w:type="spellEnd"/>
            <w:r w:rsidRPr="00535421">
              <w:t>-суши-</w:t>
            </w:r>
            <w:proofErr w:type="spellStart"/>
            <w:r w:rsidRPr="00535421">
              <w:t>телей</w:t>
            </w:r>
            <w:proofErr w:type="spellEnd"/>
          </w:p>
        </w:tc>
        <w:tc>
          <w:tcPr>
            <w:tcW w:w="326" w:type="pct"/>
            <w:vAlign w:val="center"/>
          </w:tcPr>
          <w:p w14:paraId="42C7FEFD" w14:textId="77777777" w:rsidR="0069392F" w:rsidRPr="00535421" w:rsidRDefault="0069392F" w:rsidP="0069392F">
            <w:pPr>
              <w:tabs>
                <w:tab w:val="left" w:pos="3052"/>
              </w:tabs>
              <w:ind w:right="-35"/>
              <w:jc w:val="center"/>
            </w:pPr>
            <w:r w:rsidRPr="00535421">
              <w:t>с поло-</w:t>
            </w:r>
            <w:proofErr w:type="spellStart"/>
            <w:r w:rsidRPr="00535421">
              <w:t>тенце</w:t>
            </w:r>
            <w:proofErr w:type="spellEnd"/>
            <w:r w:rsidRPr="00535421">
              <w:t>-суши-</w:t>
            </w:r>
            <w:proofErr w:type="spellStart"/>
            <w:r w:rsidRPr="00535421">
              <w:t>телями</w:t>
            </w:r>
            <w:proofErr w:type="spellEnd"/>
          </w:p>
        </w:tc>
        <w:tc>
          <w:tcPr>
            <w:tcW w:w="326" w:type="pct"/>
            <w:vAlign w:val="center"/>
          </w:tcPr>
          <w:p w14:paraId="0D8DFC0A" w14:textId="77777777" w:rsidR="0069392F" w:rsidRPr="00535421" w:rsidRDefault="0069392F" w:rsidP="0069392F">
            <w:pPr>
              <w:tabs>
                <w:tab w:val="left" w:pos="3052"/>
              </w:tabs>
              <w:ind w:right="-35"/>
              <w:jc w:val="center"/>
            </w:pPr>
            <w:r w:rsidRPr="00535421">
              <w:t>без поло-</w:t>
            </w:r>
            <w:proofErr w:type="spellStart"/>
            <w:r w:rsidRPr="00535421">
              <w:t>тенце</w:t>
            </w:r>
            <w:proofErr w:type="spellEnd"/>
            <w:r w:rsidRPr="00535421">
              <w:t>-суши-</w:t>
            </w:r>
            <w:proofErr w:type="spellStart"/>
            <w:r w:rsidRPr="00535421">
              <w:t>телей</w:t>
            </w:r>
            <w:proofErr w:type="spellEnd"/>
          </w:p>
        </w:tc>
        <w:tc>
          <w:tcPr>
            <w:tcW w:w="281" w:type="pct"/>
            <w:vAlign w:val="center"/>
          </w:tcPr>
          <w:p w14:paraId="1B0AD417" w14:textId="77777777" w:rsidR="0069392F" w:rsidRPr="00535421" w:rsidRDefault="0069392F" w:rsidP="0069392F">
            <w:pPr>
              <w:tabs>
                <w:tab w:val="left" w:pos="3052"/>
              </w:tabs>
              <w:ind w:left="-52" w:right="-68"/>
              <w:jc w:val="center"/>
            </w:pPr>
            <w:r w:rsidRPr="00535421">
              <w:t>с поло-</w:t>
            </w:r>
            <w:proofErr w:type="spellStart"/>
            <w:r w:rsidRPr="00535421">
              <w:t>тенце</w:t>
            </w:r>
            <w:proofErr w:type="spellEnd"/>
            <w:r w:rsidRPr="00535421">
              <w:t>-суши-</w:t>
            </w:r>
            <w:proofErr w:type="spellStart"/>
            <w:r w:rsidRPr="00535421">
              <w:t>телями</w:t>
            </w:r>
            <w:proofErr w:type="spellEnd"/>
          </w:p>
        </w:tc>
        <w:tc>
          <w:tcPr>
            <w:tcW w:w="326" w:type="pct"/>
            <w:vAlign w:val="center"/>
          </w:tcPr>
          <w:p w14:paraId="097742A3" w14:textId="77777777" w:rsidR="0069392F" w:rsidRPr="00535421" w:rsidRDefault="0069392F" w:rsidP="0069392F">
            <w:pPr>
              <w:tabs>
                <w:tab w:val="left" w:pos="3052"/>
              </w:tabs>
              <w:ind w:right="-35"/>
              <w:jc w:val="center"/>
            </w:pPr>
            <w:r w:rsidRPr="00535421">
              <w:t>без поло-</w:t>
            </w:r>
            <w:proofErr w:type="spellStart"/>
            <w:r w:rsidRPr="00535421">
              <w:t>тенце</w:t>
            </w:r>
            <w:proofErr w:type="spellEnd"/>
            <w:r w:rsidRPr="00535421">
              <w:t>-суши-</w:t>
            </w:r>
            <w:proofErr w:type="spellStart"/>
            <w:r w:rsidRPr="00535421">
              <w:t>телей</w:t>
            </w:r>
            <w:proofErr w:type="spellEnd"/>
          </w:p>
        </w:tc>
        <w:tc>
          <w:tcPr>
            <w:tcW w:w="324" w:type="pct"/>
            <w:vAlign w:val="center"/>
          </w:tcPr>
          <w:p w14:paraId="3F44173F" w14:textId="77777777" w:rsidR="0069392F" w:rsidRPr="00535421" w:rsidRDefault="0069392F" w:rsidP="0069392F">
            <w:pPr>
              <w:tabs>
                <w:tab w:val="left" w:pos="3052"/>
              </w:tabs>
              <w:ind w:left="-177" w:right="-149"/>
              <w:jc w:val="center"/>
            </w:pPr>
            <w:r w:rsidRPr="00535421">
              <w:t>с поло-</w:t>
            </w:r>
            <w:proofErr w:type="spellStart"/>
            <w:r w:rsidRPr="00535421">
              <w:t>тенце</w:t>
            </w:r>
            <w:proofErr w:type="spellEnd"/>
            <w:r w:rsidRPr="00535421">
              <w:t>-суши-</w:t>
            </w:r>
            <w:proofErr w:type="spellStart"/>
            <w:r w:rsidRPr="00535421">
              <w:t>телями</w:t>
            </w:r>
            <w:proofErr w:type="spellEnd"/>
          </w:p>
        </w:tc>
        <w:tc>
          <w:tcPr>
            <w:tcW w:w="351" w:type="pct"/>
            <w:vAlign w:val="center"/>
          </w:tcPr>
          <w:p w14:paraId="323C8FEC" w14:textId="77777777" w:rsidR="0069392F" w:rsidRPr="00535421" w:rsidRDefault="0069392F" w:rsidP="0069392F">
            <w:pPr>
              <w:tabs>
                <w:tab w:val="left" w:pos="3052"/>
              </w:tabs>
              <w:ind w:right="-35"/>
              <w:jc w:val="center"/>
            </w:pPr>
            <w:r w:rsidRPr="00535421">
              <w:t>без поло-</w:t>
            </w:r>
            <w:proofErr w:type="spellStart"/>
            <w:r w:rsidRPr="00535421">
              <w:t>тенце</w:t>
            </w:r>
            <w:proofErr w:type="spellEnd"/>
            <w:r w:rsidRPr="00535421">
              <w:t>-суши-</w:t>
            </w:r>
            <w:proofErr w:type="spellStart"/>
            <w:r w:rsidRPr="00535421">
              <w:t>телей</w:t>
            </w:r>
            <w:proofErr w:type="spellEnd"/>
          </w:p>
        </w:tc>
        <w:tc>
          <w:tcPr>
            <w:tcW w:w="300" w:type="pct"/>
            <w:vMerge/>
            <w:shd w:val="clear" w:color="auto" w:fill="auto"/>
            <w:vAlign w:val="center"/>
          </w:tcPr>
          <w:p w14:paraId="586A27E0" w14:textId="77777777" w:rsidR="0069392F" w:rsidRPr="00535421" w:rsidRDefault="0069392F" w:rsidP="0069392F">
            <w:pPr>
              <w:tabs>
                <w:tab w:val="left" w:pos="3052"/>
              </w:tabs>
              <w:jc w:val="center"/>
            </w:pPr>
          </w:p>
        </w:tc>
        <w:tc>
          <w:tcPr>
            <w:tcW w:w="373" w:type="pct"/>
            <w:vMerge/>
            <w:shd w:val="clear" w:color="auto" w:fill="auto"/>
            <w:vAlign w:val="center"/>
          </w:tcPr>
          <w:p w14:paraId="7B889FBA" w14:textId="77777777" w:rsidR="0069392F" w:rsidRPr="00535421" w:rsidRDefault="0069392F" w:rsidP="0069392F">
            <w:pPr>
              <w:tabs>
                <w:tab w:val="left" w:pos="3052"/>
              </w:tabs>
              <w:jc w:val="center"/>
            </w:pPr>
          </w:p>
        </w:tc>
        <w:tc>
          <w:tcPr>
            <w:tcW w:w="418" w:type="pct"/>
            <w:tcBorders>
              <w:right w:val="single" w:sz="4" w:space="0" w:color="auto"/>
            </w:tcBorders>
            <w:shd w:val="clear" w:color="auto" w:fill="auto"/>
            <w:vAlign w:val="center"/>
          </w:tcPr>
          <w:p w14:paraId="43649D3A" w14:textId="77777777" w:rsidR="0069392F" w:rsidRPr="00535421" w:rsidRDefault="0069392F" w:rsidP="0069392F">
            <w:pPr>
              <w:ind w:left="-95" w:right="-65"/>
              <w:jc w:val="center"/>
            </w:pPr>
            <w:r w:rsidRPr="00535421">
              <w:t>Ставка за мощность, тыс. руб./</w:t>
            </w:r>
          </w:p>
          <w:p w14:paraId="05F0A140" w14:textId="77777777" w:rsidR="0069392F" w:rsidRPr="00535421" w:rsidRDefault="0069392F" w:rsidP="0069392F">
            <w:pPr>
              <w:ind w:left="-95" w:right="-65"/>
              <w:jc w:val="center"/>
            </w:pPr>
            <w:r w:rsidRPr="00535421">
              <w:t>Гкал/</w:t>
            </w:r>
          </w:p>
          <w:p w14:paraId="7B66CC4B" w14:textId="77777777" w:rsidR="0069392F" w:rsidRPr="00535421" w:rsidRDefault="0069392F" w:rsidP="0069392F">
            <w:pPr>
              <w:jc w:val="center"/>
            </w:pPr>
            <w:r w:rsidRPr="00535421">
              <w:t>час в мес.</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1B8545B" w14:textId="77777777" w:rsidR="0069392F" w:rsidRPr="00535421" w:rsidRDefault="0069392F" w:rsidP="0069392F">
            <w:pPr>
              <w:ind w:left="-120" w:right="-112"/>
              <w:jc w:val="center"/>
            </w:pPr>
            <w:r w:rsidRPr="00535421">
              <w:t>Ставка за тепловую энергию, руб./Гкал</w:t>
            </w:r>
          </w:p>
        </w:tc>
      </w:tr>
      <w:tr w:rsidR="0069392F" w:rsidRPr="00535421" w14:paraId="26673ADE" w14:textId="77777777" w:rsidTr="0069392F">
        <w:trPr>
          <w:trHeight w:val="184"/>
        </w:trPr>
        <w:tc>
          <w:tcPr>
            <w:tcW w:w="511" w:type="pct"/>
            <w:tcBorders>
              <w:top w:val="single" w:sz="4" w:space="0" w:color="auto"/>
              <w:left w:val="single" w:sz="4" w:space="0" w:color="auto"/>
              <w:right w:val="single" w:sz="4" w:space="0" w:color="auto"/>
            </w:tcBorders>
            <w:vAlign w:val="center"/>
          </w:tcPr>
          <w:p w14:paraId="2AB86E79" w14:textId="77777777" w:rsidR="0069392F" w:rsidRPr="00535421" w:rsidRDefault="0069392F" w:rsidP="0069392F">
            <w:pPr>
              <w:tabs>
                <w:tab w:val="left" w:pos="3052"/>
              </w:tabs>
              <w:jc w:val="center"/>
              <w:rPr>
                <w:bCs/>
                <w:color w:val="000000"/>
                <w:kern w:val="32"/>
                <w:sz w:val="22"/>
                <w:szCs w:val="22"/>
              </w:rPr>
            </w:pPr>
            <w:r w:rsidRPr="00535421">
              <w:rPr>
                <w:bCs/>
                <w:color w:val="000000"/>
                <w:kern w:val="32"/>
                <w:sz w:val="22"/>
                <w:szCs w:val="22"/>
              </w:rPr>
              <w:t>1</w:t>
            </w:r>
          </w:p>
        </w:tc>
        <w:tc>
          <w:tcPr>
            <w:tcW w:w="469" w:type="pct"/>
            <w:vAlign w:val="center"/>
          </w:tcPr>
          <w:p w14:paraId="0072EEF4" w14:textId="77777777" w:rsidR="0069392F" w:rsidRPr="00535421" w:rsidRDefault="0069392F" w:rsidP="0069392F">
            <w:pPr>
              <w:tabs>
                <w:tab w:val="left" w:pos="3052"/>
              </w:tabs>
              <w:ind w:hanging="108"/>
              <w:jc w:val="center"/>
              <w:rPr>
                <w:sz w:val="22"/>
                <w:szCs w:val="22"/>
              </w:rPr>
            </w:pPr>
            <w:r w:rsidRPr="00535421">
              <w:rPr>
                <w:sz w:val="22"/>
                <w:szCs w:val="22"/>
              </w:rPr>
              <w:t>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5445B5B2" w14:textId="77777777" w:rsidR="0069392F" w:rsidRPr="00535421" w:rsidRDefault="0069392F" w:rsidP="0069392F">
            <w:pPr>
              <w:jc w:val="center"/>
              <w:rPr>
                <w:sz w:val="22"/>
                <w:szCs w:val="22"/>
              </w:rPr>
            </w:pPr>
            <w:r w:rsidRPr="00535421">
              <w:rPr>
                <w:sz w:val="22"/>
                <w:szCs w:val="22"/>
              </w:rPr>
              <w:t>3</w:t>
            </w:r>
          </w:p>
        </w:tc>
        <w:tc>
          <w:tcPr>
            <w:tcW w:w="325" w:type="pct"/>
            <w:tcBorders>
              <w:top w:val="single" w:sz="4" w:space="0" w:color="auto"/>
              <w:left w:val="nil"/>
              <w:bottom w:val="single" w:sz="4" w:space="0" w:color="auto"/>
              <w:right w:val="single" w:sz="4" w:space="0" w:color="auto"/>
            </w:tcBorders>
            <w:shd w:val="clear" w:color="auto" w:fill="auto"/>
            <w:vAlign w:val="center"/>
          </w:tcPr>
          <w:p w14:paraId="11584A34" w14:textId="77777777" w:rsidR="0069392F" w:rsidRPr="00535421" w:rsidRDefault="0069392F" w:rsidP="0069392F">
            <w:pPr>
              <w:jc w:val="center"/>
              <w:rPr>
                <w:sz w:val="22"/>
                <w:szCs w:val="22"/>
              </w:rPr>
            </w:pPr>
            <w:r w:rsidRPr="00535421">
              <w:rPr>
                <w:sz w:val="22"/>
                <w:szCs w:val="22"/>
              </w:rPr>
              <w:t>4</w:t>
            </w:r>
          </w:p>
        </w:tc>
        <w:tc>
          <w:tcPr>
            <w:tcW w:w="326" w:type="pct"/>
            <w:tcBorders>
              <w:top w:val="single" w:sz="4" w:space="0" w:color="auto"/>
              <w:left w:val="nil"/>
              <w:bottom w:val="single" w:sz="4" w:space="0" w:color="auto"/>
              <w:right w:val="single" w:sz="4" w:space="0" w:color="auto"/>
            </w:tcBorders>
            <w:shd w:val="clear" w:color="auto" w:fill="auto"/>
            <w:vAlign w:val="center"/>
          </w:tcPr>
          <w:p w14:paraId="03237859" w14:textId="77777777" w:rsidR="0069392F" w:rsidRPr="00535421" w:rsidRDefault="0069392F" w:rsidP="0069392F">
            <w:pPr>
              <w:jc w:val="center"/>
              <w:rPr>
                <w:sz w:val="22"/>
                <w:szCs w:val="22"/>
              </w:rPr>
            </w:pPr>
            <w:r w:rsidRPr="00535421">
              <w:rPr>
                <w:sz w:val="22"/>
                <w:szCs w:val="22"/>
              </w:rPr>
              <w:t>5</w:t>
            </w:r>
          </w:p>
        </w:tc>
        <w:tc>
          <w:tcPr>
            <w:tcW w:w="326" w:type="pct"/>
            <w:tcBorders>
              <w:top w:val="single" w:sz="4" w:space="0" w:color="auto"/>
              <w:left w:val="nil"/>
              <w:bottom w:val="single" w:sz="4" w:space="0" w:color="auto"/>
              <w:right w:val="single" w:sz="4" w:space="0" w:color="auto"/>
            </w:tcBorders>
            <w:shd w:val="clear" w:color="auto" w:fill="auto"/>
            <w:vAlign w:val="center"/>
          </w:tcPr>
          <w:p w14:paraId="02CC9E71" w14:textId="77777777" w:rsidR="0069392F" w:rsidRPr="00535421" w:rsidRDefault="0069392F" w:rsidP="0069392F">
            <w:pPr>
              <w:jc w:val="center"/>
              <w:rPr>
                <w:sz w:val="22"/>
                <w:szCs w:val="22"/>
              </w:rPr>
            </w:pPr>
            <w:r w:rsidRPr="00535421">
              <w:rPr>
                <w:sz w:val="22"/>
                <w:szCs w:val="22"/>
              </w:rPr>
              <w:t>6</w:t>
            </w:r>
          </w:p>
        </w:tc>
        <w:tc>
          <w:tcPr>
            <w:tcW w:w="281" w:type="pct"/>
            <w:tcBorders>
              <w:top w:val="single" w:sz="4" w:space="0" w:color="auto"/>
              <w:left w:val="nil"/>
              <w:bottom w:val="single" w:sz="4" w:space="0" w:color="auto"/>
              <w:right w:val="single" w:sz="4" w:space="0" w:color="auto"/>
            </w:tcBorders>
            <w:shd w:val="clear" w:color="auto" w:fill="auto"/>
            <w:vAlign w:val="center"/>
          </w:tcPr>
          <w:p w14:paraId="7EE6F9B1" w14:textId="77777777" w:rsidR="0069392F" w:rsidRPr="00535421" w:rsidRDefault="0069392F" w:rsidP="0069392F">
            <w:pPr>
              <w:jc w:val="center"/>
              <w:rPr>
                <w:sz w:val="22"/>
                <w:szCs w:val="22"/>
              </w:rPr>
            </w:pPr>
            <w:r w:rsidRPr="00535421">
              <w:rPr>
                <w:sz w:val="22"/>
                <w:szCs w:val="22"/>
              </w:rPr>
              <w:t>7</w:t>
            </w:r>
          </w:p>
        </w:tc>
        <w:tc>
          <w:tcPr>
            <w:tcW w:w="326" w:type="pct"/>
            <w:tcBorders>
              <w:top w:val="single" w:sz="4" w:space="0" w:color="auto"/>
              <w:left w:val="nil"/>
              <w:bottom w:val="single" w:sz="4" w:space="0" w:color="auto"/>
              <w:right w:val="single" w:sz="4" w:space="0" w:color="auto"/>
            </w:tcBorders>
            <w:shd w:val="clear" w:color="auto" w:fill="auto"/>
            <w:vAlign w:val="center"/>
          </w:tcPr>
          <w:p w14:paraId="7E05E551" w14:textId="77777777" w:rsidR="0069392F" w:rsidRPr="00535421" w:rsidRDefault="0069392F" w:rsidP="0069392F">
            <w:pPr>
              <w:jc w:val="center"/>
              <w:rPr>
                <w:sz w:val="22"/>
                <w:szCs w:val="22"/>
              </w:rPr>
            </w:pPr>
            <w:r w:rsidRPr="00535421">
              <w:rPr>
                <w:sz w:val="22"/>
                <w:szCs w:val="22"/>
              </w:rPr>
              <w:t>8</w:t>
            </w:r>
          </w:p>
        </w:tc>
        <w:tc>
          <w:tcPr>
            <w:tcW w:w="324" w:type="pct"/>
            <w:tcBorders>
              <w:top w:val="single" w:sz="4" w:space="0" w:color="auto"/>
              <w:left w:val="nil"/>
              <w:bottom w:val="single" w:sz="4" w:space="0" w:color="auto"/>
              <w:right w:val="single" w:sz="4" w:space="0" w:color="auto"/>
            </w:tcBorders>
            <w:shd w:val="clear" w:color="auto" w:fill="auto"/>
            <w:vAlign w:val="center"/>
          </w:tcPr>
          <w:p w14:paraId="433B4DE2" w14:textId="77777777" w:rsidR="0069392F" w:rsidRPr="00535421" w:rsidRDefault="0069392F" w:rsidP="0069392F">
            <w:pPr>
              <w:jc w:val="center"/>
              <w:rPr>
                <w:sz w:val="22"/>
                <w:szCs w:val="22"/>
              </w:rPr>
            </w:pPr>
            <w:r w:rsidRPr="00535421">
              <w:rPr>
                <w:sz w:val="22"/>
                <w:szCs w:val="22"/>
              </w:rPr>
              <w:t>9</w:t>
            </w:r>
          </w:p>
        </w:tc>
        <w:tc>
          <w:tcPr>
            <w:tcW w:w="351" w:type="pct"/>
            <w:tcBorders>
              <w:top w:val="single" w:sz="4" w:space="0" w:color="auto"/>
              <w:left w:val="nil"/>
              <w:bottom w:val="single" w:sz="4" w:space="0" w:color="auto"/>
              <w:right w:val="single" w:sz="4" w:space="0" w:color="auto"/>
            </w:tcBorders>
            <w:shd w:val="clear" w:color="auto" w:fill="auto"/>
            <w:vAlign w:val="center"/>
          </w:tcPr>
          <w:p w14:paraId="5527C1E0" w14:textId="77777777" w:rsidR="0069392F" w:rsidRPr="00535421" w:rsidRDefault="0069392F" w:rsidP="0069392F">
            <w:pPr>
              <w:jc w:val="center"/>
              <w:rPr>
                <w:sz w:val="22"/>
                <w:szCs w:val="22"/>
              </w:rPr>
            </w:pPr>
            <w:r w:rsidRPr="00535421">
              <w:rPr>
                <w:sz w:val="22"/>
                <w:szCs w:val="22"/>
              </w:rPr>
              <w:t>10</w:t>
            </w:r>
          </w:p>
        </w:tc>
        <w:tc>
          <w:tcPr>
            <w:tcW w:w="300" w:type="pct"/>
            <w:shd w:val="clear" w:color="auto" w:fill="auto"/>
            <w:vAlign w:val="center"/>
          </w:tcPr>
          <w:p w14:paraId="714581FE" w14:textId="77777777" w:rsidR="0069392F" w:rsidRPr="00535421" w:rsidRDefault="0069392F" w:rsidP="0069392F">
            <w:pPr>
              <w:jc w:val="center"/>
              <w:rPr>
                <w:sz w:val="22"/>
                <w:szCs w:val="22"/>
              </w:rPr>
            </w:pPr>
            <w:r w:rsidRPr="00535421">
              <w:rPr>
                <w:sz w:val="22"/>
                <w:szCs w:val="22"/>
              </w:rPr>
              <w:t>11</w:t>
            </w:r>
          </w:p>
        </w:tc>
        <w:tc>
          <w:tcPr>
            <w:tcW w:w="373" w:type="pct"/>
            <w:shd w:val="clear" w:color="auto" w:fill="auto"/>
            <w:vAlign w:val="center"/>
          </w:tcPr>
          <w:p w14:paraId="1298E264" w14:textId="77777777" w:rsidR="0069392F" w:rsidRPr="00535421" w:rsidRDefault="0069392F" w:rsidP="0069392F">
            <w:pPr>
              <w:jc w:val="center"/>
              <w:rPr>
                <w:sz w:val="22"/>
                <w:szCs w:val="22"/>
              </w:rPr>
            </w:pPr>
            <w:r w:rsidRPr="00535421">
              <w:rPr>
                <w:sz w:val="22"/>
                <w:szCs w:val="22"/>
              </w:rPr>
              <w:t>12</w:t>
            </w:r>
          </w:p>
        </w:tc>
        <w:tc>
          <w:tcPr>
            <w:tcW w:w="418" w:type="pct"/>
            <w:tcBorders>
              <w:right w:val="single" w:sz="4" w:space="0" w:color="auto"/>
            </w:tcBorders>
            <w:shd w:val="clear" w:color="auto" w:fill="auto"/>
            <w:vAlign w:val="center"/>
          </w:tcPr>
          <w:p w14:paraId="0E31C636" w14:textId="77777777" w:rsidR="0069392F" w:rsidRPr="00535421" w:rsidRDefault="0069392F" w:rsidP="0069392F">
            <w:pPr>
              <w:jc w:val="center"/>
              <w:rPr>
                <w:sz w:val="22"/>
                <w:szCs w:val="22"/>
              </w:rPr>
            </w:pPr>
            <w:r w:rsidRPr="00535421">
              <w:rPr>
                <w:sz w:val="22"/>
                <w:szCs w:val="22"/>
              </w:rPr>
              <w:t>13</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68DBBB8" w14:textId="77777777" w:rsidR="0069392F" w:rsidRPr="00535421" w:rsidRDefault="0069392F" w:rsidP="0069392F">
            <w:pPr>
              <w:jc w:val="center"/>
              <w:rPr>
                <w:sz w:val="22"/>
                <w:szCs w:val="22"/>
              </w:rPr>
            </w:pPr>
            <w:r w:rsidRPr="00535421">
              <w:rPr>
                <w:sz w:val="22"/>
                <w:szCs w:val="22"/>
              </w:rPr>
              <w:t>14</w:t>
            </w:r>
          </w:p>
        </w:tc>
      </w:tr>
      <w:tr w:rsidR="0069392F" w:rsidRPr="00535421" w14:paraId="42FA8766" w14:textId="77777777" w:rsidTr="0069392F">
        <w:trPr>
          <w:trHeight w:val="210"/>
        </w:trPr>
        <w:tc>
          <w:tcPr>
            <w:tcW w:w="511" w:type="pct"/>
            <w:tcBorders>
              <w:left w:val="single" w:sz="4" w:space="0" w:color="auto"/>
              <w:right w:val="single" w:sz="4" w:space="0" w:color="auto"/>
            </w:tcBorders>
            <w:vAlign w:val="center"/>
          </w:tcPr>
          <w:p w14:paraId="614A12E4" w14:textId="77777777" w:rsidR="0069392F" w:rsidRPr="00535421" w:rsidRDefault="0069392F" w:rsidP="0069392F">
            <w:pPr>
              <w:jc w:val="center"/>
              <w:rPr>
                <w:bCs/>
                <w:color w:val="000000"/>
                <w:kern w:val="32"/>
              </w:rPr>
            </w:pPr>
          </w:p>
        </w:tc>
        <w:tc>
          <w:tcPr>
            <w:tcW w:w="469" w:type="pct"/>
            <w:vAlign w:val="center"/>
          </w:tcPr>
          <w:p w14:paraId="71C3902A" w14:textId="77777777" w:rsidR="0069392F" w:rsidRPr="006C6792" w:rsidRDefault="0069392F" w:rsidP="0069392F">
            <w:pPr>
              <w:tabs>
                <w:tab w:val="left" w:pos="3052"/>
              </w:tabs>
              <w:ind w:left="-44"/>
              <w:jc w:val="center"/>
              <w:rPr>
                <w:sz w:val="22"/>
                <w:szCs w:val="22"/>
              </w:rPr>
            </w:pPr>
            <w:r>
              <w:rPr>
                <w:sz w:val="22"/>
              </w:rPr>
              <w:t>с 01.01.2020</w:t>
            </w:r>
          </w:p>
        </w:tc>
        <w:tc>
          <w:tcPr>
            <w:tcW w:w="301" w:type="pct"/>
            <w:vAlign w:val="center"/>
          </w:tcPr>
          <w:p w14:paraId="767E8534" w14:textId="77777777" w:rsidR="0069392F" w:rsidRPr="006C6792" w:rsidRDefault="0069392F" w:rsidP="0069392F">
            <w:pPr>
              <w:ind w:left="-89" w:right="-48"/>
              <w:jc w:val="center"/>
              <w:rPr>
                <w:sz w:val="22"/>
                <w:szCs w:val="22"/>
              </w:rPr>
            </w:pPr>
            <w:r>
              <w:rPr>
                <w:sz w:val="22"/>
                <w:szCs w:val="22"/>
              </w:rPr>
              <w:t>200,27</w:t>
            </w:r>
          </w:p>
        </w:tc>
        <w:tc>
          <w:tcPr>
            <w:tcW w:w="325" w:type="pct"/>
            <w:vAlign w:val="center"/>
          </w:tcPr>
          <w:p w14:paraId="6EC91619" w14:textId="77777777" w:rsidR="0069392F" w:rsidRPr="006C6792" w:rsidRDefault="0069392F" w:rsidP="0069392F">
            <w:pPr>
              <w:jc w:val="center"/>
              <w:rPr>
                <w:sz w:val="22"/>
                <w:szCs w:val="22"/>
              </w:rPr>
            </w:pPr>
            <w:r>
              <w:rPr>
                <w:sz w:val="22"/>
                <w:szCs w:val="22"/>
              </w:rPr>
              <w:t>197,89</w:t>
            </w:r>
          </w:p>
        </w:tc>
        <w:tc>
          <w:tcPr>
            <w:tcW w:w="326" w:type="pct"/>
            <w:vAlign w:val="center"/>
          </w:tcPr>
          <w:p w14:paraId="3361A0D0" w14:textId="77777777" w:rsidR="0069392F" w:rsidRPr="006C6792" w:rsidRDefault="0069392F" w:rsidP="0069392F">
            <w:pPr>
              <w:jc w:val="center"/>
              <w:rPr>
                <w:sz w:val="22"/>
                <w:szCs w:val="22"/>
              </w:rPr>
            </w:pPr>
            <w:r>
              <w:rPr>
                <w:sz w:val="22"/>
                <w:szCs w:val="22"/>
              </w:rPr>
              <w:t>211,00</w:t>
            </w:r>
          </w:p>
        </w:tc>
        <w:tc>
          <w:tcPr>
            <w:tcW w:w="326" w:type="pct"/>
            <w:vAlign w:val="center"/>
          </w:tcPr>
          <w:p w14:paraId="43631C69" w14:textId="77777777" w:rsidR="0069392F" w:rsidRPr="006C6792" w:rsidRDefault="0069392F" w:rsidP="0069392F">
            <w:pPr>
              <w:jc w:val="center"/>
              <w:rPr>
                <w:sz w:val="22"/>
                <w:szCs w:val="22"/>
              </w:rPr>
            </w:pPr>
            <w:r>
              <w:rPr>
                <w:sz w:val="22"/>
                <w:szCs w:val="22"/>
              </w:rPr>
              <w:t>201,47</w:t>
            </w:r>
          </w:p>
        </w:tc>
        <w:tc>
          <w:tcPr>
            <w:tcW w:w="281" w:type="pct"/>
            <w:vAlign w:val="center"/>
          </w:tcPr>
          <w:p w14:paraId="4C45C19C" w14:textId="77777777" w:rsidR="0069392F" w:rsidRPr="006C6792" w:rsidRDefault="0069392F" w:rsidP="0069392F">
            <w:pPr>
              <w:jc w:val="center"/>
              <w:rPr>
                <w:sz w:val="22"/>
                <w:szCs w:val="22"/>
              </w:rPr>
            </w:pPr>
            <w:r>
              <w:rPr>
                <w:sz w:val="22"/>
                <w:szCs w:val="22"/>
              </w:rPr>
              <w:t>166,89</w:t>
            </w:r>
          </w:p>
        </w:tc>
        <w:tc>
          <w:tcPr>
            <w:tcW w:w="326" w:type="pct"/>
            <w:vAlign w:val="center"/>
          </w:tcPr>
          <w:p w14:paraId="2B2152DE" w14:textId="77777777" w:rsidR="0069392F" w:rsidRPr="006C6792" w:rsidRDefault="0069392F" w:rsidP="0069392F">
            <w:pPr>
              <w:jc w:val="center"/>
              <w:rPr>
                <w:sz w:val="22"/>
                <w:szCs w:val="22"/>
              </w:rPr>
            </w:pPr>
            <w:r>
              <w:rPr>
                <w:sz w:val="22"/>
                <w:szCs w:val="22"/>
              </w:rPr>
              <w:t>164,91</w:t>
            </w:r>
          </w:p>
        </w:tc>
        <w:tc>
          <w:tcPr>
            <w:tcW w:w="324" w:type="pct"/>
            <w:vAlign w:val="center"/>
          </w:tcPr>
          <w:p w14:paraId="3874D648" w14:textId="77777777" w:rsidR="0069392F" w:rsidRPr="006C6792" w:rsidRDefault="0069392F" w:rsidP="0069392F">
            <w:pPr>
              <w:jc w:val="center"/>
              <w:rPr>
                <w:sz w:val="22"/>
                <w:szCs w:val="22"/>
              </w:rPr>
            </w:pPr>
            <w:r>
              <w:rPr>
                <w:sz w:val="22"/>
                <w:szCs w:val="22"/>
              </w:rPr>
              <w:t>175,83</w:t>
            </w:r>
          </w:p>
        </w:tc>
        <w:tc>
          <w:tcPr>
            <w:tcW w:w="351" w:type="pct"/>
            <w:vAlign w:val="center"/>
          </w:tcPr>
          <w:p w14:paraId="754D5481" w14:textId="77777777" w:rsidR="0069392F" w:rsidRPr="006C6792" w:rsidRDefault="0069392F" w:rsidP="0069392F">
            <w:pPr>
              <w:jc w:val="center"/>
              <w:rPr>
                <w:sz w:val="22"/>
                <w:szCs w:val="22"/>
              </w:rPr>
            </w:pPr>
            <w:r>
              <w:rPr>
                <w:sz w:val="22"/>
                <w:szCs w:val="22"/>
              </w:rPr>
              <w:t>167,89</w:t>
            </w:r>
          </w:p>
        </w:tc>
        <w:tc>
          <w:tcPr>
            <w:tcW w:w="300" w:type="pct"/>
            <w:vAlign w:val="center"/>
          </w:tcPr>
          <w:p w14:paraId="32AFDC97" w14:textId="77777777" w:rsidR="0069392F" w:rsidRPr="006C6792" w:rsidRDefault="0069392F" w:rsidP="0069392F">
            <w:pPr>
              <w:jc w:val="center"/>
              <w:rPr>
                <w:sz w:val="22"/>
                <w:szCs w:val="22"/>
              </w:rPr>
            </w:pPr>
            <w:r>
              <w:rPr>
                <w:sz w:val="22"/>
                <w:szCs w:val="22"/>
              </w:rPr>
              <w:t>31,86</w:t>
            </w:r>
          </w:p>
        </w:tc>
        <w:tc>
          <w:tcPr>
            <w:tcW w:w="373" w:type="pct"/>
            <w:vAlign w:val="center"/>
          </w:tcPr>
          <w:p w14:paraId="1FAE4CEC" w14:textId="77777777" w:rsidR="0069392F" w:rsidRPr="006C6792" w:rsidRDefault="0069392F" w:rsidP="0069392F">
            <w:pPr>
              <w:jc w:val="center"/>
              <w:rPr>
                <w:sz w:val="22"/>
                <w:szCs w:val="22"/>
              </w:rPr>
            </w:pPr>
            <w:r>
              <w:rPr>
                <w:sz w:val="22"/>
                <w:szCs w:val="22"/>
              </w:rPr>
              <w:t>2 482,22</w:t>
            </w:r>
          </w:p>
        </w:tc>
        <w:tc>
          <w:tcPr>
            <w:tcW w:w="418" w:type="pct"/>
            <w:vAlign w:val="center"/>
          </w:tcPr>
          <w:p w14:paraId="7CC9B8D2" w14:textId="77777777" w:rsidR="0069392F" w:rsidRPr="006C6792" w:rsidRDefault="0069392F" w:rsidP="0069392F">
            <w:pPr>
              <w:jc w:val="center"/>
              <w:rPr>
                <w:sz w:val="22"/>
                <w:szCs w:val="22"/>
              </w:rPr>
            </w:pPr>
            <w:r>
              <w:rPr>
                <w:sz w:val="22"/>
              </w:rPr>
              <w:t>х</w:t>
            </w:r>
          </w:p>
        </w:tc>
        <w:tc>
          <w:tcPr>
            <w:tcW w:w="370" w:type="pct"/>
            <w:vAlign w:val="center"/>
          </w:tcPr>
          <w:p w14:paraId="61C44E3E" w14:textId="77777777" w:rsidR="0069392F" w:rsidRPr="006C6792" w:rsidRDefault="0069392F" w:rsidP="0069392F">
            <w:pPr>
              <w:jc w:val="center"/>
              <w:rPr>
                <w:sz w:val="22"/>
                <w:szCs w:val="22"/>
              </w:rPr>
            </w:pPr>
            <w:r>
              <w:rPr>
                <w:sz w:val="22"/>
              </w:rPr>
              <w:t>х</w:t>
            </w:r>
          </w:p>
        </w:tc>
      </w:tr>
      <w:tr w:rsidR="0069392F" w:rsidRPr="00535421" w14:paraId="4AECCE4E" w14:textId="77777777" w:rsidTr="0069392F">
        <w:trPr>
          <w:trHeight w:val="224"/>
        </w:trPr>
        <w:tc>
          <w:tcPr>
            <w:tcW w:w="511" w:type="pct"/>
            <w:tcBorders>
              <w:top w:val="single" w:sz="4" w:space="0" w:color="auto"/>
              <w:left w:val="single" w:sz="4" w:space="0" w:color="auto"/>
              <w:right w:val="single" w:sz="4" w:space="0" w:color="auto"/>
            </w:tcBorders>
            <w:vAlign w:val="center"/>
          </w:tcPr>
          <w:p w14:paraId="20293CF5" w14:textId="77777777" w:rsidR="0069392F" w:rsidRDefault="0069392F" w:rsidP="0069392F">
            <w:pPr>
              <w:jc w:val="center"/>
              <w:rPr>
                <w:bCs/>
                <w:color w:val="000000"/>
                <w:kern w:val="32"/>
              </w:rPr>
            </w:pPr>
            <w:r w:rsidRPr="00535421">
              <w:rPr>
                <w:bCs/>
                <w:color w:val="000000"/>
                <w:kern w:val="32"/>
                <w:sz w:val="22"/>
                <w:szCs w:val="22"/>
              </w:rPr>
              <w:t>1</w:t>
            </w:r>
          </w:p>
        </w:tc>
        <w:tc>
          <w:tcPr>
            <w:tcW w:w="469" w:type="pct"/>
            <w:vAlign w:val="center"/>
          </w:tcPr>
          <w:p w14:paraId="691441DE" w14:textId="77777777" w:rsidR="0069392F" w:rsidRDefault="0069392F" w:rsidP="0069392F">
            <w:pPr>
              <w:tabs>
                <w:tab w:val="left" w:pos="3052"/>
              </w:tabs>
              <w:ind w:left="-44" w:right="-120"/>
              <w:jc w:val="center"/>
              <w:rPr>
                <w:sz w:val="22"/>
              </w:rPr>
            </w:pPr>
            <w:r w:rsidRPr="00535421">
              <w:rPr>
                <w:sz w:val="22"/>
                <w:szCs w:val="22"/>
              </w:rPr>
              <w:t>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492FCAB3" w14:textId="77777777" w:rsidR="0069392F" w:rsidRDefault="0069392F" w:rsidP="0069392F">
            <w:pPr>
              <w:ind w:left="-89" w:right="-48"/>
              <w:jc w:val="center"/>
              <w:rPr>
                <w:sz w:val="22"/>
              </w:rPr>
            </w:pPr>
            <w:r w:rsidRPr="00535421">
              <w:rPr>
                <w:sz w:val="22"/>
                <w:szCs w:val="22"/>
              </w:rPr>
              <w:t>3</w:t>
            </w:r>
          </w:p>
        </w:tc>
        <w:tc>
          <w:tcPr>
            <w:tcW w:w="325" w:type="pct"/>
            <w:tcBorders>
              <w:top w:val="single" w:sz="4" w:space="0" w:color="auto"/>
              <w:left w:val="nil"/>
              <w:bottom w:val="single" w:sz="4" w:space="0" w:color="auto"/>
              <w:right w:val="single" w:sz="4" w:space="0" w:color="auto"/>
            </w:tcBorders>
            <w:shd w:val="clear" w:color="auto" w:fill="auto"/>
            <w:vAlign w:val="center"/>
          </w:tcPr>
          <w:p w14:paraId="498001D4" w14:textId="77777777" w:rsidR="0069392F" w:rsidRDefault="0069392F" w:rsidP="0069392F">
            <w:pPr>
              <w:jc w:val="center"/>
              <w:rPr>
                <w:sz w:val="22"/>
              </w:rPr>
            </w:pPr>
            <w:r w:rsidRPr="00535421">
              <w:rPr>
                <w:sz w:val="22"/>
                <w:szCs w:val="22"/>
              </w:rPr>
              <w:t>4</w:t>
            </w:r>
          </w:p>
        </w:tc>
        <w:tc>
          <w:tcPr>
            <w:tcW w:w="326" w:type="pct"/>
            <w:tcBorders>
              <w:top w:val="single" w:sz="4" w:space="0" w:color="auto"/>
              <w:left w:val="nil"/>
              <w:bottom w:val="single" w:sz="4" w:space="0" w:color="auto"/>
              <w:right w:val="single" w:sz="4" w:space="0" w:color="auto"/>
            </w:tcBorders>
            <w:shd w:val="clear" w:color="auto" w:fill="auto"/>
            <w:vAlign w:val="center"/>
          </w:tcPr>
          <w:p w14:paraId="4ED302D3" w14:textId="77777777" w:rsidR="0069392F" w:rsidRDefault="0069392F" w:rsidP="0069392F">
            <w:pPr>
              <w:jc w:val="center"/>
              <w:rPr>
                <w:sz w:val="22"/>
              </w:rPr>
            </w:pPr>
            <w:r w:rsidRPr="00535421">
              <w:rPr>
                <w:sz w:val="22"/>
                <w:szCs w:val="22"/>
              </w:rPr>
              <w:t>5</w:t>
            </w:r>
          </w:p>
        </w:tc>
        <w:tc>
          <w:tcPr>
            <w:tcW w:w="326" w:type="pct"/>
            <w:tcBorders>
              <w:top w:val="single" w:sz="4" w:space="0" w:color="auto"/>
              <w:left w:val="nil"/>
              <w:bottom w:val="single" w:sz="4" w:space="0" w:color="auto"/>
              <w:right w:val="single" w:sz="4" w:space="0" w:color="auto"/>
            </w:tcBorders>
            <w:shd w:val="clear" w:color="auto" w:fill="auto"/>
            <w:vAlign w:val="center"/>
          </w:tcPr>
          <w:p w14:paraId="10202635" w14:textId="77777777" w:rsidR="0069392F" w:rsidRDefault="0069392F" w:rsidP="0069392F">
            <w:pPr>
              <w:jc w:val="center"/>
              <w:rPr>
                <w:sz w:val="22"/>
              </w:rPr>
            </w:pPr>
            <w:r w:rsidRPr="00535421">
              <w:rPr>
                <w:sz w:val="22"/>
                <w:szCs w:val="22"/>
              </w:rPr>
              <w:t>6</w:t>
            </w:r>
          </w:p>
        </w:tc>
        <w:tc>
          <w:tcPr>
            <w:tcW w:w="281" w:type="pct"/>
            <w:tcBorders>
              <w:top w:val="single" w:sz="4" w:space="0" w:color="auto"/>
              <w:left w:val="nil"/>
              <w:bottom w:val="single" w:sz="4" w:space="0" w:color="auto"/>
              <w:right w:val="single" w:sz="4" w:space="0" w:color="auto"/>
            </w:tcBorders>
            <w:shd w:val="clear" w:color="auto" w:fill="auto"/>
            <w:vAlign w:val="center"/>
          </w:tcPr>
          <w:p w14:paraId="3C6672A8" w14:textId="77777777" w:rsidR="0069392F" w:rsidRDefault="0069392F" w:rsidP="0069392F">
            <w:pPr>
              <w:jc w:val="center"/>
              <w:rPr>
                <w:sz w:val="22"/>
              </w:rPr>
            </w:pPr>
            <w:r w:rsidRPr="00535421">
              <w:rPr>
                <w:sz w:val="22"/>
                <w:szCs w:val="22"/>
              </w:rPr>
              <w:t>7</w:t>
            </w:r>
          </w:p>
        </w:tc>
        <w:tc>
          <w:tcPr>
            <w:tcW w:w="326" w:type="pct"/>
            <w:tcBorders>
              <w:top w:val="single" w:sz="4" w:space="0" w:color="auto"/>
              <w:left w:val="nil"/>
              <w:bottom w:val="single" w:sz="4" w:space="0" w:color="auto"/>
              <w:right w:val="single" w:sz="4" w:space="0" w:color="auto"/>
            </w:tcBorders>
            <w:shd w:val="clear" w:color="auto" w:fill="auto"/>
            <w:vAlign w:val="center"/>
          </w:tcPr>
          <w:p w14:paraId="414961BC" w14:textId="77777777" w:rsidR="0069392F" w:rsidRDefault="0069392F" w:rsidP="0069392F">
            <w:pPr>
              <w:jc w:val="center"/>
              <w:rPr>
                <w:sz w:val="22"/>
              </w:rPr>
            </w:pPr>
            <w:r w:rsidRPr="00535421">
              <w:rPr>
                <w:sz w:val="22"/>
                <w:szCs w:val="22"/>
              </w:rPr>
              <w:t>8</w:t>
            </w:r>
          </w:p>
        </w:tc>
        <w:tc>
          <w:tcPr>
            <w:tcW w:w="324" w:type="pct"/>
            <w:tcBorders>
              <w:top w:val="single" w:sz="4" w:space="0" w:color="auto"/>
              <w:left w:val="nil"/>
              <w:bottom w:val="single" w:sz="4" w:space="0" w:color="auto"/>
              <w:right w:val="single" w:sz="4" w:space="0" w:color="auto"/>
            </w:tcBorders>
            <w:shd w:val="clear" w:color="auto" w:fill="auto"/>
            <w:vAlign w:val="center"/>
          </w:tcPr>
          <w:p w14:paraId="373746CF" w14:textId="77777777" w:rsidR="0069392F" w:rsidRDefault="0069392F" w:rsidP="0069392F">
            <w:pPr>
              <w:jc w:val="center"/>
              <w:rPr>
                <w:sz w:val="22"/>
              </w:rPr>
            </w:pPr>
            <w:r w:rsidRPr="00535421">
              <w:rPr>
                <w:sz w:val="22"/>
                <w:szCs w:val="22"/>
              </w:rPr>
              <w:t>9</w:t>
            </w:r>
          </w:p>
        </w:tc>
        <w:tc>
          <w:tcPr>
            <w:tcW w:w="351" w:type="pct"/>
            <w:tcBorders>
              <w:top w:val="single" w:sz="4" w:space="0" w:color="auto"/>
              <w:left w:val="nil"/>
              <w:bottom w:val="single" w:sz="4" w:space="0" w:color="auto"/>
              <w:right w:val="single" w:sz="4" w:space="0" w:color="auto"/>
            </w:tcBorders>
            <w:shd w:val="clear" w:color="auto" w:fill="auto"/>
            <w:vAlign w:val="center"/>
          </w:tcPr>
          <w:p w14:paraId="5EA4410C" w14:textId="77777777" w:rsidR="0069392F" w:rsidRDefault="0069392F" w:rsidP="0069392F">
            <w:pPr>
              <w:jc w:val="center"/>
              <w:rPr>
                <w:sz w:val="22"/>
              </w:rPr>
            </w:pPr>
            <w:r w:rsidRPr="00535421">
              <w:rPr>
                <w:sz w:val="22"/>
                <w:szCs w:val="22"/>
              </w:rPr>
              <w:t>10</w:t>
            </w:r>
          </w:p>
        </w:tc>
        <w:tc>
          <w:tcPr>
            <w:tcW w:w="300" w:type="pct"/>
            <w:shd w:val="clear" w:color="auto" w:fill="auto"/>
            <w:vAlign w:val="center"/>
          </w:tcPr>
          <w:p w14:paraId="5E605EFF" w14:textId="77777777" w:rsidR="0069392F" w:rsidRDefault="0069392F" w:rsidP="0069392F">
            <w:pPr>
              <w:jc w:val="center"/>
              <w:rPr>
                <w:sz w:val="22"/>
              </w:rPr>
            </w:pPr>
            <w:r w:rsidRPr="00535421">
              <w:rPr>
                <w:sz w:val="22"/>
                <w:szCs w:val="22"/>
              </w:rPr>
              <w:t>11</w:t>
            </w:r>
          </w:p>
        </w:tc>
        <w:tc>
          <w:tcPr>
            <w:tcW w:w="373" w:type="pct"/>
            <w:shd w:val="clear" w:color="auto" w:fill="auto"/>
            <w:vAlign w:val="center"/>
          </w:tcPr>
          <w:p w14:paraId="32293D38" w14:textId="77777777" w:rsidR="0069392F" w:rsidRDefault="0069392F" w:rsidP="0069392F">
            <w:pPr>
              <w:jc w:val="center"/>
              <w:rPr>
                <w:sz w:val="22"/>
              </w:rPr>
            </w:pPr>
            <w:r w:rsidRPr="00535421">
              <w:rPr>
                <w:sz w:val="22"/>
                <w:szCs w:val="22"/>
              </w:rPr>
              <w:t>12</w:t>
            </w:r>
          </w:p>
        </w:tc>
        <w:tc>
          <w:tcPr>
            <w:tcW w:w="418" w:type="pct"/>
            <w:tcBorders>
              <w:right w:val="single" w:sz="4" w:space="0" w:color="auto"/>
            </w:tcBorders>
            <w:shd w:val="clear" w:color="auto" w:fill="auto"/>
            <w:vAlign w:val="center"/>
          </w:tcPr>
          <w:p w14:paraId="731E6C5A" w14:textId="77777777" w:rsidR="0069392F" w:rsidRDefault="0069392F" w:rsidP="0069392F">
            <w:pPr>
              <w:jc w:val="center"/>
              <w:rPr>
                <w:sz w:val="22"/>
              </w:rPr>
            </w:pPr>
            <w:r w:rsidRPr="00535421">
              <w:rPr>
                <w:sz w:val="22"/>
                <w:szCs w:val="22"/>
              </w:rPr>
              <w:t>13</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12F9ED2" w14:textId="77777777" w:rsidR="0069392F" w:rsidRDefault="0069392F" w:rsidP="0069392F">
            <w:pPr>
              <w:jc w:val="center"/>
              <w:rPr>
                <w:sz w:val="22"/>
              </w:rPr>
            </w:pPr>
            <w:r w:rsidRPr="00535421">
              <w:rPr>
                <w:sz w:val="22"/>
                <w:szCs w:val="22"/>
              </w:rPr>
              <w:t>14</w:t>
            </w:r>
          </w:p>
        </w:tc>
      </w:tr>
      <w:tr w:rsidR="0069392F" w:rsidRPr="00535421" w14:paraId="5C8B1E5E" w14:textId="77777777" w:rsidTr="0069392F">
        <w:trPr>
          <w:trHeight w:val="286"/>
        </w:trPr>
        <w:tc>
          <w:tcPr>
            <w:tcW w:w="511" w:type="pct"/>
            <w:vMerge w:val="restart"/>
            <w:tcBorders>
              <w:left w:val="single" w:sz="4" w:space="0" w:color="auto"/>
              <w:right w:val="single" w:sz="4" w:space="0" w:color="auto"/>
            </w:tcBorders>
            <w:vAlign w:val="center"/>
          </w:tcPr>
          <w:p w14:paraId="79B37574" w14:textId="77777777" w:rsidR="0069392F" w:rsidRDefault="0069392F" w:rsidP="0069392F">
            <w:pPr>
              <w:jc w:val="center"/>
              <w:rPr>
                <w:bCs/>
                <w:color w:val="000000"/>
                <w:kern w:val="32"/>
              </w:rPr>
            </w:pPr>
            <w:r>
              <w:rPr>
                <w:bCs/>
                <w:color w:val="000000"/>
                <w:kern w:val="32"/>
              </w:rPr>
              <w:t>МКП</w:t>
            </w:r>
          </w:p>
          <w:p w14:paraId="74ADCB4A" w14:textId="77777777" w:rsidR="0069392F" w:rsidRPr="00535421" w:rsidRDefault="0069392F" w:rsidP="0069392F">
            <w:pPr>
              <w:jc w:val="center"/>
              <w:rPr>
                <w:bCs/>
                <w:color w:val="000000"/>
                <w:kern w:val="32"/>
              </w:rPr>
            </w:pPr>
            <w:r>
              <w:rPr>
                <w:bCs/>
                <w:color w:val="000000"/>
                <w:kern w:val="32"/>
              </w:rPr>
              <w:t xml:space="preserve">«КТВС НМР» </w:t>
            </w:r>
          </w:p>
        </w:tc>
        <w:tc>
          <w:tcPr>
            <w:tcW w:w="469" w:type="pct"/>
            <w:vAlign w:val="center"/>
          </w:tcPr>
          <w:p w14:paraId="4A5CC24E" w14:textId="77777777" w:rsidR="0069392F" w:rsidRPr="006C6792" w:rsidRDefault="0069392F" w:rsidP="0069392F">
            <w:pPr>
              <w:tabs>
                <w:tab w:val="left" w:pos="3052"/>
              </w:tabs>
              <w:ind w:left="-44"/>
              <w:jc w:val="center"/>
              <w:rPr>
                <w:sz w:val="22"/>
                <w:szCs w:val="22"/>
              </w:rPr>
            </w:pPr>
            <w:r>
              <w:rPr>
                <w:sz w:val="22"/>
              </w:rPr>
              <w:t>с 01.07.2020</w:t>
            </w:r>
          </w:p>
        </w:tc>
        <w:tc>
          <w:tcPr>
            <w:tcW w:w="301" w:type="pct"/>
            <w:vAlign w:val="center"/>
          </w:tcPr>
          <w:p w14:paraId="6396FDE1" w14:textId="77777777" w:rsidR="0069392F" w:rsidRPr="006C6792" w:rsidRDefault="0069392F" w:rsidP="0069392F">
            <w:pPr>
              <w:ind w:left="-89" w:right="-48"/>
              <w:jc w:val="center"/>
              <w:rPr>
                <w:sz w:val="22"/>
                <w:szCs w:val="22"/>
              </w:rPr>
            </w:pPr>
            <w:r>
              <w:rPr>
                <w:sz w:val="22"/>
                <w:szCs w:val="22"/>
              </w:rPr>
              <w:t>204,47</w:t>
            </w:r>
          </w:p>
        </w:tc>
        <w:tc>
          <w:tcPr>
            <w:tcW w:w="325" w:type="pct"/>
            <w:vAlign w:val="center"/>
          </w:tcPr>
          <w:p w14:paraId="32968EE2" w14:textId="77777777" w:rsidR="0069392F" w:rsidRPr="006C6792" w:rsidRDefault="0069392F" w:rsidP="0069392F">
            <w:pPr>
              <w:jc w:val="center"/>
              <w:rPr>
                <w:sz w:val="22"/>
                <w:szCs w:val="22"/>
              </w:rPr>
            </w:pPr>
            <w:r>
              <w:rPr>
                <w:sz w:val="22"/>
                <w:szCs w:val="22"/>
              </w:rPr>
              <w:t>202,03</w:t>
            </w:r>
          </w:p>
        </w:tc>
        <w:tc>
          <w:tcPr>
            <w:tcW w:w="326" w:type="pct"/>
            <w:vAlign w:val="center"/>
          </w:tcPr>
          <w:p w14:paraId="54F44E64" w14:textId="77777777" w:rsidR="0069392F" w:rsidRPr="006C6792" w:rsidRDefault="0069392F" w:rsidP="0069392F">
            <w:pPr>
              <w:jc w:val="center"/>
              <w:rPr>
                <w:sz w:val="22"/>
                <w:szCs w:val="22"/>
              </w:rPr>
            </w:pPr>
            <w:r>
              <w:rPr>
                <w:sz w:val="22"/>
                <w:szCs w:val="22"/>
              </w:rPr>
              <w:t>215,40</w:t>
            </w:r>
          </w:p>
        </w:tc>
        <w:tc>
          <w:tcPr>
            <w:tcW w:w="326" w:type="pct"/>
            <w:vAlign w:val="center"/>
          </w:tcPr>
          <w:p w14:paraId="3B702773" w14:textId="77777777" w:rsidR="0069392F" w:rsidRPr="006C6792" w:rsidRDefault="0069392F" w:rsidP="0069392F">
            <w:pPr>
              <w:jc w:val="center"/>
              <w:rPr>
                <w:sz w:val="22"/>
                <w:szCs w:val="22"/>
              </w:rPr>
            </w:pPr>
            <w:r>
              <w:rPr>
                <w:sz w:val="22"/>
                <w:szCs w:val="22"/>
              </w:rPr>
              <w:t>205,68</w:t>
            </w:r>
          </w:p>
        </w:tc>
        <w:tc>
          <w:tcPr>
            <w:tcW w:w="281" w:type="pct"/>
            <w:vAlign w:val="center"/>
          </w:tcPr>
          <w:p w14:paraId="58A62770" w14:textId="77777777" w:rsidR="0069392F" w:rsidRPr="006C6792" w:rsidRDefault="0069392F" w:rsidP="0069392F">
            <w:pPr>
              <w:jc w:val="center"/>
              <w:rPr>
                <w:sz w:val="22"/>
                <w:szCs w:val="22"/>
              </w:rPr>
            </w:pPr>
            <w:r>
              <w:rPr>
                <w:sz w:val="22"/>
                <w:szCs w:val="22"/>
              </w:rPr>
              <w:t>170,39</w:t>
            </w:r>
          </w:p>
        </w:tc>
        <w:tc>
          <w:tcPr>
            <w:tcW w:w="326" w:type="pct"/>
            <w:vAlign w:val="center"/>
          </w:tcPr>
          <w:p w14:paraId="7943EA85" w14:textId="77777777" w:rsidR="0069392F" w:rsidRPr="006C6792" w:rsidRDefault="0069392F" w:rsidP="0069392F">
            <w:pPr>
              <w:jc w:val="center"/>
              <w:rPr>
                <w:sz w:val="22"/>
                <w:szCs w:val="22"/>
              </w:rPr>
            </w:pPr>
            <w:r>
              <w:rPr>
                <w:sz w:val="22"/>
                <w:szCs w:val="22"/>
              </w:rPr>
              <w:t>168,36</w:t>
            </w:r>
          </w:p>
        </w:tc>
        <w:tc>
          <w:tcPr>
            <w:tcW w:w="324" w:type="pct"/>
            <w:vAlign w:val="center"/>
          </w:tcPr>
          <w:p w14:paraId="3D88F3AB" w14:textId="77777777" w:rsidR="0069392F" w:rsidRPr="006C6792" w:rsidRDefault="0069392F" w:rsidP="0069392F">
            <w:pPr>
              <w:jc w:val="center"/>
              <w:rPr>
                <w:sz w:val="22"/>
                <w:szCs w:val="22"/>
              </w:rPr>
            </w:pPr>
            <w:r>
              <w:rPr>
                <w:sz w:val="22"/>
                <w:szCs w:val="22"/>
              </w:rPr>
              <w:t>179,50</w:t>
            </w:r>
          </w:p>
        </w:tc>
        <w:tc>
          <w:tcPr>
            <w:tcW w:w="351" w:type="pct"/>
            <w:vAlign w:val="center"/>
          </w:tcPr>
          <w:p w14:paraId="49F8AAA2" w14:textId="77777777" w:rsidR="0069392F" w:rsidRPr="006C6792" w:rsidRDefault="0069392F" w:rsidP="0069392F">
            <w:pPr>
              <w:jc w:val="center"/>
              <w:rPr>
                <w:sz w:val="22"/>
                <w:szCs w:val="22"/>
              </w:rPr>
            </w:pPr>
            <w:r>
              <w:rPr>
                <w:sz w:val="22"/>
                <w:szCs w:val="22"/>
              </w:rPr>
              <w:t>171,40</w:t>
            </w:r>
          </w:p>
        </w:tc>
        <w:tc>
          <w:tcPr>
            <w:tcW w:w="300" w:type="pct"/>
            <w:vAlign w:val="center"/>
          </w:tcPr>
          <w:p w14:paraId="63B6D594" w14:textId="77777777" w:rsidR="0069392F" w:rsidRPr="006C6792" w:rsidRDefault="0069392F" w:rsidP="0069392F">
            <w:pPr>
              <w:jc w:val="center"/>
              <w:rPr>
                <w:sz w:val="22"/>
                <w:szCs w:val="22"/>
              </w:rPr>
            </w:pPr>
            <w:r>
              <w:rPr>
                <w:sz w:val="22"/>
                <w:szCs w:val="22"/>
              </w:rPr>
              <w:t>32,65</w:t>
            </w:r>
          </w:p>
        </w:tc>
        <w:tc>
          <w:tcPr>
            <w:tcW w:w="373" w:type="pct"/>
            <w:vAlign w:val="center"/>
          </w:tcPr>
          <w:p w14:paraId="782C689A" w14:textId="77777777" w:rsidR="0069392F" w:rsidRPr="006C6792" w:rsidRDefault="0069392F" w:rsidP="0069392F">
            <w:pPr>
              <w:jc w:val="center"/>
              <w:rPr>
                <w:sz w:val="22"/>
                <w:szCs w:val="22"/>
              </w:rPr>
            </w:pPr>
            <w:r>
              <w:rPr>
                <w:sz w:val="22"/>
                <w:szCs w:val="22"/>
              </w:rPr>
              <w:t>2 531,87</w:t>
            </w:r>
          </w:p>
        </w:tc>
        <w:tc>
          <w:tcPr>
            <w:tcW w:w="418" w:type="pct"/>
            <w:vAlign w:val="center"/>
          </w:tcPr>
          <w:p w14:paraId="5AB5D3FB" w14:textId="77777777" w:rsidR="0069392F" w:rsidRPr="006C6792" w:rsidRDefault="0069392F" w:rsidP="0069392F">
            <w:pPr>
              <w:jc w:val="center"/>
              <w:rPr>
                <w:sz w:val="22"/>
                <w:szCs w:val="22"/>
              </w:rPr>
            </w:pPr>
            <w:r>
              <w:rPr>
                <w:sz w:val="22"/>
              </w:rPr>
              <w:t>х</w:t>
            </w:r>
          </w:p>
        </w:tc>
        <w:tc>
          <w:tcPr>
            <w:tcW w:w="370" w:type="pct"/>
            <w:vAlign w:val="center"/>
          </w:tcPr>
          <w:p w14:paraId="0C921DBA" w14:textId="77777777" w:rsidR="0069392F" w:rsidRPr="006C6792" w:rsidRDefault="0069392F" w:rsidP="0069392F">
            <w:pPr>
              <w:jc w:val="center"/>
              <w:rPr>
                <w:sz w:val="22"/>
                <w:szCs w:val="22"/>
              </w:rPr>
            </w:pPr>
            <w:r>
              <w:rPr>
                <w:sz w:val="22"/>
              </w:rPr>
              <w:t>х</w:t>
            </w:r>
          </w:p>
        </w:tc>
      </w:tr>
      <w:tr w:rsidR="0069392F" w:rsidRPr="00535421" w14:paraId="05999E88" w14:textId="77777777" w:rsidTr="0069392F">
        <w:trPr>
          <w:trHeight w:val="224"/>
        </w:trPr>
        <w:tc>
          <w:tcPr>
            <w:tcW w:w="511" w:type="pct"/>
            <w:vMerge/>
            <w:tcBorders>
              <w:left w:val="single" w:sz="4" w:space="0" w:color="auto"/>
              <w:right w:val="single" w:sz="4" w:space="0" w:color="auto"/>
            </w:tcBorders>
            <w:vAlign w:val="center"/>
          </w:tcPr>
          <w:p w14:paraId="6018E605" w14:textId="77777777" w:rsidR="0069392F" w:rsidRPr="00535421" w:rsidRDefault="0069392F" w:rsidP="0069392F">
            <w:pPr>
              <w:jc w:val="center"/>
              <w:rPr>
                <w:bCs/>
                <w:color w:val="000000"/>
                <w:kern w:val="32"/>
              </w:rPr>
            </w:pPr>
          </w:p>
        </w:tc>
        <w:tc>
          <w:tcPr>
            <w:tcW w:w="469" w:type="pct"/>
            <w:vAlign w:val="center"/>
          </w:tcPr>
          <w:p w14:paraId="363D40E8" w14:textId="77777777" w:rsidR="0069392F" w:rsidRPr="006C6792" w:rsidRDefault="0069392F" w:rsidP="0069392F">
            <w:pPr>
              <w:tabs>
                <w:tab w:val="left" w:pos="3052"/>
              </w:tabs>
              <w:ind w:left="-44"/>
              <w:jc w:val="center"/>
              <w:rPr>
                <w:sz w:val="22"/>
                <w:szCs w:val="22"/>
              </w:rPr>
            </w:pPr>
            <w:r>
              <w:rPr>
                <w:sz w:val="22"/>
              </w:rPr>
              <w:t>с 01.01.2021</w:t>
            </w:r>
          </w:p>
        </w:tc>
        <w:tc>
          <w:tcPr>
            <w:tcW w:w="301" w:type="pct"/>
          </w:tcPr>
          <w:p w14:paraId="66EFDE1E" w14:textId="77777777" w:rsidR="0069392F" w:rsidRPr="006C6792" w:rsidRDefault="0069392F" w:rsidP="0069392F">
            <w:pPr>
              <w:ind w:left="-89" w:right="-48"/>
              <w:jc w:val="center"/>
              <w:rPr>
                <w:sz w:val="22"/>
                <w:szCs w:val="22"/>
              </w:rPr>
            </w:pPr>
            <w:r w:rsidRPr="00FF675C">
              <w:t>202,74</w:t>
            </w:r>
          </w:p>
        </w:tc>
        <w:tc>
          <w:tcPr>
            <w:tcW w:w="325" w:type="pct"/>
          </w:tcPr>
          <w:p w14:paraId="1B291CF0" w14:textId="77777777" w:rsidR="0069392F" w:rsidRPr="006C6792" w:rsidRDefault="0069392F" w:rsidP="0069392F">
            <w:pPr>
              <w:jc w:val="center"/>
              <w:rPr>
                <w:sz w:val="22"/>
                <w:szCs w:val="22"/>
              </w:rPr>
            </w:pPr>
            <w:r w:rsidRPr="00FF675C">
              <w:t>200,32</w:t>
            </w:r>
          </w:p>
        </w:tc>
        <w:tc>
          <w:tcPr>
            <w:tcW w:w="326" w:type="pct"/>
          </w:tcPr>
          <w:p w14:paraId="1347D637" w14:textId="77777777" w:rsidR="0069392F" w:rsidRPr="006C6792" w:rsidRDefault="0069392F" w:rsidP="0069392F">
            <w:pPr>
              <w:jc w:val="center"/>
              <w:rPr>
                <w:sz w:val="22"/>
                <w:szCs w:val="22"/>
              </w:rPr>
            </w:pPr>
            <w:r w:rsidRPr="00FF675C">
              <w:t>213,68</w:t>
            </w:r>
          </w:p>
        </w:tc>
        <w:tc>
          <w:tcPr>
            <w:tcW w:w="326" w:type="pct"/>
          </w:tcPr>
          <w:p w14:paraId="45F1CA35" w14:textId="77777777" w:rsidR="0069392F" w:rsidRPr="006C6792" w:rsidRDefault="0069392F" w:rsidP="0069392F">
            <w:pPr>
              <w:jc w:val="center"/>
              <w:rPr>
                <w:sz w:val="22"/>
                <w:szCs w:val="22"/>
              </w:rPr>
            </w:pPr>
            <w:r w:rsidRPr="00FF675C">
              <w:t>203,96</w:t>
            </w:r>
          </w:p>
        </w:tc>
        <w:tc>
          <w:tcPr>
            <w:tcW w:w="281" w:type="pct"/>
          </w:tcPr>
          <w:p w14:paraId="67E71F01" w14:textId="77777777" w:rsidR="0069392F" w:rsidRPr="006C6792" w:rsidRDefault="0069392F" w:rsidP="0069392F">
            <w:pPr>
              <w:jc w:val="center"/>
              <w:rPr>
                <w:sz w:val="22"/>
                <w:szCs w:val="22"/>
              </w:rPr>
            </w:pPr>
            <w:r w:rsidRPr="00FF675C">
              <w:t>168,95</w:t>
            </w:r>
          </w:p>
        </w:tc>
        <w:tc>
          <w:tcPr>
            <w:tcW w:w="326" w:type="pct"/>
          </w:tcPr>
          <w:p w14:paraId="289D5BB5" w14:textId="77777777" w:rsidR="0069392F" w:rsidRPr="006C6792" w:rsidRDefault="0069392F" w:rsidP="0069392F">
            <w:pPr>
              <w:jc w:val="center"/>
              <w:rPr>
                <w:sz w:val="22"/>
                <w:szCs w:val="22"/>
              </w:rPr>
            </w:pPr>
            <w:r w:rsidRPr="00FF675C">
              <w:t>166,93</w:t>
            </w:r>
          </w:p>
        </w:tc>
        <w:tc>
          <w:tcPr>
            <w:tcW w:w="324" w:type="pct"/>
          </w:tcPr>
          <w:p w14:paraId="37D3E946" w14:textId="77777777" w:rsidR="0069392F" w:rsidRPr="006C6792" w:rsidRDefault="0069392F" w:rsidP="0069392F">
            <w:pPr>
              <w:jc w:val="center"/>
              <w:rPr>
                <w:sz w:val="22"/>
                <w:szCs w:val="22"/>
              </w:rPr>
            </w:pPr>
            <w:r w:rsidRPr="00FF675C">
              <w:t>178,07</w:t>
            </w:r>
          </w:p>
        </w:tc>
        <w:tc>
          <w:tcPr>
            <w:tcW w:w="351" w:type="pct"/>
          </w:tcPr>
          <w:p w14:paraId="57A8F6F3" w14:textId="77777777" w:rsidR="0069392F" w:rsidRPr="006C6792" w:rsidRDefault="0069392F" w:rsidP="0069392F">
            <w:pPr>
              <w:jc w:val="center"/>
              <w:rPr>
                <w:sz w:val="22"/>
                <w:szCs w:val="22"/>
              </w:rPr>
            </w:pPr>
            <w:r w:rsidRPr="00FF675C">
              <w:t>169,97</w:t>
            </w:r>
          </w:p>
        </w:tc>
        <w:tc>
          <w:tcPr>
            <w:tcW w:w="300" w:type="pct"/>
            <w:vAlign w:val="center"/>
          </w:tcPr>
          <w:p w14:paraId="08169DED" w14:textId="77777777" w:rsidR="0069392F" w:rsidRPr="006C6792" w:rsidRDefault="0069392F" w:rsidP="0069392F">
            <w:pPr>
              <w:jc w:val="center"/>
              <w:rPr>
                <w:sz w:val="22"/>
                <w:szCs w:val="22"/>
              </w:rPr>
            </w:pPr>
            <w:r>
              <w:rPr>
                <w:sz w:val="22"/>
                <w:szCs w:val="22"/>
              </w:rPr>
              <w:t>31,22</w:t>
            </w:r>
          </w:p>
        </w:tc>
        <w:tc>
          <w:tcPr>
            <w:tcW w:w="373" w:type="pct"/>
            <w:vAlign w:val="center"/>
          </w:tcPr>
          <w:p w14:paraId="66B531CF" w14:textId="77777777" w:rsidR="0069392F" w:rsidRPr="006C6792" w:rsidRDefault="0069392F" w:rsidP="0069392F">
            <w:pPr>
              <w:jc w:val="center"/>
              <w:rPr>
                <w:sz w:val="22"/>
                <w:szCs w:val="22"/>
              </w:rPr>
            </w:pPr>
            <w:r>
              <w:rPr>
                <w:sz w:val="22"/>
                <w:szCs w:val="22"/>
              </w:rPr>
              <w:t>2 531,87</w:t>
            </w:r>
          </w:p>
        </w:tc>
        <w:tc>
          <w:tcPr>
            <w:tcW w:w="418" w:type="pct"/>
            <w:vAlign w:val="center"/>
          </w:tcPr>
          <w:p w14:paraId="5044D28D" w14:textId="77777777" w:rsidR="0069392F" w:rsidRPr="006C6792" w:rsidRDefault="0069392F" w:rsidP="0069392F">
            <w:pPr>
              <w:jc w:val="center"/>
              <w:rPr>
                <w:sz w:val="22"/>
                <w:szCs w:val="22"/>
              </w:rPr>
            </w:pPr>
            <w:r>
              <w:rPr>
                <w:sz w:val="22"/>
              </w:rPr>
              <w:t>х</w:t>
            </w:r>
          </w:p>
        </w:tc>
        <w:tc>
          <w:tcPr>
            <w:tcW w:w="370" w:type="pct"/>
            <w:vAlign w:val="center"/>
          </w:tcPr>
          <w:p w14:paraId="7B4E4AD4" w14:textId="77777777" w:rsidR="0069392F" w:rsidRPr="006C6792" w:rsidRDefault="0069392F" w:rsidP="0069392F">
            <w:pPr>
              <w:jc w:val="center"/>
              <w:rPr>
                <w:sz w:val="22"/>
                <w:szCs w:val="22"/>
              </w:rPr>
            </w:pPr>
            <w:r>
              <w:rPr>
                <w:sz w:val="22"/>
              </w:rPr>
              <w:t>х</w:t>
            </w:r>
          </w:p>
        </w:tc>
      </w:tr>
      <w:tr w:rsidR="0069392F" w:rsidRPr="00535421" w14:paraId="14B14754" w14:textId="77777777" w:rsidTr="0069392F">
        <w:trPr>
          <w:trHeight w:val="281"/>
        </w:trPr>
        <w:tc>
          <w:tcPr>
            <w:tcW w:w="511" w:type="pct"/>
            <w:vMerge/>
            <w:tcBorders>
              <w:left w:val="single" w:sz="4" w:space="0" w:color="auto"/>
              <w:right w:val="single" w:sz="4" w:space="0" w:color="auto"/>
            </w:tcBorders>
            <w:vAlign w:val="center"/>
          </w:tcPr>
          <w:p w14:paraId="71637017" w14:textId="77777777" w:rsidR="0069392F" w:rsidRPr="00535421" w:rsidRDefault="0069392F" w:rsidP="0069392F">
            <w:pPr>
              <w:jc w:val="center"/>
              <w:rPr>
                <w:bCs/>
                <w:color w:val="000000"/>
                <w:kern w:val="32"/>
              </w:rPr>
            </w:pPr>
          </w:p>
        </w:tc>
        <w:tc>
          <w:tcPr>
            <w:tcW w:w="469" w:type="pct"/>
            <w:vAlign w:val="center"/>
          </w:tcPr>
          <w:p w14:paraId="0ED01466" w14:textId="77777777" w:rsidR="0069392F" w:rsidRPr="006C6792" w:rsidRDefault="0069392F" w:rsidP="0069392F">
            <w:pPr>
              <w:tabs>
                <w:tab w:val="left" w:pos="3052"/>
              </w:tabs>
              <w:ind w:left="-44"/>
              <w:jc w:val="center"/>
              <w:rPr>
                <w:sz w:val="22"/>
                <w:szCs w:val="22"/>
              </w:rPr>
            </w:pPr>
            <w:r>
              <w:rPr>
                <w:sz w:val="22"/>
              </w:rPr>
              <w:t>с 01.07.2021</w:t>
            </w:r>
          </w:p>
        </w:tc>
        <w:tc>
          <w:tcPr>
            <w:tcW w:w="301" w:type="pct"/>
          </w:tcPr>
          <w:p w14:paraId="5FAB5236" w14:textId="77777777" w:rsidR="0069392F" w:rsidRPr="006C6792" w:rsidRDefault="0069392F" w:rsidP="0069392F">
            <w:pPr>
              <w:ind w:left="-89" w:right="-48"/>
              <w:jc w:val="center"/>
              <w:rPr>
                <w:sz w:val="22"/>
                <w:szCs w:val="22"/>
              </w:rPr>
            </w:pPr>
            <w:r w:rsidRPr="00FF675C">
              <w:t>208,69</w:t>
            </w:r>
          </w:p>
        </w:tc>
        <w:tc>
          <w:tcPr>
            <w:tcW w:w="325" w:type="pct"/>
          </w:tcPr>
          <w:p w14:paraId="4A7DD48F" w14:textId="77777777" w:rsidR="0069392F" w:rsidRPr="006C6792" w:rsidRDefault="0069392F" w:rsidP="0069392F">
            <w:pPr>
              <w:jc w:val="center"/>
              <w:rPr>
                <w:sz w:val="22"/>
                <w:szCs w:val="22"/>
              </w:rPr>
            </w:pPr>
            <w:r w:rsidRPr="00FF675C">
              <w:t>206,17</w:t>
            </w:r>
          </w:p>
        </w:tc>
        <w:tc>
          <w:tcPr>
            <w:tcW w:w="326" w:type="pct"/>
          </w:tcPr>
          <w:p w14:paraId="58503DDA" w14:textId="77777777" w:rsidR="0069392F" w:rsidRPr="006C6792" w:rsidRDefault="0069392F" w:rsidP="0069392F">
            <w:pPr>
              <w:jc w:val="center"/>
              <w:rPr>
                <w:sz w:val="22"/>
                <w:szCs w:val="22"/>
              </w:rPr>
            </w:pPr>
            <w:r w:rsidRPr="00FF675C">
              <w:t>220,03</w:t>
            </w:r>
          </w:p>
        </w:tc>
        <w:tc>
          <w:tcPr>
            <w:tcW w:w="326" w:type="pct"/>
          </w:tcPr>
          <w:p w14:paraId="1961AE1D" w14:textId="77777777" w:rsidR="0069392F" w:rsidRPr="006C6792" w:rsidRDefault="0069392F" w:rsidP="0069392F">
            <w:pPr>
              <w:jc w:val="center"/>
              <w:rPr>
                <w:sz w:val="22"/>
                <w:szCs w:val="22"/>
              </w:rPr>
            </w:pPr>
            <w:r w:rsidRPr="00FF675C">
              <w:t>209,95</w:t>
            </w:r>
          </w:p>
        </w:tc>
        <w:tc>
          <w:tcPr>
            <w:tcW w:w="281" w:type="pct"/>
          </w:tcPr>
          <w:p w14:paraId="536140D0" w14:textId="77777777" w:rsidR="0069392F" w:rsidRPr="006C6792" w:rsidRDefault="0069392F" w:rsidP="0069392F">
            <w:pPr>
              <w:jc w:val="center"/>
              <w:rPr>
                <w:sz w:val="22"/>
                <w:szCs w:val="22"/>
              </w:rPr>
            </w:pPr>
            <w:r w:rsidRPr="00FF675C">
              <w:t>173,91</w:t>
            </w:r>
          </w:p>
        </w:tc>
        <w:tc>
          <w:tcPr>
            <w:tcW w:w="326" w:type="pct"/>
          </w:tcPr>
          <w:p w14:paraId="550040D4" w14:textId="77777777" w:rsidR="0069392F" w:rsidRPr="006C6792" w:rsidRDefault="0069392F" w:rsidP="0069392F">
            <w:pPr>
              <w:jc w:val="center"/>
              <w:rPr>
                <w:sz w:val="22"/>
                <w:szCs w:val="22"/>
              </w:rPr>
            </w:pPr>
            <w:r w:rsidRPr="00FF675C">
              <w:t>171,81</w:t>
            </w:r>
          </w:p>
        </w:tc>
        <w:tc>
          <w:tcPr>
            <w:tcW w:w="324" w:type="pct"/>
          </w:tcPr>
          <w:p w14:paraId="05C3F9FC" w14:textId="77777777" w:rsidR="0069392F" w:rsidRPr="006C6792" w:rsidRDefault="0069392F" w:rsidP="0069392F">
            <w:pPr>
              <w:jc w:val="center"/>
              <w:rPr>
                <w:sz w:val="22"/>
                <w:szCs w:val="22"/>
              </w:rPr>
            </w:pPr>
            <w:r w:rsidRPr="00FF675C">
              <w:t>183,36</w:t>
            </w:r>
          </w:p>
        </w:tc>
        <w:tc>
          <w:tcPr>
            <w:tcW w:w="351" w:type="pct"/>
          </w:tcPr>
          <w:p w14:paraId="4A59DA6A" w14:textId="77777777" w:rsidR="0069392F" w:rsidRPr="006C6792" w:rsidRDefault="0069392F" w:rsidP="0069392F">
            <w:pPr>
              <w:jc w:val="center"/>
              <w:rPr>
                <w:sz w:val="22"/>
                <w:szCs w:val="22"/>
              </w:rPr>
            </w:pPr>
            <w:r w:rsidRPr="00FF675C">
              <w:t>174,96</w:t>
            </w:r>
          </w:p>
        </w:tc>
        <w:tc>
          <w:tcPr>
            <w:tcW w:w="300" w:type="pct"/>
            <w:vAlign w:val="center"/>
          </w:tcPr>
          <w:p w14:paraId="741CF23E" w14:textId="77777777" w:rsidR="0069392F" w:rsidRPr="006C6792" w:rsidRDefault="0069392F" w:rsidP="0069392F">
            <w:pPr>
              <w:jc w:val="center"/>
              <w:rPr>
                <w:sz w:val="22"/>
                <w:szCs w:val="22"/>
              </w:rPr>
            </w:pPr>
            <w:r>
              <w:rPr>
                <w:sz w:val="22"/>
                <w:szCs w:val="22"/>
              </w:rPr>
              <w:t>31,22</w:t>
            </w:r>
          </w:p>
        </w:tc>
        <w:tc>
          <w:tcPr>
            <w:tcW w:w="373" w:type="pct"/>
            <w:vAlign w:val="center"/>
          </w:tcPr>
          <w:p w14:paraId="15861748" w14:textId="77777777" w:rsidR="0069392F" w:rsidRPr="006C6792" w:rsidRDefault="0069392F" w:rsidP="0069392F">
            <w:pPr>
              <w:jc w:val="center"/>
              <w:rPr>
                <w:sz w:val="22"/>
                <w:szCs w:val="22"/>
              </w:rPr>
            </w:pPr>
            <w:r>
              <w:rPr>
                <w:sz w:val="22"/>
                <w:szCs w:val="22"/>
              </w:rPr>
              <w:t>2 623,02</w:t>
            </w:r>
          </w:p>
        </w:tc>
        <w:tc>
          <w:tcPr>
            <w:tcW w:w="418" w:type="pct"/>
            <w:vAlign w:val="center"/>
          </w:tcPr>
          <w:p w14:paraId="5437E837" w14:textId="77777777" w:rsidR="0069392F" w:rsidRPr="006C6792" w:rsidRDefault="0069392F" w:rsidP="0069392F">
            <w:pPr>
              <w:jc w:val="center"/>
              <w:rPr>
                <w:sz w:val="22"/>
                <w:szCs w:val="22"/>
              </w:rPr>
            </w:pPr>
            <w:r>
              <w:rPr>
                <w:sz w:val="22"/>
              </w:rPr>
              <w:t>х</w:t>
            </w:r>
          </w:p>
        </w:tc>
        <w:tc>
          <w:tcPr>
            <w:tcW w:w="370" w:type="pct"/>
            <w:vAlign w:val="center"/>
          </w:tcPr>
          <w:p w14:paraId="7FD4759F" w14:textId="77777777" w:rsidR="0069392F" w:rsidRPr="006C6792" w:rsidRDefault="0069392F" w:rsidP="0069392F">
            <w:pPr>
              <w:jc w:val="center"/>
              <w:rPr>
                <w:sz w:val="22"/>
                <w:szCs w:val="22"/>
              </w:rPr>
            </w:pPr>
            <w:r>
              <w:rPr>
                <w:sz w:val="22"/>
              </w:rPr>
              <w:t>х</w:t>
            </w:r>
          </w:p>
        </w:tc>
      </w:tr>
      <w:tr w:rsidR="0069392F" w:rsidRPr="00535421" w14:paraId="5979A9F1" w14:textId="77777777" w:rsidTr="0069392F">
        <w:trPr>
          <w:trHeight w:val="281"/>
        </w:trPr>
        <w:tc>
          <w:tcPr>
            <w:tcW w:w="511" w:type="pct"/>
            <w:vMerge/>
            <w:tcBorders>
              <w:left w:val="single" w:sz="4" w:space="0" w:color="auto"/>
              <w:right w:val="single" w:sz="4" w:space="0" w:color="auto"/>
            </w:tcBorders>
            <w:vAlign w:val="center"/>
          </w:tcPr>
          <w:p w14:paraId="700A3103" w14:textId="77777777" w:rsidR="0069392F" w:rsidRPr="00535421" w:rsidRDefault="0069392F" w:rsidP="0069392F">
            <w:pPr>
              <w:jc w:val="center"/>
              <w:rPr>
                <w:bCs/>
                <w:color w:val="000000"/>
                <w:kern w:val="32"/>
              </w:rPr>
            </w:pPr>
          </w:p>
        </w:tc>
        <w:tc>
          <w:tcPr>
            <w:tcW w:w="469" w:type="pct"/>
            <w:vAlign w:val="center"/>
          </w:tcPr>
          <w:p w14:paraId="52073594" w14:textId="77777777" w:rsidR="0069392F" w:rsidRPr="006C6792" w:rsidRDefault="0069392F" w:rsidP="0069392F">
            <w:pPr>
              <w:tabs>
                <w:tab w:val="left" w:pos="3052"/>
              </w:tabs>
              <w:ind w:left="-44"/>
              <w:jc w:val="center"/>
              <w:rPr>
                <w:sz w:val="22"/>
                <w:szCs w:val="22"/>
              </w:rPr>
            </w:pPr>
            <w:r>
              <w:rPr>
                <w:sz w:val="22"/>
              </w:rPr>
              <w:t>с 01.01.2022</w:t>
            </w:r>
          </w:p>
        </w:tc>
        <w:tc>
          <w:tcPr>
            <w:tcW w:w="301" w:type="pct"/>
            <w:vAlign w:val="center"/>
          </w:tcPr>
          <w:p w14:paraId="799F4169" w14:textId="77777777" w:rsidR="0069392F" w:rsidRPr="00392962" w:rsidRDefault="0069392F" w:rsidP="0069392F">
            <w:pPr>
              <w:ind w:left="-89" w:right="-48"/>
              <w:jc w:val="center"/>
              <w:rPr>
                <w:sz w:val="22"/>
                <w:szCs w:val="22"/>
              </w:rPr>
            </w:pPr>
            <w:r w:rsidRPr="00392962">
              <w:rPr>
                <w:sz w:val="22"/>
                <w:szCs w:val="22"/>
              </w:rPr>
              <w:t>213,82</w:t>
            </w:r>
          </w:p>
        </w:tc>
        <w:tc>
          <w:tcPr>
            <w:tcW w:w="325" w:type="pct"/>
            <w:vAlign w:val="center"/>
          </w:tcPr>
          <w:p w14:paraId="6D9D4065" w14:textId="77777777" w:rsidR="0069392F" w:rsidRPr="00392962" w:rsidRDefault="0069392F" w:rsidP="0069392F">
            <w:pPr>
              <w:jc w:val="center"/>
              <w:rPr>
                <w:sz w:val="22"/>
                <w:szCs w:val="22"/>
              </w:rPr>
            </w:pPr>
            <w:r w:rsidRPr="00392962">
              <w:rPr>
                <w:sz w:val="22"/>
                <w:szCs w:val="22"/>
              </w:rPr>
              <w:t>211,27</w:t>
            </w:r>
          </w:p>
        </w:tc>
        <w:tc>
          <w:tcPr>
            <w:tcW w:w="326" w:type="pct"/>
            <w:vAlign w:val="center"/>
          </w:tcPr>
          <w:p w14:paraId="44BC4838" w14:textId="77777777" w:rsidR="0069392F" w:rsidRPr="00392962" w:rsidRDefault="0069392F" w:rsidP="0069392F">
            <w:pPr>
              <w:jc w:val="center"/>
              <w:rPr>
                <w:sz w:val="22"/>
                <w:szCs w:val="22"/>
              </w:rPr>
            </w:pPr>
            <w:r w:rsidRPr="00392962">
              <w:rPr>
                <w:sz w:val="22"/>
                <w:szCs w:val="22"/>
              </w:rPr>
              <w:t>225,26</w:t>
            </w:r>
          </w:p>
        </w:tc>
        <w:tc>
          <w:tcPr>
            <w:tcW w:w="326" w:type="pct"/>
            <w:vAlign w:val="center"/>
          </w:tcPr>
          <w:p w14:paraId="062B6AFB" w14:textId="77777777" w:rsidR="0069392F" w:rsidRPr="00392962" w:rsidRDefault="0069392F" w:rsidP="0069392F">
            <w:pPr>
              <w:jc w:val="center"/>
              <w:rPr>
                <w:sz w:val="22"/>
                <w:szCs w:val="22"/>
              </w:rPr>
            </w:pPr>
            <w:r w:rsidRPr="00392962">
              <w:rPr>
                <w:sz w:val="22"/>
                <w:szCs w:val="22"/>
              </w:rPr>
              <w:t>215,09</w:t>
            </w:r>
          </w:p>
        </w:tc>
        <w:tc>
          <w:tcPr>
            <w:tcW w:w="281" w:type="pct"/>
            <w:vAlign w:val="center"/>
          </w:tcPr>
          <w:p w14:paraId="4AB3E278" w14:textId="77777777" w:rsidR="0069392F" w:rsidRPr="00392962" w:rsidRDefault="0069392F" w:rsidP="0069392F">
            <w:pPr>
              <w:jc w:val="center"/>
              <w:rPr>
                <w:sz w:val="22"/>
                <w:szCs w:val="22"/>
              </w:rPr>
            </w:pPr>
            <w:r w:rsidRPr="00392962">
              <w:rPr>
                <w:sz w:val="22"/>
                <w:szCs w:val="22"/>
              </w:rPr>
              <w:t>178,18</w:t>
            </w:r>
          </w:p>
        </w:tc>
        <w:tc>
          <w:tcPr>
            <w:tcW w:w="326" w:type="pct"/>
            <w:vAlign w:val="center"/>
          </w:tcPr>
          <w:p w14:paraId="7203F3C7" w14:textId="77777777" w:rsidR="0069392F" w:rsidRPr="00392962" w:rsidRDefault="0069392F" w:rsidP="0069392F">
            <w:pPr>
              <w:jc w:val="center"/>
              <w:rPr>
                <w:sz w:val="22"/>
                <w:szCs w:val="22"/>
              </w:rPr>
            </w:pPr>
            <w:r w:rsidRPr="00392962">
              <w:rPr>
                <w:sz w:val="22"/>
                <w:szCs w:val="22"/>
              </w:rPr>
              <w:t>176,06</w:t>
            </w:r>
          </w:p>
        </w:tc>
        <w:tc>
          <w:tcPr>
            <w:tcW w:w="324" w:type="pct"/>
            <w:vAlign w:val="center"/>
          </w:tcPr>
          <w:p w14:paraId="1CABFF7F" w14:textId="77777777" w:rsidR="0069392F" w:rsidRPr="00392962" w:rsidRDefault="0069392F" w:rsidP="0069392F">
            <w:pPr>
              <w:jc w:val="center"/>
              <w:rPr>
                <w:sz w:val="22"/>
                <w:szCs w:val="22"/>
              </w:rPr>
            </w:pPr>
            <w:r w:rsidRPr="00392962">
              <w:rPr>
                <w:sz w:val="22"/>
                <w:szCs w:val="22"/>
              </w:rPr>
              <w:t>187,72</w:t>
            </w:r>
          </w:p>
        </w:tc>
        <w:tc>
          <w:tcPr>
            <w:tcW w:w="351" w:type="pct"/>
            <w:vAlign w:val="center"/>
          </w:tcPr>
          <w:p w14:paraId="0D757BB0" w14:textId="77777777" w:rsidR="0069392F" w:rsidRPr="00392962" w:rsidRDefault="0069392F" w:rsidP="0069392F">
            <w:pPr>
              <w:jc w:val="center"/>
              <w:rPr>
                <w:sz w:val="22"/>
                <w:szCs w:val="22"/>
              </w:rPr>
            </w:pPr>
            <w:r w:rsidRPr="00392962">
              <w:rPr>
                <w:sz w:val="22"/>
                <w:szCs w:val="22"/>
              </w:rPr>
              <w:t>179,24</w:t>
            </w:r>
          </w:p>
        </w:tc>
        <w:tc>
          <w:tcPr>
            <w:tcW w:w="300" w:type="pct"/>
            <w:vAlign w:val="center"/>
          </w:tcPr>
          <w:p w14:paraId="6F16CC87" w14:textId="77777777" w:rsidR="0069392F" w:rsidRPr="009C53B2" w:rsidRDefault="0069392F" w:rsidP="0069392F">
            <w:pPr>
              <w:jc w:val="center"/>
              <w:rPr>
                <w:sz w:val="22"/>
                <w:szCs w:val="22"/>
              </w:rPr>
            </w:pPr>
            <w:r>
              <w:rPr>
                <w:sz w:val="22"/>
                <w:szCs w:val="22"/>
              </w:rPr>
              <w:t>33,96</w:t>
            </w:r>
          </w:p>
        </w:tc>
        <w:tc>
          <w:tcPr>
            <w:tcW w:w="373" w:type="pct"/>
            <w:vAlign w:val="center"/>
          </w:tcPr>
          <w:p w14:paraId="58B13CB8" w14:textId="77777777" w:rsidR="0069392F" w:rsidRPr="009C53B2" w:rsidRDefault="0069392F" w:rsidP="0069392F">
            <w:pPr>
              <w:jc w:val="center"/>
              <w:rPr>
                <w:sz w:val="22"/>
                <w:szCs w:val="22"/>
              </w:rPr>
            </w:pPr>
            <w:r>
              <w:rPr>
                <w:sz w:val="22"/>
                <w:szCs w:val="22"/>
              </w:rPr>
              <w:t>2 651,10</w:t>
            </w:r>
          </w:p>
        </w:tc>
        <w:tc>
          <w:tcPr>
            <w:tcW w:w="418" w:type="pct"/>
            <w:vAlign w:val="center"/>
          </w:tcPr>
          <w:p w14:paraId="22734B6B" w14:textId="77777777" w:rsidR="0069392F" w:rsidRPr="006C6792" w:rsidRDefault="0069392F" w:rsidP="0069392F">
            <w:pPr>
              <w:jc w:val="center"/>
              <w:rPr>
                <w:sz w:val="22"/>
                <w:szCs w:val="22"/>
              </w:rPr>
            </w:pPr>
            <w:r>
              <w:rPr>
                <w:sz w:val="22"/>
              </w:rPr>
              <w:t>х</w:t>
            </w:r>
          </w:p>
        </w:tc>
        <w:tc>
          <w:tcPr>
            <w:tcW w:w="370" w:type="pct"/>
            <w:vAlign w:val="center"/>
          </w:tcPr>
          <w:p w14:paraId="3C2102EA" w14:textId="77777777" w:rsidR="0069392F" w:rsidRPr="006C6792" w:rsidRDefault="0069392F" w:rsidP="0069392F">
            <w:pPr>
              <w:jc w:val="center"/>
              <w:rPr>
                <w:sz w:val="22"/>
                <w:szCs w:val="22"/>
              </w:rPr>
            </w:pPr>
            <w:r>
              <w:rPr>
                <w:sz w:val="22"/>
              </w:rPr>
              <w:t>х</w:t>
            </w:r>
          </w:p>
        </w:tc>
      </w:tr>
      <w:tr w:rsidR="0069392F" w:rsidRPr="00535421" w14:paraId="251F5FA0" w14:textId="77777777" w:rsidTr="0069392F">
        <w:trPr>
          <w:trHeight w:val="281"/>
        </w:trPr>
        <w:tc>
          <w:tcPr>
            <w:tcW w:w="511" w:type="pct"/>
            <w:vMerge/>
            <w:tcBorders>
              <w:left w:val="single" w:sz="4" w:space="0" w:color="auto"/>
              <w:right w:val="single" w:sz="4" w:space="0" w:color="auto"/>
            </w:tcBorders>
            <w:vAlign w:val="center"/>
          </w:tcPr>
          <w:p w14:paraId="2B7961B6" w14:textId="77777777" w:rsidR="0069392F" w:rsidRPr="00535421" w:rsidRDefault="0069392F" w:rsidP="0069392F">
            <w:pPr>
              <w:jc w:val="center"/>
              <w:rPr>
                <w:bCs/>
                <w:color w:val="000000"/>
                <w:kern w:val="32"/>
              </w:rPr>
            </w:pPr>
          </w:p>
        </w:tc>
        <w:tc>
          <w:tcPr>
            <w:tcW w:w="469" w:type="pct"/>
            <w:vAlign w:val="center"/>
          </w:tcPr>
          <w:p w14:paraId="6AA650D1" w14:textId="77777777" w:rsidR="0069392F" w:rsidRPr="006C6792" w:rsidRDefault="0069392F" w:rsidP="0069392F">
            <w:pPr>
              <w:tabs>
                <w:tab w:val="left" w:pos="3052"/>
              </w:tabs>
              <w:ind w:left="-44"/>
              <w:jc w:val="center"/>
              <w:rPr>
                <w:sz w:val="22"/>
                <w:szCs w:val="22"/>
              </w:rPr>
            </w:pPr>
            <w:r>
              <w:rPr>
                <w:sz w:val="22"/>
              </w:rPr>
              <w:t>с 01.07.2022</w:t>
            </w:r>
          </w:p>
        </w:tc>
        <w:tc>
          <w:tcPr>
            <w:tcW w:w="301" w:type="pct"/>
            <w:vAlign w:val="center"/>
          </w:tcPr>
          <w:p w14:paraId="097749A1" w14:textId="77777777" w:rsidR="0069392F" w:rsidRPr="009C53B2" w:rsidRDefault="0069392F" w:rsidP="0069392F">
            <w:pPr>
              <w:ind w:left="-89" w:right="-48"/>
              <w:jc w:val="center"/>
              <w:rPr>
                <w:sz w:val="22"/>
                <w:szCs w:val="22"/>
              </w:rPr>
            </w:pPr>
            <w:r>
              <w:rPr>
                <w:sz w:val="22"/>
                <w:szCs w:val="22"/>
              </w:rPr>
              <w:t>219,07</w:t>
            </w:r>
          </w:p>
        </w:tc>
        <w:tc>
          <w:tcPr>
            <w:tcW w:w="325" w:type="pct"/>
            <w:vAlign w:val="center"/>
          </w:tcPr>
          <w:p w14:paraId="405067F3" w14:textId="77777777" w:rsidR="0069392F" w:rsidRPr="009C53B2" w:rsidRDefault="0069392F" w:rsidP="0069392F">
            <w:pPr>
              <w:jc w:val="center"/>
              <w:rPr>
                <w:sz w:val="22"/>
                <w:szCs w:val="22"/>
              </w:rPr>
            </w:pPr>
            <w:r>
              <w:rPr>
                <w:sz w:val="22"/>
                <w:szCs w:val="22"/>
              </w:rPr>
              <w:t>216,48</w:t>
            </w:r>
          </w:p>
        </w:tc>
        <w:tc>
          <w:tcPr>
            <w:tcW w:w="326" w:type="pct"/>
            <w:vAlign w:val="center"/>
          </w:tcPr>
          <w:p w14:paraId="67B0B389" w14:textId="77777777" w:rsidR="0069392F" w:rsidRPr="009C53B2" w:rsidRDefault="0069392F" w:rsidP="0069392F">
            <w:pPr>
              <w:jc w:val="center"/>
              <w:rPr>
                <w:sz w:val="22"/>
                <w:szCs w:val="22"/>
              </w:rPr>
            </w:pPr>
            <w:r>
              <w:rPr>
                <w:sz w:val="22"/>
                <w:szCs w:val="22"/>
              </w:rPr>
              <w:t>230,77</w:t>
            </w:r>
          </w:p>
        </w:tc>
        <w:tc>
          <w:tcPr>
            <w:tcW w:w="326" w:type="pct"/>
            <w:vAlign w:val="center"/>
          </w:tcPr>
          <w:p w14:paraId="00E47BF2" w14:textId="77777777" w:rsidR="0069392F" w:rsidRPr="009C53B2" w:rsidRDefault="0069392F" w:rsidP="0069392F">
            <w:pPr>
              <w:jc w:val="center"/>
              <w:rPr>
                <w:sz w:val="22"/>
                <w:szCs w:val="22"/>
              </w:rPr>
            </w:pPr>
            <w:r>
              <w:rPr>
                <w:sz w:val="22"/>
                <w:szCs w:val="22"/>
              </w:rPr>
              <w:t>220,37</w:t>
            </w:r>
          </w:p>
        </w:tc>
        <w:tc>
          <w:tcPr>
            <w:tcW w:w="281" w:type="pct"/>
            <w:vAlign w:val="center"/>
          </w:tcPr>
          <w:p w14:paraId="587398FA" w14:textId="77777777" w:rsidR="0069392F" w:rsidRPr="009C53B2" w:rsidRDefault="0069392F" w:rsidP="0069392F">
            <w:pPr>
              <w:jc w:val="center"/>
              <w:rPr>
                <w:sz w:val="22"/>
                <w:szCs w:val="22"/>
              </w:rPr>
            </w:pPr>
            <w:r>
              <w:rPr>
                <w:sz w:val="22"/>
                <w:szCs w:val="22"/>
              </w:rPr>
              <w:t>182,56</w:t>
            </w:r>
          </w:p>
        </w:tc>
        <w:tc>
          <w:tcPr>
            <w:tcW w:w="326" w:type="pct"/>
            <w:vAlign w:val="center"/>
          </w:tcPr>
          <w:p w14:paraId="65C09326" w14:textId="77777777" w:rsidR="0069392F" w:rsidRPr="009C53B2" w:rsidRDefault="0069392F" w:rsidP="0069392F">
            <w:pPr>
              <w:jc w:val="center"/>
              <w:rPr>
                <w:sz w:val="22"/>
                <w:szCs w:val="22"/>
              </w:rPr>
            </w:pPr>
            <w:r>
              <w:rPr>
                <w:sz w:val="22"/>
                <w:szCs w:val="22"/>
              </w:rPr>
              <w:t>180,40</w:t>
            </w:r>
          </w:p>
        </w:tc>
        <w:tc>
          <w:tcPr>
            <w:tcW w:w="324" w:type="pct"/>
            <w:vAlign w:val="center"/>
          </w:tcPr>
          <w:p w14:paraId="27DA066D" w14:textId="77777777" w:rsidR="0069392F" w:rsidRPr="009C53B2" w:rsidRDefault="0069392F" w:rsidP="0069392F">
            <w:pPr>
              <w:jc w:val="center"/>
              <w:rPr>
                <w:sz w:val="22"/>
                <w:szCs w:val="22"/>
              </w:rPr>
            </w:pPr>
            <w:r>
              <w:rPr>
                <w:sz w:val="22"/>
                <w:szCs w:val="22"/>
              </w:rPr>
              <w:t>192,31</w:t>
            </w:r>
          </w:p>
        </w:tc>
        <w:tc>
          <w:tcPr>
            <w:tcW w:w="351" w:type="pct"/>
            <w:vAlign w:val="center"/>
          </w:tcPr>
          <w:p w14:paraId="72355378" w14:textId="77777777" w:rsidR="0069392F" w:rsidRPr="009C53B2" w:rsidRDefault="0069392F" w:rsidP="0069392F">
            <w:pPr>
              <w:jc w:val="center"/>
              <w:rPr>
                <w:sz w:val="22"/>
                <w:szCs w:val="22"/>
              </w:rPr>
            </w:pPr>
            <w:r>
              <w:rPr>
                <w:sz w:val="22"/>
                <w:szCs w:val="22"/>
              </w:rPr>
              <w:t>183,64</w:t>
            </w:r>
          </w:p>
        </w:tc>
        <w:tc>
          <w:tcPr>
            <w:tcW w:w="300" w:type="pct"/>
            <w:vAlign w:val="center"/>
          </w:tcPr>
          <w:p w14:paraId="02D01490" w14:textId="77777777" w:rsidR="0069392F" w:rsidRPr="009C53B2" w:rsidRDefault="0069392F" w:rsidP="0069392F">
            <w:pPr>
              <w:jc w:val="center"/>
              <w:rPr>
                <w:sz w:val="22"/>
                <w:szCs w:val="22"/>
              </w:rPr>
            </w:pPr>
            <w:r>
              <w:rPr>
                <w:sz w:val="22"/>
                <w:szCs w:val="22"/>
              </w:rPr>
              <w:t>35,32</w:t>
            </w:r>
          </w:p>
        </w:tc>
        <w:tc>
          <w:tcPr>
            <w:tcW w:w="373" w:type="pct"/>
            <w:vAlign w:val="center"/>
          </w:tcPr>
          <w:p w14:paraId="03B1966F" w14:textId="77777777" w:rsidR="0069392F" w:rsidRPr="009C53B2" w:rsidRDefault="0069392F" w:rsidP="0069392F">
            <w:pPr>
              <w:jc w:val="center"/>
              <w:rPr>
                <w:sz w:val="22"/>
                <w:szCs w:val="22"/>
              </w:rPr>
            </w:pPr>
            <w:r>
              <w:rPr>
                <w:sz w:val="22"/>
                <w:szCs w:val="22"/>
              </w:rPr>
              <w:t>2 706,71</w:t>
            </w:r>
          </w:p>
        </w:tc>
        <w:tc>
          <w:tcPr>
            <w:tcW w:w="418" w:type="pct"/>
            <w:vAlign w:val="center"/>
          </w:tcPr>
          <w:p w14:paraId="4EE4C3B1" w14:textId="77777777" w:rsidR="0069392F" w:rsidRPr="006C6792" w:rsidRDefault="0069392F" w:rsidP="0069392F">
            <w:pPr>
              <w:jc w:val="center"/>
              <w:rPr>
                <w:sz w:val="22"/>
                <w:szCs w:val="22"/>
              </w:rPr>
            </w:pPr>
            <w:r>
              <w:rPr>
                <w:sz w:val="22"/>
              </w:rPr>
              <w:t>х</w:t>
            </w:r>
          </w:p>
        </w:tc>
        <w:tc>
          <w:tcPr>
            <w:tcW w:w="370" w:type="pct"/>
            <w:vAlign w:val="center"/>
          </w:tcPr>
          <w:p w14:paraId="393443F2" w14:textId="77777777" w:rsidR="0069392F" w:rsidRPr="006C6792" w:rsidRDefault="0069392F" w:rsidP="0069392F">
            <w:pPr>
              <w:jc w:val="center"/>
              <w:rPr>
                <w:sz w:val="22"/>
                <w:szCs w:val="22"/>
              </w:rPr>
            </w:pPr>
            <w:r>
              <w:rPr>
                <w:sz w:val="22"/>
              </w:rPr>
              <w:t>х</w:t>
            </w:r>
          </w:p>
        </w:tc>
      </w:tr>
    </w:tbl>
    <w:p w14:paraId="3FA44641" w14:textId="77777777" w:rsidR="0069392F" w:rsidRPr="006118BE" w:rsidRDefault="0069392F" w:rsidP="0069392F">
      <w:pPr>
        <w:widowControl w:val="0"/>
        <w:autoSpaceDE w:val="0"/>
        <w:autoSpaceDN w:val="0"/>
        <w:spacing w:before="220"/>
        <w:ind w:firstLine="540"/>
        <w:jc w:val="both"/>
        <w:rPr>
          <w:color w:val="000000" w:themeColor="text1"/>
          <w:sz w:val="28"/>
          <w:szCs w:val="28"/>
        </w:rPr>
      </w:pPr>
      <w:r w:rsidRPr="006118BE">
        <w:rPr>
          <w:color w:val="000000" w:themeColor="text1"/>
          <w:sz w:val="28"/>
          <w:szCs w:val="28"/>
        </w:rPr>
        <w:t>&lt;*&gt; Выделяется в целях реализации пункта 6 статьи 168 Налогового кодекса Российской Федерации (часть вторая).</w:t>
      </w:r>
    </w:p>
    <w:p w14:paraId="1C28103F" w14:textId="77777777" w:rsidR="0069392F" w:rsidRPr="006118BE" w:rsidRDefault="0069392F" w:rsidP="0069392F">
      <w:pPr>
        <w:widowControl w:val="0"/>
        <w:autoSpaceDE w:val="0"/>
        <w:autoSpaceDN w:val="0"/>
        <w:spacing w:before="220"/>
        <w:ind w:firstLine="540"/>
        <w:jc w:val="both"/>
        <w:rPr>
          <w:bCs/>
          <w:color w:val="000000" w:themeColor="text1"/>
          <w:sz w:val="28"/>
          <w:szCs w:val="28"/>
        </w:rPr>
      </w:pPr>
      <w:r w:rsidRPr="006118BE">
        <w:rPr>
          <w:color w:val="000000" w:themeColor="text1"/>
          <w:sz w:val="28"/>
          <w:szCs w:val="28"/>
        </w:rPr>
        <w:t xml:space="preserve">&lt;**&gt; Тариф на теплоноситель для МКП «КТВС НМР», реализуемый на потребительском рынке Новокузнецкого муниципального района, установлен постановлением региональной энергетической комиссии Кемеровской области от 20.12.2019 № 808 (в редакции </w:t>
      </w:r>
      <w:r w:rsidRPr="006118BE">
        <w:rPr>
          <w:color w:val="000000" w:themeColor="text1"/>
          <w:sz w:val="28"/>
        </w:rPr>
        <w:t>постановления Региональной энергетической комиссии Кузбасса от </w:t>
      </w:r>
      <w:r>
        <w:rPr>
          <w:color w:val="000000" w:themeColor="text1"/>
          <w:sz w:val="28"/>
        </w:rPr>
        <w:t>12</w:t>
      </w:r>
      <w:r w:rsidRPr="006118BE">
        <w:rPr>
          <w:color w:val="000000" w:themeColor="text1"/>
          <w:sz w:val="28"/>
        </w:rPr>
        <w:t xml:space="preserve">.11.2020 № </w:t>
      </w:r>
      <w:r>
        <w:rPr>
          <w:color w:val="000000" w:themeColor="text1"/>
          <w:sz w:val="28"/>
        </w:rPr>
        <w:t>351</w:t>
      </w:r>
      <w:r w:rsidRPr="006118BE">
        <w:rPr>
          <w:color w:val="000000" w:themeColor="text1"/>
          <w:sz w:val="28"/>
        </w:rPr>
        <w:t>).</w:t>
      </w:r>
    </w:p>
    <w:p w14:paraId="4803F230" w14:textId="77777777" w:rsidR="0069392F" w:rsidRPr="00902BF0" w:rsidRDefault="0069392F" w:rsidP="0069392F">
      <w:pPr>
        <w:widowControl w:val="0"/>
        <w:autoSpaceDE w:val="0"/>
        <w:autoSpaceDN w:val="0"/>
        <w:spacing w:before="220"/>
        <w:ind w:firstLine="540"/>
        <w:jc w:val="both"/>
        <w:rPr>
          <w:bCs/>
          <w:sz w:val="28"/>
          <w:szCs w:val="28"/>
        </w:rPr>
      </w:pPr>
      <w:r w:rsidRPr="006118BE">
        <w:rPr>
          <w:color w:val="000000" w:themeColor="text1"/>
          <w:sz w:val="28"/>
          <w:szCs w:val="28"/>
        </w:rPr>
        <w:lastRenderedPageBreak/>
        <w:t xml:space="preserve">&lt;***&gt; </w:t>
      </w:r>
      <w:r w:rsidRPr="006118BE">
        <w:rPr>
          <w:rFonts w:eastAsia="Calibri"/>
          <w:color w:val="000000" w:themeColor="text1"/>
          <w:sz w:val="28"/>
          <w:szCs w:val="28"/>
        </w:rPr>
        <w:t xml:space="preserve">Тариф </w:t>
      </w:r>
      <w:r w:rsidRPr="006C6792">
        <w:rPr>
          <w:rFonts w:eastAsia="Calibri"/>
          <w:sz w:val="28"/>
          <w:szCs w:val="28"/>
        </w:rPr>
        <w:t xml:space="preserve">на </w:t>
      </w:r>
      <w:r>
        <w:rPr>
          <w:rFonts w:eastAsia="Calibri"/>
          <w:sz w:val="28"/>
          <w:szCs w:val="28"/>
        </w:rPr>
        <w:t>тепловую энергию для МКП «КТВС НМР»</w:t>
      </w:r>
      <w:r w:rsidRPr="006C6792">
        <w:rPr>
          <w:rFonts w:eastAsia="Calibri"/>
          <w:sz w:val="28"/>
          <w:szCs w:val="28"/>
        </w:rPr>
        <w:t>,</w:t>
      </w:r>
      <w:r>
        <w:rPr>
          <w:rFonts w:eastAsia="Calibri"/>
          <w:sz w:val="28"/>
          <w:szCs w:val="28"/>
        </w:rPr>
        <w:t xml:space="preserve"> </w:t>
      </w:r>
      <w:r w:rsidRPr="006C6792">
        <w:rPr>
          <w:rFonts w:eastAsia="Calibri"/>
          <w:sz w:val="28"/>
          <w:szCs w:val="28"/>
        </w:rPr>
        <w:t>реализуемую на потребительском рынке</w:t>
      </w:r>
      <w:r>
        <w:rPr>
          <w:rFonts w:eastAsia="Calibri"/>
          <w:sz w:val="28"/>
          <w:szCs w:val="28"/>
        </w:rPr>
        <w:t xml:space="preserve"> Новокузнецкого муниципального района</w:t>
      </w:r>
      <w:r w:rsidRPr="006C6792">
        <w:rPr>
          <w:rFonts w:eastAsia="Calibri"/>
          <w:sz w:val="28"/>
          <w:szCs w:val="28"/>
        </w:rPr>
        <w:t>, установлен постановлением региональной энергетической комиссии Кемеровской области от</w:t>
      </w:r>
      <w:r>
        <w:rPr>
          <w:rFonts w:eastAsia="Calibri"/>
          <w:sz w:val="28"/>
          <w:szCs w:val="28"/>
        </w:rPr>
        <w:t xml:space="preserve"> 20.12.2019 № 807 </w:t>
      </w:r>
      <w:r>
        <w:rPr>
          <w:sz w:val="28"/>
          <w:szCs w:val="28"/>
        </w:rPr>
        <w:t xml:space="preserve">(в редакции </w:t>
      </w:r>
      <w:r>
        <w:rPr>
          <w:color w:val="000000"/>
          <w:sz w:val="28"/>
        </w:rPr>
        <w:t>постановления Региональной энергетической комиссии Кузбасса от 12.11.2020 № 350)»</w:t>
      </w:r>
      <w:r w:rsidRPr="000C3699">
        <w:rPr>
          <w:sz w:val="28"/>
          <w:szCs w:val="28"/>
        </w:rPr>
        <w:t>.</w:t>
      </w:r>
    </w:p>
    <w:p w14:paraId="0A289A18" w14:textId="77777777" w:rsidR="0069392F" w:rsidRDefault="0069392F" w:rsidP="0069392F">
      <w:pPr>
        <w:rPr>
          <w:snapToGrid w:val="0"/>
          <w:color w:val="000000"/>
          <w:sz w:val="28"/>
        </w:rPr>
        <w:sectPr w:rsidR="0069392F" w:rsidSect="0069392F">
          <w:pgSz w:w="16838" w:h="11906" w:orient="landscape"/>
          <w:pgMar w:top="1134" w:right="709" w:bottom="566" w:left="851" w:header="720" w:footer="720" w:gutter="0"/>
          <w:cols w:space="720"/>
          <w:docGrid w:linePitch="326"/>
        </w:sectPr>
      </w:pPr>
    </w:p>
    <w:p w14:paraId="52AC40F7" w14:textId="5341ECD5" w:rsidR="0069392F" w:rsidRDefault="0069392F" w:rsidP="0069392F">
      <w:pPr>
        <w:tabs>
          <w:tab w:val="left" w:pos="5580"/>
          <w:tab w:val="left" w:pos="9498"/>
        </w:tabs>
        <w:ind w:left="-3482" w:right="-569" w:firstLine="14964"/>
      </w:pPr>
      <w:r>
        <w:lastRenderedPageBreak/>
        <w:t>Приложение № 41 к протоколу № 73</w:t>
      </w:r>
    </w:p>
    <w:p w14:paraId="3545310D" w14:textId="77777777" w:rsidR="0069392F" w:rsidRDefault="0069392F" w:rsidP="0069392F">
      <w:pPr>
        <w:tabs>
          <w:tab w:val="left" w:pos="5580"/>
          <w:tab w:val="left" w:pos="9498"/>
        </w:tabs>
        <w:ind w:left="-3482" w:right="-569" w:firstLine="14964"/>
      </w:pPr>
      <w:r>
        <w:t>заседания Правления Региональной</w:t>
      </w:r>
    </w:p>
    <w:p w14:paraId="3A779A16" w14:textId="77777777" w:rsidR="0069392F" w:rsidRDefault="0069392F" w:rsidP="0069392F">
      <w:pPr>
        <w:tabs>
          <w:tab w:val="left" w:pos="5580"/>
          <w:tab w:val="left" w:pos="9498"/>
        </w:tabs>
        <w:ind w:left="-3482" w:right="-569" w:firstLine="14964"/>
      </w:pPr>
      <w:r>
        <w:t>энергетической комиссии</w:t>
      </w:r>
    </w:p>
    <w:p w14:paraId="195F1A15" w14:textId="4659B0BF" w:rsidR="0069392F" w:rsidRDefault="0069392F" w:rsidP="0069392F">
      <w:pPr>
        <w:tabs>
          <w:tab w:val="left" w:pos="5580"/>
          <w:tab w:val="left" w:pos="9498"/>
        </w:tabs>
        <w:ind w:left="-3482" w:right="-569" w:firstLine="14964"/>
      </w:pPr>
      <w:r>
        <w:t>Кузбасса от 12.11.2020</w:t>
      </w:r>
    </w:p>
    <w:p w14:paraId="79DE5FB5" w14:textId="77777777" w:rsidR="0069392F" w:rsidRDefault="0069392F" w:rsidP="0069392F">
      <w:pPr>
        <w:tabs>
          <w:tab w:val="left" w:pos="5580"/>
          <w:tab w:val="left" w:pos="9498"/>
        </w:tabs>
        <w:ind w:left="-3482" w:right="-569" w:firstLine="14964"/>
      </w:pPr>
    </w:p>
    <w:p w14:paraId="18B37D69" w14:textId="77777777" w:rsidR="0069392F" w:rsidRPr="00DA1D37" w:rsidRDefault="0069392F" w:rsidP="0069392F">
      <w:pPr>
        <w:ind w:left="-284" w:right="-1"/>
        <w:jc w:val="center"/>
        <w:rPr>
          <w:b/>
          <w:bCs/>
          <w:sz w:val="26"/>
          <w:szCs w:val="26"/>
        </w:rPr>
      </w:pPr>
      <w:r w:rsidRPr="00DA1D37">
        <w:rPr>
          <w:b/>
          <w:bCs/>
          <w:sz w:val="26"/>
          <w:szCs w:val="26"/>
        </w:rPr>
        <w:t>Долгосрочные тарифы</w:t>
      </w:r>
    </w:p>
    <w:p w14:paraId="38DEE31C" w14:textId="77777777" w:rsidR="0069392F" w:rsidRPr="00DA1D37" w:rsidRDefault="0069392F" w:rsidP="0069392F">
      <w:pPr>
        <w:ind w:left="-284" w:right="-1"/>
        <w:jc w:val="center"/>
        <w:rPr>
          <w:b/>
          <w:bCs/>
          <w:sz w:val="26"/>
          <w:szCs w:val="26"/>
        </w:rPr>
      </w:pPr>
      <w:r w:rsidRPr="00DA1D37">
        <w:rPr>
          <w:b/>
          <w:bCs/>
          <w:sz w:val="26"/>
          <w:szCs w:val="26"/>
        </w:rPr>
        <w:t>МКП «КТВС НМР» на горячую воду в закрытой системе</w:t>
      </w:r>
      <w:r>
        <w:rPr>
          <w:b/>
          <w:bCs/>
          <w:sz w:val="26"/>
          <w:szCs w:val="26"/>
        </w:rPr>
        <w:t xml:space="preserve"> горячего </w:t>
      </w:r>
      <w:r w:rsidRPr="00DA1D37">
        <w:rPr>
          <w:b/>
          <w:bCs/>
          <w:sz w:val="26"/>
          <w:szCs w:val="26"/>
        </w:rPr>
        <w:t>водоснабжения, реализуемую</w:t>
      </w:r>
    </w:p>
    <w:p w14:paraId="59BB8B54" w14:textId="77777777" w:rsidR="0069392F" w:rsidRPr="00DA1D37" w:rsidRDefault="0069392F" w:rsidP="0069392F">
      <w:pPr>
        <w:ind w:left="-284" w:right="-1"/>
        <w:jc w:val="center"/>
        <w:rPr>
          <w:b/>
          <w:bCs/>
          <w:sz w:val="26"/>
          <w:szCs w:val="26"/>
        </w:rPr>
      </w:pPr>
      <w:r w:rsidRPr="00DA1D37">
        <w:rPr>
          <w:b/>
          <w:bCs/>
          <w:sz w:val="26"/>
          <w:szCs w:val="26"/>
        </w:rPr>
        <w:t xml:space="preserve"> на потребительском рынке Новокузнецкого муниципального района,</w:t>
      </w:r>
    </w:p>
    <w:p w14:paraId="0ADCED69" w14:textId="77777777" w:rsidR="0069392F" w:rsidRPr="00DA1D37" w:rsidRDefault="0069392F" w:rsidP="0069392F">
      <w:pPr>
        <w:ind w:left="-284" w:right="-1"/>
        <w:jc w:val="center"/>
        <w:rPr>
          <w:b/>
          <w:bCs/>
          <w:sz w:val="26"/>
          <w:szCs w:val="26"/>
        </w:rPr>
      </w:pPr>
      <w:r w:rsidRPr="00DA1D37">
        <w:rPr>
          <w:b/>
          <w:bCs/>
          <w:sz w:val="26"/>
          <w:szCs w:val="26"/>
        </w:rPr>
        <w:t xml:space="preserve"> на</w:t>
      </w:r>
      <w:r>
        <w:rPr>
          <w:b/>
          <w:bCs/>
          <w:sz w:val="26"/>
          <w:szCs w:val="26"/>
        </w:rPr>
        <w:t xml:space="preserve"> период</w:t>
      </w:r>
      <w:r w:rsidRPr="00DA1D37">
        <w:rPr>
          <w:b/>
          <w:bCs/>
          <w:sz w:val="26"/>
          <w:szCs w:val="26"/>
        </w:rPr>
        <w:t xml:space="preserve"> 2020 и 2022 годы</w:t>
      </w:r>
    </w:p>
    <w:p w14:paraId="588C8B17" w14:textId="77777777" w:rsidR="0069392F" w:rsidRPr="00DA1D37" w:rsidRDefault="0069392F" w:rsidP="0069392F">
      <w:pPr>
        <w:ind w:left="-284" w:right="-1"/>
        <w:jc w:val="center"/>
      </w:pPr>
      <w:r w:rsidRPr="00DA1D37">
        <w:rPr>
          <w:sz w:val="28"/>
          <w:szCs w:val="28"/>
        </w:rPr>
        <w:t xml:space="preserve">                                                                                                                                                                                  </w:t>
      </w:r>
      <w:r w:rsidRPr="00DA1D37">
        <w:t>Таблица 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19"/>
        <w:gridCol w:w="1285"/>
        <w:gridCol w:w="922"/>
        <w:gridCol w:w="996"/>
        <w:gridCol w:w="999"/>
        <w:gridCol w:w="999"/>
        <w:gridCol w:w="861"/>
        <w:gridCol w:w="999"/>
        <w:gridCol w:w="996"/>
        <w:gridCol w:w="999"/>
        <w:gridCol w:w="999"/>
        <w:gridCol w:w="1145"/>
        <w:gridCol w:w="1109"/>
        <w:gridCol w:w="1142"/>
      </w:tblGrid>
      <w:tr w:rsidR="0069392F" w:rsidRPr="00535421" w14:paraId="42822ACD" w14:textId="77777777" w:rsidTr="0069392F">
        <w:trPr>
          <w:trHeight w:val="609"/>
        </w:trPr>
        <w:tc>
          <w:tcPr>
            <w:tcW w:w="596" w:type="pct"/>
            <w:vMerge w:val="restart"/>
            <w:shd w:val="clear" w:color="auto" w:fill="auto"/>
            <w:vAlign w:val="center"/>
          </w:tcPr>
          <w:p w14:paraId="22C0E92B" w14:textId="77777777" w:rsidR="0069392F" w:rsidRPr="00DA1D37" w:rsidRDefault="0069392F" w:rsidP="0069392F">
            <w:pPr>
              <w:tabs>
                <w:tab w:val="left" w:pos="3052"/>
              </w:tabs>
              <w:ind w:left="-113" w:right="-108"/>
              <w:jc w:val="center"/>
              <w:rPr>
                <w:sz w:val="20"/>
                <w:szCs w:val="20"/>
              </w:rPr>
            </w:pPr>
            <w:r w:rsidRPr="00DA1D37">
              <w:rPr>
                <w:sz w:val="20"/>
                <w:szCs w:val="20"/>
              </w:rPr>
              <w:t>Наименование регулируемой организации</w:t>
            </w:r>
          </w:p>
        </w:tc>
        <w:tc>
          <w:tcPr>
            <w:tcW w:w="421" w:type="pct"/>
            <w:vMerge w:val="restart"/>
            <w:vAlign w:val="center"/>
          </w:tcPr>
          <w:p w14:paraId="5DBDDB1B" w14:textId="77777777" w:rsidR="0069392F" w:rsidRPr="00DA1D37" w:rsidRDefault="0069392F" w:rsidP="0069392F">
            <w:pPr>
              <w:ind w:left="-108" w:firstLine="47"/>
              <w:jc w:val="center"/>
              <w:rPr>
                <w:sz w:val="20"/>
                <w:szCs w:val="20"/>
              </w:rPr>
            </w:pPr>
            <w:r w:rsidRPr="00DA1D37">
              <w:rPr>
                <w:sz w:val="20"/>
                <w:szCs w:val="20"/>
              </w:rPr>
              <w:t>Период</w:t>
            </w:r>
          </w:p>
        </w:tc>
        <w:tc>
          <w:tcPr>
            <w:tcW w:w="1282" w:type="pct"/>
            <w:gridSpan w:val="4"/>
            <w:tcBorders>
              <w:bottom w:val="single" w:sz="4" w:space="0" w:color="auto"/>
            </w:tcBorders>
            <w:vAlign w:val="center"/>
          </w:tcPr>
          <w:p w14:paraId="578B7565" w14:textId="77777777" w:rsidR="0069392F" w:rsidRPr="0063124A" w:rsidRDefault="0069392F" w:rsidP="0069392F">
            <w:pPr>
              <w:ind w:left="-108" w:firstLine="47"/>
              <w:jc w:val="center"/>
              <w:rPr>
                <w:sz w:val="20"/>
                <w:szCs w:val="20"/>
              </w:rPr>
            </w:pPr>
            <w:r w:rsidRPr="00DA1D37">
              <w:rPr>
                <w:sz w:val="20"/>
                <w:szCs w:val="20"/>
              </w:rPr>
              <w:t>Тариф на горячую воду для населения, руб./м</w:t>
            </w:r>
            <w:r w:rsidRPr="00DA1D37">
              <w:rPr>
                <w:sz w:val="20"/>
                <w:szCs w:val="20"/>
                <w:vertAlign w:val="superscript"/>
              </w:rPr>
              <w:t xml:space="preserve">3 &lt;*&gt; </w:t>
            </w:r>
            <w:r w:rsidRPr="0063124A">
              <w:rPr>
                <w:sz w:val="20"/>
                <w:szCs w:val="20"/>
              </w:rPr>
              <w:t xml:space="preserve"> (с НДС)                       </w:t>
            </w:r>
          </w:p>
        </w:tc>
        <w:tc>
          <w:tcPr>
            <w:tcW w:w="1262" w:type="pct"/>
            <w:gridSpan w:val="4"/>
            <w:tcBorders>
              <w:bottom w:val="single" w:sz="4" w:space="0" w:color="auto"/>
            </w:tcBorders>
            <w:shd w:val="clear" w:color="auto" w:fill="auto"/>
            <w:vAlign w:val="center"/>
          </w:tcPr>
          <w:p w14:paraId="1C2394B0" w14:textId="77777777" w:rsidR="0069392F" w:rsidRPr="00DA1D37" w:rsidRDefault="0069392F" w:rsidP="0069392F">
            <w:pPr>
              <w:ind w:left="-108" w:firstLine="47"/>
              <w:jc w:val="center"/>
              <w:rPr>
                <w:sz w:val="20"/>
                <w:szCs w:val="20"/>
              </w:rPr>
            </w:pPr>
            <w:r w:rsidRPr="00DA1D37">
              <w:rPr>
                <w:sz w:val="20"/>
                <w:szCs w:val="20"/>
              </w:rPr>
              <w:t>Тариф на горячую воду для прочих потребителей,</w:t>
            </w:r>
          </w:p>
          <w:p w14:paraId="1C0BD41E" w14:textId="77777777" w:rsidR="0069392F" w:rsidRPr="0063124A" w:rsidRDefault="0069392F" w:rsidP="0069392F">
            <w:pPr>
              <w:ind w:left="-108" w:firstLine="47"/>
              <w:jc w:val="center"/>
              <w:rPr>
                <w:sz w:val="20"/>
                <w:szCs w:val="20"/>
              </w:rPr>
            </w:pPr>
            <w:r w:rsidRPr="00DA1D37">
              <w:rPr>
                <w:sz w:val="20"/>
                <w:szCs w:val="20"/>
              </w:rPr>
              <w:t>руб./м</w:t>
            </w:r>
            <w:r w:rsidRPr="00DA1D37">
              <w:rPr>
                <w:sz w:val="20"/>
                <w:szCs w:val="20"/>
                <w:vertAlign w:val="superscript"/>
              </w:rPr>
              <w:t xml:space="preserve">3 </w:t>
            </w:r>
            <w:r>
              <w:rPr>
                <w:sz w:val="20"/>
                <w:szCs w:val="20"/>
                <w:vertAlign w:val="superscript"/>
              </w:rPr>
              <w:t xml:space="preserve">  </w:t>
            </w:r>
            <w:r w:rsidRPr="0063124A">
              <w:rPr>
                <w:sz w:val="20"/>
                <w:szCs w:val="20"/>
              </w:rPr>
              <w:t xml:space="preserve"> (без НДС)</w:t>
            </w:r>
          </w:p>
        </w:tc>
        <w:tc>
          <w:tcPr>
            <w:tcW w:w="327" w:type="pct"/>
            <w:vMerge w:val="restart"/>
            <w:tcBorders>
              <w:right w:val="single" w:sz="4" w:space="0" w:color="auto"/>
            </w:tcBorders>
            <w:shd w:val="clear" w:color="auto" w:fill="auto"/>
            <w:vAlign w:val="center"/>
          </w:tcPr>
          <w:p w14:paraId="0CD554E0" w14:textId="77777777" w:rsidR="0069392F" w:rsidRPr="00DA1D37" w:rsidRDefault="0069392F" w:rsidP="0069392F">
            <w:pPr>
              <w:ind w:left="-108" w:right="-104" w:firstLine="3"/>
              <w:jc w:val="center"/>
              <w:rPr>
                <w:sz w:val="20"/>
                <w:szCs w:val="20"/>
              </w:rPr>
            </w:pPr>
            <w:proofErr w:type="spellStart"/>
            <w:r w:rsidRPr="00DA1D37">
              <w:rPr>
                <w:sz w:val="20"/>
                <w:szCs w:val="20"/>
              </w:rPr>
              <w:t>Компо-нент</w:t>
            </w:r>
            <w:proofErr w:type="spellEnd"/>
            <w:r w:rsidRPr="00DA1D37">
              <w:rPr>
                <w:sz w:val="20"/>
                <w:szCs w:val="20"/>
              </w:rPr>
              <w:t xml:space="preserve"> на холодную воду,</w:t>
            </w:r>
          </w:p>
          <w:p w14:paraId="6F25BDE9" w14:textId="77777777" w:rsidR="0069392F" w:rsidRPr="00DA1D37" w:rsidRDefault="0069392F" w:rsidP="0069392F">
            <w:pPr>
              <w:ind w:left="-108" w:right="-104" w:firstLine="3"/>
              <w:jc w:val="center"/>
              <w:rPr>
                <w:sz w:val="20"/>
                <w:szCs w:val="20"/>
                <w:vertAlign w:val="superscript"/>
              </w:rPr>
            </w:pPr>
            <w:r w:rsidRPr="00DA1D37">
              <w:rPr>
                <w:sz w:val="20"/>
                <w:szCs w:val="20"/>
              </w:rPr>
              <w:t>руб./м</w:t>
            </w:r>
            <w:r w:rsidRPr="00DA1D37">
              <w:rPr>
                <w:sz w:val="20"/>
                <w:szCs w:val="20"/>
                <w:vertAlign w:val="superscript"/>
              </w:rPr>
              <w:t xml:space="preserve">3 </w:t>
            </w:r>
          </w:p>
          <w:p w14:paraId="15F377C0" w14:textId="77777777" w:rsidR="0069392F" w:rsidRPr="00DA1D37" w:rsidRDefault="0069392F" w:rsidP="0069392F">
            <w:pPr>
              <w:ind w:left="-108" w:right="-104" w:firstLine="3"/>
              <w:jc w:val="center"/>
              <w:rPr>
                <w:sz w:val="20"/>
                <w:szCs w:val="20"/>
                <w:lang w:val="en-US"/>
              </w:rPr>
            </w:pPr>
            <w:r w:rsidRPr="00DA1D37">
              <w:rPr>
                <w:sz w:val="20"/>
                <w:szCs w:val="20"/>
                <w:lang w:val="en-US"/>
              </w:rPr>
              <w:t>&lt;**&gt;</w:t>
            </w:r>
          </w:p>
          <w:p w14:paraId="3845CE00" w14:textId="77777777" w:rsidR="0069392F" w:rsidRPr="00DA1D37" w:rsidRDefault="0069392F" w:rsidP="0069392F">
            <w:pPr>
              <w:ind w:left="-108" w:right="-104" w:firstLine="3"/>
              <w:jc w:val="center"/>
              <w:rPr>
                <w:sz w:val="20"/>
                <w:szCs w:val="20"/>
              </w:rPr>
            </w:pPr>
            <w:r w:rsidRPr="00DA1D37">
              <w:rPr>
                <w:sz w:val="20"/>
                <w:szCs w:val="20"/>
                <w:lang w:val="en-US"/>
              </w:rPr>
              <w:t>(</w:t>
            </w:r>
            <w:r w:rsidRPr="00DA1D37">
              <w:rPr>
                <w:sz w:val="20"/>
                <w:szCs w:val="20"/>
              </w:rPr>
              <w:t>без НДС)</w:t>
            </w:r>
          </w:p>
        </w:tc>
        <w:tc>
          <w:tcPr>
            <w:tcW w:w="111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FCBA40" w14:textId="77777777" w:rsidR="0069392F" w:rsidRPr="00DA1D37" w:rsidRDefault="0069392F" w:rsidP="0069392F">
            <w:pPr>
              <w:tabs>
                <w:tab w:val="left" w:pos="3052"/>
              </w:tabs>
              <w:jc w:val="center"/>
              <w:rPr>
                <w:sz w:val="20"/>
                <w:szCs w:val="20"/>
              </w:rPr>
            </w:pPr>
            <w:r w:rsidRPr="00DA1D37">
              <w:rPr>
                <w:sz w:val="20"/>
                <w:szCs w:val="20"/>
              </w:rPr>
              <w:t>Компонент на тепловую энергию</w:t>
            </w:r>
          </w:p>
        </w:tc>
      </w:tr>
      <w:tr w:rsidR="0069392F" w:rsidRPr="00535421" w14:paraId="5E3FE943" w14:textId="77777777" w:rsidTr="0069392F">
        <w:trPr>
          <w:trHeight w:val="225"/>
        </w:trPr>
        <w:tc>
          <w:tcPr>
            <w:tcW w:w="596" w:type="pct"/>
            <w:vMerge/>
            <w:shd w:val="clear" w:color="auto" w:fill="auto"/>
            <w:vAlign w:val="center"/>
          </w:tcPr>
          <w:p w14:paraId="16B0D67D" w14:textId="77777777" w:rsidR="0069392F" w:rsidRPr="00DA1D37" w:rsidRDefault="0069392F" w:rsidP="0069392F">
            <w:pPr>
              <w:tabs>
                <w:tab w:val="left" w:pos="3052"/>
              </w:tabs>
              <w:jc w:val="center"/>
              <w:rPr>
                <w:sz w:val="20"/>
                <w:szCs w:val="20"/>
              </w:rPr>
            </w:pPr>
          </w:p>
        </w:tc>
        <w:tc>
          <w:tcPr>
            <w:tcW w:w="421" w:type="pct"/>
            <w:vMerge/>
            <w:vAlign w:val="center"/>
          </w:tcPr>
          <w:p w14:paraId="19212EFD" w14:textId="77777777" w:rsidR="0069392F" w:rsidRPr="00DA1D37" w:rsidRDefault="0069392F" w:rsidP="0069392F">
            <w:pPr>
              <w:tabs>
                <w:tab w:val="left" w:pos="3052"/>
              </w:tabs>
              <w:jc w:val="center"/>
              <w:rPr>
                <w:sz w:val="20"/>
                <w:szCs w:val="20"/>
              </w:rPr>
            </w:pPr>
          </w:p>
        </w:tc>
        <w:tc>
          <w:tcPr>
            <w:tcW w:w="628" w:type="pct"/>
            <w:gridSpan w:val="2"/>
            <w:tcBorders>
              <w:top w:val="single" w:sz="4" w:space="0" w:color="auto"/>
            </w:tcBorders>
            <w:vAlign w:val="center"/>
          </w:tcPr>
          <w:p w14:paraId="29144E84" w14:textId="77777777" w:rsidR="0069392F" w:rsidRPr="00DA1D37" w:rsidRDefault="0069392F" w:rsidP="0069392F">
            <w:pPr>
              <w:ind w:left="-108" w:right="-85" w:hanging="55"/>
              <w:jc w:val="center"/>
              <w:rPr>
                <w:sz w:val="20"/>
                <w:szCs w:val="20"/>
              </w:rPr>
            </w:pPr>
            <w:r w:rsidRPr="00DA1D37">
              <w:rPr>
                <w:sz w:val="20"/>
                <w:szCs w:val="20"/>
              </w:rPr>
              <w:t>Изолированные стояки</w:t>
            </w:r>
          </w:p>
        </w:tc>
        <w:tc>
          <w:tcPr>
            <w:tcW w:w="654" w:type="pct"/>
            <w:gridSpan w:val="2"/>
            <w:tcBorders>
              <w:top w:val="single" w:sz="4" w:space="0" w:color="auto"/>
            </w:tcBorders>
            <w:vAlign w:val="center"/>
          </w:tcPr>
          <w:p w14:paraId="0B14F70C" w14:textId="77777777" w:rsidR="0069392F" w:rsidRPr="00DA1D37" w:rsidRDefault="0069392F" w:rsidP="0069392F">
            <w:pPr>
              <w:ind w:left="-108" w:right="-85" w:hanging="4"/>
              <w:jc w:val="center"/>
              <w:rPr>
                <w:sz w:val="20"/>
                <w:szCs w:val="20"/>
              </w:rPr>
            </w:pPr>
            <w:r w:rsidRPr="00DA1D37">
              <w:rPr>
                <w:sz w:val="20"/>
                <w:szCs w:val="20"/>
              </w:rPr>
              <w:t>Неизолированные стояки</w:t>
            </w:r>
          </w:p>
        </w:tc>
        <w:tc>
          <w:tcPr>
            <w:tcW w:w="609" w:type="pct"/>
            <w:gridSpan w:val="2"/>
            <w:tcBorders>
              <w:top w:val="single" w:sz="4" w:space="0" w:color="auto"/>
            </w:tcBorders>
            <w:vAlign w:val="center"/>
          </w:tcPr>
          <w:p w14:paraId="3E5639B6" w14:textId="77777777" w:rsidR="0069392F" w:rsidRPr="00DA1D37" w:rsidRDefault="0069392F" w:rsidP="0069392F">
            <w:pPr>
              <w:ind w:left="-108" w:right="-85" w:hanging="55"/>
              <w:jc w:val="center"/>
              <w:rPr>
                <w:sz w:val="20"/>
                <w:szCs w:val="20"/>
              </w:rPr>
            </w:pPr>
            <w:r w:rsidRPr="00DA1D37">
              <w:rPr>
                <w:sz w:val="20"/>
                <w:szCs w:val="20"/>
              </w:rPr>
              <w:t>Изолированные стояки</w:t>
            </w:r>
          </w:p>
        </w:tc>
        <w:tc>
          <w:tcPr>
            <w:tcW w:w="653" w:type="pct"/>
            <w:gridSpan w:val="2"/>
            <w:tcBorders>
              <w:top w:val="single" w:sz="4" w:space="0" w:color="auto"/>
            </w:tcBorders>
            <w:vAlign w:val="center"/>
          </w:tcPr>
          <w:p w14:paraId="0CF0D75B" w14:textId="77777777" w:rsidR="0069392F" w:rsidRPr="00DA1D37" w:rsidRDefault="0069392F" w:rsidP="0069392F">
            <w:pPr>
              <w:ind w:left="-110" w:right="-251" w:hanging="4"/>
              <w:jc w:val="center"/>
              <w:rPr>
                <w:sz w:val="20"/>
                <w:szCs w:val="20"/>
              </w:rPr>
            </w:pPr>
            <w:r w:rsidRPr="00DA1D37">
              <w:rPr>
                <w:sz w:val="20"/>
                <w:szCs w:val="20"/>
              </w:rPr>
              <w:t>Неизолированные стояки</w:t>
            </w:r>
          </w:p>
        </w:tc>
        <w:tc>
          <w:tcPr>
            <w:tcW w:w="327" w:type="pct"/>
            <w:vMerge/>
            <w:shd w:val="clear" w:color="auto" w:fill="auto"/>
            <w:vAlign w:val="center"/>
          </w:tcPr>
          <w:p w14:paraId="0E82888A" w14:textId="77777777" w:rsidR="0069392F" w:rsidRPr="00DA1D37" w:rsidRDefault="0069392F" w:rsidP="0069392F">
            <w:pPr>
              <w:tabs>
                <w:tab w:val="left" w:pos="3052"/>
              </w:tabs>
              <w:jc w:val="center"/>
              <w:rPr>
                <w:sz w:val="20"/>
                <w:szCs w:val="20"/>
              </w:rPr>
            </w:pPr>
          </w:p>
        </w:tc>
        <w:tc>
          <w:tcPr>
            <w:tcW w:w="375" w:type="pct"/>
            <w:vMerge w:val="restart"/>
            <w:tcBorders>
              <w:right w:val="single" w:sz="4" w:space="0" w:color="auto"/>
            </w:tcBorders>
            <w:shd w:val="clear" w:color="auto" w:fill="auto"/>
            <w:vAlign w:val="center"/>
          </w:tcPr>
          <w:p w14:paraId="40BCDEBD" w14:textId="77777777" w:rsidR="0069392F" w:rsidRPr="00DA1D37" w:rsidRDefault="0069392F" w:rsidP="0069392F">
            <w:pPr>
              <w:tabs>
                <w:tab w:val="left" w:pos="3052"/>
              </w:tabs>
              <w:ind w:left="-108" w:right="-151"/>
              <w:jc w:val="center"/>
              <w:rPr>
                <w:sz w:val="20"/>
                <w:szCs w:val="20"/>
              </w:rPr>
            </w:pPr>
            <w:proofErr w:type="spellStart"/>
            <w:r w:rsidRPr="00DA1D37">
              <w:rPr>
                <w:sz w:val="20"/>
                <w:szCs w:val="20"/>
              </w:rPr>
              <w:t>Односта-вочный</w:t>
            </w:r>
            <w:proofErr w:type="spellEnd"/>
            <w:r w:rsidRPr="00DA1D37">
              <w:rPr>
                <w:sz w:val="20"/>
                <w:szCs w:val="20"/>
              </w:rPr>
              <w:t>, руб./Гкал</w:t>
            </w:r>
          </w:p>
          <w:p w14:paraId="28B9D2E0" w14:textId="77777777" w:rsidR="0069392F" w:rsidRPr="00DA1D37" w:rsidRDefault="0069392F" w:rsidP="0069392F">
            <w:pPr>
              <w:tabs>
                <w:tab w:val="left" w:pos="3052"/>
              </w:tabs>
              <w:ind w:left="-108" w:right="-20"/>
              <w:jc w:val="center"/>
              <w:rPr>
                <w:sz w:val="20"/>
                <w:szCs w:val="20"/>
              </w:rPr>
            </w:pPr>
            <w:r w:rsidRPr="00DA1D37">
              <w:rPr>
                <w:sz w:val="20"/>
                <w:szCs w:val="20"/>
              </w:rPr>
              <w:t>&lt;***&gt;</w:t>
            </w:r>
          </w:p>
          <w:p w14:paraId="7BDBA986" w14:textId="77777777" w:rsidR="0069392F" w:rsidRPr="00DA1D37" w:rsidRDefault="0069392F" w:rsidP="0069392F">
            <w:pPr>
              <w:tabs>
                <w:tab w:val="left" w:pos="3052"/>
              </w:tabs>
              <w:ind w:left="-108" w:right="-20"/>
              <w:jc w:val="center"/>
              <w:rPr>
                <w:sz w:val="20"/>
                <w:szCs w:val="20"/>
              </w:rPr>
            </w:pPr>
            <w:r w:rsidRPr="00DA1D37">
              <w:rPr>
                <w:sz w:val="20"/>
                <w:szCs w:val="20"/>
              </w:rPr>
              <w:t>(без НДС)</w:t>
            </w:r>
          </w:p>
        </w:tc>
        <w:tc>
          <w:tcPr>
            <w:tcW w:w="7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0364D4" w14:textId="77777777" w:rsidR="0069392F" w:rsidRPr="00DA1D37" w:rsidRDefault="0069392F" w:rsidP="0069392F">
            <w:pPr>
              <w:tabs>
                <w:tab w:val="left" w:pos="3052"/>
              </w:tabs>
              <w:jc w:val="center"/>
              <w:rPr>
                <w:sz w:val="20"/>
                <w:szCs w:val="20"/>
              </w:rPr>
            </w:pPr>
            <w:proofErr w:type="spellStart"/>
            <w:r w:rsidRPr="00DA1D37">
              <w:rPr>
                <w:sz w:val="20"/>
                <w:szCs w:val="20"/>
              </w:rPr>
              <w:t>Двухставочный</w:t>
            </w:r>
            <w:proofErr w:type="spellEnd"/>
          </w:p>
        </w:tc>
      </w:tr>
      <w:tr w:rsidR="0069392F" w:rsidRPr="00535421" w14:paraId="33B794D5" w14:textId="77777777" w:rsidTr="0069392F">
        <w:trPr>
          <w:trHeight w:val="1026"/>
        </w:trPr>
        <w:tc>
          <w:tcPr>
            <w:tcW w:w="596" w:type="pct"/>
            <w:vMerge/>
            <w:shd w:val="clear" w:color="auto" w:fill="auto"/>
            <w:vAlign w:val="center"/>
          </w:tcPr>
          <w:p w14:paraId="54E49DC8" w14:textId="77777777" w:rsidR="0069392F" w:rsidRPr="00DA1D37" w:rsidRDefault="0069392F" w:rsidP="0069392F">
            <w:pPr>
              <w:tabs>
                <w:tab w:val="left" w:pos="3052"/>
              </w:tabs>
              <w:jc w:val="center"/>
              <w:rPr>
                <w:sz w:val="20"/>
                <w:szCs w:val="20"/>
              </w:rPr>
            </w:pPr>
          </w:p>
        </w:tc>
        <w:tc>
          <w:tcPr>
            <w:tcW w:w="421" w:type="pct"/>
            <w:vMerge/>
            <w:vAlign w:val="center"/>
          </w:tcPr>
          <w:p w14:paraId="6185F7D1" w14:textId="77777777" w:rsidR="0069392F" w:rsidRPr="00DA1D37" w:rsidRDefault="0069392F" w:rsidP="0069392F">
            <w:pPr>
              <w:tabs>
                <w:tab w:val="left" w:pos="3052"/>
              </w:tabs>
              <w:jc w:val="center"/>
              <w:rPr>
                <w:sz w:val="20"/>
                <w:szCs w:val="20"/>
              </w:rPr>
            </w:pPr>
          </w:p>
        </w:tc>
        <w:tc>
          <w:tcPr>
            <w:tcW w:w="302" w:type="pct"/>
            <w:vAlign w:val="center"/>
          </w:tcPr>
          <w:p w14:paraId="6B80F7EC" w14:textId="77777777" w:rsidR="0069392F" w:rsidRPr="00DA1D37" w:rsidRDefault="0069392F" w:rsidP="0069392F">
            <w:pPr>
              <w:tabs>
                <w:tab w:val="left" w:pos="3052"/>
              </w:tabs>
              <w:ind w:right="-35"/>
              <w:jc w:val="center"/>
              <w:rPr>
                <w:sz w:val="20"/>
                <w:szCs w:val="20"/>
              </w:rPr>
            </w:pPr>
            <w:r w:rsidRPr="00DA1D37">
              <w:rPr>
                <w:sz w:val="20"/>
                <w:szCs w:val="20"/>
              </w:rPr>
              <w:t>с поло-</w:t>
            </w:r>
            <w:proofErr w:type="spellStart"/>
            <w:r w:rsidRPr="00DA1D37">
              <w:rPr>
                <w:sz w:val="20"/>
                <w:szCs w:val="20"/>
              </w:rPr>
              <w:t>тенце</w:t>
            </w:r>
            <w:proofErr w:type="spellEnd"/>
            <w:r w:rsidRPr="00DA1D37">
              <w:rPr>
                <w:sz w:val="20"/>
                <w:szCs w:val="20"/>
              </w:rPr>
              <w:t>-суши-</w:t>
            </w:r>
            <w:proofErr w:type="spellStart"/>
            <w:r w:rsidRPr="00DA1D37">
              <w:rPr>
                <w:sz w:val="20"/>
                <w:szCs w:val="20"/>
              </w:rPr>
              <w:t>телями</w:t>
            </w:r>
            <w:proofErr w:type="spellEnd"/>
          </w:p>
        </w:tc>
        <w:tc>
          <w:tcPr>
            <w:tcW w:w="326" w:type="pct"/>
            <w:vAlign w:val="center"/>
          </w:tcPr>
          <w:p w14:paraId="4DB40142" w14:textId="77777777" w:rsidR="0069392F" w:rsidRPr="00DA1D37" w:rsidRDefault="0069392F" w:rsidP="0069392F">
            <w:pPr>
              <w:tabs>
                <w:tab w:val="left" w:pos="3052"/>
              </w:tabs>
              <w:ind w:right="-35"/>
              <w:jc w:val="center"/>
              <w:rPr>
                <w:sz w:val="20"/>
                <w:szCs w:val="20"/>
              </w:rPr>
            </w:pPr>
            <w:r w:rsidRPr="00DA1D37">
              <w:rPr>
                <w:sz w:val="20"/>
                <w:szCs w:val="20"/>
              </w:rPr>
              <w:t>без поло-</w:t>
            </w:r>
            <w:proofErr w:type="spellStart"/>
            <w:r w:rsidRPr="00DA1D37">
              <w:rPr>
                <w:sz w:val="20"/>
                <w:szCs w:val="20"/>
              </w:rPr>
              <w:t>тенце</w:t>
            </w:r>
            <w:proofErr w:type="spellEnd"/>
            <w:r w:rsidRPr="00DA1D37">
              <w:rPr>
                <w:sz w:val="20"/>
                <w:szCs w:val="20"/>
              </w:rPr>
              <w:t>-суши-</w:t>
            </w:r>
            <w:proofErr w:type="spellStart"/>
            <w:r w:rsidRPr="00DA1D37">
              <w:rPr>
                <w:sz w:val="20"/>
                <w:szCs w:val="20"/>
              </w:rPr>
              <w:t>телей</w:t>
            </w:r>
            <w:proofErr w:type="spellEnd"/>
          </w:p>
        </w:tc>
        <w:tc>
          <w:tcPr>
            <w:tcW w:w="327" w:type="pct"/>
            <w:vAlign w:val="center"/>
          </w:tcPr>
          <w:p w14:paraId="0DA129CE" w14:textId="77777777" w:rsidR="0069392F" w:rsidRPr="00DA1D37" w:rsidRDefault="0069392F" w:rsidP="0069392F">
            <w:pPr>
              <w:tabs>
                <w:tab w:val="left" w:pos="3052"/>
              </w:tabs>
              <w:ind w:right="-35"/>
              <w:jc w:val="center"/>
              <w:rPr>
                <w:sz w:val="20"/>
                <w:szCs w:val="20"/>
              </w:rPr>
            </w:pPr>
            <w:r w:rsidRPr="00DA1D37">
              <w:rPr>
                <w:sz w:val="20"/>
                <w:szCs w:val="20"/>
              </w:rPr>
              <w:t>с поло-</w:t>
            </w:r>
            <w:proofErr w:type="spellStart"/>
            <w:r w:rsidRPr="00DA1D37">
              <w:rPr>
                <w:sz w:val="20"/>
                <w:szCs w:val="20"/>
              </w:rPr>
              <w:t>тенце</w:t>
            </w:r>
            <w:proofErr w:type="spellEnd"/>
            <w:r w:rsidRPr="00DA1D37">
              <w:rPr>
                <w:sz w:val="20"/>
                <w:szCs w:val="20"/>
              </w:rPr>
              <w:t>-суши-</w:t>
            </w:r>
            <w:proofErr w:type="spellStart"/>
            <w:r w:rsidRPr="00DA1D37">
              <w:rPr>
                <w:sz w:val="20"/>
                <w:szCs w:val="20"/>
              </w:rPr>
              <w:t>телями</w:t>
            </w:r>
            <w:proofErr w:type="spellEnd"/>
          </w:p>
        </w:tc>
        <w:tc>
          <w:tcPr>
            <w:tcW w:w="327" w:type="pct"/>
            <w:vAlign w:val="center"/>
          </w:tcPr>
          <w:p w14:paraId="7ACD7BBB" w14:textId="77777777" w:rsidR="0069392F" w:rsidRPr="00DA1D37" w:rsidRDefault="0069392F" w:rsidP="0069392F">
            <w:pPr>
              <w:tabs>
                <w:tab w:val="left" w:pos="3052"/>
              </w:tabs>
              <w:ind w:right="-35"/>
              <w:jc w:val="center"/>
              <w:rPr>
                <w:sz w:val="20"/>
                <w:szCs w:val="20"/>
              </w:rPr>
            </w:pPr>
            <w:r w:rsidRPr="00DA1D37">
              <w:rPr>
                <w:sz w:val="20"/>
                <w:szCs w:val="20"/>
              </w:rPr>
              <w:t>без поло-</w:t>
            </w:r>
            <w:proofErr w:type="spellStart"/>
            <w:r w:rsidRPr="00DA1D37">
              <w:rPr>
                <w:sz w:val="20"/>
                <w:szCs w:val="20"/>
              </w:rPr>
              <w:t>тенце</w:t>
            </w:r>
            <w:proofErr w:type="spellEnd"/>
            <w:r w:rsidRPr="00DA1D37">
              <w:rPr>
                <w:sz w:val="20"/>
                <w:szCs w:val="20"/>
              </w:rPr>
              <w:t>-суши-</w:t>
            </w:r>
            <w:proofErr w:type="spellStart"/>
            <w:r w:rsidRPr="00DA1D37">
              <w:rPr>
                <w:sz w:val="20"/>
                <w:szCs w:val="20"/>
              </w:rPr>
              <w:t>телей</w:t>
            </w:r>
            <w:proofErr w:type="spellEnd"/>
          </w:p>
        </w:tc>
        <w:tc>
          <w:tcPr>
            <w:tcW w:w="282" w:type="pct"/>
            <w:vAlign w:val="center"/>
          </w:tcPr>
          <w:p w14:paraId="3810A21B" w14:textId="77777777" w:rsidR="0069392F" w:rsidRPr="00DA1D37" w:rsidRDefault="0069392F" w:rsidP="0069392F">
            <w:pPr>
              <w:tabs>
                <w:tab w:val="left" w:pos="3052"/>
              </w:tabs>
              <w:ind w:left="-52" w:right="-68"/>
              <w:jc w:val="center"/>
              <w:rPr>
                <w:sz w:val="20"/>
                <w:szCs w:val="20"/>
              </w:rPr>
            </w:pPr>
            <w:r w:rsidRPr="00DA1D37">
              <w:rPr>
                <w:sz w:val="20"/>
                <w:szCs w:val="20"/>
              </w:rPr>
              <w:t>с поло-</w:t>
            </w:r>
            <w:proofErr w:type="spellStart"/>
            <w:r w:rsidRPr="00DA1D37">
              <w:rPr>
                <w:sz w:val="20"/>
                <w:szCs w:val="20"/>
              </w:rPr>
              <w:t>тенце</w:t>
            </w:r>
            <w:proofErr w:type="spellEnd"/>
            <w:r w:rsidRPr="00DA1D37">
              <w:rPr>
                <w:sz w:val="20"/>
                <w:szCs w:val="20"/>
              </w:rPr>
              <w:t>-суши-</w:t>
            </w:r>
            <w:proofErr w:type="spellStart"/>
            <w:r w:rsidRPr="00DA1D37">
              <w:rPr>
                <w:sz w:val="20"/>
                <w:szCs w:val="20"/>
              </w:rPr>
              <w:t>телями</w:t>
            </w:r>
            <w:proofErr w:type="spellEnd"/>
          </w:p>
        </w:tc>
        <w:tc>
          <w:tcPr>
            <w:tcW w:w="327" w:type="pct"/>
            <w:vAlign w:val="center"/>
          </w:tcPr>
          <w:p w14:paraId="7127B24F" w14:textId="77777777" w:rsidR="0069392F" w:rsidRPr="00DA1D37" w:rsidRDefault="0069392F" w:rsidP="0069392F">
            <w:pPr>
              <w:tabs>
                <w:tab w:val="left" w:pos="3052"/>
              </w:tabs>
              <w:ind w:right="-35"/>
              <w:jc w:val="center"/>
              <w:rPr>
                <w:sz w:val="20"/>
                <w:szCs w:val="20"/>
              </w:rPr>
            </w:pPr>
            <w:r w:rsidRPr="00DA1D37">
              <w:rPr>
                <w:sz w:val="20"/>
                <w:szCs w:val="20"/>
              </w:rPr>
              <w:t>без поло-</w:t>
            </w:r>
            <w:proofErr w:type="spellStart"/>
            <w:r w:rsidRPr="00DA1D37">
              <w:rPr>
                <w:sz w:val="20"/>
                <w:szCs w:val="20"/>
              </w:rPr>
              <w:t>тенце</w:t>
            </w:r>
            <w:proofErr w:type="spellEnd"/>
            <w:r w:rsidRPr="00DA1D37">
              <w:rPr>
                <w:sz w:val="20"/>
                <w:szCs w:val="20"/>
              </w:rPr>
              <w:t>-суши-</w:t>
            </w:r>
            <w:proofErr w:type="spellStart"/>
            <w:r w:rsidRPr="00DA1D37">
              <w:rPr>
                <w:sz w:val="20"/>
                <w:szCs w:val="20"/>
              </w:rPr>
              <w:t>телей</w:t>
            </w:r>
            <w:proofErr w:type="spellEnd"/>
          </w:p>
        </w:tc>
        <w:tc>
          <w:tcPr>
            <w:tcW w:w="326" w:type="pct"/>
            <w:vAlign w:val="center"/>
          </w:tcPr>
          <w:p w14:paraId="1AF06C00" w14:textId="77777777" w:rsidR="0069392F" w:rsidRDefault="0069392F" w:rsidP="0069392F">
            <w:pPr>
              <w:tabs>
                <w:tab w:val="left" w:pos="3052"/>
              </w:tabs>
              <w:ind w:left="-177" w:right="-149"/>
              <w:jc w:val="center"/>
              <w:rPr>
                <w:sz w:val="20"/>
                <w:szCs w:val="20"/>
              </w:rPr>
            </w:pPr>
            <w:r w:rsidRPr="00DA1D37">
              <w:rPr>
                <w:sz w:val="20"/>
                <w:szCs w:val="20"/>
              </w:rPr>
              <w:t>с поло-</w:t>
            </w:r>
            <w:proofErr w:type="spellStart"/>
            <w:r w:rsidRPr="00DA1D37">
              <w:rPr>
                <w:sz w:val="20"/>
                <w:szCs w:val="20"/>
              </w:rPr>
              <w:t>тенце</w:t>
            </w:r>
            <w:proofErr w:type="spellEnd"/>
            <w:r w:rsidRPr="00DA1D37">
              <w:rPr>
                <w:sz w:val="20"/>
                <w:szCs w:val="20"/>
              </w:rPr>
              <w:t>-</w:t>
            </w:r>
          </w:p>
          <w:p w14:paraId="146BF3AD" w14:textId="77777777" w:rsidR="0069392F" w:rsidRPr="00DA1D37" w:rsidRDefault="0069392F" w:rsidP="0069392F">
            <w:pPr>
              <w:tabs>
                <w:tab w:val="left" w:pos="3052"/>
              </w:tabs>
              <w:ind w:left="-177" w:right="-149"/>
              <w:jc w:val="center"/>
              <w:rPr>
                <w:sz w:val="20"/>
                <w:szCs w:val="20"/>
              </w:rPr>
            </w:pPr>
            <w:r w:rsidRPr="00DA1D37">
              <w:rPr>
                <w:sz w:val="20"/>
                <w:szCs w:val="20"/>
              </w:rPr>
              <w:t>суши-</w:t>
            </w:r>
            <w:proofErr w:type="spellStart"/>
            <w:r w:rsidRPr="00DA1D37">
              <w:rPr>
                <w:sz w:val="20"/>
                <w:szCs w:val="20"/>
              </w:rPr>
              <w:t>телями</w:t>
            </w:r>
            <w:proofErr w:type="spellEnd"/>
          </w:p>
        </w:tc>
        <w:tc>
          <w:tcPr>
            <w:tcW w:w="327" w:type="pct"/>
            <w:vAlign w:val="center"/>
          </w:tcPr>
          <w:p w14:paraId="0C6FE5C1" w14:textId="77777777" w:rsidR="0069392F" w:rsidRPr="00DA1D37" w:rsidRDefault="0069392F" w:rsidP="0069392F">
            <w:pPr>
              <w:tabs>
                <w:tab w:val="left" w:pos="3052"/>
              </w:tabs>
              <w:ind w:right="-35"/>
              <w:jc w:val="center"/>
              <w:rPr>
                <w:sz w:val="20"/>
                <w:szCs w:val="20"/>
              </w:rPr>
            </w:pPr>
            <w:r w:rsidRPr="00DA1D37">
              <w:rPr>
                <w:sz w:val="20"/>
                <w:szCs w:val="20"/>
              </w:rPr>
              <w:t>без поло-</w:t>
            </w:r>
            <w:proofErr w:type="spellStart"/>
            <w:r w:rsidRPr="00DA1D37">
              <w:rPr>
                <w:sz w:val="20"/>
                <w:szCs w:val="20"/>
              </w:rPr>
              <w:t>тенце</w:t>
            </w:r>
            <w:proofErr w:type="spellEnd"/>
            <w:r w:rsidRPr="00DA1D37">
              <w:rPr>
                <w:sz w:val="20"/>
                <w:szCs w:val="20"/>
              </w:rPr>
              <w:t>-суши-</w:t>
            </w:r>
            <w:proofErr w:type="spellStart"/>
            <w:r w:rsidRPr="00DA1D37">
              <w:rPr>
                <w:sz w:val="20"/>
                <w:szCs w:val="20"/>
              </w:rPr>
              <w:t>телей</w:t>
            </w:r>
            <w:proofErr w:type="spellEnd"/>
          </w:p>
        </w:tc>
        <w:tc>
          <w:tcPr>
            <w:tcW w:w="327" w:type="pct"/>
            <w:vMerge/>
            <w:shd w:val="clear" w:color="auto" w:fill="auto"/>
            <w:vAlign w:val="center"/>
          </w:tcPr>
          <w:p w14:paraId="3BCDCF8A" w14:textId="77777777" w:rsidR="0069392F" w:rsidRPr="00DA1D37" w:rsidRDefault="0069392F" w:rsidP="0069392F">
            <w:pPr>
              <w:tabs>
                <w:tab w:val="left" w:pos="3052"/>
              </w:tabs>
              <w:jc w:val="center"/>
              <w:rPr>
                <w:sz w:val="20"/>
                <w:szCs w:val="20"/>
              </w:rPr>
            </w:pPr>
          </w:p>
        </w:tc>
        <w:tc>
          <w:tcPr>
            <w:tcW w:w="375" w:type="pct"/>
            <w:vMerge/>
            <w:shd w:val="clear" w:color="auto" w:fill="auto"/>
            <w:vAlign w:val="center"/>
          </w:tcPr>
          <w:p w14:paraId="619FC456" w14:textId="77777777" w:rsidR="0069392F" w:rsidRPr="00DA1D37" w:rsidRDefault="0069392F" w:rsidP="0069392F">
            <w:pPr>
              <w:tabs>
                <w:tab w:val="left" w:pos="3052"/>
              </w:tabs>
              <w:jc w:val="center"/>
              <w:rPr>
                <w:sz w:val="20"/>
                <w:szCs w:val="20"/>
              </w:rPr>
            </w:pPr>
          </w:p>
        </w:tc>
        <w:tc>
          <w:tcPr>
            <w:tcW w:w="363" w:type="pct"/>
            <w:tcBorders>
              <w:right w:val="single" w:sz="4" w:space="0" w:color="auto"/>
            </w:tcBorders>
            <w:shd w:val="clear" w:color="auto" w:fill="auto"/>
            <w:vAlign w:val="center"/>
          </w:tcPr>
          <w:p w14:paraId="493C03F7" w14:textId="77777777" w:rsidR="0069392F" w:rsidRPr="00DA1D37" w:rsidRDefault="0069392F" w:rsidP="0069392F">
            <w:pPr>
              <w:ind w:left="-95" w:right="-65"/>
              <w:jc w:val="center"/>
              <w:rPr>
                <w:sz w:val="20"/>
                <w:szCs w:val="20"/>
              </w:rPr>
            </w:pPr>
            <w:r w:rsidRPr="00DA1D37">
              <w:rPr>
                <w:sz w:val="20"/>
                <w:szCs w:val="20"/>
              </w:rPr>
              <w:t>Ставка за мощность, тыс. руб./</w:t>
            </w:r>
          </w:p>
          <w:p w14:paraId="1E70E3B7" w14:textId="77777777" w:rsidR="0069392F" w:rsidRPr="00DA1D37" w:rsidRDefault="0069392F" w:rsidP="0069392F">
            <w:pPr>
              <w:ind w:left="-95" w:right="-65"/>
              <w:jc w:val="center"/>
              <w:rPr>
                <w:sz w:val="20"/>
                <w:szCs w:val="20"/>
              </w:rPr>
            </w:pPr>
            <w:r w:rsidRPr="00DA1D37">
              <w:rPr>
                <w:sz w:val="20"/>
                <w:szCs w:val="20"/>
              </w:rPr>
              <w:t>Гкал/</w:t>
            </w:r>
          </w:p>
          <w:p w14:paraId="6BDC93CF" w14:textId="77777777" w:rsidR="0069392F" w:rsidRPr="00DA1D37" w:rsidRDefault="0069392F" w:rsidP="0069392F">
            <w:pPr>
              <w:jc w:val="center"/>
              <w:rPr>
                <w:sz w:val="20"/>
                <w:szCs w:val="20"/>
              </w:rPr>
            </w:pPr>
            <w:r w:rsidRPr="00DA1D37">
              <w:rPr>
                <w:sz w:val="20"/>
                <w:szCs w:val="20"/>
              </w:rPr>
              <w:t>час в мес.</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081F4C1C" w14:textId="77777777" w:rsidR="0069392F" w:rsidRPr="00DA1D37" w:rsidRDefault="0069392F" w:rsidP="0069392F">
            <w:pPr>
              <w:ind w:left="-120" w:right="-112"/>
              <w:jc w:val="center"/>
              <w:rPr>
                <w:sz w:val="20"/>
                <w:szCs w:val="20"/>
              </w:rPr>
            </w:pPr>
            <w:r w:rsidRPr="00DA1D37">
              <w:rPr>
                <w:sz w:val="20"/>
                <w:szCs w:val="20"/>
              </w:rPr>
              <w:t>Ставка за тепловую энергию, руб./Гкал</w:t>
            </w:r>
          </w:p>
        </w:tc>
      </w:tr>
      <w:tr w:rsidR="0069392F" w:rsidRPr="00535421" w14:paraId="437BF9D3" w14:textId="77777777" w:rsidTr="0069392F">
        <w:trPr>
          <w:trHeight w:val="184"/>
        </w:trPr>
        <w:tc>
          <w:tcPr>
            <w:tcW w:w="596" w:type="pct"/>
            <w:tcBorders>
              <w:top w:val="single" w:sz="4" w:space="0" w:color="auto"/>
              <w:left w:val="single" w:sz="4" w:space="0" w:color="auto"/>
              <w:right w:val="single" w:sz="4" w:space="0" w:color="auto"/>
            </w:tcBorders>
            <w:vAlign w:val="center"/>
          </w:tcPr>
          <w:p w14:paraId="24D56DDF" w14:textId="77777777" w:rsidR="0069392F" w:rsidRPr="00535421" w:rsidRDefault="0069392F" w:rsidP="0069392F">
            <w:pPr>
              <w:tabs>
                <w:tab w:val="left" w:pos="3052"/>
              </w:tabs>
              <w:jc w:val="center"/>
              <w:rPr>
                <w:bCs/>
                <w:color w:val="000000"/>
                <w:kern w:val="32"/>
                <w:sz w:val="22"/>
                <w:szCs w:val="22"/>
              </w:rPr>
            </w:pPr>
            <w:r w:rsidRPr="00535421">
              <w:rPr>
                <w:bCs/>
                <w:color w:val="000000"/>
                <w:kern w:val="32"/>
                <w:sz w:val="22"/>
                <w:szCs w:val="22"/>
              </w:rPr>
              <w:t>1</w:t>
            </w:r>
          </w:p>
        </w:tc>
        <w:tc>
          <w:tcPr>
            <w:tcW w:w="421" w:type="pct"/>
            <w:vAlign w:val="center"/>
          </w:tcPr>
          <w:p w14:paraId="2AE4CA39" w14:textId="77777777" w:rsidR="0069392F" w:rsidRPr="00535421" w:rsidRDefault="0069392F" w:rsidP="0069392F">
            <w:pPr>
              <w:tabs>
                <w:tab w:val="left" w:pos="3052"/>
              </w:tabs>
              <w:ind w:hanging="108"/>
              <w:jc w:val="center"/>
              <w:rPr>
                <w:sz w:val="22"/>
                <w:szCs w:val="22"/>
              </w:rPr>
            </w:pPr>
            <w:r w:rsidRPr="00535421">
              <w:rPr>
                <w:sz w:val="22"/>
                <w:szCs w:val="22"/>
              </w:rPr>
              <w:t>2</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2EA7C1" w14:textId="77777777" w:rsidR="0069392F" w:rsidRPr="00535421" w:rsidRDefault="0069392F" w:rsidP="0069392F">
            <w:pPr>
              <w:jc w:val="center"/>
              <w:rPr>
                <w:sz w:val="22"/>
                <w:szCs w:val="22"/>
              </w:rPr>
            </w:pPr>
            <w:r w:rsidRPr="00535421">
              <w:rPr>
                <w:sz w:val="22"/>
                <w:szCs w:val="22"/>
              </w:rPr>
              <w:t>3</w:t>
            </w:r>
          </w:p>
        </w:tc>
        <w:tc>
          <w:tcPr>
            <w:tcW w:w="326" w:type="pct"/>
            <w:tcBorders>
              <w:top w:val="single" w:sz="4" w:space="0" w:color="auto"/>
              <w:left w:val="nil"/>
              <w:bottom w:val="single" w:sz="4" w:space="0" w:color="auto"/>
              <w:right w:val="single" w:sz="4" w:space="0" w:color="auto"/>
            </w:tcBorders>
            <w:shd w:val="clear" w:color="auto" w:fill="auto"/>
            <w:vAlign w:val="center"/>
          </w:tcPr>
          <w:p w14:paraId="66E64FAF" w14:textId="77777777" w:rsidR="0069392F" w:rsidRPr="00535421" w:rsidRDefault="0069392F" w:rsidP="0069392F">
            <w:pPr>
              <w:jc w:val="center"/>
              <w:rPr>
                <w:sz w:val="22"/>
                <w:szCs w:val="22"/>
              </w:rPr>
            </w:pPr>
            <w:r w:rsidRPr="00535421">
              <w:rPr>
                <w:sz w:val="22"/>
                <w:szCs w:val="22"/>
              </w:rPr>
              <w:t>4</w:t>
            </w:r>
          </w:p>
        </w:tc>
        <w:tc>
          <w:tcPr>
            <w:tcW w:w="327" w:type="pct"/>
            <w:tcBorders>
              <w:top w:val="single" w:sz="4" w:space="0" w:color="auto"/>
              <w:left w:val="nil"/>
              <w:bottom w:val="single" w:sz="4" w:space="0" w:color="auto"/>
              <w:right w:val="single" w:sz="4" w:space="0" w:color="auto"/>
            </w:tcBorders>
            <w:shd w:val="clear" w:color="auto" w:fill="auto"/>
            <w:vAlign w:val="center"/>
          </w:tcPr>
          <w:p w14:paraId="2C8BCBBC" w14:textId="77777777" w:rsidR="0069392F" w:rsidRPr="00535421" w:rsidRDefault="0069392F" w:rsidP="0069392F">
            <w:pPr>
              <w:jc w:val="center"/>
              <w:rPr>
                <w:sz w:val="22"/>
                <w:szCs w:val="22"/>
              </w:rPr>
            </w:pPr>
            <w:r w:rsidRPr="00535421">
              <w:rPr>
                <w:sz w:val="22"/>
                <w:szCs w:val="22"/>
              </w:rPr>
              <w:t>5</w:t>
            </w:r>
          </w:p>
        </w:tc>
        <w:tc>
          <w:tcPr>
            <w:tcW w:w="327" w:type="pct"/>
            <w:tcBorders>
              <w:top w:val="single" w:sz="4" w:space="0" w:color="auto"/>
              <w:left w:val="nil"/>
              <w:bottom w:val="single" w:sz="4" w:space="0" w:color="auto"/>
              <w:right w:val="single" w:sz="4" w:space="0" w:color="auto"/>
            </w:tcBorders>
            <w:shd w:val="clear" w:color="auto" w:fill="auto"/>
            <w:vAlign w:val="center"/>
          </w:tcPr>
          <w:p w14:paraId="0A13B900" w14:textId="77777777" w:rsidR="0069392F" w:rsidRPr="00535421" w:rsidRDefault="0069392F" w:rsidP="0069392F">
            <w:pPr>
              <w:jc w:val="center"/>
              <w:rPr>
                <w:sz w:val="22"/>
                <w:szCs w:val="22"/>
              </w:rPr>
            </w:pPr>
            <w:r w:rsidRPr="00535421">
              <w:rPr>
                <w:sz w:val="22"/>
                <w:szCs w:val="22"/>
              </w:rPr>
              <w:t>6</w:t>
            </w:r>
          </w:p>
        </w:tc>
        <w:tc>
          <w:tcPr>
            <w:tcW w:w="282" w:type="pct"/>
            <w:tcBorders>
              <w:top w:val="single" w:sz="4" w:space="0" w:color="auto"/>
              <w:left w:val="nil"/>
              <w:bottom w:val="single" w:sz="4" w:space="0" w:color="auto"/>
              <w:right w:val="single" w:sz="4" w:space="0" w:color="auto"/>
            </w:tcBorders>
            <w:shd w:val="clear" w:color="auto" w:fill="auto"/>
            <w:vAlign w:val="center"/>
          </w:tcPr>
          <w:p w14:paraId="31ACF657" w14:textId="77777777" w:rsidR="0069392F" w:rsidRPr="00535421" w:rsidRDefault="0069392F" w:rsidP="0069392F">
            <w:pPr>
              <w:jc w:val="center"/>
              <w:rPr>
                <w:sz w:val="22"/>
                <w:szCs w:val="22"/>
              </w:rPr>
            </w:pPr>
            <w:r w:rsidRPr="00535421">
              <w:rPr>
                <w:sz w:val="22"/>
                <w:szCs w:val="22"/>
              </w:rPr>
              <w:t>7</w:t>
            </w:r>
          </w:p>
        </w:tc>
        <w:tc>
          <w:tcPr>
            <w:tcW w:w="327" w:type="pct"/>
            <w:tcBorders>
              <w:top w:val="single" w:sz="4" w:space="0" w:color="auto"/>
              <w:left w:val="nil"/>
              <w:bottom w:val="single" w:sz="4" w:space="0" w:color="auto"/>
              <w:right w:val="single" w:sz="4" w:space="0" w:color="auto"/>
            </w:tcBorders>
            <w:shd w:val="clear" w:color="auto" w:fill="auto"/>
            <w:vAlign w:val="center"/>
          </w:tcPr>
          <w:p w14:paraId="53732A11" w14:textId="77777777" w:rsidR="0069392F" w:rsidRPr="00535421" w:rsidRDefault="0069392F" w:rsidP="0069392F">
            <w:pPr>
              <w:jc w:val="center"/>
              <w:rPr>
                <w:sz w:val="22"/>
                <w:szCs w:val="22"/>
              </w:rPr>
            </w:pPr>
            <w:r w:rsidRPr="00535421">
              <w:rPr>
                <w:sz w:val="22"/>
                <w:szCs w:val="22"/>
              </w:rPr>
              <w:t>8</w:t>
            </w:r>
          </w:p>
        </w:tc>
        <w:tc>
          <w:tcPr>
            <w:tcW w:w="326" w:type="pct"/>
            <w:tcBorders>
              <w:top w:val="single" w:sz="4" w:space="0" w:color="auto"/>
              <w:left w:val="nil"/>
              <w:bottom w:val="single" w:sz="4" w:space="0" w:color="auto"/>
              <w:right w:val="single" w:sz="4" w:space="0" w:color="auto"/>
            </w:tcBorders>
            <w:shd w:val="clear" w:color="auto" w:fill="auto"/>
            <w:vAlign w:val="center"/>
          </w:tcPr>
          <w:p w14:paraId="0421AC71" w14:textId="77777777" w:rsidR="0069392F" w:rsidRPr="00535421" w:rsidRDefault="0069392F" w:rsidP="0069392F">
            <w:pPr>
              <w:jc w:val="center"/>
              <w:rPr>
                <w:sz w:val="22"/>
                <w:szCs w:val="22"/>
              </w:rPr>
            </w:pPr>
            <w:r w:rsidRPr="00535421">
              <w:rPr>
                <w:sz w:val="22"/>
                <w:szCs w:val="22"/>
              </w:rPr>
              <w:t>9</w:t>
            </w:r>
          </w:p>
        </w:tc>
        <w:tc>
          <w:tcPr>
            <w:tcW w:w="327" w:type="pct"/>
            <w:tcBorders>
              <w:top w:val="single" w:sz="4" w:space="0" w:color="auto"/>
              <w:left w:val="nil"/>
              <w:bottom w:val="single" w:sz="4" w:space="0" w:color="auto"/>
              <w:right w:val="single" w:sz="4" w:space="0" w:color="auto"/>
            </w:tcBorders>
            <w:shd w:val="clear" w:color="auto" w:fill="auto"/>
            <w:vAlign w:val="center"/>
          </w:tcPr>
          <w:p w14:paraId="1AE10B7F" w14:textId="77777777" w:rsidR="0069392F" w:rsidRPr="00535421" w:rsidRDefault="0069392F" w:rsidP="0069392F">
            <w:pPr>
              <w:jc w:val="center"/>
              <w:rPr>
                <w:sz w:val="22"/>
                <w:szCs w:val="22"/>
              </w:rPr>
            </w:pPr>
            <w:r w:rsidRPr="00535421">
              <w:rPr>
                <w:sz w:val="22"/>
                <w:szCs w:val="22"/>
              </w:rPr>
              <w:t>10</w:t>
            </w:r>
          </w:p>
        </w:tc>
        <w:tc>
          <w:tcPr>
            <w:tcW w:w="327" w:type="pct"/>
            <w:shd w:val="clear" w:color="auto" w:fill="auto"/>
            <w:vAlign w:val="center"/>
          </w:tcPr>
          <w:p w14:paraId="4682D390" w14:textId="77777777" w:rsidR="0069392F" w:rsidRPr="00535421" w:rsidRDefault="0069392F" w:rsidP="0069392F">
            <w:pPr>
              <w:jc w:val="center"/>
              <w:rPr>
                <w:sz w:val="22"/>
                <w:szCs w:val="22"/>
              </w:rPr>
            </w:pPr>
            <w:r w:rsidRPr="00535421">
              <w:rPr>
                <w:sz w:val="22"/>
                <w:szCs w:val="22"/>
              </w:rPr>
              <w:t>11</w:t>
            </w:r>
          </w:p>
        </w:tc>
        <w:tc>
          <w:tcPr>
            <w:tcW w:w="375" w:type="pct"/>
            <w:shd w:val="clear" w:color="auto" w:fill="auto"/>
            <w:vAlign w:val="center"/>
          </w:tcPr>
          <w:p w14:paraId="23FB1FA5" w14:textId="77777777" w:rsidR="0069392F" w:rsidRPr="00535421" w:rsidRDefault="0069392F" w:rsidP="0069392F">
            <w:pPr>
              <w:jc w:val="center"/>
              <w:rPr>
                <w:sz w:val="22"/>
                <w:szCs w:val="22"/>
              </w:rPr>
            </w:pPr>
            <w:r w:rsidRPr="00535421">
              <w:rPr>
                <w:sz w:val="22"/>
                <w:szCs w:val="22"/>
              </w:rPr>
              <w:t>12</w:t>
            </w:r>
          </w:p>
        </w:tc>
        <w:tc>
          <w:tcPr>
            <w:tcW w:w="363" w:type="pct"/>
            <w:tcBorders>
              <w:right w:val="single" w:sz="4" w:space="0" w:color="auto"/>
            </w:tcBorders>
            <w:shd w:val="clear" w:color="auto" w:fill="auto"/>
            <w:vAlign w:val="center"/>
          </w:tcPr>
          <w:p w14:paraId="73F9B8BB" w14:textId="77777777" w:rsidR="0069392F" w:rsidRPr="00535421" w:rsidRDefault="0069392F" w:rsidP="0069392F">
            <w:pPr>
              <w:jc w:val="center"/>
              <w:rPr>
                <w:sz w:val="22"/>
                <w:szCs w:val="22"/>
              </w:rPr>
            </w:pPr>
            <w:r w:rsidRPr="00535421">
              <w:rPr>
                <w:sz w:val="22"/>
                <w:szCs w:val="22"/>
              </w:rPr>
              <w:t>13</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4E30DC30" w14:textId="77777777" w:rsidR="0069392F" w:rsidRPr="00535421" w:rsidRDefault="0069392F" w:rsidP="0069392F">
            <w:pPr>
              <w:jc w:val="center"/>
              <w:rPr>
                <w:sz w:val="22"/>
                <w:szCs w:val="22"/>
              </w:rPr>
            </w:pPr>
            <w:r w:rsidRPr="00535421">
              <w:rPr>
                <w:sz w:val="22"/>
                <w:szCs w:val="22"/>
              </w:rPr>
              <w:t>14</w:t>
            </w:r>
          </w:p>
        </w:tc>
      </w:tr>
      <w:tr w:rsidR="0069392F" w:rsidRPr="00535421" w14:paraId="59CE4145" w14:textId="77777777" w:rsidTr="0069392F">
        <w:trPr>
          <w:trHeight w:val="224"/>
        </w:trPr>
        <w:tc>
          <w:tcPr>
            <w:tcW w:w="596" w:type="pct"/>
            <w:vMerge w:val="restart"/>
            <w:tcBorders>
              <w:left w:val="single" w:sz="4" w:space="0" w:color="auto"/>
              <w:right w:val="single" w:sz="4" w:space="0" w:color="auto"/>
            </w:tcBorders>
            <w:vAlign w:val="center"/>
          </w:tcPr>
          <w:p w14:paraId="062BEC12" w14:textId="77777777" w:rsidR="0069392F" w:rsidRPr="00DA1D37" w:rsidRDefault="0069392F" w:rsidP="0069392F">
            <w:pPr>
              <w:jc w:val="center"/>
              <w:rPr>
                <w:bCs/>
                <w:color w:val="000000"/>
                <w:kern w:val="32"/>
                <w:sz w:val="20"/>
                <w:szCs w:val="20"/>
              </w:rPr>
            </w:pPr>
            <w:r w:rsidRPr="00DA1D37">
              <w:rPr>
                <w:bCs/>
                <w:color w:val="000000"/>
                <w:kern w:val="32"/>
                <w:sz w:val="20"/>
                <w:szCs w:val="20"/>
              </w:rPr>
              <w:t>МКП «КТВС НМР»</w:t>
            </w:r>
          </w:p>
        </w:tc>
        <w:tc>
          <w:tcPr>
            <w:tcW w:w="421" w:type="pct"/>
            <w:vAlign w:val="center"/>
          </w:tcPr>
          <w:p w14:paraId="5E0C2EE7" w14:textId="77777777" w:rsidR="0069392F" w:rsidRPr="00DA1D37" w:rsidRDefault="0069392F" w:rsidP="0069392F">
            <w:pPr>
              <w:tabs>
                <w:tab w:val="left" w:pos="3052"/>
              </w:tabs>
              <w:ind w:hanging="108"/>
              <w:jc w:val="center"/>
              <w:rPr>
                <w:sz w:val="20"/>
                <w:szCs w:val="20"/>
              </w:rPr>
            </w:pPr>
            <w:r w:rsidRPr="00DA1D37">
              <w:rPr>
                <w:sz w:val="20"/>
                <w:szCs w:val="20"/>
              </w:rPr>
              <w:t>с 01.01.2020</w:t>
            </w:r>
          </w:p>
        </w:tc>
        <w:tc>
          <w:tcPr>
            <w:tcW w:w="302" w:type="pct"/>
            <w:vAlign w:val="center"/>
          </w:tcPr>
          <w:p w14:paraId="14702EE2" w14:textId="77777777" w:rsidR="0069392F" w:rsidRPr="00DA1D37" w:rsidRDefault="0069392F" w:rsidP="0069392F">
            <w:pPr>
              <w:jc w:val="center"/>
              <w:rPr>
                <w:sz w:val="20"/>
                <w:szCs w:val="20"/>
              </w:rPr>
            </w:pPr>
            <w:r w:rsidRPr="00DA1D37">
              <w:rPr>
                <w:sz w:val="20"/>
                <w:szCs w:val="20"/>
              </w:rPr>
              <w:t>221,34</w:t>
            </w:r>
          </w:p>
        </w:tc>
        <w:tc>
          <w:tcPr>
            <w:tcW w:w="326" w:type="pct"/>
            <w:vAlign w:val="center"/>
          </w:tcPr>
          <w:p w14:paraId="2EC35B36" w14:textId="77777777" w:rsidR="0069392F" w:rsidRPr="00DA1D37" w:rsidRDefault="0069392F" w:rsidP="0069392F">
            <w:pPr>
              <w:jc w:val="center"/>
              <w:rPr>
                <w:sz w:val="20"/>
                <w:szCs w:val="20"/>
              </w:rPr>
            </w:pPr>
            <w:r w:rsidRPr="00DA1D37">
              <w:rPr>
                <w:sz w:val="20"/>
                <w:szCs w:val="20"/>
              </w:rPr>
              <w:t>218,96</w:t>
            </w:r>
          </w:p>
        </w:tc>
        <w:tc>
          <w:tcPr>
            <w:tcW w:w="327" w:type="pct"/>
            <w:vAlign w:val="center"/>
          </w:tcPr>
          <w:p w14:paraId="178EE88F" w14:textId="77777777" w:rsidR="0069392F" w:rsidRPr="00DA1D37" w:rsidRDefault="0069392F" w:rsidP="0069392F">
            <w:pPr>
              <w:jc w:val="center"/>
              <w:rPr>
                <w:sz w:val="20"/>
                <w:szCs w:val="20"/>
              </w:rPr>
            </w:pPr>
            <w:r w:rsidRPr="00DA1D37">
              <w:rPr>
                <w:sz w:val="20"/>
                <w:szCs w:val="20"/>
              </w:rPr>
              <w:t>232,07</w:t>
            </w:r>
          </w:p>
        </w:tc>
        <w:tc>
          <w:tcPr>
            <w:tcW w:w="327" w:type="pct"/>
            <w:vAlign w:val="center"/>
          </w:tcPr>
          <w:p w14:paraId="607C636E" w14:textId="77777777" w:rsidR="0069392F" w:rsidRPr="00DA1D37" w:rsidRDefault="0069392F" w:rsidP="0069392F">
            <w:pPr>
              <w:jc w:val="center"/>
              <w:rPr>
                <w:sz w:val="20"/>
                <w:szCs w:val="20"/>
              </w:rPr>
            </w:pPr>
            <w:r w:rsidRPr="00DA1D37">
              <w:rPr>
                <w:sz w:val="20"/>
                <w:szCs w:val="20"/>
              </w:rPr>
              <w:t>222,54</w:t>
            </w:r>
          </w:p>
        </w:tc>
        <w:tc>
          <w:tcPr>
            <w:tcW w:w="282" w:type="pct"/>
            <w:vAlign w:val="center"/>
          </w:tcPr>
          <w:p w14:paraId="1EFF569E" w14:textId="77777777" w:rsidR="0069392F" w:rsidRPr="00DA1D37" w:rsidRDefault="0069392F" w:rsidP="0069392F">
            <w:pPr>
              <w:jc w:val="center"/>
              <w:rPr>
                <w:sz w:val="20"/>
                <w:szCs w:val="20"/>
              </w:rPr>
            </w:pPr>
            <w:r w:rsidRPr="00DA1D37">
              <w:rPr>
                <w:sz w:val="20"/>
                <w:szCs w:val="20"/>
              </w:rPr>
              <w:t>184,45</w:t>
            </w:r>
          </w:p>
        </w:tc>
        <w:tc>
          <w:tcPr>
            <w:tcW w:w="327" w:type="pct"/>
            <w:vAlign w:val="center"/>
          </w:tcPr>
          <w:p w14:paraId="44AAB534" w14:textId="77777777" w:rsidR="0069392F" w:rsidRPr="00DA1D37" w:rsidRDefault="0069392F" w:rsidP="0069392F">
            <w:pPr>
              <w:jc w:val="center"/>
              <w:rPr>
                <w:sz w:val="20"/>
                <w:szCs w:val="20"/>
              </w:rPr>
            </w:pPr>
            <w:r w:rsidRPr="00DA1D37">
              <w:rPr>
                <w:sz w:val="20"/>
                <w:szCs w:val="20"/>
              </w:rPr>
              <w:t>182,47</w:t>
            </w:r>
          </w:p>
        </w:tc>
        <w:tc>
          <w:tcPr>
            <w:tcW w:w="326" w:type="pct"/>
            <w:vAlign w:val="center"/>
          </w:tcPr>
          <w:p w14:paraId="63F66282" w14:textId="77777777" w:rsidR="0069392F" w:rsidRPr="00DA1D37" w:rsidRDefault="0069392F" w:rsidP="0069392F">
            <w:pPr>
              <w:jc w:val="center"/>
              <w:rPr>
                <w:sz w:val="20"/>
                <w:szCs w:val="20"/>
              </w:rPr>
            </w:pPr>
            <w:r w:rsidRPr="00DA1D37">
              <w:rPr>
                <w:sz w:val="20"/>
                <w:szCs w:val="20"/>
              </w:rPr>
              <w:t>193,39</w:t>
            </w:r>
          </w:p>
        </w:tc>
        <w:tc>
          <w:tcPr>
            <w:tcW w:w="327" w:type="pct"/>
            <w:vAlign w:val="center"/>
          </w:tcPr>
          <w:p w14:paraId="7E2DEE2A" w14:textId="77777777" w:rsidR="0069392F" w:rsidRPr="00DA1D37" w:rsidRDefault="0069392F" w:rsidP="0069392F">
            <w:pPr>
              <w:jc w:val="center"/>
              <w:rPr>
                <w:sz w:val="20"/>
                <w:szCs w:val="20"/>
              </w:rPr>
            </w:pPr>
            <w:r w:rsidRPr="00DA1D37">
              <w:rPr>
                <w:sz w:val="20"/>
                <w:szCs w:val="20"/>
              </w:rPr>
              <w:t>185,45</w:t>
            </w:r>
          </w:p>
        </w:tc>
        <w:tc>
          <w:tcPr>
            <w:tcW w:w="327" w:type="pct"/>
            <w:vAlign w:val="center"/>
          </w:tcPr>
          <w:p w14:paraId="4316B266" w14:textId="77777777" w:rsidR="0069392F" w:rsidRPr="00DA1D37" w:rsidRDefault="0069392F" w:rsidP="0069392F">
            <w:pPr>
              <w:jc w:val="center"/>
              <w:rPr>
                <w:sz w:val="20"/>
                <w:szCs w:val="20"/>
              </w:rPr>
            </w:pPr>
            <w:r w:rsidRPr="00DA1D37">
              <w:rPr>
                <w:sz w:val="20"/>
                <w:szCs w:val="20"/>
              </w:rPr>
              <w:t>49,42</w:t>
            </w:r>
          </w:p>
        </w:tc>
        <w:tc>
          <w:tcPr>
            <w:tcW w:w="375" w:type="pct"/>
            <w:vAlign w:val="center"/>
          </w:tcPr>
          <w:p w14:paraId="58C6D7AF" w14:textId="77777777" w:rsidR="0069392F" w:rsidRPr="00DA1D37" w:rsidRDefault="0069392F" w:rsidP="0069392F">
            <w:pPr>
              <w:jc w:val="center"/>
              <w:rPr>
                <w:sz w:val="20"/>
                <w:szCs w:val="20"/>
              </w:rPr>
            </w:pPr>
            <w:r w:rsidRPr="00DA1D37">
              <w:rPr>
                <w:sz w:val="20"/>
                <w:szCs w:val="20"/>
              </w:rPr>
              <w:t>2 482,22</w:t>
            </w:r>
          </w:p>
        </w:tc>
        <w:tc>
          <w:tcPr>
            <w:tcW w:w="363" w:type="pct"/>
            <w:vAlign w:val="center"/>
          </w:tcPr>
          <w:p w14:paraId="5F4D2C3D" w14:textId="77777777" w:rsidR="0069392F" w:rsidRPr="00DA1D37" w:rsidRDefault="0069392F" w:rsidP="0069392F">
            <w:pPr>
              <w:jc w:val="center"/>
              <w:rPr>
                <w:sz w:val="20"/>
                <w:szCs w:val="20"/>
              </w:rPr>
            </w:pPr>
            <w:r w:rsidRPr="00DA1D37">
              <w:rPr>
                <w:sz w:val="20"/>
                <w:szCs w:val="20"/>
              </w:rPr>
              <w:t>х</w:t>
            </w:r>
          </w:p>
        </w:tc>
        <w:tc>
          <w:tcPr>
            <w:tcW w:w="374" w:type="pct"/>
            <w:vAlign w:val="center"/>
          </w:tcPr>
          <w:p w14:paraId="2EA70DEE" w14:textId="77777777" w:rsidR="0069392F" w:rsidRPr="00DA1D37" w:rsidRDefault="0069392F" w:rsidP="0069392F">
            <w:pPr>
              <w:jc w:val="center"/>
              <w:rPr>
                <w:sz w:val="20"/>
                <w:szCs w:val="20"/>
              </w:rPr>
            </w:pPr>
            <w:r w:rsidRPr="00DA1D37">
              <w:rPr>
                <w:sz w:val="20"/>
                <w:szCs w:val="20"/>
              </w:rPr>
              <w:t>x</w:t>
            </w:r>
          </w:p>
        </w:tc>
      </w:tr>
      <w:tr w:rsidR="0069392F" w:rsidRPr="00535421" w14:paraId="47F2CBE5" w14:textId="77777777" w:rsidTr="0069392F">
        <w:trPr>
          <w:trHeight w:val="281"/>
        </w:trPr>
        <w:tc>
          <w:tcPr>
            <w:tcW w:w="596" w:type="pct"/>
            <w:vMerge/>
            <w:tcBorders>
              <w:left w:val="single" w:sz="4" w:space="0" w:color="auto"/>
              <w:right w:val="single" w:sz="4" w:space="0" w:color="auto"/>
            </w:tcBorders>
            <w:vAlign w:val="center"/>
          </w:tcPr>
          <w:p w14:paraId="58AADDCA" w14:textId="77777777" w:rsidR="0069392F" w:rsidRPr="00DA1D37" w:rsidRDefault="0069392F" w:rsidP="0069392F">
            <w:pPr>
              <w:jc w:val="center"/>
              <w:rPr>
                <w:bCs/>
                <w:color w:val="000000"/>
                <w:kern w:val="32"/>
                <w:sz w:val="22"/>
                <w:szCs w:val="22"/>
              </w:rPr>
            </w:pPr>
          </w:p>
        </w:tc>
        <w:tc>
          <w:tcPr>
            <w:tcW w:w="421" w:type="pct"/>
            <w:vAlign w:val="center"/>
          </w:tcPr>
          <w:p w14:paraId="2E0B738A" w14:textId="77777777" w:rsidR="0069392F" w:rsidRPr="00DA1D37" w:rsidRDefault="0069392F" w:rsidP="0069392F">
            <w:pPr>
              <w:tabs>
                <w:tab w:val="left" w:pos="3052"/>
              </w:tabs>
              <w:ind w:hanging="108"/>
              <w:jc w:val="center"/>
              <w:rPr>
                <w:sz w:val="20"/>
                <w:szCs w:val="20"/>
              </w:rPr>
            </w:pPr>
            <w:r w:rsidRPr="00DA1D37">
              <w:rPr>
                <w:sz w:val="20"/>
                <w:szCs w:val="20"/>
              </w:rPr>
              <w:t>с 01.07.2020</w:t>
            </w:r>
          </w:p>
        </w:tc>
        <w:tc>
          <w:tcPr>
            <w:tcW w:w="302" w:type="pct"/>
            <w:vAlign w:val="center"/>
          </w:tcPr>
          <w:p w14:paraId="085C30DB" w14:textId="77777777" w:rsidR="0069392F" w:rsidRPr="00DA1D37" w:rsidRDefault="0069392F" w:rsidP="0069392F">
            <w:pPr>
              <w:jc w:val="center"/>
              <w:rPr>
                <w:sz w:val="20"/>
                <w:szCs w:val="20"/>
              </w:rPr>
            </w:pPr>
            <w:r w:rsidRPr="00DA1D37">
              <w:rPr>
                <w:sz w:val="20"/>
                <w:szCs w:val="20"/>
              </w:rPr>
              <w:t>224,58</w:t>
            </w:r>
          </w:p>
        </w:tc>
        <w:tc>
          <w:tcPr>
            <w:tcW w:w="326" w:type="pct"/>
            <w:vAlign w:val="center"/>
          </w:tcPr>
          <w:p w14:paraId="53CAEC1E" w14:textId="77777777" w:rsidR="0069392F" w:rsidRPr="00DA1D37" w:rsidRDefault="0069392F" w:rsidP="0069392F">
            <w:pPr>
              <w:jc w:val="center"/>
              <w:rPr>
                <w:sz w:val="20"/>
                <w:szCs w:val="20"/>
              </w:rPr>
            </w:pPr>
            <w:r w:rsidRPr="00DA1D37">
              <w:rPr>
                <w:sz w:val="20"/>
                <w:szCs w:val="20"/>
              </w:rPr>
              <w:t>222,16</w:t>
            </w:r>
          </w:p>
        </w:tc>
        <w:tc>
          <w:tcPr>
            <w:tcW w:w="327" w:type="pct"/>
            <w:vAlign w:val="center"/>
          </w:tcPr>
          <w:p w14:paraId="2AD11B55" w14:textId="77777777" w:rsidR="0069392F" w:rsidRPr="00DA1D37" w:rsidRDefault="0069392F" w:rsidP="0069392F">
            <w:pPr>
              <w:jc w:val="center"/>
              <w:rPr>
                <w:sz w:val="20"/>
                <w:szCs w:val="20"/>
              </w:rPr>
            </w:pPr>
            <w:r w:rsidRPr="00DA1D37">
              <w:rPr>
                <w:sz w:val="20"/>
                <w:szCs w:val="20"/>
              </w:rPr>
              <w:t>235,52</w:t>
            </w:r>
          </w:p>
        </w:tc>
        <w:tc>
          <w:tcPr>
            <w:tcW w:w="327" w:type="pct"/>
            <w:vAlign w:val="center"/>
          </w:tcPr>
          <w:p w14:paraId="33125CF4" w14:textId="77777777" w:rsidR="0069392F" w:rsidRPr="00DA1D37" w:rsidRDefault="0069392F" w:rsidP="0069392F">
            <w:pPr>
              <w:jc w:val="center"/>
              <w:rPr>
                <w:sz w:val="20"/>
                <w:szCs w:val="20"/>
              </w:rPr>
            </w:pPr>
            <w:r w:rsidRPr="00DA1D37">
              <w:rPr>
                <w:sz w:val="20"/>
                <w:szCs w:val="20"/>
              </w:rPr>
              <w:t>225,80</w:t>
            </w:r>
          </w:p>
        </w:tc>
        <w:tc>
          <w:tcPr>
            <w:tcW w:w="282" w:type="pct"/>
            <w:vAlign w:val="center"/>
          </w:tcPr>
          <w:p w14:paraId="6284C4A5" w14:textId="77777777" w:rsidR="0069392F" w:rsidRPr="00DA1D37" w:rsidRDefault="0069392F" w:rsidP="0069392F">
            <w:pPr>
              <w:jc w:val="center"/>
              <w:rPr>
                <w:sz w:val="20"/>
                <w:szCs w:val="20"/>
              </w:rPr>
            </w:pPr>
            <w:r w:rsidRPr="00DA1D37">
              <w:rPr>
                <w:sz w:val="20"/>
                <w:szCs w:val="20"/>
              </w:rPr>
              <w:t>187,15</w:t>
            </w:r>
          </w:p>
        </w:tc>
        <w:tc>
          <w:tcPr>
            <w:tcW w:w="327" w:type="pct"/>
            <w:vAlign w:val="center"/>
          </w:tcPr>
          <w:p w14:paraId="1A78DD23" w14:textId="77777777" w:rsidR="0069392F" w:rsidRPr="00DA1D37" w:rsidRDefault="0069392F" w:rsidP="0069392F">
            <w:pPr>
              <w:jc w:val="center"/>
              <w:rPr>
                <w:sz w:val="20"/>
                <w:szCs w:val="20"/>
              </w:rPr>
            </w:pPr>
            <w:r w:rsidRPr="00DA1D37">
              <w:rPr>
                <w:sz w:val="20"/>
                <w:szCs w:val="20"/>
              </w:rPr>
              <w:t>185,13</w:t>
            </w:r>
          </w:p>
        </w:tc>
        <w:tc>
          <w:tcPr>
            <w:tcW w:w="326" w:type="pct"/>
            <w:vAlign w:val="center"/>
          </w:tcPr>
          <w:p w14:paraId="29C85079" w14:textId="77777777" w:rsidR="0069392F" w:rsidRPr="00DA1D37" w:rsidRDefault="0069392F" w:rsidP="0069392F">
            <w:pPr>
              <w:jc w:val="center"/>
              <w:rPr>
                <w:sz w:val="20"/>
                <w:szCs w:val="20"/>
              </w:rPr>
            </w:pPr>
            <w:r w:rsidRPr="00DA1D37">
              <w:rPr>
                <w:sz w:val="20"/>
                <w:szCs w:val="20"/>
              </w:rPr>
              <w:t>196,27</w:t>
            </w:r>
          </w:p>
        </w:tc>
        <w:tc>
          <w:tcPr>
            <w:tcW w:w="327" w:type="pct"/>
            <w:vAlign w:val="center"/>
          </w:tcPr>
          <w:p w14:paraId="04C3F3BF" w14:textId="77777777" w:rsidR="0069392F" w:rsidRPr="00DA1D37" w:rsidRDefault="0069392F" w:rsidP="0069392F">
            <w:pPr>
              <w:jc w:val="center"/>
              <w:rPr>
                <w:sz w:val="20"/>
                <w:szCs w:val="20"/>
              </w:rPr>
            </w:pPr>
            <w:r w:rsidRPr="00DA1D37">
              <w:rPr>
                <w:sz w:val="20"/>
                <w:szCs w:val="20"/>
              </w:rPr>
              <w:t>188,17</w:t>
            </w:r>
          </w:p>
        </w:tc>
        <w:tc>
          <w:tcPr>
            <w:tcW w:w="327" w:type="pct"/>
            <w:vAlign w:val="center"/>
          </w:tcPr>
          <w:p w14:paraId="6C6AAC4B" w14:textId="77777777" w:rsidR="0069392F" w:rsidRPr="00DA1D37" w:rsidRDefault="0069392F" w:rsidP="0069392F">
            <w:pPr>
              <w:jc w:val="center"/>
              <w:rPr>
                <w:sz w:val="20"/>
                <w:szCs w:val="20"/>
              </w:rPr>
            </w:pPr>
            <w:r w:rsidRPr="00DA1D37">
              <w:rPr>
                <w:sz w:val="20"/>
                <w:szCs w:val="20"/>
              </w:rPr>
              <w:t>49,42</w:t>
            </w:r>
          </w:p>
        </w:tc>
        <w:tc>
          <w:tcPr>
            <w:tcW w:w="375" w:type="pct"/>
            <w:vAlign w:val="center"/>
          </w:tcPr>
          <w:p w14:paraId="5360A524" w14:textId="77777777" w:rsidR="0069392F" w:rsidRPr="00DA1D37" w:rsidRDefault="0069392F" w:rsidP="0069392F">
            <w:pPr>
              <w:jc w:val="center"/>
              <w:rPr>
                <w:sz w:val="20"/>
                <w:szCs w:val="20"/>
              </w:rPr>
            </w:pPr>
            <w:r w:rsidRPr="00DA1D37">
              <w:rPr>
                <w:sz w:val="20"/>
                <w:szCs w:val="20"/>
              </w:rPr>
              <w:t>2 531,87</w:t>
            </w:r>
          </w:p>
        </w:tc>
        <w:tc>
          <w:tcPr>
            <w:tcW w:w="363" w:type="pct"/>
            <w:vAlign w:val="center"/>
          </w:tcPr>
          <w:p w14:paraId="3DAC457F" w14:textId="77777777" w:rsidR="0069392F" w:rsidRPr="00DA1D37" w:rsidRDefault="0069392F" w:rsidP="0069392F">
            <w:pPr>
              <w:jc w:val="center"/>
              <w:rPr>
                <w:sz w:val="20"/>
                <w:szCs w:val="20"/>
              </w:rPr>
            </w:pPr>
            <w:r w:rsidRPr="00DA1D37">
              <w:rPr>
                <w:sz w:val="20"/>
                <w:szCs w:val="20"/>
              </w:rPr>
              <w:t>х</w:t>
            </w:r>
          </w:p>
        </w:tc>
        <w:tc>
          <w:tcPr>
            <w:tcW w:w="374" w:type="pct"/>
            <w:vAlign w:val="center"/>
          </w:tcPr>
          <w:p w14:paraId="14F2F6CD" w14:textId="77777777" w:rsidR="0069392F" w:rsidRPr="00DA1D37" w:rsidRDefault="0069392F" w:rsidP="0069392F">
            <w:pPr>
              <w:jc w:val="center"/>
              <w:rPr>
                <w:sz w:val="20"/>
                <w:szCs w:val="20"/>
              </w:rPr>
            </w:pPr>
            <w:r w:rsidRPr="00DA1D37">
              <w:rPr>
                <w:sz w:val="20"/>
                <w:szCs w:val="20"/>
              </w:rPr>
              <w:t>x</w:t>
            </w:r>
          </w:p>
        </w:tc>
      </w:tr>
      <w:tr w:rsidR="0069392F" w:rsidRPr="00535421" w14:paraId="3828C68D" w14:textId="77777777" w:rsidTr="0069392F">
        <w:trPr>
          <w:trHeight w:val="281"/>
        </w:trPr>
        <w:tc>
          <w:tcPr>
            <w:tcW w:w="596" w:type="pct"/>
            <w:vMerge/>
            <w:tcBorders>
              <w:left w:val="single" w:sz="4" w:space="0" w:color="auto"/>
              <w:right w:val="single" w:sz="4" w:space="0" w:color="auto"/>
            </w:tcBorders>
            <w:vAlign w:val="center"/>
          </w:tcPr>
          <w:p w14:paraId="4884FD96" w14:textId="77777777" w:rsidR="0069392F" w:rsidRPr="00DA1D37" w:rsidRDefault="0069392F" w:rsidP="0069392F">
            <w:pPr>
              <w:jc w:val="center"/>
              <w:rPr>
                <w:bCs/>
                <w:color w:val="000000"/>
                <w:kern w:val="32"/>
                <w:sz w:val="22"/>
                <w:szCs w:val="22"/>
              </w:rPr>
            </w:pPr>
          </w:p>
        </w:tc>
        <w:tc>
          <w:tcPr>
            <w:tcW w:w="421" w:type="pct"/>
            <w:vAlign w:val="center"/>
          </w:tcPr>
          <w:p w14:paraId="310144D3" w14:textId="77777777" w:rsidR="0069392F" w:rsidRPr="00DA1D37" w:rsidRDefault="0069392F" w:rsidP="0069392F">
            <w:pPr>
              <w:tabs>
                <w:tab w:val="left" w:pos="3052"/>
              </w:tabs>
              <w:ind w:hanging="108"/>
              <w:jc w:val="center"/>
              <w:rPr>
                <w:sz w:val="20"/>
                <w:szCs w:val="20"/>
              </w:rPr>
            </w:pPr>
            <w:r w:rsidRPr="00DA1D37">
              <w:rPr>
                <w:sz w:val="20"/>
                <w:szCs w:val="20"/>
              </w:rPr>
              <w:t>с 01.01.2022</w:t>
            </w:r>
          </w:p>
        </w:tc>
        <w:tc>
          <w:tcPr>
            <w:tcW w:w="302" w:type="pct"/>
            <w:vAlign w:val="center"/>
          </w:tcPr>
          <w:p w14:paraId="18BA2A9F" w14:textId="77777777" w:rsidR="0069392F" w:rsidRPr="00DA1D37" w:rsidRDefault="0069392F" w:rsidP="0069392F">
            <w:pPr>
              <w:jc w:val="center"/>
              <w:rPr>
                <w:sz w:val="20"/>
                <w:szCs w:val="20"/>
              </w:rPr>
            </w:pPr>
            <w:r w:rsidRPr="00DA1D37">
              <w:rPr>
                <w:sz w:val="20"/>
                <w:szCs w:val="20"/>
              </w:rPr>
              <w:t>234,74</w:t>
            </w:r>
          </w:p>
        </w:tc>
        <w:tc>
          <w:tcPr>
            <w:tcW w:w="326" w:type="pct"/>
            <w:vAlign w:val="center"/>
          </w:tcPr>
          <w:p w14:paraId="3901D2AE" w14:textId="77777777" w:rsidR="0069392F" w:rsidRPr="00DA1D37" w:rsidRDefault="0069392F" w:rsidP="0069392F">
            <w:pPr>
              <w:jc w:val="center"/>
              <w:rPr>
                <w:sz w:val="20"/>
                <w:szCs w:val="20"/>
              </w:rPr>
            </w:pPr>
            <w:r w:rsidRPr="00DA1D37">
              <w:rPr>
                <w:sz w:val="20"/>
                <w:szCs w:val="20"/>
              </w:rPr>
              <w:t>232,20</w:t>
            </w:r>
          </w:p>
        </w:tc>
        <w:tc>
          <w:tcPr>
            <w:tcW w:w="327" w:type="pct"/>
            <w:vAlign w:val="center"/>
          </w:tcPr>
          <w:p w14:paraId="15FC2A8A" w14:textId="77777777" w:rsidR="0069392F" w:rsidRPr="00DA1D37" w:rsidRDefault="0069392F" w:rsidP="0069392F">
            <w:pPr>
              <w:jc w:val="center"/>
              <w:rPr>
                <w:sz w:val="20"/>
                <w:szCs w:val="20"/>
              </w:rPr>
            </w:pPr>
            <w:r w:rsidRPr="00DA1D37">
              <w:rPr>
                <w:sz w:val="20"/>
                <w:szCs w:val="20"/>
              </w:rPr>
              <w:t>246,19</w:t>
            </w:r>
          </w:p>
        </w:tc>
        <w:tc>
          <w:tcPr>
            <w:tcW w:w="327" w:type="pct"/>
            <w:vAlign w:val="center"/>
          </w:tcPr>
          <w:p w14:paraId="05F8B4FF" w14:textId="77777777" w:rsidR="0069392F" w:rsidRPr="00DA1D37" w:rsidRDefault="0069392F" w:rsidP="0069392F">
            <w:pPr>
              <w:jc w:val="center"/>
              <w:rPr>
                <w:sz w:val="20"/>
                <w:szCs w:val="20"/>
              </w:rPr>
            </w:pPr>
            <w:r w:rsidRPr="00DA1D37">
              <w:rPr>
                <w:sz w:val="20"/>
                <w:szCs w:val="20"/>
              </w:rPr>
              <w:t>236,02</w:t>
            </w:r>
          </w:p>
        </w:tc>
        <w:tc>
          <w:tcPr>
            <w:tcW w:w="282" w:type="pct"/>
            <w:vAlign w:val="center"/>
          </w:tcPr>
          <w:p w14:paraId="31444B57" w14:textId="77777777" w:rsidR="0069392F" w:rsidRPr="00DA1D37" w:rsidRDefault="0069392F" w:rsidP="0069392F">
            <w:pPr>
              <w:jc w:val="center"/>
              <w:rPr>
                <w:sz w:val="20"/>
                <w:szCs w:val="20"/>
              </w:rPr>
            </w:pPr>
            <w:r w:rsidRPr="00DA1D37">
              <w:rPr>
                <w:sz w:val="20"/>
                <w:szCs w:val="20"/>
              </w:rPr>
              <w:t>195,62</w:t>
            </w:r>
          </w:p>
        </w:tc>
        <w:tc>
          <w:tcPr>
            <w:tcW w:w="327" w:type="pct"/>
            <w:vAlign w:val="center"/>
          </w:tcPr>
          <w:p w14:paraId="240B24FE" w14:textId="77777777" w:rsidR="0069392F" w:rsidRPr="00DA1D37" w:rsidRDefault="0069392F" w:rsidP="0069392F">
            <w:pPr>
              <w:jc w:val="center"/>
              <w:rPr>
                <w:sz w:val="20"/>
                <w:szCs w:val="20"/>
              </w:rPr>
            </w:pPr>
            <w:r w:rsidRPr="00DA1D37">
              <w:rPr>
                <w:sz w:val="20"/>
                <w:szCs w:val="20"/>
              </w:rPr>
              <w:t>193,50</w:t>
            </w:r>
          </w:p>
        </w:tc>
        <w:tc>
          <w:tcPr>
            <w:tcW w:w="326" w:type="pct"/>
            <w:vAlign w:val="center"/>
          </w:tcPr>
          <w:p w14:paraId="5A96FCB0" w14:textId="77777777" w:rsidR="0069392F" w:rsidRPr="00DA1D37" w:rsidRDefault="0069392F" w:rsidP="0069392F">
            <w:pPr>
              <w:jc w:val="center"/>
              <w:rPr>
                <w:sz w:val="20"/>
                <w:szCs w:val="20"/>
              </w:rPr>
            </w:pPr>
            <w:r w:rsidRPr="00DA1D37">
              <w:rPr>
                <w:sz w:val="20"/>
                <w:szCs w:val="20"/>
              </w:rPr>
              <w:t>205,16</w:t>
            </w:r>
          </w:p>
        </w:tc>
        <w:tc>
          <w:tcPr>
            <w:tcW w:w="327" w:type="pct"/>
            <w:vAlign w:val="center"/>
          </w:tcPr>
          <w:p w14:paraId="6D68D2A9" w14:textId="77777777" w:rsidR="0069392F" w:rsidRPr="00DA1D37" w:rsidRDefault="0069392F" w:rsidP="0069392F">
            <w:pPr>
              <w:jc w:val="center"/>
              <w:rPr>
                <w:sz w:val="20"/>
                <w:szCs w:val="20"/>
              </w:rPr>
            </w:pPr>
            <w:r w:rsidRPr="00DA1D37">
              <w:rPr>
                <w:sz w:val="20"/>
                <w:szCs w:val="20"/>
              </w:rPr>
              <w:t>196,68</w:t>
            </w:r>
          </w:p>
        </w:tc>
        <w:tc>
          <w:tcPr>
            <w:tcW w:w="327" w:type="pct"/>
            <w:vAlign w:val="center"/>
          </w:tcPr>
          <w:p w14:paraId="69669EB8" w14:textId="77777777" w:rsidR="0069392F" w:rsidRPr="00DA1D37" w:rsidRDefault="0069392F" w:rsidP="0069392F">
            <w:pPr>
              <w:jc w:val="center"/>
              <w:rPr>
                <w:sz w:val="20"/>
                <w:szCs w:val="20"/>
              </w:rPr>
            </w:pPr>
            <w:r w:rsidRPr="00DA1D37">
              <w:rPr>
                <w:sz w:val="20"/>
                <w:szCs w:val="20"/>
              </w:rPr>
              <w:t>51,40</w:t>
            </w:r>
          </w:p>
        </w:tc>
        <w:tc>
          <w:tcPr>
            <w:tcW w:w="375" w:type="pct"/>
            <w:vAlign w:val="center"/>
          </w:tcPr>
          <w:p w14:paraId="20E3E677" w14:textId="77777777" w:rsidR="0069392F" w:rsidRPr="00DA1D37" w:rsidRDefault="0069392F" w:rsidP="0069392F">
            <w:pPr>
              <w:jc w:val="center"/>
              <w:rPr>
                <w:sz w:val="20"/>
                <w:szCs w:val="20"/>
              </w:rPr>
            </w:pPr>
            <w:r w:rsidRPr="00DA1D37">
              <w:rPr>
                <w:sz w:val="20"/>
                <w:szCs w:val="20"/>
              </w:rPr>
              <w:t>2 651,10</w:t>
            </w:r>
          </w:p>
        </w:tc>
        <w:tc>
          <w:tcPr>
            <w:tcW w:w="363" w:type="pct"/>
            <w:vAlign w:val="center"/>
          </w:tcPr>
          <w:p w14:paraId="620D331A" w14:textId="77777777" w:rsidR="0069392F" w:rsidRPr="00DA1D37" w:rsidRDefault="0069392F" w:rsidP="0069392F">
            <w:pPr>
              <w:jc w:val="center"/>
              <w:rPr>
                <w:sz w:val="20"/>
                <w:szCs w:val="20"/>
              </w:rPr>
            </w:pPr>
            <w:r w:rsidRPr="00DA1D37">
              <w:rPr>
                <w:sz w:val="20"/>
                <w:szCs w:val="20"/>
              </w:rPr>
              <w:t>x</w:t>
            </w:r>
          </w:p>
        </w:tc>
        <w:tc>
          <w:tcPr>
            <w:tcW w:w="374" w:type="pct"/>
            <w:vAlign w:val="center"/>
          </w:tcPr>
          <w:p w14:paraId="2F6E5E6A" w14:textId="77777777" w:rsidR="0069392F" w:rsidRPr="00DA1D37" w:rsidRDefault="0069392F" w:rsidP="0069392F">
            <w:pPr>
              <w:jc w:val="center"/>
              <w:rPr>
                <w:sz w:val="20"/>
                <w:szCs w:val="20"/>
              </w:rPr>
            </w:pPr>
            <w:r w:rsidRPr="00DA1D37">
              <w:rPr>
                <w:sz w:val="20"/>
                <w:szCs w:val="20"/>
              </w:rPr>
              <w:t>x</w:t>
            </w:r>
          </w:p>
        </w:tc>
      </w:tr>
      <w:tr w:rsidR="0069392F" w:rsidRPr="00535421" w14:paraId="5D888DA6" w14:textId="77777777" w:rsidTr="0069392F">
        <w:trPr>
          <w:trHeight w:val="281"/>
        </w:trPr>
        <w:tc>
          <w:tcPr>
            <w:tcW w:w="596" w:type="pct"/>
            <w:vMerge/>
            <w:tcBorders>
              <w:left w:val="single" w:sz="4" w:space="0" w:color="auto"/>
              <w:right w:val="single" w:sz="4" w:space="0" w:color="auto"/>
            </w:tcBorders>
            <w:vAlign w:val="center"/>
          </w:tcPr>
          <w:p w14:paraId="0F55D1FD" w14:textId="77777777" w:rsidR="0069392F" w:rsidRPr="00DA1D37" w:rsidRDefault="0069392F" w:rsidP="0069392F">
            <w:pPr>
              <w:jc w:val="center"/>
              <w:rPr>
                <w:bCs/>
                <w:color w:val="000000"/>
                <w:kern w:val="32"/>
                <w:sz w:val="22"/>
                <w:szCs w:val="22"/>
              </w:rPr>
            </w:pPr>
          </w:p>
        </w:tc>
        <w:tc>
          <w:tcPr>
            <w:tcW w:w="421" w:type="pct"/>
            <w:vAlign w:val="center"/>
          </w:tcPr>
          <w:p w14:paraId="6A658450" w14:textId="77777777" w:rsidR="0069392F" w:rsidRPr="00DA1D37" w:rsidRDefault="0069392F" w:rsidP="0069392F">
            <w:pPr>
              <w:tabs>
                <w:tab w:val="left" w:pos="3052"/>
              </w:tabs>
              <w:ind w:hanging="108"/>
              <w:jc w:val="center"/>
              <w:rPr>
                <w:sz w:val="20"/>
                <w:szCs w:val="20"/>
              </w:rPr>
            </w:pPr>
            <w:r w:rsidRPr="00DA1D37">
              <w:rPr>
                <w:sz w:val="20"/>
                <w:szCs w:val="20"/>
              </w:rPr>
              <w:t>с 01.07.2022</w:t>
            </w:r>
          </w:p>
        </w:tc>
        <w:tc>
          <w:tcPr>
            <w:tcW w:w="302" w:type="pct"/>
            <w:vAlign w:val="center"/>
          </w:tcPr>
          <w:p w14:paraId="5391F41C" w14:textId="77777777" w:rsidR="0069392F" w:rsidRPr="00DA1D37" w:rsidRDefault="0069392F" w:rsidP="0069392F">
            <w:pPr>
              <w:jc w:val="center"/>
              <w:rPr>
                <w:sz w:val="20"/>
                <w:szCs w:val="20"/>
              </w:rPr>
            </w:pPr>
            <w:r w:rsidRPr="00DA1D37">
              <w:rPr>
                <w:sz w:val="20"/>
                <w:szCs w:val="20"/>
              </w:rPr>
              <w:t>240,84</w:t>
            </w:r>
          </w:p>
        </w:tc>
        <w:tc>
          <w:tcPr>
            <w:tcW w:w="326" w:type="pct"/>
            <w:vAlign w:val="center"/>
          </w:tcPr>
          <w:p w14:paraId="214ECA76" w14:textId="77777777" w:rsidR="0069392F" w:rsidRPr="00DA1D37" w:rsidRDefault="0069392F" w:rsidP="0069392F">
            <w:pPr>
              <w:jc w:val="center"/>
              <w:rPr>
                <w:sz w:val="20"/>
                <w:szCs w:val="20"/>
              </w:rPr>
            </w:pPr>
            <w:r w:rsidRPr="00DA1D37">
              <w:rPr>
                <w:sz w:val="20"/>
                <w:szCs w:val="20"/>
              </w:rPr>
              <w:t>238,24</w:t>
            </w:r>
          </w:p>
        </w:tc>
        <w:tc>
          <w:tcPr>
            <w:tcW w:w="327" w:type="pct"/>
            <w:vAlign w:val="center"/>
          </w:tcPr>
          <w:p w14:paraId="66B9E71C" w14:textId="77777777" w:rsidR="0069392F" w:rsidRPr="00DA1D37" w:rsidRDefault="0069392F" w:rsidP="0069392F">
            <w:pPr>
              <w:jc w:val="center"/>
              <w:rPr>
                <w:sz w:val="20"/>
                <w:szCs w:val="20"/>
              </w:rPr>
            </w:pPr>
            <w:r w:rsidRPr="00DA1D37">
              <w:rPr>
                <w:sz w:val="20"/>
                <w:szCs w:val="20"/>
              </w:rPr>
              <w:t>252,53</w:t>
            </w:r>
          </w:p>
        </w:tc>
        <w:tc>
          <w:tcPr>
            <w:tcW w:w="327" w:type="pct"/>
            <w:vAlign w:val="center"/>
          </w:tcPr>
          <w:p w14:paraId="04E3F9A3" w14:textId="77777777" w:rsidR="0069392F" w:rsidRPr="00DA1D37" w:rsidRDefault="0069392F" w:rsidP="0069392F">
            <w:pPr>
              <w:jc w:val="center"/>
              <w:rPr>
                <w:sz w:val="20"/>
                <w:szCs w:val="20"/>
              </w:rPr>
            </w:pPr>
            <w:r w:rsidRPr="00DA1D37">
              <w:rPr>
                <w:sz w:val="20"/>
                <w:szCs w:val="20"/>
              </w:rPr>
              <w:t>242,14</w:t>
            </w:r>
          </w:p>
        </w:tc>
        <w:tc>
          <w:tcPr>
            <w:tcW w:w="282" w:type="pct"/>
            <w:vAlign w:val="center"/>
          </w:tcPr>
          <w:p w14:paraId="38EC9B3C" w14:textId="77777777" w:rsidR="0069392F" w:rsidRPr="00DA1D37" w:rsidRDefault="0069392F" w:rsidP="0069392F">
            <w:pPr>
              <w:jc w:val="center"/>
              <w:rPr>
                <w:sz w:val="20"/>
                <w:szCs w:val="20"/>
              </w:rPr>
            </w:pPr>
            <w:r w:rsidRPr="00DA1D37">
              <w:rPr>
                <w:sz w:val="20"/>
                <w:szCs w:val="20"/>
              </w:rPr>
              <w:t>200,70</w:t>
            </w:r>
          </w:p>
        </w:tc>
        <w:tc>
          <w:tcPr>
            <w:tcW w:w="327" w:type="pct"/>
            <w:vAlign w:val="center"/>
          </w:tcPr>
          <w:p w14:paraId="680C2F66" w14:textId="77777777" w:rsidR="0069392F" w:rsidRPr="00DA1D37" w:rsidRDefault="0069392F" w:rsidP="0069392F">
            <w:pPr>
              <w:jc w:val="center"/>
              <w:rPr>
                <w:sz w:val="20"/>
                <w:szCs w:val="20"/>
              </w:rPr>
            </w:pPr>
            <w:r w:rsidRPr="00DA1D37">
              <w:rPr>
                <w:sz w:val="20"/>
                <w:szCs w:val="20"/>
              </w:rPr>
              <w:t>198,53</w:t>
            </w:r>
          </w:p>
        </w:tc>
        <w:tc>
          <w:tcPr>
            <w:tcW w:w="326" w:type="pct"/>
            <w:vAlign w:val="center"/>
          </w:tcPr>
          <w:p w14:paraId="36835DC2" w14:textId="77777777" w:rsidR="0069392F" w:rsidRPr="00DA1D37" w:rsidRDefault="0069392F" w:rsidP="0069392F">
            <w:pPr>
              <w:jc w:val="center"/>
              <w:rPr>
                <w:sz w:val="20"/>
                <w:szCs w:val="20"/>
              </w:rPr>
            </w:pPr>
            <w:r w:rsidRPr="00DA1D37">
              <w:rPr>
                <w:sz w:val="20"/>
                <w:szCs w:val="20"/>
              </w:rPr>
              <w:t>210,44</w:t>
            </w:r>
          </w:p>
        </w:tc>
        <w:tc>
          <w:tcPr>
            <w:tcW w:w="327" w:type="pct"/>
            <w:vAlign w:val="center"/>
          </w:tcPr>
          <w:p w14:paraId="68B09F0F" w14:textId="77777777" w:rsidR="0069392F" w:rsidRPr="00DA1D37" w:rsidRDefault="0069392F" w:rsidP="0069392F">
            <w:pPr>
              <w:jc w:val="center"/>
              <w:rPr>
                <w:sz w:val="20"/>
                <w:szCs w:val="20"/>
              </w:rPr>
            </w:pPr>
            <w:r w:rsidRPr="00DA1D37">
              <w:rPr>
                <w:sz w:val="20"/>
                <w:szCs w:val="20"/>
              </w:rPr>
              <w:t>201,78</w:t>
            </w:r>
          </w:p>
        </w:tc>
        <w:tc>
          <w:tcPr>
            <w:tcW w:w="327" w:type="pct"/>
            <w:vAlign w:val="center"/>
          </w:tcPr>
          <w:p w14:paraId="5AD2FC82" w14:textId="77777777" w:rsidR="0069392F" w:rsidRPr="00DA1D37" w:rsidRDefault="0069392F" w:rsidP="0069392F">
            <w:pPr>
              <w:jc w:val="center"/>
              <w:rPr>
                <w:sz w:val="20"/>
                <w:szCs w:val="20"/>
              </w:rPr>
            </w:pPr>
            <w:r w:rsidRPr="00DA1D37">
              <w:rPr>
                <w:sz w:val="20"/>
                <w:szCs w:val="20"/>
              </w:rPr>
              <w:t>53,45</w:t>
            </w:r>
          </w:p>
        </w:tc>
        <w:tc>
          <w:tcPr>
            <w:tcW w:w="375" w:type="pct"/>
            <w:vAlign w:val="center"/>
          </w:tcPr>
          <w:p w14:paraId="6B2DDCF1" w14:textId="77777777" w:rsidR="0069392F" w:rsidRPr="00DA1D37" w:rsidRDefault="0069392F" w:rsidP="0069392F">
            <w:pPr>
              <w:jc w:val="center"/>
              <w:rPr>
                <w:sz w:val="20"/>
                <w:szCs w:val="20"/>
              </w:rPr>
            </w:pPr>
            <w:r w:rsidRPr="00DA1D37">
              <w:rPr>
                <w:sz w:val="20"/>
                <w:szCs w:val="20"/>
              </w:rPr>
              <w:t>2 706,71</w:t>
            </w:r>
          </w:p>
        </w:tc>
        <w:tc>
          <w:tcPr>
            <w:tcW w:w="363" w:type="pct"/>
            <w:vAlign w:val="center"/>
          </w:tcPr>
          <w:p w14:paraId="598201F6" w14:textId="77777777" w:rsidR="0069392F" w:rsidRPr="00DA1D37" w:rsidRDefault="0069392F" w:rsidP="0069392F">
            <w:pPr>
              <w:jc w:val="center"/>
              <w:rPr>
                <w:sz w:val="20"/>
                <w:szCs w:val="20"/>
              </w:rPr>
            </w:pPr>
            <w:r w:rsidRPr="00DA1D37">
              <w:rPr>
                <w:sz w:val="20"/>
                <w:szCs w:val="20"/>
              </w:rPr>
              <w:t>x</w:t>
            </w:r>
          </w:p>
        </w:tc>
        <w:tc>
          <w:tcPr>
            <w:tcW w:w="374" w:type="pct"/>
            <w:vAlign w:val="center"/>
          </w:tcPr>
          <w:p w14:paraId="6B92104F" w14:textId="77777777" w:rsidR="0069392F" w:rsidRPr="00DA1D37" w:rsidRDefault="0069392F" w:rsidP="0069392F">
            <w:pPr>
              <w:jc w:val="center"/>
              <w:rPr>
                <w:sz w:val="20"/>
                <w:szCs w:val="20"/>
              </w:rPr>
            </w:pPr>
            <w:r w:rsidRPr="00DA1D37">
              <w:rPr>
                <w:sz w:val="20"/>
                <w:szCs w:val="20"/>
              </w:rPr>
              <w:t>x</w:t>
            </w:r>
          </w:p>
        </w:tc>
      </w:tr>
    </w:tbl>
    <w:p w14:paraId="287C7560" w14:textId="77777777" w:rsidR="0069392F" w:rsidRDefault="0069392F" w:rsidP="0069392F">
      <w:pPr>
        <w:ind w:left="-284" w:right="-1"/>
        <w:jc w:val="center"/>
        <w:rPr>
          <w:b/>
          <w:bCs/>
          <w:sz w:val="28"/>
          <w:szCs w:val="28"/>
        </w:rPr>
        <w:sectPr w:rsidR="0069392F" w:rsidSect="0069392F">
          <w:pgSz w:w="16838" w:h="11906" w:orient="landscape"/>
          <w:pgMar w:top="1134" w:right="709" w:bottom="566" w:left="851" w:header="720" w:footer="720" w:gutter="0"/>
          <w:cols w:space="720"/>
          <w:docGrid w:linePitch="326"/>
        </w:sectPr>
      </w:pPr>
    </w:p>
    <w:p w14:paraId="5AAF0952" w14:textId="630A982A" w:rsidR="0069392F" w:rsidRDefault="0069392F" w:rsidP="0069392F">
      <w:pPr>
        <w:ind w:left="-284" w:right="-1"/>
        <w:jc w:val="center"/>
        <w:rPr>
          <w:b/>
          <w:bCs/>
          <w:sz w:val="28"/>
          <w:szCs w:val="28"/>
        </w:rPr>
      </w:pPr>
      <w:r w:rsidRPr="002E59FE">
        <w:rPr>
          <w:b/>
          <w:bCs/>
          <w:sz w:val="28"/>
          <w:szCs w:val="28"/>
        </w:rPr>
        <w:lastRenderedPageBreak/>
        <w:t xml:space="preserve">Долгосрочные тарифы </w:t>
      </w:r>
    </w:p>
    <w:p w14:paraId="08057DD6" w14:textId="77777777" w:rsidR="0069392F" w:rsidRDefault="0069392F" w:rsidP="0069392F">
      <w:pPr>
        <w:ind w:left="-284" w:right="-1"/>
        <w:jc w:val="center"/>
        <w:rPr>
          <w:b/>
          <w:bCs/>
          <w:sz w:val="28"/>
          <w:szCs w:val="28"/>
        </w:rPr>
      </w:pPr>
      <w:r>
        <w:rPr>
          <w:b/>
          <w:bCs/>
          <w:sz w:val="28"/>
          <w:szCs w:val="28"/>
        </w:rPr>
        <w:t xml:space="preserve">МКП «КТВС НМР» </w:t>
      </w:r>
      <w:r w:rsidRPr="002E59FE">
        <w:rPr>
          <w:b/>
          <w:bCs/>
          <w:sz w:val="28"/>
          <w:szCs w:val="28"/>
        </w:rPr>
        <w:t xml:space="preserve">на </w:t>
      </w:r>
      <w:r>
        <w:rPr>
          <w:b/>
          <w:bCs/>
          <w:sz w:val="28"/>
          <w:szCs w:val="28"/>
        </w:rPr>
        <w:t xml:space="preserve">горячую воду </w:t>
      </w:r>
    </w:p>
    <w:p w14:paraId="55B9358F" w14:textId="77777777" w:rsidR="0069392F" w:rsidRDefault="0069392F" w:rsidP="0069392F">
      <w:pPr>
        <w:ind w:left="-284" w:right="-1"/>
        <w:jc w:val="center"/>
        <w:rPr>
          <w:b/>
          <w:bCs/>
          <w:sz w:val="28"/>
          <w:szCs w:val="28"/>
        </w:rPr>
      </w:pPr>
      <w:r>
        <w:rPr>
          <w:b/>
          <w:bCs/>
          <w:sz w:val="28"/>
          <w:szCs w:val="28"/>
        </w:rPr>
        <w:t>в закрытой системе водоснабжения</w:t>
      </w:r>
      <w:r w:rsidRPr="002E59FE">
        <w:rPr>
          <w:b/>
          <w:bCs/>
          <w:sz w:val="28"/>
          <w:szCs w:val="28"/>
        </w:rPr>
        <w:t>, реализуем</w:t>
      </w:r>
      <w:r>
        <w:rPr>
          <w:b/>
          <w:bCs/>
          <w:sz w:val="28"/>
          <w:szCs w:val="28"/>
        </w:rPr>
        <w:t>ую</w:t>
      </w:r>
    </w:p>
    <w:p w14:paraId="3D489F58" w14:textId="77777777" w:rsidR="0069392F" w:rsidRDefault="0069392F" w:rsidP="0069392F">
      <w:pPr>
        <w:ind w:left="-284" w:right="-1"/>
        <w:jc w:val="center"/>
        <w:rPr>
          <w:b/>
          <w:bCs/>
          <w:sz w:val="28"/>
          <w:szCs w:val="28"/>
        </w:rPr>
      </w:pPr>
      <w:r w:rsidRPr="002E59FE">
        <w:rPr>
          <w:b/>
          <w:bCs/>
          <w:sz w:val="28"/>
          <w:szCs w:val="28"/>
        </w:rPr>
        <w:t xml:space="preserve"> на потребительском рынке</w:t>
      </w:r>
      <w:r>
        <w:rPr>
          <w:b/>
          <w:bCs/>
          <w:sz w:val="28"/>
          <w:szCs w:val="28"/>
        </w:rPr>
        <w:t xml:space="preserve"> Новокузнецкого муниципального района</w:t>
      </w:r>
      <w:r w:rsidRPr="002E59FE">
        <w:rPr>
          <w:b/>
          <w:bCs/>
          <w:sz w:val="28"/>
          <w:szCs w:val="28"/>
        </w:rPr>
        <w:t>,</w:t>
      </w:r>
    </w:p>
    <w:p w14:paraId="2615B821" w14:textId="77777777" w:rsidR="0069392F" w:rsidRDefault="0069392F" w:rsidP="0069392F">
      <w:pPr>
        <w:ind w:left="-284" w:right="-1"/>
        <w:jc w:val="center"/>
        <w:rPr>
          <w:b/>
          <w:bCs/>
          <w:sz w:val="28"/>
          <w:szCs w:val="28"/>
        </w:rPr>
      </w:pPr>
      <w:r w:rsidRPr="002E59FE">
        <w:rPr>
          <w:b/>
          <w:bCs/>
          <w:sz w:val="28"/>
          <w:szCs w:val="28"/>
        </w:rPr>
        <w:t xml:space="preserve"> на</w:t>
      </w:r>
      <w:r>
        <w:rPr>
          <w:b/>
          <w:bCs/>
          <w:sz w:val="28"/>
          <w:szCs w:val="28"/>
        </w:rPr>
        <w:t xml:space="preserve"> период 2021 год</w:t>
      </w:r>
    </w:p>
    <w:p w14:paraId="2A459691" w14:textId="77777777" w:rsidR="0069392F" w:rsidRPr="0022540E" w:rsidRDefault="0069392F" w:rsidP="0069392F">
      <w:pPr>
        <w:ind w:left="-284" w:right="-1"/>
        <w:jc w:val="center"/>
        <w:rPr>
          <w:sz w:val="28"/>
          <w:szCs w:val="28"/>
        </w:rPr>
      </w:pPr>
      <w:r>
        <w:rPr>
          <w:sz w:val="28"/>
          <w:szCs w:val="28"/>
        </w:rPr>
        <w:t xml:space="preserve">                                                                                                                                                                              Таблица 2</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31"/>
        <w:gridCol w:w="1759"/>
        <w:gridCol w:w="2083"/>
        <w:gridCol w:w="2453"/>
        <w:gridCol w:w="2196"/>
        <w:gridCol w:w="2450"/>
      </w:tblGrid>
      <w:tr w:rsidR="0069392F" w:rsidRPr="0022540E" w14:paraId="53A7776B" w14:textId="77777777" w:rsidTr="0069392F">
        <w:trPr>
          <w:trHeight w:val="458"/>
          <w:jc w:val="center"/>
        </w:trPr>
        <w:tc>
          <w:tcPr>
            <w:tcW w:w="1418" w:type="pct"/>
            <w:vMerge w:val="restart"/>
            <w:tcBorders>
              <w:top w:val="single" w:sz="2" w:space="0" w:color="auto"/>
              <w:left w:val="single" w:sz="2" w:space="0" w:color="auto"/>
              <w:bottom w:val="single" w:sz="2" w:space="0" w:color="auto"/>
              <w:right w:val="single" w:sz="2" w:space="0" w:color="auto"/>
            </w:tcBorders>
            <w:vAlign w:val="center"/>
            <w:hideMark/>
          </w:tcPr>
          <w:p w14:paraId="4AAE0494" w14:textId="77777777" w:rsidR="0069392F" w:rsidRDefault="0069392F" w:rsidP="0069392F">
            <w:pPr>
              <w:tabs>
                <w:tab w:val="left" w:pos="3052"/>
              </w:tabs>
              <w:ind w:left="-108" w:right="-108"/>
              <w:jc w:val="center"/>
            </w:pPr>
            <w:r w:rsidRPr="0022540E">
              <w:t xml:space="preserve">Наименование регулируемой </w:t>
            </w:r>
          </w:p>
          <w:p w14:paraId="10F27BAF" w14:textId="77777777" w:rsidR="0069392F" w:rsidRPr="0022540E" w:rsidRDefault="0069392F" w:rsidP="0069392F">
            <w:pPr>
              <w:tabs>
                <w:tab w:val="left" w:pos="3052"/>
              </w:tabs>
              <w:ind w:left="-108" w:right="-108"/>
              <w:jc w:val="center"/>
            </w:pPr>
            <w:r w:rsidRPr="0022540E">
              <w:t>организации</w:t>
            </w:r>
          </w:p>
        </w:tc>
        <w:tc>
          <w:tcPr>
            <w:tcW w:w="576" w:type="pct"/>
            <w:vMerge w:val="restart"/>
            <w:tcBorders>
              <w:top w:val="single" w:sz="2" w:space="0" w:color="auto"/>
              <w:left w:val="single" w:sz="2" w:space="0" w:color="auto"/>
              <w:bottom w:val="single" w:sz="2" w:space="0" w:color="auto"/>
              <w:right w:val="single" w:sz="2" w:space="0" w:color="auto"/>
            </w:tcBorders>
            <w:vAlign w:val="center"/>
            <w:hideMark/>
          </w:tcPr>
          <w:p w14:paraId="417F9ADA" w14:textId="77777777" w:rsidR="0069392F" w:rsidRPr="0022540E" w:rsidRDefault="0069392F" w:rsidP="0069392F">
            <w:pPr>
              <w:ind w:left="-108" w:firstLine="47"/>
              <w:jc w:val="center"/>
            </w:pPr>
            <w:r w:rsidRPr="0022540E">
              <w:t>Период</w:t>
            </w:r>
          </w:p>
        </w:tc>
        <w:tc>
          <w:tcPr>
            <w:tcW w:w="682" w:type="pct"/>
            <w:vMerge w:val="restart"/>
            <w:tcBorders>
              <w:top w:val="single" w:sz="2" w:space="0" w:color="auto"/>
              <w:left w:val="single" w:sz="2" w:space="0" w:color="auto"/>
              <w:bottom w:val="single" w:sz="2" w:space="0" w:color="auto"/>
              <w:right w:val="single" w:sz="2" w:space="0" w:color="auto"/>
            </w:tcBorders>
            <w:vAlign w:val="center"/>
            <w:hideMark/>
          </w:tcPr>
          <w:p w14:paraId="57647276" w14:textId="77777777" w:rsidR="0069392F" w:rsidRPr="0022540E" w:rsidRDefault="0069392F" w:rsidP="0069392F">
            <w:pPr>
              <w:ind w:left="-108" w:right="-104" w:firstLine="3"/>
              <w:jc w:val="center"/>
            </w:pPr>
            <w:r w:rsidRPr="0022540E">
              <w:t>Компонент на холодную воду для населения,</w:t>
            </w:r>
          </w:p>
          <w:p w14:paraId="43880DD5" w14:textId="77777777" w:rsidR="0069392F" w:rsidRPr="0022540E" w:rsidRDefault="0069392F" w:rsidP="0069392F">
            <w:pPr>
              <w:ind w:left="-108" w:right="-104" w:firstLine="3"/>
              <w:jc w:val="center"/>
            </w:pPr>
            <w:r w:rsidRPr="0022540E">
              <w:t>руб./м</w:t>
            </w:r>
            <w:r w:rsidRPr="0022540E">
              <w:rPr>
                <w:vertAlign w:val="superscript"/>
              </w:rPr>
              <w:t>3 *</w:t>
            </w:r>
          </w:p>
          <w:p w14:paraId="55876C9C" w14:textId="77777777" w:rsidR="0069392F" w:rsidRPr="0022540E" w:rsidRDefault="0069392F" w:rsidP="0069392F">
            <w:pPr>
              <w:tabs>
                <w:tab w:val="left" w:pos="3052"/>
              </w:tabs>
              <w:ind w:left="-108" w:right="-104" w:firstLine="3"/>
              <w:jc w:val="center"/>
            </w:pPr>
            <w:r w:rsidRPr="0022540E">
              <w:t>(с НДС)</w:t>
            </w:r>
          </w:p>
        </w:tc>
        <w:tc>
          <w:tcPr>
            <w:tcW w:w="803" w:type="pct"/>
            <w:vMerge w:val="restart"/>
            <w:tcBorders>
              <w:top w:val="single" w:sz="2" w:space="0" w:color="auto"/>
              <w:left w:val="single" w:sz="2" w:space="0" w:color="auto"/>
              <w:bottom w:val="single" w:sz="2" w:space="0" w:color="auto"/>
              <w:right w:val="single" w:sz="4" w:space="0" w:color="auto"/>
            </w:tcBorders>
            <w:vAlign w:val="center"/>
            <w:hideMark/>
          </w:tcPr>
          <w:p w14:paraId="475E7A68" w14:textId="77777777" w:rsidR="0069392F" w:rsidRPr="0022540E" w:rsidRDefault="0069392F" w:rsidP="0069392F">
            <w:pPr>
              <w:ind w:left="-108" w:right="-104" w:firstLine="3"/>
              <w:jc w:val="center"/>
            </w:pPr>
            <w:r w:rsidRPr="0022540E">
              <w:t>Компонент на холодную воду для прочих потребителей,</w:t>
            </w:r>
          </w:p>
          <w:p w14:paraId="0E8ACA8A" w14:textId="77777777" w:rsidR="0069392F" w:rsidRDefault="0069392F" w:rsidP="0069392F">
            <w:pPr>
              <w:ind w:left="-108" w:right="-104" w:firstLine="3"/>
              <w:jc w:val="center"/>
            </w:pPr>
            <w:r w:rsidRPr="0022540E">
              <w:t xml:space="preserve">руб./м3 </w:t>
            </w:r>
          </w:p>
          <w:p w14:paraId="7D88D30A" w14:textId="77777777" w:rsidR="0069392F" w:rsidRPr="006C4E92" w:rsidRDefault="0069392F" w:rsidP="0069392F">
            <w:pPr>
              <w:ind w:left="-108" w:right="-104" w:firstLine="3"/>
              <w:jc w:val="center"/>
              <w:rPr>
                <w:lang w:val="en-US"/>
              </w:rPr>
            </w:pPr>
            <w:r>
              <w:rPr>
                <w:lang w:val="en-US"/>
              </w:rPr>
              <w:t>&lt;**&gt;</w:t>
            </w:r>
          </w:p>
          <w:p w14:paraId="05152EB5" w14:textId="77777777" w:rsidR="0069392F" w:rsidRPr="0022540E" w:rsidRDefault="0069392F" w:rsidP="0069392F">
            <w:pPr>
              <w:tabs>
                <w:tab w:val="left" w:pos="3052"/>
              </w:tabs>
              <w:ind w:left="-108" w:right="-151"/>
              <w:jc w:val="center"/>
            </w:pPr>
            <w:r w:rsidRPr="0022540E">
              <w:t>(без НДС)</w:t>
            </w:r>
          </w:p>
        </w:tc>
        <w:tc>
          <w:tcPr>
            <w:tcW w:w="1521" w:type="pct"/>
            <w:gridSpan w:val="2"/>
            <w:vMerge w:val="restart"/>
            <w:tcBorders>
              <w:top w:val="single" w:sz="2" w:space="0" w:color="auto"/>
              <w:left w:val="single" w:sz="4" w:space="0" w:color="auto"/>
              <w:bottom w:val="single" w:sz="2" w:space="0" w:color="auto"/>
              <w:right w:val="single" w:sz="2" w:space="0" w:color="auto"/>
            </w:tcBorders>
            <w:vAlign w:val="center"/>
            <w:hideMark/>
          </w:tcPr>
          <w:p w14:paraId="18AD83D6" w14:textId="77777777" w:rsidR="0069392F" w:rsidRPr="0022540E" w:rsidRDefault="0069392F" w:rsidP="0069392F">
            <w:pPr>
              <w:tabs>
                <w:tab w:val="left" w:pos="3052"/>
              </w:tabs>
              <w:jc w:val="center"/>
            </w:pPr>
            <w:r w:rsidRPr="0022540E">
              <w:t>Компонент на тепловую энергию</w:t>
            </w:r>
          </w:p>
        </w:tc>
      </w:tr>
      <w:tr w:rsidR="0069392F" w:rsidRPr="0022540E" w14:paraId="619D01C8" w14:textId="77777777" w:rsidTr="0069392F">
        <w:trPr>
          <w:trHeight w:val="458"/>
          <w:jc w:val="center"/>
        </w:trPr>
        <w:tc>
          <w:tcPr>
            <w:tcW w:w="1418" w:type="pct"/>
            <w:vMerge/>
            <w:tcBorders>
              <w:top w:val="single" w:sz="2" w:space="0" w:color="auto"/>
              <w:left w:val="single" w:sz="2" w:space="0" w:color="auto"/>
              <w:bottom w:val="single" w:sz="2" w:space="0" w:color="auto"/>
              <w:right w:val="single" w:sz="2" w:space="0" w:color="auto"/>
            </w:tcBorders>
            <w:vAlign w:val="center"/>
            <w:hideMark/>
          </w:tcPr>
          <w:p w14:paraId="5A9D1312" w14:textId="77777777" w:rsidR="0069392F" w:rsidRPr="0022540E" w:rsidRDefault="0069392F" w:rsidP="0069392F"/>
        </w:tc>
        <w:tc>
          <w:tcPr>
            <w:tcW w:w="576" w:type="pct"/>
            <w:vMerge/>
            <w:tcBorders>
              <w:top w:val="single" w:sz="2" w:space="0" w:color="auto"/>
              <w:left w:val="single" w:sz="2" w:space="0" w:color="auto"/>
              <w:bottom w:val="single" w:sz="2" w:space="0" w:color="auto"/>
              <w:right w:val="single" w:sz="2" w:space="0" w:color="auto"/>
            </w:tcBorders>
            <w:vAlign w:val="center"/>
            <w:hideMark/>
          </w:tcPr>
          <w:p w14:paraId="56F17327" w14:textId="77777777" w:rsidR="0069392F" w:rsidRPr="0022540E" w:rsidRDefault="0069392F" w:rsidP="0069392F"/>
        </w:tc>
        <w:tc>
          <w:tcPr>
            <w:tcW w:w="682" w:type="pct"/>
            <w:vMerge/>
            <w:tcBorders>
              <w:top w:val="single" w:sz="2" w:space="0" w:color="auto"/>
              <w:left w:val="single" w:sz="2" w:space="0" w:color="auto"/>
              <w:bottom w:val="single" w:sz="2" w:space="0" w:color="auto"/>
              <w:right w:val="single" w:sz="2" w:space="0" w:color="auto"/>
            </w:tcBorders>
            <w:vAlign w:val="center"/>
            <w:hideMark/>
          </w:tcPr>
          <w:p w14:paraId="07DB824D" w14:textId="77777777" w:rsidR="0069392F" w:rsidRPr="0022540E" w:rsidRDefault="0069392F" w:rsidP="0069392F"/>
        </w:tc>
        <w:tc>
          <w:tcPr>
            <w:tcW w:w="803" w:type="pct"/>
            <w:vMerge/>
            <w:tcBorders>
              <w:top w:val="single" w:sz="2" w:space="0" w:color="auto"/>
              <w:left w:val="single" w:sz="2" w:space="0" w:color="auto"/>
              <w:bottom w:val="single" w:sz="2" w:space="0" w:color="auto"/>
              <w:right w:val="single" w:sz="4" w:space="0" w:color="auto"/>
            </w:tcBorders>
            <w:vAlign w:val="center"/>
            <w:hideMark/>
          </w:tcPr>
          <w:p w14:paraId="0B22835E" w14:textId="77777777" w:rsidR="0069392F" w:rsidRPr="0022540E" w:rsidRDefault="0069392F" w:rsidP="0069392F"/>
        </w:tc>
        <w:tc>
          <w:tcPr>
            <w:tcW w:w="1521" w:type="pct"/>
            <w:gridSpan w:val="2"/>
            <w:vMerge/>
            <w:tcBorders>
              <w:top w:val="single" w:sz="2" w:space="0" w:color="auto"/>
              <w:left w:val="single" w:sz="4" w:space="0" w:color="auto"/>
              <w:bottom w:val="single" w:sz="2" w:space="0" w:color="auto"/>
              <w:right w:val="single" w:sz="2" w:space="0" w:color="auto"/>
            </w:tcBorders>
            <w:vAlign w:val="center"/>
            <w:hideMark/>
          </w:tcPr>
          <w:p w14:paraId="461653E3" w14:textId="77777777" w:rsidR="0069392F" w:rsidRPr="0022540E" w:rsidRDefault="0069392F" w:rsidP="0069392F"/>
        </w:tc>
      </w:tr>
      <w:tr w:rsidR="0069392F" w:rsidRPr="0022540E" w14:paraId="106FB16C" w14:textId="77777777" w:rsidTr="0069392F">
        <w:trPr>
          <w:trHeight w:val="1077"/>
          <w:jc w:val="center"/>
        </w:trPr>
        <w:tc>
          <w:tcPr>
            <w:tcW w:w="1418" w:type="pct"/>
            <w:vMerge/>
            <w:tcBorders>
              <w:top w:val="single" w:sz="2" w:space="0" w:color="auto"/>
              <w:left w:val="single" w:sz="2" w:space="0" w:color="auto"/>
              <w:bottom w:val="single" w:sz="2" w:space="0" w:color="auto"/>
              <w:right w:val="single" w:sz="2" w:space="0" w:color="auto"/>
            </w:tcBorders>
            <w:vAlign w:val="center"/>
            <w:hideMark/>
          </w:tcPr>
          <w:p w14:paraId="5F5A3916" w14:textId="77777777" w:rsidR="0069392F" w:rsidRPr="0022540E" w:rsidRDefault="0069392F" w:rsidP="0069392F"/>
        </w:tc>
        <w:tc>
          <w:tcPr>
            <w:tcW w:w="576" w:type="pct"/>
            <w:vMerge/>
            <w:tcBorders>
              <w:top w:val="single" w:sz="2" w:space="0" w:color="auto"/>
              <w:left w:val="single" w:sz="2" w:space="0" w:color="auto"/>
              <w:bottom w:val="single" w:sz="2" w:space="0" w:color="auto"/>
              <w:right w:val="single" w:sz="2" w:space="0" w:color="auto"/>
            </w:tcBorders>
            <w:vAlign w:val="center"/>
            <w:hideMark/>
          </w:tcPr>
          <w:p w14:paraId="234CDC42" w14:textId="77777777" w:rsidR="0069392F" w:rsidRPr="0022540E" w:rsidRDefault="0069392F" w:rsidP="0069392F"/>
        </w:tc>
        <w:tc>
          <w:tcPr>
            <w:tcW w:w="682" w:type="pct"/>
            <w:vMerge/>
            <w:tcBorders>
              <w:top w:val="single" w:sz="2" w:space="0" w:color="auto"/>
              <w:left w:val="single" w:sz="2" w:space="0" w:color="auto"/>
              <w:bottom w:val="single" w:sz="2" w:space="0" w:color="auto"/>
              <w:right w:val="single" w:sz="2" w:space="0" w:color="auto"/>
            </w:tcBorders>
            <w:vAlign w:val="center"/>
            <w:hideMark/>
          </w:tcPr>
          <w:p w14:paraId="56AA8C98" w14:textId="77777777" w:rsidR="0069392F" w:rsidRPr="0022540E" w:rsidRDefault="0069392F" w:rsidP="0069392F"/>
        </w:tc>
        <w:tc>
          <w:tcPr>
            <w:tcW w:w="803" w:type="pct"/>
            <w:vMerge/>
            <w:tcBorders>
              <w:top w:val="single" w:sz="2" w:space="0" w:color="auto"/>
              <w:left w:val="single" w:sz="2" w:space="0" w:color="auto"/>
              <w:bottom w:val="single" w:sz="2" w:space="0" w:color="auto"/>
              <w:right w:val="single" w:sz="4" w:space="0" w:color="auto"/>
            </w:tcBorders>
            <w:vAlign w:val="center"/>
            <w:hideMark/>
          </w:tcPr>
          <w:p w14:paraId="67E07B08" w14:textId="77777777" w:rsidR="0069392F" w:rsidRPr="0022540E" w:rsidRDefault="0069392F" w:rsidP="0069392F"/>
        </w:tc>
        <w:tc>
          <w:tcPr>
            <w:tcW w:w="719" w:type="pct"/>
            <w:tcBorders>
              <w:top w:val="single" w:sz="2" w:space="0" w:color="auto"/>
              <w:left w:val="single" w:sz="4" w:space="0" w:color="auto"/>
              <w:bottom w:val="single" w:sz="2" w:space="0" w:color="auto"/>
              <w:right w:val="single" w:sz="2" w:space="0" w:color="auto"/>
            </w:tcBorders>
            <w:vAlign w:val="center"/>
            <w:hideMark/>
          </w:tcPr>
          <w:p w14:paraId="29DCDD9D" w14:textId="77777777" w:rsidR="0069392F" w:rsidRPr="0022540E" w:rsidRDefault="0069392F" w:rsidP="0069392F">
            <w:pPr>
              <w:tabs>
                <w:tab w:val="left" w:pos="3052"/>
              </w:tabs>
              <w:ind w:left="-108" w:right="-151"/>
              <w:jc w:val="center"/>
            </w:pPr>
            <w:proofErr w:type="spellStart"/>
            <w:r w:rsidRPr="0022540E">
              <w:t>Одноставочный</w:t>
            </w:r>
            <w:proofErr w:type="spellEnd"/>
            <w:r w:rsidRPr="0022540E">
              <w:t>, руб./Гкал</w:t>
            </w:r>
          </w:p>
          <w:p w14:paraId="192EA59B" w14:textId="77777777" w:rsidR="0069392F" w:rsidRPr="00DA1D37" w:rsidRDefault="0069392F" w:rsidP="0069392F">
            <w:pPr>
              <w:jc w:val="center"/>
            </w:pPr>
            <w:r w:rsidRPr="0022540E">
              <w:t xml:space="preserve"> (без </w:t>
            </w:r>
            <w:r w:rsidRPr="0022540E">
              <w:rPr>
                <w:sz w:val="20"/>
                <w:szCs w:val="20"/>
              </w:rPr>
              <w:t>НДС</w:t>
            </w:r>
            <w:r w:rsidRPr="0022540E">
              <w:t>)</w:t>
            </w:r>
            <w:r>
              <w:t xml:space="preserve"> </w:t>
            </w:r>
            <w:r w:rsidRPr="00DA1D37">
              <w:t>&lt;</w:t>
            </w:r>
            <w:r w:rsidRPr="0022540E">
              <w:t>**</w:t>
            </w:r>
            <w:r w:rsidRPr="00DA1D37">
              <w:t>*&gt;</w:t>
            </w:r>
          </w:p>
        </w:tc>
        <w:tc>
          <w:tcPr>
            <w:tcW w:w="802" w:type="pct"/>
            <w:tcBorders>
              <w:top w:val="single" w:sz="2" w:space="0" w:color="auto"/>
              <w:left w:val="single" w:sz="2" w:space="0" w:color="auto"/>
              <w:bottom w:val="single" w:sz="2" w:space="0" w:color="auto"/>
              <w:right w:val="single" w:sz="2" w:space="0" w:color="auto"/>
            </w:tcBorders>
            <w:vAlign w:val="center"/>
            <w:hideMark/>
          </w:tcPr>
          <w:p w14:paraId="2D93EF6B" w14:textId="77777777" w:rsidR="0069392F" w:rsidRPr="0022540E" w:rsidRDefault="0069392F" w:rsidP="0069392F">
            <w:pPr>
              <w:ind w:left="-120" w:right="-112"/>
              <w:jc w:val="center"/>
            </w:pPr>
            <w:proofErr w:type="spellStart"/>
            <w:r w:rsidRPr="0022540E">
              <w:t>Одноставочный</w:t>
            </w:r>
            <w:proofErr w:type="spellEnd"/>
            <w:r w:rsidRPr="0022540E">
              <w:t>, руб./Гкал</w:t>
            </w:r>
          </w:p>
          <w:p w14:paraId="1F54B9FC" w14:textId="77777777" w:rsidR="0069392F" w:rsidRPr="00DA1D37" w:rsidRDefault="0069392F" w:rsidP="0069392F">
            <w:pPr>
              <w:ind w:left="-120" w:right="-112"/>
              <w:jc w:val="center"/>
            </w:pPr>
            <w:r w:rsidRPr="0022540E">
              <w:t>(с НДС)</w:t>
            </w:r>
            <w:r>
              <w:t xml:space="preserve"> </w:t>
            </w:r>
            <w:r w:rsidRPr="00DA1D37">
              <w:t>&lt;</w:t>
            </w:r>
            <w:r w:rsidRPr="0022540E">
              <w:t>**</w:t>
            </w:r>
            <w:r w:rsidRPr="00DA1D37">
              <w:t>*&gt;</w:t>
            </w:r>
          </w:p>
        </w:tc>
      </w:tr>
      <w:tr w:rsidR="0069392F" w:rsidRPr="0022540E" w14:paraId="3E97C65D" w14:textId="77777777" w:rsidTr="0069392F">
        <w:trPr>
          <w:trHeight w:val="184"/>
          <w:jc w:val="center"/>
        </w:trPr>
        <w:tc>
          <w:tcPr>
            <w:tcW w:w="1418" w:type="pct"/>
            <w:vMerge w:val="restart"/>
            <w:tcBorders>
              <w:top w:val="single" w:sz="2" w:space="0" w:color="auto"/>
              <w:left w:val="single" w:sz="2" w:space="0" w:color="auto"/>
              <w:bottom w:val="single" w:sz="2" w:space="0" w:color="auto"/>
              <w:right w:val="single" w:sz="2" w:space="0" w:color="auto"/>
            </w:tcBorders>
            <w:vAlign w:val="center"/>
          </w:tcPr>
          <w:p w14:paraId="27F62A8B" w14:textId="77777777" w:rsidR="0069392F" w:rsidRPr="0022540E" w:rsidRDefault="0069392F" w:rsidP="0069392F">
            <w:pPr>
              <w:tabs>
                <w:tab w:val="left" w:pos="3052"/>
              </w:tabs>
              <w:ind w:left="-73"/>
              <w:jc w:val="center"/>
              <w:rPr>
                <w:bCs/>
                <w:kern w:val="32"/>
                <w:sz w:val="22"/>
                <w:szCs w:val="22"/>
              </w:rPr>
            </w:pPr>
            <w:r>
              <w:rPr>
                <w:bCs/>
                <w:kern w:val="32"/>
                <w:sz w:val="22"/>
                <w:szCs w:val="22"/>
              </w:rPr>
              <w:t>МКП «КТВС НМР»</w:t>
            </w:r>
          </w:p>
        </w:tc>
        <w:tc>
          <w:tcPr>
            <w:tcW w:w="576" w:type="pct"/>
            <w:tcBorders>
              <w:top w:val="single" w:sz="2" w:space="0" w:color="auto"/>
              <w:left w:val="single" w:sz="2" w:space="0" w:color="auto"/>
              <w:bottom w:val="single" w:sz="2" w:space="0" w:color="auto"/>
              <w:right w:val="single" w:sz="2" w:space="0" w:color="auto"/>
            </w:tcBorders>
            <w:vAlign w:val="center"/>
            <w:hideMark/>
          </w:tcPr>
          <w:p w14:paraId="29CAD3B7" w14:textId="77777777" w:rsidR="0069392F" w:rsidRPr="0022540E" w:rsidRDefault="0069392F" w:rsidP="0069392F">
            <w:pPr>
              <w:tabs>
                <w:tab w:val="left" w:pos="3052"/>
              </w:tabs>
              <w:ind w:hanging="108"/>
              <w:jc w:val="center"/>
            </w:pPr>
            <w:r w:rsidRPr="0022540E">
              <w:t>с 01.01.2021</w:t>
            </w:r>
          </w:p>
        </w:tc>
        <w:tc>
          <w:tcPr>
            <w:tcW w:w="682" w:type="pct"/>
            <w:tcBorders>
              <w:top w:val="nil"/>
              <w:left w:val="nil"/>
              <w:bottom w:val="single" w:sz="4" w:space="0" w:color="auto"/>
              <w:right w:val="single" w:sz="4" w:space="0" w:color="auto"/>
            </w:tcBorders>
            <w:shd w:val="clear" w:color="auto" w:fill="FFFFFF"/>
            <w:hideMark/>
          </w:tcPr>
          <w:p w14:paraId="6528D651" w14:textId="77777777" w:rsidR="0069392F" w:rsidRPr="00AE4120" w:rsidRDefault="0069392F" w:rsidP="0069392F">
            <w:pPr>
              <w:jc w:val="center"/>
            </w:pPr>
            <w:r>
              <w:t>60,47</w:t>
            </w:r>
          </w:p>
        </w:tc>
        <w:tc>
          <w:tcPr>
            <w:tcW w:w="803" w:type="pct"/>
            <w:tcBorders>
              <w:top w:val="nil"/>
              <w:left w:val="nil"/>
              <w:bottom w:val="single" w:sz="4" w:space="0" w:color="auto"/>
              <w:right w:val="single" w:sz="4" w:space="0" w:color="auto"/>
            </w:tcBorders>
            <w:shd w:val="clear" w:color="auto" w:fill="FFFFFF"/>
          </w:tcPr>
          <w:p w14:paraId="6AB2BC29" w14:textId="77777777" w:rsidR="0069392F" w:rsidRPr="00AE4120" w:rsidRDefault="0069392F" w:rsidP="0069392F">
            <w:pPr>
              <w:jc w:val="center"/>
            </w:pPr>
            <w:r>
              <w:t>50,39</w:t>
            </w:r>
          </w:p>
        </w:tc>
        <w:tc>
          <w:tcPr>
            <w:tcW w:w="719" w:type="pct"/>
            <w:tcBorders>
              <w:top w:val="nil"/>
              <w:left w:val="nil"/>
              <w:bottom w:val="single" w:sz="4" w:space="0" w:color="auto"/>
              <w:right w:val="single" w:sz="4" w:space="0" w:color="auto"/>
            </w:tcBorders>
            <w:shd w:val="clear" w:color="auto" w:fill="FFFFFF"/>
          </w:tcPr>
          <w:p w14:paraId="65E96FD2" w14:textId="77777777" w:rsidR="0069392F" w:rsidRPr="00AE4120" w:rsidRDefault="0069392F" w:rsidP="0069392F">
            <w:pPr>
              <w:jc w:val="center"/>
            </w:pPr>
            <w:r>
              <w:t>2531,87</w:t>
            </w:r>
          </w:p>
        </w:tc>
        <w:tc>
          <w:tcPr>
            <w:tcW w:w="802" w:type="pct"/>
            <w:tcBorders>
              <w:top w:val="single" w:sz="2" w:space="0" w:color="auto"/>
              <w:left w:val="single" w:sz="2" w:space="0" w:color="auto"/>
              <w:bottom w:val="single" w:sz="2" w:space="0" w:color="auto"/>
              <w:right w:val="single" w:sz="2" w:space="0" w:color="auto"/>
            </w:tcBorders>
          </w:tcPr>
          <w:p w14:paraId="4773BFF4" w14:textId="77777777" w:rsidR="0069392F" w:rsidRPr="0022540E" w:rsidRDefault="0069392F" w:rsidP="0069392F">
            <w:pPr>
              <w:jc w:val="center"/>
            </w:pPr>
            <w:r>
              <w:t>3038,24</w:t>
            </w:r>
          </w:p>
        </w:tc>
      </w:tr>
      <w:tr w:rsidR="0069392F" w:rsidRPr="0022540E" w14:paraId="6A7BD1CC" w14:textId="77777777" w:rsidTr="0069392F">
        <w:trPr>
          <w:trHeight w:val="132"/>
          <w:jc w:val="center"/>
        </w:trPr>
        <w:tc>
          <w:tcPr>
            <w:tcW w:w="1418" w:type="pct"/>
            <w:vMerge/>
            <w:tcBorders>
              <w:top w:val="single" w:sz="2" w:space="0" w:color="auto"/>
              <w:left w:val="single" w:sz="2" w:space="0" w:color="auto"/>
              <w:bottom w:val="single" w:sz="2" w:space="0" w:color="auto"/>
              <w:right w:val="single" w:sz="2" w:space="0" w:color="auto"/>
            </w:tcBorders>
            <w:vAlign w:val="center"/>
            <w:hideMark/>
          </w:tcPr>
          <w:p w14:paraId="5FA1A5A4" w14:textId="77777777" w:rsidR="0069392F" w:rsidRPr="0022540E" w:rsidRDefault="0069392F" w:rsidP="0069392F">
            <w:pPr>
              <w:rPr>
                <w:bCs/>
                <w:kern w:val="32"/>
                <w:sz w:val="22"/>
                <w:szCs w:val="22"/>
              </w:rPr>
            </w:pPr>
          </w:p>
        </w:tc>
        <w:tc>
          <w:tcPr>
            <w:tcW w:w="576" w:type="pct"/>
            <w:tcBorders>
              <w:top w:val="single" w:sz="2" w:space="0" w:color="auto"/>
              <w:left w:val="single" w:sz="2" w:space="0" w:color="auto"/>
              <w:bottom w:val="single" w:sz="2" w:space="0" w:color="auto"/>
              <w:right w:val="single" w:sz="2" w:space="0" w:color="auto"/>
            </w:tcBorders>
            <w:vAlign w:val="center"/>
            <w:hideMark/>
          </w:tcPr>
          <w:p w14:paraId="575C65D5" w14:textId="77777777" w:rsidR="0069392F" w:rsidRPr="0022540E" w:rsidRDefault="0069392F" w:rsidP="0069392F">
            <w:pPr>
              <w:tabs>
                <w:tab w:val="left" w:pos="3052"/>
              </w:tabs>
              <w:ind w:hanging="108"/>
              <w:jc w:val="center"/>
            </w:pPr>
            <w:r w:rsidRPr="0022540E">
              <w:t>с 01.07.2021</w:t>
            </w:r>
          </w:p>
        </w:tc>
        <w:tc>
          <w:tcPr>
            <w:tcW w:w="682" w:type="pct"/>
            <w:tcBorders>
              <w:top w:val="nil"/>
              <w:left w:val="nil"/>
              <w:bottom w:val="single" w:sz="4" w:space="0" w:color="auto"/>
              <w:right w:val="single" w:sz="4" w:space="0" w:color="auto"/>
            </w:tcBorders>
            <w:shd w:val="clear" w:color="auto" w:fill="FFFFFF"/>
            <w:hideMark/>
          </w:tcPr>
          <w:p w14:paraId="0EBB93BE" w14:textId="77777777" w:rsidR="0069392F" w:rsidRPr="00AE4120" w:rsidRDefault="0069392F" w:rsidP="0069392F">
            <w:pPr>
              <w:jc w:val="center"/>
            </w:pPr>
            <w:r>
              <w:t>61,68</w:t>
            </w:r>
          </w:p>
        </w:tc>
        <w:tc>
          <w:tcPr>
            <w:tcW w:w="803" w:type="pct"/>
            <w:tcBorders>
              <w:top w:val="nil"/>
              <w:left w:val="nil"/>
              <w:bottom w:val="single" w:sz="4" w:space="0" w:color="auto"/>
              <w:right w:val="single" w:sz="4" w:space="0" w:color="auto"/>
            </w:tcBorders>
            <w:shd w:val="clear" w:color="auto" w:fill="FFFFFF"/>
          </w:tcPr>
          <w:p w14:paraId="4D1FA110" w14:textId="77777777" w:rsidR="0069392F" w:rsidRPr="00AE4120" w:rsidRDefault="0069392F" w:rsidP="0069392F">
            <w:pPr>
              <w:jc w:val="center"/>
            </w:pPr>
            <w:r>
              <w:t>51,40</w:t>
            </w:r>
          </w:p>
        </w:tc>
        <w:tc>
          <w:tcPr>
            <w:tcW w:w="719" w:type="pct"/>
            <w:tcBorders>
              <w:top w:val="nil"/>
              <w:left w:val="nil"/>
              <w:bottom w:val="single" w:sz="4" w:space="0" w:color="auto"/>
              <w:right w:val="single" w:sz="4" w:space="0" w:color="auto"/>
            </w:tcBorders>
            <w:shd w:val="clear" w:color="auto" w:fill="FFFFFF"/>
          </w:tcPr>
          <w:p w14:paraId="5172AFC3" w14:textId="77777777" w:rsidR="0069392F" w:rsidRPr="00AE4120" w:rsidRDefault="0069392F" w:rsidP="0069392F">
            <w:pPr>
              <w:jc w:val="center"/>
            </w:pPr>
            <w:r>
              <w:t>2623,02</w:t>
            </w:r>
          </w:p>
        </w:tc>
        <w:tc>
          <w:tcPr>
            <w:tcW w:w="802" w:type="pct"/>
            <w:tcBorders>
              <w:top w:val="single" w:sz="2" w:space="0" w:color="auto"/>
              <w:left w:val="single" w:sz="2" w:space="0" w:color="auto"/>
              <w:bottom w:val="single" w:sz="2" w:space="0" w:color="auto"/>
              <w:right w:val="single" w:sz="2" w:space="0" w:color="auto"/>
            </w:tcBorders>
          </w:tcPr>
          <w:p w14:paraId="37CDBA96" w14:textId="77777777" w:rsidR="0069392F" w:rsidRPr="0022540E" w:rsidRDefault="0069392F" w:rsidP="0069392F">
            <w:pPr>
              <w:jc w:val="center"/>
            </w:pPr>
            <w:r>
              <w:t>3147,62</w:t>
            </w:r>
          </w:p>
        </w:tc>
      </w:tr>
    </w:tbl>
    <w:p w14:paraId="2B2C7FFD" w14:textId="77777777" w:rsidR="0069392F" w:rsidRDefault="0069392F" w:rsidP="0069392F">
      <w:pPr>
        <w:widowControl w:val="0"/>
        <w:autoSpaceDE w:val="0"/>
        <w:autoSpaceDN w:val="0"/>
        <w:spacing w:before="220"/>
        <w:ind w:firstLine="539"/>
        <w:jc w:val="both"/>
        <w:rPr>
          <w:sz w:val="28"/>
          <w:szCs w:val="28"/>
        </w:rPr>
      </w:pPr>
    </w:p>
    <w:p w14:paraId="6536D092" w14:textId="77777777" w:rsidR="0069392F" w:rsidRPr="00282041" w:rsidRDefault="0069392F" w:rsidP="0069392F">
      <w:pPr>
        <w:widowControl w:val="0"/>
        <w:autoSpaceDE w:val="0"/>
        <w:autoSpaceDN w:val="0"/>
        <w:spacing w:before="220"/>
        <w:ind w:right="112" w:firstLine="539"/>
        <w:jc w:val="both"/>
        <w:rPr>
          <w:color w:val="000000" w:themeColor="text1"/>
          <w:sz w:val="28"/>
          <w:szCs w:val="28"/>
        </w:rPr>
      </w:pPr>
      <w:r w:rsidRPr="00C36B0F">
        <w:rPr>
          <w:sz w:val="28"/>
          <w:szCs w:val="28"/>
        </w:rPr>
        <w:t xml:space="preserve">&lt;*&gt; </w:t>
      </w:r>
      <w:r w:rsidRPr="00282041">
        <w:rPr>
          <w:color w:val="000000" w:themeColor="text1"/>
          <w:sz w:val="28"/>
          <w:szCs w:val="28"/>
        </w:rPr>
        <w:t>Выделяется в целях реализации пункта 6 статьи 168 Налогового кодекса Российской Федерации (часть вторая).</w:t>
      </w:r>
    </w:p>
    <w:p w14:paraId="02EC4BB5" w14:textId="77777777" w:rsidR="0069392F" w:rsidRPr="00282041" w:rsidRDefault="0069392F" w:rsidP="0069392F">
      <w:pPr>
        <w:widowControl w:val="0"/>
        <w:autoSpaceDE w:val="0"/>
        <w:autoSpaceDN w:val="0"/>
        <w:spacing w:before="220"/>
        <w:ind w:right="112" w:firstLine="540"/>
        <w:jc w:val="both"/>
        <w:rPr>
          <w:color w:val="000000" w:themeColor="text1"/>
          <w:sz w:val="28"/>
          <w:szCs w:val="28"/>
        </w:rPr>
      </w:pPr>
      <w:r w:rsidRPr="00282041">
        <w:rPr>
          <w:color w:val="000000" w:themeColor="text1"/>
          <w:sz w:val="28"/>
          <w:szCs w:val="28"/>
        </w:rPr>
        <w:t>&lt;**&gt; Компонент на холодную воду для МКП «КТВС НМР», реализуемую на потребительском рынке Новокузнецкого муниципального района, установлен постановлением региональной энергетической комиссии Кузбасса от 06.10.2020 № 255.</w:t>
      </w:r>
    </w:p>
    <w:p w14:paraId="3E2109FD" w14:textId="77777777" w:rsidR="0069392F" w:rsidRPr="00902BF0" w:rsidRDefault="0069392F" w:rsidP="0069392F">
      <w:pPr>
        <w:pStyle w:val="ConsPlusNormal"/>
        <w:spacing w:before="220"/>
        <w:ind w:right="112" w:firstLine="540"/>
        <w:jc w:val="both"/>
        <w:rPr>
          <w:bCs w:val="0"/>
        </w:rPr>
      </w:pPr>
      <w:r w:rsidRPr="00282041">
        <w:rPr>
          <w:color w:val="000000" w:themeColor="text1"/>
        </w:rPr>
        <w:t>&lt;***&gt; Тариф на тепловую энергию для МКП «КТВС НМР», реализуемую на потребительском рынке Новокузнецкого муниципального района</w:t>
      </w:r>
      <w:r w:rsidRPr="006C6792">
        <w:t>, установлен постановлением региональной энергетической комиссии Кемеровской области</w:t>
      </w:r>
      <w:r>
        <w:t xml:space="preserve"> </w:t>
      </w:r>
      <w:r w:rsidRPr="006C6792">
        <w:t>от</w:t>
      </w:r>
      <w:r>
        <w:t> </w:t>
      </w:r>
      <w:r w:rsidRPr="006C6792">
        <w:t>20.12.201</w:t>
      </w:r>
      <w:r>
        <w:t xml:space="preserve">9 № 807 </w:t>
      </w:r>
      <w:r w:rsidRPr="006C6792">
        <w:t>(</w:t>
      </w:r>
      <w:r w:rsidRPr="00936EEF">
        <w:t xml:space="preserve"> в редакции </w:t>
      </w:r>
      <w:r w:rsidRPr="00936EEF">
        <w:rPr>
          <w:color w:val="000000"/>
        </w:rPr>
        <w:t>постановления Региональной энергетической комиссии Кузбасса от </w:t>
      </w:r>
      <w:r>
        <w:rPr>
          <w:color w:val="000000"/>
        </w:rPr>
        <w:t>12</w:t>
      </w:r>
      <w:r w:rsidRPr="00936EEF">
        <w:rPr>
          <w:color w:val="000000"/>
        </w:rPr>
        <w:t>.1</w:t>
      </w:r>
      <w:r>
        <w:rPr>
          <w:color w:val="000000"/>
        </w:rPr>
        <w:t>1</w:t>
      </w:r>
      <w:r w:rsidRPr="00936EEF">
        <w:rPr>
          <w:color w:val="000000"/>
        </w:rPr>
        <w:t xml:space="preserve">.2020 № </w:t>
      </w:r>
      <w:r>
        <w:rPr>
          <w:color w:val="000000"/>
        </w:rPr>
        <w:t>350</w:t>
      </w:r>
      <w:r w:rsidRPr="00936EEF">
        <w:rPr>
          <w:color w:val="000000"/>
        </w:rPr>
        <w:t>)</w:t>
      </w:r>
      <w:r>
        <w:rPr>
          <w:color w:val="000000"/>
        </w:rPr>
        <w:t>»</w:t>
      </w:r>
      <w:r w:rsidRPr="00936EEF">
        <w:t>.</w:t>
      </w:r>
    </w:p>
    <w:p w14:paraId="5736B9CA" w14:textId="77777777" w:rsidR="00862281" w:rsidRDefault="00862281" w:rsidP="0069392F">
      <w:pPr>
        <w:rPr>
          <w:snapToGrid w:val="0"/>
          <w:color w:val="000000"/>
          <w:sz w:val="28"/>
        </w:rPr>
        <w:sectPr w:rsidR="00862281" w:rsidSect="0069392F">
          <w:pgSz w:w="16838" w:h="11906" w:orient="landscape"/>
          <w:pgMar w:top="1134" w:right="709" w:bottom="566" w:left="851" w:header="720" w:footer="720" w:gutter="0"/>
          <w:cols w:space="720"/>
          <w:docGrid w:linePitch="326"/>
        </w:sectPr>
      </w:pPr>
    </w:p>
    <w:p w14:paraId="31CD8B77" w14:textId="1E896AE0" w:rsidR="00862281" w:rsidRDefault="00862281" w:rsidP="00862281">
      <w:pPr>
        <w:tabs>
          <w:tab w:val="left" w:pos="5580"/>
          <w:tab w:val="left" w:pos="9498"/>
        </w:tabs>
        <w:ind w:left="-3482" w:right="-569" w:firstLine="14964"/>
      </w:pPr>
      <w:r>
        <w:lastRenderedPageBreak/>
        <w:t xml:space="preserve">Приложение № 41 к </w:t>
      </w:r>
    </w:p>
    <w:sectPr w:rsidR="00862281" w:rsidSect="000C14A7">
      <w:pgSz w:w="11906" w:h="16838"/>
      <w:pgMar w:top="709" w:right="566" w:bottom="851"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75B28" w14:textId="77777777" w:rsidR="00B90C09" w:rsidRDefault="00B90C09" w:rsidP="00943C6C">
      <w:r>
        <w:separator/>
      </w:r>
    </w:p>
  </w:endnote>
  <w:endnote w:type="continuationSeparator" w:id="0">
    <w:p w14:paraId="6B2DC651" w14:textId="77777777" w:rsidR="00B90C09" w:rsidRDefault="00B90C09"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DA44C" w14:textId="77777777" w:rsidR="00B90C09" w:rsidRDefault="00B90C09" w:rsidP="0069392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4B4AEFB" w14:textId="77777777" w:rsidR="00B90C09" w:rsidRDefault="00B90C09">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82ACF" w14:textId="77777777" w:rsidR="00B90C09" w:rsidRDefault="00B90C09" w:rsidP="0069392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62EF62F" w14:textId="77777777" w:rsidR="00B90C09" w:rsidRDefault="00B90C0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25763" w14:textId="77777777" w:rsidR="00B90C09" w:rsidRDefault="00B90C09" w:rsidP="00943C6C">
      <w:r>
        <w:separator/>
      </w:r>
    </w:p>
  </w:footnote>
  <w:footnote w:type="continuationSeparator" w:id="0">
    <w:p w14:paraId="672CAC6D" w14:textId="77777777" w:rsidR="00B90C09" w:rsidRDefault="00B90C09"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5DCD1" w14:textId="77777777" w:rsidR="00B90C09" w:rsidRPr="006B7E9E" w:rsidRDefault="00B90C09" w:rsidP="0069392F">
    <w:pPr>
      <w:pStyle w:val="a8"/>
      <w:jc w:val="center"/>
      <w:rPr>
        <w:sz w:val="28"/>
        <w:szCs w:val="28"/>
      </w:rPr>
    </w:pPr>
    <w:r w:rsidRPr="000936DC">
      <w:rPr>
        <w:sz w:val="28"/>
        <w:szCs w:val="28"/>
      </w:rPr>
      <w:fldChar w:fldCharType="begin"/>
    </w:r>
    <w:r w:rsidRPr="000936DC">
      <w:rPr>
        <w:sz w:val="28"/>
        <w:szCs w:val="28"/>
      </w:rPr>
      <w:instrText>PAGE   \* MERGEFORMAT</w:instrText>
    </w:r>
    <w:r w:rsidRPr="000936DC">
      <w:rPr>
        <w:sz w:val="28"/>
        <w:szCs w:val="28"/>
      </w:rPr>
      <w:fldChar w:fldCharType="separate"/>
    </w:r>
    <w:r>
      <w:rPr>
        <w:noProof/>
        <w:sz w:val="28"/>
        <w:szCs w:val="28"/>
      </w:rPr>
      <w:t>1</w:t>
    </w:r>
    <w:r w:rsidRPr="000936DC">
      <w:rPr>
        <w:sz w:val="28"/>
        <w:szCs w:val="28"/>
      </w:rPr>
      <w:fldChar w:fldCharType="end"/>
    </w:r>
  </w:p>
  <w:p w14:paraId="62B4EFD4" w14:textId="77777777" w:rsidR="00B90C09" w:rsidRDefault="00B90C09">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B2DFD" w14:textId="77777777" w:rsidR="00B90C09" w:rsidRDefault="00B90C09">
    <w:pPr>
      <w:pStyle w:val="a8"/>
      <w:jc w:val="center"/>
    </w:pPr>
    <w:r>
      <w:fldChar w:fldCharType="begin"/>
    </w:r>
    <w:r>
      <w:instrText>PAGE   \* MERGEFORMAT</w:instrText>
    </w:r>
    <w:r>
      <w:fldChar w:fldCharType="separate"/>
    </w:r>
    <w:r>
      <w:rPr>
        <w:noProof/>
      </w:rPr>
      <w:t>22</w:t>
    </w:r>
    <w:r>
      <w:fldChar w:fldCharType="end"/>
    </w:r>
  </w:p>
  <w:p w14:paraId="6300182D" w14:textId="77777777" w:rsidR="00B90C09" w:rsidRDefault="00B90C09">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5A177" w14:textId="77777777" w:rsidR="00B90C09" w:rsidRDefault="00B90C09">
    <w:pPr>
      <w:pStyle w:val="a8"/>
      <w:jc w:val="center"/>
    </w:pPr>
    <w:r>
      <w:fldChar w:fldCharType="begin"/>
    </w:r>
    <w:r>
      <w:instrText>PAGE   \* MERGEFORMAT</w:instrText>
    </w:r>
    <w:r>
      <w:fldChar w:fldCharType="separate"/>
    </w:r>
    <w:r>
      <w:t>2</w:t>
    </w:r>
    <w:r>
      <w:fldChar w:fldCharType="end"/>
    </w:r>
  </w:p>
  <w:p w14:paraId="0A000D94" w14:textId="77777777" w:rsidR="00B90C09" w:rsidRDefault="00B90C09" w:rsidP="0069392F">
    <w:pPr>
      <w:pStyle w:val="a8"/>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82688" w14:textId="77777777" w:rsidR="00B90C09" w:rsidRDefault="00B90C09">
    <w:pPr>
      <w:pStyle w:val="a8"/>
      <w:jc w:val="center"/>
    </w:pPr>
    <w:r>
      <w:fldChar w:fldCharType="begin"/>
    </w:r>
    <w:r>
      <w:instrText>PAGE   \* MERGEFORMAT</w:instrText>
    </w:r>
    <w:r>
      <w:fldChar w:fldCharType="separate"/>
    </w:r>
    <w:r>
      <w:rPr>
        <w:noProof/>
      </w:rPr>
      <w:t>22</w:t>
    </w:r>
    <w:r>
      <w:fldChar w:fldCharType="end"/>
    </w:r>
  </w:p>
  <w:p w14:paraId="012B00B5" w14:textId="77777777" w:rsidR="00B90C09" w:rsidRDefault="00B90C09">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B4643" w14:textId="77777777" w:rsidR="00B90C09" w:rsidRDefault="00B90C09">
    <w:pPr>
      <w:pStyle w:val="a8"/>
      <w:jc w:val="center"/>
    </w:pPr>
    <w:r>
      <w:fldChar w:fldCharType="begin"/>
    </w:r>
    <w:r>
      <w:instrText>PAGE   \* MERGEFORMAT</w:instrText>
    </w:r>
    <w:r>
      <w:fldChar w:fldCharType="separate"/>
    </w:r>
    <w:r>
      <w:t>2</w:t>
    </w:r>
    <w:r>
      <w:fldChar w:fldCharType="end"/>
    </w:r>
  </w:p>
  <w:p w14:paraId="6BA37CD0" w14:textId="77777777" w:rsidR="00B90C09" w:rsidRDefault="00B90C09" w:rsidP="0069392F">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012703D"/>
    <w:multiLevelType w:val="hybridMultilevel"/>
    <w:tmpl w:val="5106AE9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07B26B9"/>
    <w:multiLevelType w:val="multilevel"/>
    <w:tmpl w:val="D84C7A84"/>
    <w:lvl w:ilvl="0">
      <w:start w:val="7"/>
      <w:numFmt w:val="decimal"/>
      <w:lvlText w:val="%1"/>
      <w:lvlJc w:val="left"/>
      <w:pPr>
        <w:ind w:left="375" w:hanging="375"/>
      </w:pPr>
      <w:rPr>
        <w:rFonts w:hint="default"/>
      </w:rPr>
    </w:lvl>
    <w:lvl w:ilvl="1">
      <w:start w:val="4"/>
      <w:numFmt w:val="decimal"/>
      <w:lvlText w:val="%1.%2"/>
      <w:lvlJc w:val="left"/>
      <w:pPr>
        <w:ind w:left="749" w:hanging="375"/>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2202" w:hanging="108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3310" w:hanging="144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418" w:hanging="1800"/>
      </w:pPr>
      <w:rPr>
        <w:rFonts w:hint="default"/>
      </w:rPr>
    </w:lvl>
    <w:lvl w:ilvl="8">
      <w:start w:val="1"/>
      <w:numFmt w:val="decimal"/>
      <w:lvlText w:val="%1.%2.%3.%4.%5.%6.%7.%8.%9"/>
      <w:lvlJc w:val="left"/>
      <w:pPr>
        <w:ind w:left="5152" w:hanging="2160"/>
      </w:pPr>
      <w:rPr>
        <w:rFonts w:hint="default"/>
      </w:rPr>
    </w:lvl>
  </w:abstractNum>
  <w:abstractNum w:abstractNumId="18" w15:restartNumberingAfterBreak="0">
    <w:nsid w:val="0A051C40"/>
    <w:multiLevelType w:val="hybridMultilevel"/>
    <w:tmpl w:val="135062B6"/>
    <w:lvl w:ilvl="0" w:tplc="4146958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5CC5FA2"/>
    <w:multiLevelType w:val="hybridMultilevel"/>
    <w:tmpl w:val="45867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23" w15:restartNumberingAfterBreak="0">
    <w:nsid w:val="21057772"/>
    <w:multiLevelType w:val="hybridMultilevel"/>
    <w:tmpl w:val="0D3E6E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1FF726E"/>
    <w:multiLevelType w:val="hybridMultilevel"/>
    <w:tmpl w:val="1188FD74"/>
    <w:lvl w:ilvl="0" w:tplc="965A762C">
      <w:start w:val="17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A0E222D"/>
    <w:multiLevelType w:val="multilevel"/>
    <w:tmpl w:val="200CE4B0"/>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27" w15:restartNumberingAfterBreak="0">
    <w:nsid w:val="2EF77B91"/>
    <w:multiLevelType w:val="hybridMultilevel"/>
    <w:tmpl w:val="52E4838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31"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2" w15:restartNumberingAfterBreak="0">
    <w:nsid w:val="3F1418E6"/>
    <w:multiLevelType w:val="hybridMultilevel"/>
    <w:tmpl w:val="DD208D40"/>
    <w:lvl w:ilvl="0" w:tplc="B158114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4" w15:restartNumberingAfterBreak="0">
    <w:nsid w:val="44181B3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2136070"/>
    <w:multiLevelType w:val="hybridMultilevel"/>
    <w:tmpl w:val="C97083B2"/>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A9958BD"/>
    <w:multiLevelType w:val="multilevel"/>
    <w:tmpl w:val="241EF8B0"/>
    <w:lvl w:ilvl="0">
      <w:start w:val="1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2573B67"/>
    <w:multiLevelType w:val="hybridMultilevel"/>
    <w:tmpl w:val="A5B4705A"/>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9" w15:restartNumberingAfterBreak="0">
    <w:nsid w:val="75EB1210"/>
    <w:multiLevelType w:val="hybridMultilevel"/>
    <w:tmpl w:val="3732CF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F5577B"/>
    <w:multiLevelType w:val="hybridMultilevel"/>
    <w:tmpl w:val="0296B3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7F65113C"/>
    <w:multiLevelType w:val="multilevel"/>
    <w:tmpl w:val="3698CD9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5"/>
  </w:num>
  <w:num w:numId="2">
    <w:abstractNumId w:val="2"/>
  </w:num>
  <w:num w:numId="3">
    <w:abstractNumId w:val="0"/>
  </w:num>
  <w:num w:numId="4">
    <w:abstractNumId w:val="3"/>
  </w:num>
  <w:num w:numId="5">
    <w:abstractNumId w:val="1"/>
  </w:num>
  <w:num w:numId="6">
    <w:abstractNumId w:val="33"/>
  </w:num>
  <w:num w:numId="7">
    <w:abstractNumId w:val="19"/>
  </w:num>
  <w:num w:numId="8">
    <w:abstractNumId w:val="23"/>
  </w:num>
  <w:num w:numId="9">
    <w:abstractNumId w:val="39"/>
  </w:num>
  <w:num w:numId="10">
    <w:abstractNumId w:val="20"/>
  </w:num>
  <w:num w:numId="11">
    <w:abstractNumId w:val="41"/>
  </w:num>
  <w:num w:numId="12">
    <w:abstractNumId w:val="27"/>
  </w:num>
  <w:num w:numId="13">
    <w:abstractNumId w:val="32"/>
  </w:num>
  <w:num w:numId="14">
    <w:abstractNumId w:val="26"/>
  </w:num>
  <w:num w:numId="15">
    <w:abstractNumId w:val="40"/>
  </w:num>
  <w:num w:numId="16">
    <w:abstractNumId w:val="38"/>
  </w:num>
  <w:num w:numId="17">
    <w:abstractNumId w:val="24"/>
  </w:num>
  <w:num w:numId="18">
    <w:abstractNumId w:val="22"/>
  </w:num>
  <w:num w:numId="19">
    <w:abstractNumId w:val="30"/>
  </w:num>
  <w:num w:numId="20">
    <w:abstractNumId w:val="35"/>
  </w:num>
  <w:num w:numId="21">
    <w:abstractNumId w:val="42"/>
  </w:num>
  <w:num w:numId="22">
    <w:abstractNumId w:val="37"/>
  </w:num>
  <w:num w:numId="23">
    <w:abstractNumId w:val="17"/>
  </w:num>
  <w:num w:numId="24">
    <w:abstractNumId w:val="29"/>
  </w:num>
  <w:num w:numId="25">
    <w:abstractNumId w:val="21"/>
  </w:num>
  <w:num w:numId="26">
    <w:abstractNumId w:val="28"/>
  </w:num>
  <w:num w:numId="27">
    <w:abstractNumId w:val="34"/>
  </w:num>
  <w:num w:numId="28">
    <w:abstractNumId w:val="36"/>
  </w:num>
  <w:num w:numId="29">
    <w:abstractNumId w:val="16"/>
  </w:num>
  <w:num w:numId="30">
    <w:abstractNumId w:val="31"/>
  </w:num>
  <w:num w:numId="31">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9"/>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30"/>
    <w:rsid w:val="0000067B"/>
    <w:rsid w:val="00000A7E"/>
    <w:rsid w:val="000032AD"/>
    <w:rsid w:val="00005C3B"/>
    <w:rsid w:val="00006C2B"/>
    <w:rsid w:val="00007058"/>
    <w:rsid w:val="000075BC"/>
    <w:rsid w:val="00010B7A"/>
    <w:rsid w:val="00010DB7"/>
    <w:rsid w:val="0001100C"/>
    <w:rsid w:val="000123DC"/>
    <w:rsid w:val="000152D7"/>
    <w:rsid w:val="00015EF7"/>
    <w:rsid w:val="00023274"/>
    <w:rsid w:val="000251CD"/>
    <w:rsid w:val="000267E4"/>
    <w:rsid w:val="000300E5"/>
    <w:rsid w:val="00032B6A"/>
    <w:rsid w:val="00033F00"/>
    <w:rsid w:val="00034628"/>
    <w:rsid w:val="00035C67"/>
    <w:rsid w:val="00035C80"/>
    <w:rsid w:val="00036774"/>
    <w:rsid w:val="000373F1"/>
    <w:rsid w:val="000422FB"/>
    <w:rsid w:val="00042561"/>
    <w:rsid w:val="000430EC"/>
    <w:rsid w:val="000431F4"/>
    <w:rsid w:val="000437B1"/>
    <w:rsid w:val="00043AF8"/>
    <w:rsid w:val="000455CD"/>
    <w:rsid w:val="00050CAD"/>
    <w:rsid w:val="0005206D"/>
    <w:rsid w:val="00052C07"/>
    <w:rsid w:val="000533D9"/>
    <w:rsid w:val="0005374F"/>
    <w:rsid w:val="0005650D"/>
    <w:rsid w:val="000576CC"/>
    <w:rsid w:val="0006354E"/>
    <w:rsid w:val="00063B63"/>
    <w:rsid w:val="00063D65"/>
    <w:rsid w:val="00066688"/>
    <w:rsid w:val="00066F38"/>
    <w:rsid w:val="0006703C"/>
    <w:rsid w:val="00071630"/>
    <w:rsid w:val="00071C5C"/>
    <w:rsid w:val="00076D03"/>
    <w:rsid w:val="000779DB"/>
    <w:rsid w:val="0008031A"/>
    <w:rsid w:val="0008037F"/>
    <w:rsid w:val="00080BD1"/>
    <w:rsid w:val="00080CA1"/>
    <w:rsid w:val="00081EC5"/>
    <w:rsid w:val="00085E0C"/>
    <w:rsid w:val="000864D9"/>
    <w:rsid w:val="00090592"/>
    <w:rsid w:val="00090E3E"/>
    <w:rsid w:val="00090E99"/>
    <w:rsid w:val="00093E95"/>
    <w:rsid w:val="000A0AEB"/>
    <w:rsid w:val="000A338B"/>
    <w:rsid w:val="000A3410"/>
    <w:rsid w:val="000A3947"/>
    <w:rsid w:val="000A4CCA"/>
    <w:rsid w:val="000A4D92"/>
    <w:rsid w:val="000A500A"/>
    <w:rsid w:val="000A5ABF"/>
    <w:rsid w:val="000B025A"/>
    <w:rsid w:val="000B312B"/>
    <w:rsid w:val="000B3308"/>
    <w:rsid w:val="000B3E9F"/>
    <w:rsid w:val="000B483F"/>
    <w:rsid w:val="000B56FE"/>
    <w:rsid w:val="000B62E8"/>
    <w:rsid w:val="000C14A7"/>
    <w:rsid w:val="000C28FC"/>
    <w:rsid w:val="000C38F5"/>
    <w:rsid w:val="000C3ED1"/>
    <w:rsid w:val="000C6002"/>
    <w:rsid w:val="000C6246"/>
    <w:rsid w:val="000C746E"/>
    <w:rsid w:val="000D004C"/>
    <w:rsid w:val="000D10CE"/>
    <w:rsid w:val="000D18D0"/>
    <w:rsid w:val="000D18EC"/>
    <w:rsid w:val="000D1BBE"/>
    <w:rsid w:val="000D2891"/>
    <w:rsid w:val="000D3143"/>
    <w:rsid w:val="000D3A56"/>
    <w:rsid w:val="000D4FE2"/>
    <w:rsid w:val="000D5347"/>
    <w:rsid w:val="000D5E31"/>
    <w:rsid w:val="000D615F"/>
    <w:rsid w:val="000D7E22"/>
    <w:rsid w:val="000E3CE0"/>
    <w:rsid w:val="000E5319"/>
    <w:rsid w:val="000F011C"/>
    <w:rsid w:val="000F24FD"/>
    <w:rsid w:val="000F63CC"/>
    <w:rsid w:val="000F6474"/>
    <w:rsid w:val="000F6EBF"/>
    <w:rsid w:val="000F6F13"/>
    <w:rsid w:val="0010047B"/>
    <w:rsid w:val="00100C12"/>
    <w:rsid w:val="001010E9"/>
    <w:rsid w:val="00103052"/>
    <w:rsid w:val="001033C9"/>
    <w:rsid w:val="0010347A"/>
    <w:rsid w:val="0010469B"/>
    <w:rsid w:val="00104A17"/>
    <w:rsid w:val="00105796"/>
    <w:rsid w:val="00105E2A"/>
    <w:rsid w:val="001077C6"/>
    <w:rsid w:val="00107CF5"/>
    <w:rsid w:val="001102DB"/>
    <w:rsid w:val="00113DE9"/>
    <w:rsid w:val="00121054"/>
    <w:rsid w:val="00121A7F"/>
    <w:rsid w:val="00122122"/>
    <w:rsid w:val="00122697"/>
    <w:rsid w:val="001227AE"/>
    <w:rsid w:val="00122E42"/>
    <w:rsid w:val="00123A45"/>
    <w:rsid w:val="00125E77"/>
    <w:rsid w:val="0012615A"/>
    <w:rsid w:val="0012720F"/>
    <w:rsid w:val="00132C1E"/>
    <w:rsid w:val="001343AE"/>
    <w:rsid w:val="00134CBC"/>
    <w:rsid w:val="0013520A"/>
    <w:rsid w:val="00136117"/>
    <w:rsid w:val="00136782"/>
    <w:rsid w:val="00137F90"/>
    <w:rsid w:val="001418A6"/>
    <w:rsid w:val="00141AEC"/>
    <w:rsid w:val="00141BBE"/>
    <w:rsid w:val="0014260C"/>
    <w:rsid w:val="001428FF"/>
    <w:rsid w:val="00142982"/>
    <w:rsid w:val="001450C6"/>
    <w:rsid w:val="0014525C"/>
    <w:rsid w:val="0014792B"/>
    <w:rsid w:val="00147A6C"/>
    <w:rsid w:val="00150822"/>
    <w:rsid w:val="00150F20"/>
    <w:rsid w:val="0015196D"/>
    <w:rsid w:val="00151D58"/>
    <w:rsid w:val="001524F0"/>
    <w:rsid w:val="00152761"/>
    <w:rsid w:val="00154164"/>
    <w:rsid w:val="001545B3"/>
    <w:rsid w:val="001559E6"/>
    <w:rsid w:val="00155FBC"/>
    <w:rsid w:val="00156E00"/>
    <w:rsid w:val="00157E3E"/>
    <w:rsid w:val="00160F91"/>
    <w:rsid w:val="001619BE"/>
    <w:rsid w:val="00163217"/>
    <w:rsid w:val="00164112"/>
    <w:rsid w:val="001655CC"/>
    <w:rsid w:val="0016702D"/>
    <w:rsid w:val="001670CD"/>
    <w:rsid w:val="00167D7A"/>
    <w:rsid w:val="00172042"/>
    <w:rsid w:val="0017238A"/>
    <w:rsid w:val="00172421"/>
    <w:rsid w:val="00175863"/>
    <w:rsid w:val="001763E4"/>
    <w:rsid w:val="00177C80"/>
    <w:rsid w:val="00177DEA"/>
    <w:rsid w:val="00181E2C"/>
    <w:rsid w:val="00183134"/>
    <w:rsid w:val="001833CA"/>
    <w:rsid w:val="00184787"/>
    <w:rsid w:val="001851E2"/>
    <w:rsid w:val="001867F3"/>
    <w:rsid w:val="00186F0D"/>
    <w:rsid w:val="00191E8B"/>
    <w:rsid w:val="00192523"/>
    <w:rsid w:val="00193251"/>
    <w:rsid w:val="0019579B"/>
    <w:rsid w:val="00195EFE"/>
    <w:rsid w:val="0019637A"/>
    <w:rsid w:val="001A0003"/>
    <w:rsid w:val="001A0F30"/>
    <w:rsid w:val="001A38F8"/>
    <w:rsid w:val="001A3A63"/>
    <w:rsid w:val="001A59FF"/>
    <w:rsid w:val="001A68E3"/>
    <w:rsid w:val="001B067F"/>
    <w:rsid w:val="001B0B61"/>
    <w:rsid w:val="001B2506"/>
    <w:rsid w:val="001B25AF"/>
    <w:rsid w:val="001B2D1D"/>
    <w:rsid w:val="001B6E1B"/>
    <w:rsid w:val="001C0CCC"/>
    <w:rsid w:val="001C1D17"/>
    <w:rsid w:val="001C2952"/>
    <w:rsid w:val="001C2C74"/>
    <w:rsid w:val="001C3BD2"/>
    <w:rsid w:val="001C413C"/>
    <w:rsid w:val="001C6323"/>
    <w:rsid w:val="001C6BC0"/>
    <w:rsid w:val="001D282C"/>
    <w:rsid w:val="001D2BC0"/>
    <w:rsid w:val="001D494A"/>
    <w:rsid w:val="001D4F1A"/>
    <w:rsid w:val="001D5964"/>
    <w:rsid w:val="001E1F34"/>
    <w:rsid w:val="001E3AF3"/>
    <w:rsid w:val="001E5E95"/>
    <w:rsid w:val="001E760F"/>
    <w:rsid w:val="001E7815"/>
    <w:rsid w:val="001F0653"/>
    <w:rsid w:val="001F1858"/>
    <w:rsid w:val="001F3E9D"/>
    <w:rsid w:val="001F5CD1"/>
    <w:rsid w:val="00200202"/>
    <w:rsid w:val="00200343"/>
    <w:rsid w:val="002010AF"/>
    <w:rsid w:val="00201219"/>
    <w:rsid w:val="002038D1"/>
    <w:rsid w:val="002048F6"/>
    <w:rsid w:val="00205932"/>
    <w:rsid w:val="002077A5"/>
    <w:rsid w:val="002100CE"/>
    <w:rsid w:val="00210C82"/>
    <w:rsid w:val="00210CF7"/>
    <w:rsid w:val="0021170E"/>
    <w:rsid w:val="002119AB"/>
    <w:rsid w:val="002133F2"/>
    <w:rsid w:val="002151D3"/>
    <w:rsid w:val="0021683F"/>
    <w:rsid w:val="00216AD0"/>
    <w:rsid w:val="00216AD9"/>
    <w:rsid w:val="002173E9"/>
    <w:rsid w:val="00217BA2"/>
    <w:rsid w:val="0022022D"/>
    <w:rsid w:val="00221056"/>
    <w:rsid w:val="002238C3"/>
    <w:rsid w:val="00223A77"/>
    <w:rsid w:val="0022599A"/>
    <w:rsid w:val="002321F8"/>
    <w:rsid w:val="00232BB5"/>
    <w:rsid w:val="00235241"/>
    <w:rsid w:val="00236636"/>
    <w:rsid w:val="0023668D"/>
    <w:rsid w:val="00236B39"/>
    <w:rsid w:val="00236ED6"/>
    <w:rsid w:val="00236FDA"/>
    <w:rsid w:val="0023730D"/>
    <w:rsid w:val="0023760B"/>
    <w:rsid w:val="0023761D"/>
    <w:rsid w:val="002411E1"/>
    <w:rsid w:val="00241533"/>
    <w:rsid w:val="00243D33"/>
    <w:rsid w:val="00244E02"/>
    <w:rsid w:val="00246068"/>
    <w:rsid w:val="00246E0D"/>
    <w:rsid w:val="00251BBF"/>
    <w:rsid w:val="0025255B"/>
    <w:rsid w:val="00252D59"/>
    <w:rsid w:val="00253681"/>
    <w:rsid w:val="002538BB"/>
    <w:rsid w:val="00257FF8"/>
    <w:rsid w:val="00260085"/>
    <w:rsid w:val="002611C3"/>
    <w:rsid w:val="0026244D"/>
    <w:rsid w:val="00262F71"/>
    <w:rsid w:val="00264128"/>
    <w:rsid w:val="00264356"/>
    <w:rsid w:val="002643C8"/>
    <w:rsid w:val="00264E86"/>
    <w:rsid w:val="00265448"/>
    <w:rsid w:val="00265CC3"/>
    <w:rsid w:val="0026659A"/>
    <w:rsid w:val="00271121"/>
    <w:rsid w:val="00271A0A"/>
    <w:rsid w:val="0027202E"/>
    <w:rsid w:val="00273132"/>
    <w:rsid w:val="00273F9F"/>
    <w:rsid w:val="00274AC7"/>
    <w:rsid w:val="002757CB"/>
    <w:rsid w:val="002765A2"/>
    <w:rsid w:val="0028094C"/>
    <w:rsid w:val="0028099E"/>
    <w:rsid w:val="002816BE"/>
    <w:rsid w:val="00281A90"/>
    <w:rsid w:val="002835C5"/>
    <w:rsid w:val="00283A48"/>
    <w:rsid w:val="00283F3C"/>
    <w:rsid w:val="002842E8"/>
    <w:rsid w:val="00285678"/>
    <w:rsid w:val="00285858"/>
    <w:rsid w:val="00285A3D"/>
    <w:rsid w:val="00287B58"/>
    <w:rsid w:val="002901B7"/>
    <w:rsid w:val="00292B1A"/>
    <w:rsid w:val="00293B70"/>
    <w:rsid w:val="00293EFD"/>
    <w:rsid w:val="00295350"/>
    <w:rsid w:val="002956BD"/>
    <w:rsid w:val="002964A8"/>
    <w:rsid w:val="00296545"/>
    <w:rsid w:val="002967D0"/>
    <w:rsid w:val="00296F70"/>
    <w:rsid w:val="002A020F"/>
    <w:rsid w:val="002A2FBD"/>
    <w:rsid w:val="002A3F88"/>
    <w:rsid w:val="002A5488"/>
    <w:rsid w:val="002A56AE"/>
    <w:rsid w:val="002A6819"/>
    <w:rsid w:val="002A685F"/>
    <w:rsid w:val="002B0169"/>
    <w:rsid w:val="002B03DF"/>
    <w:rsid w:val="002B04DB"/>
    <w:rsid w:val="002B08BF"/>
    <w:rsid w:val="002B0E07"/>
    <w:rsid w:val="002B4EAE"/>
    <w:rsid w:val="002B5CF6"/>
    <w:rsid w:val="002B6E32"/>
    <w:rsid w:val="002B749D"/>
    <w:rsid w:val="002B7F69"/>
    <w:rsid w:val="002C0B3B"/>
    <w:rsid w:val="002C68F7"/>
    <w:rsid w:val="002C7064"/>
    <w:rsid w:val="002C7116"/>
    <w:rsid w:val="002D0582"/>
    <w:rsid w:val="002D268D"/>
    <w:rsid w:val="002D2965"/>
    <w:rsid w:val="002D2DD4"/>
    <w:rsid w:val="002D4908"/>
    <w:rsid w:val="002D56B1"/>
    <w:rsid w:val="002D5DC8"/>
    <w:rsid w:val="002D5E98"/>
    <w:rsid w:val="002D653D"/>
    <w:rsid w:val="002E236B"/>
    <w:rsid w:val="002E2842"/>
    <w:rsid w:val="002E2A5D"/>
    <w:rsid w:val="002E55C8"/>
    <w:rsid w:val="002E5623"/>
    <w:rsid w:val="002E5802"/>
    <w:rsid w:val="002F27D5"/>
    <w:rsid w:val="002F3341"/>
    <w:rsid w:val="002F4A6C"/>
    <w:rsid w:val="002F63D6"/>
    <w:rsid w:val="002F63E3"/>
    <w:rsid w:val="002F6F6F"/>
    <w:rsid w:val="0030076F"/>
    <w:rsid w:val="00301525"/>
    <w:rsid w:val="00302640"/>
    <w:rsid w:val="00302651"/>
    <w:rsid w:val="0030417F"/>
    <w:rsid w:val="00304A2D"/>
    <w:rsid w:val="003063FF"/>
    <w:rsid w:val="003069B7"/>
    <w:rsid w:val="0030725E"/>
    <w:rsid w:val="00310CB8"/>
    <w:rsid w:val="003121BD"/>
    <w:rsid w:val="00312424"/>
    <w:rsid w:val="003134DB"/>
    <w:rsid w:val="00313986"/>
    <w:rsid w:val="0031524F"/>
    <w:rsid w:val="00315504"/>
    <w:rsid w:val="00320509"/>
    <w:rsid w:val="00322263"/>
    <w:rsid w:val="00322D7D"/>
    <w:rsid w:val="00323CBF"/>
    <w:rsid w:val="003240B3"/>
    <w:rsid w:val="00326EB1"/>
    <w:rsid w:val="00340BD2"/>
    <w:rsid w:val="00340D38"/>
    <w:rsid w:val="00340DB5"/>
    <w:rsid w:val="003421D0"/>
    <w:rsid w:val="00344066"/>
    <w:rsid w:val="003446F3"/>
    <w:rsid w:val="00344FD8"/>
    <w:rsid w:val="00345748"/>
    <w:rsid w:val="003468FE"/>
    <w:rsid w:val="00346ACB"/>
    <w:rsid w:val="00347109"/>
    <w:rsid w:val="00347FEA"/>
    <w:rsid w:val="00350577"/>
    <w:rsid w:val="00350C15"/>
    <w:rsid w:val="00352C30"/>
    <w:rsid w:val="00353546"/>
    <w:rsid w:val="00354ECC"/>
    <w:rsid w:val="00356320"/>
    <w:rsid w:val="00356EA3"/>
    <w:rsid w:val="003572AC"/>
    <w:rsid w:val="003572B7"/>
    <w:rsid w:val="0036058D"/>
    <w:rsid w:val="0036108B"/>
    <w:rsid w:val="00362EA4"/>
    <w:rsid w:val="003661D4"/>
    <w:rsid w:val="003713AE"/>
    <w:rsid w:val="00373D90"/>
    <w:rsid w:val="00373F98"/>
    <w:rsid w:val="003768EE"/>
    <w:rsid w:val="00377542"/>
    <w:rsid w:val="00377D75"/>
    <w:rsid w:val="00377D8F"/>
    <w:rsid w:val="00380B7A"/>
    <w:rsid w:val="00381422"/>
    <w:rsid w:val="0038201C"/>
    <w:rsid w:val="00382CCF"/>
    <w:rsid w:val="00383CFD"/>
    <w:rsid w:val="00384582"/>
    <w:rsid w:val="00385012"/>
    <w:rsid w:val="003875A1"/>
    <w:rsid w:val="0038775D"/>
    <w:rsid w:val="00392BBA"/>
    <w:rsid w:val="00393B3C"/>
    <w:rsid w:val="00397DAE"/>
    <w:rsid w:val="003A0785"/>
    <w:rsid w:val="003A24C0"/>
    <w:rsid w:val="003A34AC"/>
    <w:rsid w:val="003A5D56"/>
    <w:rsid w:val="003A6995"/>
    <w:rsid w:val="003A6B0B"/>
    <w:rsid w:val="003A7D9E"/>
    <w:rsid w:val="003B01E1"/>
    <w:rsid w:val="003B11FB"/>
    <w:rsid w:val="003B1D16"/>
    <w:rsid w:val="003B1E31"/>
    <w:rsid w:val="003B4CE2"/>
    <w:rsid w:val="003B7EAA"/>
    <w:rsid w:val="003C22C5"/>
    <w:rsid w:val="003C358A"/>
    <w:rsid w:val="003C3D16"/>
    <w:rsid w:val="003C4110"/>
    <w:rsid w:val="003C425C"/>
    <w:rsid w:val="003C5D4C"/>
    <w:rsid w:val="003C63B0"/>
    <w:rsid w:val="003D025C"/>
    <w:rsid w:val="003D16B8"/>
    <w:rsid w:val="003D45FD"/>
    <w:rsid w:val="003D47BD"/>
    <w:rsid w:val="003D50BB"/>
    <w:rsid w:val="003D5641"/>
    <w:rsid w:val="003E0C07"/>
    <w:rsid w:val="003E1228"/>
    <w:rsid w:val="003E1818"/>
    <w:rsid w:val="003E2C84"/>
    <w:rsid w:val="003E4A4B"/>
    <w:rsid w:val="003E5E28"/>
    <w:rsid w:val="003E75B0"/>
    <w:rsid w:val="003F131D"/>
    <w:rsid w:val="003F25F7"/>
    <w:rsid w:val="003F5F2C"/>
    <w:rsid w:val="003F66E3"/>
    <w:rsid w:val="003F73D3"/>
    <w:rsid w:val="00401169"/>
    <w:rsid w:val="00401CA4"/>
    <w:rsid w:val="00406760"/>
    <w:rsid w:val="004101CE"/>
    <w:rsid w:val="00411143"/>
    <w:rsid w:val="00412EFB"/>
    <w:rsid w:val="004152E2"/>
    <w:rsid w:val="00415368"/>
    <w:rsid w:val="0041581B"/>
    <w:rsid w:val="004163E4"/>
    <w:rsid w:val="00416F0B"/>
    <w:rsid w:val="00420CA8"/>
    <w:rsid w:val="00421C34"/>
    <w:rsid w:val="00422020"/>
    <w:rsid w:val="004221DC"/>
    <w:rsid w:val="004224D0"/>
    <w:rsid w:val="00423AC5"/>
    <w:rsid w:val="0042566C"/>
    <w:rsid w:val="00425D59"/>
    <w:rsid w:val="004262E6"/>
    <w:rsid w:val="00426C60"/>
    <w:rsid w:val="004278BA"/>
    <w:rsid w:val="00430A90"/>
    <w:rsid w:val="00435254"/>
    <w:rsid w:val="0043543D"/>
    <w:rsid w:val="00441F95"/>
    <w:rsid w:val="00442E5F"/>
    <w:rsid w:val="00443295"/>
    <w:rsid w:val="004436A0"/>
    <w:rsid w:val="00443D75"/>
    <w:rsid w:val="0044475A"/>
    <w:rsid w:val="00445543"/>
    <w:rsid w:val="00445C27"/>
    <w:rsid w:val="004503AC"/>
    <w:rsid w:val="00451347"/>
    <w:rsid w:val="0045141C"/>
    <w:rsid w:val="004517D7"/>
    <w:rsid w:val="004527D5"/>
    <w:rsid w:val="0045297B"/>
    <w:rsid w:val="00452AFF"/>
    <w:rsid w:val="00452B5D"/>
    <w:rsid w:val="00453449"/>
    <w:rsid w:val="00453585"/>
    <w:rsid w:val="00455330"/>
    <w:rsid w:val="00456223"/>
    <w:rsid w:val="00457A3C"/>
    <w:rsid w:val="0046010B"/>
    <w:rsid w:val="004601A9"/>
    <w:rsid w:val="00461573"/>
    <w:rsid w:val="004616FB"/>
    <w:rsid w:val="004629B1"/>
    <w:rsid w:val="004638C3"/>
    <w:rsid w:val="00463A29"/>
    <w:rsid w:val="00465F53"/>
    <w:rsid w:val="00467672"/>
    <w:rsid w:val="004700CD"/>
    <w:rsid w:val="00471588"/>
    <w:rsid w:val="00472461"/>
    <w:rsid w:val="00472BE4"/>
    <w:rsid w:val="00472BF4"/>
    <w:rsid w:val="004738C1"/>
    <w:rsid w:val="00473CCD"/>
    <w:rsid w:val="004742BC"/>
    <w:rsid w:val="0047452B"/>
    <w:rsid w:val="00474963"/>
    <w:rsid w:val="00475ACB"/>
    <w:rsid w:val="00481E3B"/>
    <w:rsid w:val="00482DB1"/>
    <w:rsid w:val="00483003"/>
    <w:rsid w:val="0048448F"/>
    <w:rsid w:val="0048501B"/>
    <w:rsid w:val="0048594A"/>
    <w:rsid w:val="00486F62"/>
    <w:rsid w:val="004902B1"/>
    <w:rsid w:val="00490DC2"/>
    <w:rsid w:val="004926A0"/>
    <w:rsid w:val="00492839"/>
    <w:rsid w:val="004944F3"/>
    <w:rsid w:val="00494749"/>
    <w:rsid w:val="004948AA"/>
    <w:rsid w:val="00495925"/>
    <w:rsid w:val="00495A5A"/>
    <w:rsid w:val="00495D23"/>
    <w:rsid w:val="00496FF7"/>
    <w:rsid w:val="004A12BD"/>
    <w:rsid w:val="004A13FE"/>
    <w:rsid w:val="004A1974"/>
    <w:rsid w:val="004A2205"/>
    <w:rsid w:val="004A3611"/>
    <w:rsid w:val="004A3CE1"/>
    <w:rsid w:val="004A5C16"/>
    <w:rsid w:val="004A74DF"/>
    <w:rsid w:val="004B07C9"/>
    <w:rsid w:val="004B3340"/>
    <w:rsid w:val="004B4862"/>
    <w:rsid w:val="004B4BC6"/>
    <w:rsid w:val="004B6344"/>
    <w:rsid w:val="004B6ABC"/>
    <w:rsid w:val="004C01C1"/>
    <w:rsid w:val="004C0B1B"/>
    <w:rsid w:val="004C1CF6"/>
    <w:rsid w:val="004C2359"/>
    <w:rsid w:val="004C4176"/>
    <w:rsid w:val="004C5E38"/>
    <w:rsid w:val="004C63ED"/>
    <w:rsid w:val="004C70EF"/>
    <w:rsid w:val="004D251A"/>
    <w:rsid w:val="004D26A3"/>
    <w:rsid w:val="004D3632"/>
    <w:rsid w:val="004D45C1"/>
    <w:rsid w:val="004D468D"/>
    <w:rsid w:val="004D5FA6"/>
    <w:rsid w:val="004D60B9"/>
    <w:rsid w:val="004D79C7"/>
    <w:rsid w:val="004D7FF4"/>
    <w:rsid w:val="004E0941"/>
    <w:rsid w:val="004E0BC3"/>
    <w:rsid w:val="004E1915"/>
    <w:rsid w:val="004E1C30"/>
    <w:rsid w:val="004E2028"/>
    <w:rsid w:val="004E404B"/>
    <w:rsid w:val="004E6754"/>
    <w:rsid w:val="004E6879"/>
    <w:rsid w:val="004E69C9"/>
    <w:rsid w:val="004E7812"/>
    <w:rsid w:val="004F0469"/>
    <w:rsid w:val="004F1D6E"/>
    <w:rsid w:val="004F1DEA"/>
    <w:rsid w:val="004F2C2C"/>
    <w:rsid w:val="004F4A46"/>
    <w:rsid w:val="004F6E8A"/>
    <w:rsid w:val="004F7350"/>
    <w:rsid w:val="004F7C96"/>
    <w:rsid w:val="005001DD"/>
    <w:rsid w:val="00500F3B"/>
    <w:rsid w:val="005049D9"/>
    <w:rsid w:val="00505729"/>
    <w:rsid w:val="005058A3"/>
    <w:rsid w:val="0050607A"/>
    <w:rsid w:val="005072D3"/>
    <w:rsid w:val="005109D5"/>
    <w:rsid w:val="005110AC"/>
    <w:rsid w:val="00511E81"/>
    <w:rsid w:val="005124D0"/>
    <w:rsid w:val="00515A5D"/>
    <w:rsid w:val="00517A7D"/>
    <w:rsid w:val="00517B4C"/>
    <w:rsid w:val="00517EAE"/>
    <w:rsid w:val="00522A59"/>
    <w:rsid w:val="00522F36"/>
    <w:rsid w:val="00524674"/>
    <w:rsid w:val="005318F6"/>
    <w:rsid w:val="00533D5C"/>
    <w:rsid w:val="00534D57"/>
    <w:rsid w:val="00535001"/>
    <w:rsid w:val="0053512F"/>
    <w:rsid w:val="005361D4"/>
    <w:rsid w:val="00536489"/>
    <w:rsid w:val="00537AA4"/>
    <w:rsid w:val="00537E58"/>
    <w:rsid w:val="00540B0D"/>
    <w:rsid w:val="00542BA8"/>
    <w:rsid w:val="00542C54"/>
    <w:rsid w:val="0054307E"/>
    <w:rsid w:val="00543BD7"/>
    <w:rsid w:val="0054560D"/>
    <w:rsid w:val="00545911"/>
    <w:rsid w:val="005478C4"/>
    <w:rsid w:val="00547921"/>
    <w:rsid w:val="005500BA"/>
    <w:rsid w:val="00550580"/>
    <w:rsid w:val="00550C45"/>
    <w:rsid w:val="00550D5C"/>
    <w:rsid w:val="005516AD"/>
    <w:rsid w:val="00553269"/>
    <w:rsid w:val="005534F9"/>
    <w:rsid w:val="0055382E"/>
    <w:rsid w:val="00555BEF"/>
    <w:rsid w:val="00556F92"/>
    <w:rsid w:val="00557017"/>
    <w:rsid w:val="00560464"/>
    <w:rsid w:val="00560E37"/>
    <w:rsid w:val="00561E85"/>
    <w:rsid w:val="00562165"/>
    <w:rsid w:val="0056410A"/>
    <w:rsid w:val="005647B8"/>
    <w:rsid w:val="00565C2E"/>
    <w:rsid w:val="005664B0"/>
    <w:rsid w:val="00566AC2"/>
    <w:rsid w:val="00566B92"/>
    <w:rsid w:val="00566D12"/>
    <w:rsid w:val="00567627"/>
    <w:rsid w:val="005676E8"/>
    <w:rsid w:val="00571441"/>
    <w:rsid w:val="00571941"/>
    <w:rsid w:val="005733FF"/>
    <w:rsid w:val="0057353A"/>
    <w:rsid w:val="00574DBF"/>
    <w:rsid w:val="00576ADE"/>
    <w:rsid w:val="00580336"/>
    <w:rsid w:val="00582B86"/>
    <w:rsid w:val="00584D89"/>
    <w:rsid w:val="00585DA2"/>
    <w:rsid w:val="0058613D"/>
    <w:rsid w:val="005876A9"/>
    <w:rsid w:val="005908C5"/>
    <w:rsid w:val="00591B98"/>
    <w:rsid w:val="00591BD4"/>
    <w:rsid w:val="00592D1F"/>
    <w:rsid w:val="00592DB2"/>
    <w:rsid w:val="005948C6"/>
    <w:rsid w:val="005949EA"/>
    <w:rsid w:val="00595D8C"/>
    <w:rsid w:val="005970E7"/>
    <w:rsid w:val="005976A0"/>
    <w:rsid w:val="005978EF"/>
    <w:rsid w:val="005A3F44"/>
    <w:rsid w:val="005A584D"/>
    <w:rsid w:val="005A68F6"/>
    <w:rsid w:val="005A76B8"/>
    <w:rsid w:val="005A7F2B"/>
    <w:rsid w:val="005B0F44"/>
    <w:rsid w:val="005B1620"/>
    <w:rsid w:val="005B30E9"/>
    <w:rsid w:val="005B4320"/>
    <w:rsid w:val="005B43EC"/>
    <w:rsid w:val="005B4564"/>
    <w:rsid w:val="005B469E"/>
    <w:rsid w:val="005B4C60"/>
    <w:rsid w:val="005B52E0"/>
    <w:rsid w:val="005B57BB"/>
    <w:rsid w:val="005C0F58"/>
    <w:rsid w:val="005C15CB"/>
    <w:rsid w:val="005C1D15"/>
    <w:rsid w:val="005C3411"/>
    <w:rsid w:val="005C36F1"/>
    <w:rsid w:val="005C38AC"/>
    <w:rsid w:val="005C3E0B"/>
    <w:rsid w:val="005C4A4D"/>
    <w:rsid w:val="005C5C0B"/>
    <w:rsid w:val="005C76DF"/>
    <w:rsid w:val="005D096F"/>
    <w:rsid w:val="005D0A08"/>
    <w:rsid w:val="005D334B"/>
    <w:rsid w:val="005D4007"/>
    <w:rsid w:val="005D4B47"/>
    <w:rsid w:val="005D55F2"/>
    <w:rsid w:val="005D5CAA"/>
    <w:rsid w:val="005D736B"/>
    <w:rsid w:val="005E258E"/>
    <w:rsid w:val="005E2E7D"/>
    <w:rsid w:val="005E3BA5"/>
    <w:rsid w:val="005E4174"/>
    <w:rsid w:val="005E4778"/>
    <w:rsid w:val="005E551F"/>
    <w:rsid w:val="005E6587"/>
    <w:rsid w:val="005E677B"/>
    <w:rsid w:val="005E6A95"/>
    <w:rsid w:val="005E7B93"/>
    <w:rsid w:val="005F0A00"/>
    <w:rsid w:val="005F1E84"/>
    <w:rsid w:val="005F2917"/>
    <w:rsid w:val="005F3E8E"/>
    <w:rsid w:val="005F4271"/>
    <w:rsid w:val="005F49EE"/>
    <w:rsid w:val="005F6E01"/>
    <w:rsid w:val="005F7F29"/>
    <w:rsid w:val="00601E0A"/>
    <w:rsid w:val="006025A8"/>
    <w:rsid w:val="00604275"/>
    <w:rsid w:val="00607965"/>
    <w:rsid w:val="00607F54"/>
    <w:rsid w:val="006117E2"/>
    <w:rsid w:val="00612EDA"/>
    <w:rsid w:val="006154C4"/>
    <w:rsid w:val="00616A52"/>
    <w:rsid w:val="006174C8"/>
    <w:rsid w:val="00622DB1"/>
    <w:rsid w:val="00623F03"/>
    <w:rsid w:val="006246DD"/>
    <w:rsid w:val="00624B3B"/>
    <w:rsid w:val="0063009D"/>
    <w:rsid w:val="00630670"/>
    <w:rsid w:val="00631F6A"/>
    <w:rsid w:val="00632AC2"/>
    <w:rsid w:val="006349FD"/>
    <w:rsid w:val="00644E9C"/>
    <w:rsid w:val="00646FD3"/>
    <w:rsid w:val="00650129"/>
    <w:rsid w:val="00650508"/>
    <w:rsid w:val="00654A95"/>
    <w:rsid w:val="00660499"/>
    <w:rsid w:val="00661776"/>
    <w:rsid w:val="006633E7"/>
    <w:rsid w:val="00663FCD"/>
    <w:rsid w:val="00664F55"/>
    <w:rsid w:val="00665AAA"/>
    <w:rsid w:val="00667A07"/>
    <w:rsid w:val="00672C3D"/>
    <w:rsid w:val="00672E9A"/>
    <w:rsid w:val="00673993"/>
    <w:rsid w:val="00673F7E"/>
    <w:rsid w:val="00675398"/>
    <w:rsid w:val="00675D0D"/>
    <w:rsid w:val="00675DB3"/>
    <w:rsid w:val="00676BFA"/>
    <w:rsid w:val="006827C8"/>
    <w:rsid w:val="00683D71"/>
    <w:rsid w:val="00684EDB"/>
    <w:rsid w:val="00685360"/>
    <w:rsid w:val="00687901"/>
    <w:rsid w:val="00687B22"/>
    <w:rsid w:val="0069081B"/>
    <w:rsid w:val="0069270D"/>
    <w:rsid w:val="00692F43"/>
    <w:rsid w:val="006938EF"/>
    <w:rsid w:val="0069392F"/>
    <w:rsid w:val="00695214"/>
    <w:rsid w:val="00695625"/>
    <w:rsid w:val="006969E8"/>
    <w:rsid w:val="006A0065"/>
    <w:rsid w:val="006A0A6D"/>
    <w:rsid w:val="006A273F"/>
    <w:rsid w:val="006A2FD9"/>
    <w:rsid w:val="006A5076"/>
    <w:rsid w:val="006A5350"/>
    <w:rsid w:val="006A5602"/>
    <w:rsid w:val="006A6AA6"/>
    <w:rsid w:val="006B0BB6"/>
    <w:rsid w:val="006B13C7"/>
    <w:rsid w:val="006B20C9"/>
    <w:rsid w:val="006B2899"/>
    <w:rsid w:val="006B2A7C"/>
    <w:rsid w:val="006B3A2B"/>
    <w:rsid w:val="006B3A8F"/>
    <w:rsid w:val="006B3AD0"/>
    <w:rsid w:val="006B45F8"/>
    <w:rsid w:val="006B55C2"/>
    <w:rsid w:val="006B71ED"/>
    <w:rsid w:val="006C218F"/>
    <w:rsid w:val="006C477D"/>
    <w:rsid w:val="006C5B17"/>
    <w:rsid w:val="006C618E"/>
    <w:rsid w:val="006C6C0C"/>
    <w:rsid w:val="006C72B3"/>
    <w:rsid w:val="006D0E5F"/>
    <w:rsid w:val="006D2EA6"/>
    <w:rsid w:val="006D3314"/>
    <w:rsid w:val="006D343C"/>
    <w:rsid w:val="006D3A3C"/>
    <w:rsid w:val="006D3E8C"/>
    <w:rsid w:val="006D78FC"/>
    <w:rsid w:val="006E15C4"/>
    <w:rsid w:val="006E3822"/>
    <w:rsid w:val="006E3ED9"/>
    <w:rsid w:val="006E46B0"/>
    <w:rsid w:val="006E497F"/>
    <w:rsid w:val="006E554A"/>
    <w:rsid w:val="006E7E43"/>
    <w:rsid w:val="006F0541"/>
    <w:rsid w:val="006F3626"/>
    <w:rsid w:val="006F563C"/>
    <w:rsid w:val="006F5C30"/>
    <w:rsid w:val="006F6390"/>
    <w:rsid w:val="00701466"/>
    <w:rsid w:val="00701878"/>
    <w:rsid w:val="00705B99"/>
    <w:rsid w:val="00710271"/>
    <w:rsid w:val="007143BF"/>
    <w:rsid w:val="007151AA"/>
    <w:rsid w:val="00717485"/>
    <w:rsid w:val="007179E1"/>
    <w:rsid w:val="0072014A"/>
    <w:rsid w:val="007203C8"/>
    <w:rsid w:val="007203F4"/>
    <w:rsid w:val="00721DAC"/>
    <w:rsid w:val="007226BA"/>
    <w:rsid w:val="00726FDE"/>
    <w:rsid w:val="00727168"/>
    <w:rsid w:val="00727A0B"/>
    <w:rsid w:val="00730C1F"/>
    <w:rsid w:val="00731214"/>
    <w:rsid w:val="007312E8"/>
    <w:rsid w:val="007344BD"/>
    <w:rsid w:val="00734C92"/>
    <w:rsid w:val="007360D5"/>
    <w:rsid w:val="00736B46"/>
    <w:rsid w:val="00736D70"/>
    <w:rsid w:val="00737B66"/>
    <w:rsid w:val="00740042"/>
    <w:rsid w:val="007407D0"/>
    <w:rsid w:val="0074163D"/>
    <w:rsid w:val="0074224E"/>
    <w:rsid w:val="007427C5"/>
    <w:rsid w:val="00742F0D"/>
    <w:rsid w:val="00743099"/>
    <w:rsid w:val="007449E6"/>
    <w:rsid w:val="007452C3"/>
    <w:rsid w:val="007458F0"/>
    <w:rsid w:val="00745D46"/>
    <w:rsid w:val="00746292"/>
    <w:rsid w:val="00746335"/>
    <w:rsid w:val="00746822"/>
    <w:rsid w:val="0074719E"/>
    <w:rsid w:val="00747B04"/>
    <w:rsid w:val="00750901"/>
    <w:rsid w:val="00750BEB"/>
    <w:rsid w:val="00751EF3"/>
    <w:rsid w:val="007520CC"/>
    <w:rsid w:val="00752EC6"/>
    <w:rsid w:val="0075338E"/>
    <w:rsid w:val="007537E0"/>
    <w:rsid w:val="0075442B"/>
    <w:rsid w:val="00756273"/>
    <w:rsid w:val="0075643B"/>
    <w:rsid w:val="0075707B"/>
    <w:rsid w:val="00760B12"/>
    <w:rsid w:val="00760F62"/>
    <w:rsid w:val="00763AC7"/>
    <w:rsid w:val="00763E93"/>
    <w:rsid w:val="00772B80"/>
    <w:rsid w:val="00775D34"/>
    <w:rsid w:val="00775EAC"/>
    <w:rsid w:val="00776BCA"/>
    <w:rsid w:val="00777950"/>
    <w:rsid w:val="00781428"/>
    <w:rsid w:val="007815FF"/>
    <w:rsid w:val="00782A04"/>
    <w:rsid w:val="00783ACA"/>
    <w:rsid w:val="00784E10"/>
    <w:rsid w:val="00785765"/>
    <w:rsid w:val="00786A50"/>
    <w:rsid w:val="00792EFA"/>
    <w:rsid w:val="0079313E"/>
    <w:rsid w:val="0079483F"/>
    <w:rsid w:val="00795CA9"/>
    <w:rsid w:val="00796267"/>
    <w:rsid w:val="007964A6"/>
    <w:rsid w:val="00796A70"/>
    <w:rsid w:val="00796C85"/>
    <w:rsid w:val="00796D88"/>
    <w:rsid w:val="00797247"/>
    <w:rsid w:val="00797E38"/>
    <w:rsid w:val="007A196E"/>
    <w:rsid w:val="007A19EC"/>
    <w:rsid w:val="007A3088"/>
    <w:rsid w:val="007A35A7"/>
    <w:rsid w:val="007A3CDD"/>
    <w:rsid w:val="007A5067"/>
    <w:rsid w:val="007A7D45"/>
    <w:rsid w:val="007B04E9"/>
    <w:rsid w:val="007B1DA1"/>
    <w:rsid w:val="007B3C40"/>
    <w:rsid w:val="007B4F94"/>
    <w:rsid w:val="007B515F"/>
    <w:rsid w:val="007B52C4"/>
    <w:rsid w:val="007B57AF"/>
    <w:rsid w:val="007B5EDF"/>
    <w:rsid w:val="007B68EB"/>
    <w:rsid w:val="007B7074"/>
    <w:rsid w:val="007B7DF6"/>
    <w:rsid w:val="007C0FAA"/>
    <w:rsid w:val="007C17EF"/>
    <w:rsid w:val="007C18C5"/>
    <w:rsid w:val="007C25D0"/>
    <w:rsid w:val="007C2951"/>
    <w:rsid w:val="007C2BFA"/>
    <w:rsid w:val="007C3E20"/>
    <w:rsid w:val="007C3F6A"/>
    <w:rsid w:val="007D0840"/>
    <w:rsid w:val="007D2110"/>
    <w:rsid w:val="007D3644"/>
    <w:rsid w:val="007D3C8E"/>
    <w:rsid w:val="007D6085"/>
    <w:rsid w:val="007D755F"/>
    <w:rsid w:val="007E01A0"/>
    <w:rsid w:val="007E052D"/>
    <w:rsid w:val="007E2278"/>
    <w:rsid w:val="007E2317"/>
    <w:rsid w:val="007E369D"/>
    <w:rsid w:val="007E3E62"/>
    <w:rsid w:val="007E6A29"/>
    <w:rsid w:val="007E7A77"/>
    <w:rsid w:val="007F1E48"/>
    <w:rsid w:val="007F2D46"/>
    <w:rsid w:val="007F530D"/>
    <w:rsid w:val="007F5739"/>
    <w:rsid w:val="007F684D"/>
    <w:rsid w:val="007F79EA"/>
    <w:rsid w:val="008007FE"/>
    <w:rsid w:val="0080144B"/>
    <w:rsid w:val="0080150F"/>
    <w:rsid w:val="00803021"/>
    <w:rsid w:val="00807033"/>
    <w:rsid w:val="00810B81"/>
    <w:rsid w:val="008119F1"/>
    <w:rsid w:val="0081265F"/>
    <w:rsid w:val="008126D7"/>
    <w:rsid w:val="00813D04"/>
    <w:rsid w:val="00817DD1"/>
    <w:rsid w:val="00820725"/>
    <w:rsid w:val="00820D2B"/>
    <w:rsid w:val="00821452"/>
    <w:rsid w:val="00824A81"/>
    <w:rsid w:val="00830407"/>
    <w:rsid w:val="0083143B"/>
    <w:rsid w:val="00831603"/>
    <w:rsid w:val="008328DE"/>
    <w:rsid w:val="00832A5E"/>
    <w:rsid w:val="00835469"/>
    <w:rsid w:val="00835776"/>
    <w:rsid w:val="00836EA1"/>
    <w:rsid w:val="00837431"/>
    <w:rsid w:val="00837BAB"/>
    <w:rsid w:val="00843717"/>
    <w:rsid w:val="00843B24"/>
    <w:rsid w:val="00843D40"/>
    <w:rsid w:val="00844833"/>
    <w:rsid w:val="00844D73"/>
    <w:rsid w:val="00847269"/>
    <w:rsid w:val="00847B6B"/>
    <w:rsid w:val="00847DF0"/>
    <w:rsid w:val="008513B1"/>
    <w:rsid w:val="008514AD"/>
    <w:rsid w:val="008518BA"/>
    <w:rsid w:val="008521EB"/>
    <w:rsid w:val="008525D8"/>
    <w:rsid w:val="0085266F"/>
    <w:rsid w:val="00852FCC"/>
    <w:rsid w:val="008550C5"/>
    <w:rsid w:val="008555C5"/>
    <w:rsid w:val="008562FD"/>
    <w:rsid w:val="008601E6"/>
    <w:rsid w:val="00860DFA"/>
    <w:rsid w:val="00862281"/>
    <w:rsid w:val="00862AEC"/>
    <w:rsid w:val="008632FB"/>
    <w:rsid w:val="008637BC"/>
    <w:rsid w:val="00863D76"/>
    <w:rsid w:val="00864A72"/>
    <w:rsid w:val="00865035"/>
    <w:rsid w:val="00865A94"/>
    <w:rsid w:val="008674ED"/>
    <w:rsid w:val="00867F48"/>
    <w:rsid w:val="00871244"/>
    <w:rsid w:val="00871839"/>
    <w:rsid w:val="00871888"/>
    <w:rsid w:val="00873DED"/>
    <w:rsid w:val="00874BAB"/>
    <w:rsid w:val="00876003"/>
    <w:rsid w:val="0087652A"/>
    <w:rsid w:val="008805E1"/>
    <w:rsid w:val="00881968"/>
    <w:rsid w:val="008820AD"/>
    <w:rsid w:val="00882D4C"/>
    <w:rsid w:val="00882D84"/>
    <w:rsid w:val="00882DFE"/>
    <w:rsid w:val="008830B9"/>
    <w:rsid w:val="0088337D"/>
    <w:rsid w:val="00883398"/>
    <w:rsid w:val="00883D70"/>
    <w:rsid w:val="00884795"/>
    <w:rsid w:val="008901FA"/>
    <w:rsid w:val="00890367"/>
    <w:rsid w:val="00890DB3"/>
    <w:rsid w:val="00890FA7"/>
    <w:rsid w:val="00891893"/>
    <w:rsid w:val="008931C6"/>
    <w:rsid w:val="008949E3"/>
    <w:rsid w:val="00894CA8"/>
    <w:rsid w:val="00895931"/>
    <w:rsid w:val="008966FE"/>
    <w:rsid w:val="008967A8"/>
    <w:rsid w:val="0089758A"/>
    <w:rsid w:val="008978C4"/>
    <w:rsid w:val="00897D9F"/>
    <w:rsid w:val="008A29B5"/>
    <w:rsid w:val="008A4225"/>
    <w:rsid w:val="008A5B68"/>
    <w:rsid w:val="008A7D16"/>
    <w:rsid w:val="008B12BB"/>
    <w:rsid w:val="008B1DEE"/>
    <w:rsid w:val="008B232E"/>
    <w:rsid w:val="008B2E80"/>
    <w:rsid w:val="008B39E5"/>
    <w:rsid w:val="008B3AF6"/>
    <w:rsid w:val="008B3C76"/>
    <w:rsid w:val="008B4908"/>
    <w:rsid w:val="008B4B43"/>
    <w:rsid w:val="008B4D3B"/>
    <w:rsid w:val="008B7C49"/>
    <w:rsid w:val="008C0659"/>
    <w:rsid w:val="008C07B6"/>
    <w:rsid w:val="008C1278"/>
    <w:rsid w:val="008C468D"/>
    <w:rsid w:val="008C6726"/>
    <w:rsid w:val="008C674F"/>
    <w:rsid w:val="008D2358"/>
    <w:rsid w:val="008D2C7F"/>
    <w:rsid w:val="008D47E1"/>
    <w:rsid w:val="008D65AA"/>
    <w:rsid w:val="008E0372"/>
    <w:rsid w:val="008E15CF"/>
    <w:rsid w:val="008E39F9"/>
    <w:rsid w:val="008E3EF2"/>
    <w:rsid w:val="008F0101"/>
    <w:rsid w:val="008F114D"/>
    <w:rsid w:val="008F3F78"/>
    <w:rsid w:val="008F61D5"/>
    <w:rsid w:val="008F6417"/>
    <w:rsid w:val="00902A39"/>
    <w:rsid w:val="00902D1E"/>
    <w:rsid w:val="00903006"/>
    <w:rsid w:val="009032CF"/>
    <w:rsid w:val="009054CD"/>
    <w:rsid w:val="009055D5"/>
    <w:rsid w:val="009058E3"/>
    <w:rsid w:val="009060E5"/>
    <w:rsid w:val="00910EB4"/>
    <w:rsid w:val="009114FF"/>
    <w:rsid w:val="00911A1D"/>
    <w:rsid w:val="00912298"/>
    <w:rsid w:val="009137F8"/>
    <w:rsid w:val="00913CF2"/>
    <w:rsid w:val="00915F32"/>
    <w:rsid w:val="00916699"/>
    <w:rsid w:val="009169A0"/>
    <w:rsid w:val="00916E5A"/>
    <w:rsid w:val="00920EB8"/>
    <w:rsid w:val="009211B2"/>
    <w:rsid w:val="00922107"/>
    <w:rsid w:val="00922179"/>
    <w:rsid w:val="009231F5"/>
    <w:rsid w:val="00924865"/>
    <w:rsid w:val="00925FC7"/>
    <w:rsid w:val="0093026A"/>
    <w:rsid w:val="00931E39"/>
    <w:rsid w:val="0093216C"/>
    <w:rsid w:val="00934B7D"/>
    <w:rsid w:val="00936271"/>
    <w:rsid w:val="00936AC1"/>
    <w:rsid w:val="009402FC"/>
    <w:rsid w:val="00940EED"/>
    <w:rsid w:val="00941B16"/>
    <w:rsid w:val="00941E73"/>
    <w:rsid w:val="0094286E"/>
    <w:rsid w:val="00942FEA"/>
    <w:rsid w:val="009432DB"/>
    <w:rsid w:val="00943C6C"/>
    <w:rsid w:val="00944454"/>
    <w:rsid w:val="00944C2C"/>
    <w:rsid w:val="00944DA0"/>
    <w:rsid w:val="00952467"/>
    <w:rsid w:val="009532B0"/>
    <w:rsid w:val="00954349"/>
    <w:rsid w:val="0095494D"/>
    <w:rsid w:val="009574AD"/>
    <w:rsid w:val="00960DF3"/>
    <w:rsid w:val="00963795"/>
    <w:rsid w:val="00965012"/>
    <w:rsid w:val="00965EE1"/>
    <w:rsid w:val="00965F28"/>
    <w:rsid w:val="00967EE2"/>
    <w:rsid w:val="0097028C"/>
    <w:rsid w:val="00971BAD"/>
    <w:rsid w:val="00973AC1"/>
    <w:rsid w:val="00975A7C"/>
    <w:rsid w:val="00975FB4"/>
    <w:rsid w:val="009762E3"/>
    <w:rsid w:val="009774F5"/>
    <w:rsid w:val="00981944"/>
    <w:rsid w:val="00982493"/>
    <w:rsid w:val="009832D4"/>
    <w:rsid w:val="00984481"/>
    <w:rsid w:val="009869FB"/>
    <w:rsid w:val="00987938"/>
    <w:rsid w:val="00992C3A"/>
    <w:rsid w:val="00994B78"/>
    <w:rsid w:val="00997B59"/>
    <w:rsid w:val="009A27B4"/>
    <w:rsid w:val="009A34C6"/>
    <w:rsid w:val="009A4A61"/>
    <w:rsid w:val="009A5102"/>
    <w:rsid w:val="009A5EC9"/>
    <w:rsid w:val="009A62AC"/>
    <w:rsid w:val="009A675C"/>
    <w:rsid w:val="009A6C40"/>
    <w:rsid w:val="009A788B"/>
    <w:rsid w:val="009A7ADA"/>
    <w:rsid w:val="009B03B5"/>
    <w:rsid w:val="009B0558"/>
    <w:rsid w:val="009B1B88"/>
    <w:rsid w:val="009B328A"/>
    <w:rsid w:val="009B3BE7"/>
    <w:rsid w:val="009B4D13"/>
    <w:rsid w:val="009B4D80"/>
    <w:rsid w:val="009B55A6"/>
    <w:rsid w:val="009B5701"/>
    <w:rsid w:val="009B60AF"/>
    <w:rsid w:val="009B64B3"/>
    <w:rsid w:val="009C188B"/>
    <w:rsid w:val="009C22CC"/>
    <w:rsid w:val="009C310C"/>
    <w:rsid w:val="009C45AB"/>
    <w:rsid w:val="009C480D"/>
    <w:rsid w:val="009C48EF"/>
    <w:rsid w:val="009C6893"/>
    <w:rsid w:val="009C6EEF"/>
    <w:rsid w:val="009C71FD"/>
    <w:rsid w:val="009D029C"/>
    <w:rsid w:val="009D0816"/>
    <w:rsid w:val="009D1B80"/>
    <w:rsid w:val="009D1D42"/>
    <w:rsid w:val="009D294B"/>
    <w:rsid w:val="009D2AE7"/>
    <w:rsid w:val="009D34C6"/>
    <w:rsid w:val="009D3730"/>
    <w:rsid w:val="009D38AB"/>
    <w:rsid w:val="009D3904"/>
    <w:rsid w:val="009D653B"/>
    <w:rsid w:val="009D7531"/>
    <w:rsid w:val="009D7A4D"/>
    <w:rsid w:val="009E046B"/>
    <w:rsid w:val="009E0AFB"/>
    <w:rsid w:val="009E0C6D"/>
    <w:rsid w:val="009E10AD"/>
    <w:rsid w:val="009E1A83"/>
    <w:rsid w:val="009E3361"/>
    <w:rsid w:val="009E5B12"/>
    <w:rsid w:val="009E5C48"/>
    <w:rsid w:val="009E6573"/>
    <w:rsid w:val="009F007F"/>
    <w:rsid w:val="009F2608"/>
    <w:rsid w:val="009F30B9"/>
    <w:rsid w:val="009F4AE4"/>
    <w:rsid w:val="009F5455"/>
    <w:rsid w:val="009F5639"/>
    <w:rsid w:val="009F6A4B"/>
    <w:rsid w:val="009F77D2"/>
    <w:rsid w:val="00A0405C"/>
    <w:rsid w:val="00A057DE"/>
    <w:rsid w:val="00A06F3D"/>
    <w:rsid w:val="00A07318"/>
    <w:rsid w:val="00A07729"/>
    <w:rsid w:val="00A10A74"/>
    <w:rsid w:val="00A10D7D"/>
    <w:rsid w:val="00A10DF2"/>
    <w:rsid w:val="00A1237D"/>
    <w:rsid w:val="00A12BE8"/>
    <w:rsid w:val="00A13001"/>
    <w:rsid w:val="00A13739"/>
    <w:rsid w:val="00A13FE3"/>
    <w:rsid w:val="00A163FE"/>
    <w:rsid w:val="00A167D2"/>
    <w:rsid w:val="00A168D4"/>
    <w:rsid w:val="00A16DB6"/>
    <w:rsid w:val="00A16FFD"/>
    <w:rsid w:val="00A170C8"/>
    <w:rsid w:val="00A177C9"/>
    <w:rsid w:val="00A208ED"/>
    <w:rsid w:val="00A2185A"/>
    <w:rsid w:val="00A220FE"/>
    <w:rsid w:val="00A22540"/>
    <w:rsid w:val="00A22AE8"/>
    <w:rsid w:val="00A23B35"/>
    <w:rsid w:val="00A248CA"/>
    <w:rsid w:val="00A25464"/>
    <w:rsid w:val="00A26C17"/>
    <w:rsid w:val="00A27BC8"/>
    <w:rsid w:val="00A302C3"/>
    <w:rsid w:val="00A3063A"/>
    <w:rsid w:val="00A30D09"/>
    <w:rsid w:val="00A33127"/>
    <w:rsid w:val="00A3408D"/>
    <w:rsid w:val="00A34FE6"/>
    <w:rsid w:val="00A36B53"/>
    <w:rsid w:val="00A3712C"/>
    <w:rsid w:val="00A37E84"/>
    <w:rsid w:val="00A41437"/>
    <w:rsid w:val="00A41804"/>
    <w:rsid w:val="00A431FF"/>
    <w:rsid w:val="00A44BDF"/>
    <w:rsid w:val="00A463B7"/>
    <w:rsid w:val="00A46FDC"/>
    <w:rsid w:val="00A47A06"/>
    <w:rsid w:val="00A47C91"/>
    <w:rsid w:val="00A50932"/>
    <w:rsid w:val="00A50982"/>
    <w:rsid w:val="00A50AD7"/>
    <w:rsid w:val="00A511D1"/>
    <w:rsid w:val="00A518DB"/>
    <w:rsid w:val="00A52A8A"/>
    <w:rsid w:val="00A570A8"/>
    <w:rsid w:val="00A626CF"/>
    <w:rsid w:val="00A6312A"/>
    <w:rsid w:val="00A64E90"/>
    <w:rsid w:val="00A6622E"/>
    <w:rsid w:val="00A67AD9"/>
    <w:rsid w:val="00A67F70"/>
    <w:rsid w:val="00A67FAF"/>
    <w:rsid w:val="00A70EFA"/>
    <w:rsid w:val="00A71CC4"/>
    <w:rsid w:val="00A71FA8"/>
    <w:rsid w:val="00A72356"/>
    <w:rsid w:val="00A72CF5"/>
    <w:rsid w:val="00A75DBE"/>
    <w:rsid w:val="00A77228"/>
    <w:rsid w:val="00A80455"/>
    <w:rsid w:val="00A83390"/>
    <w:rsid w:val="00A83586"/>
    <w:rsid w:val="00A839A8"/>
    <w:rsid w:val="00A86342"/>
    <w:rsid w:val="00A8652E"/>
    <w:rsid w:val="00A91B9B"/>
    <w:rsid w:val="00A92045"/>
    <w:rsid w:val="00A922C5"/>
    <w:rsid w:val="00A93BE2"/>
    <w:rsid w:val="00A95763"/>
    <w:rsid w:val="00A96F7F"/>
    <w:rsid w:val="00AA12A1"/>
    <w:rsid w:val="00AA1B8C"/>
    <w:rsid w:val="00AA2B5B"/>
    <w:rsid w:val="00AA48D1"/>
    <w:rsid w:val="00AA62FD"/>
    <w:rsid w:val="00AA67BD"/>
    <w:rsid w:val="00AA7E1A"/>
    <w:rsid w:val="00AB03F4"/>
    <w:rsid w:val="00AB15E8"/>
    <w:rsid w:val="00AB23C0"/>
    <w:rsid w:val="00AB284F"/>
    <w:rsid w:val="00AB57B8"/>
    <w:rsid w:val="00AC1623"/>
    <w:rsid w:val="00AC3A5F"/>
    <w:rsid w:val="00AC64DF"/>
    <w:rsid w:val="00AC73AE"/>
    <w:rsid w:val="00AD0517"/>
    <w:rsid w:val="00AD0762"/>
    <w:rsid w:val="00AD12E9"/>
    <w:rsid w:val="00AD1435"/>
    <w:rsid w:val="00AD247C"/>
    <w:rsid w:val="00AD3715"/>
    <w:rsid w:val="00AD3837"/>
    <w:rsid w:val="00AD4534"/>
    <w:rsid w:val="00AD4D1B"/>
    <w:rsid w:val="00AD5490"/>
    <w:rsid w:val="00AD6490"/>
    <w:rsid w:val="00AD68FA"/>
    <w:rsid w:val="00AD6ED3"/>
    <w:rsid w:val="00AD7CB0"/>
    <w:rsid w:val="00AE06F4"/>
    <w:rsid w:val="00AE10EF"/>
    <w:rsid w:val="00AE1E11"/>
    <w:rsid w:val="00AE29FB"/>
    <w:rsid w:val="00AE4BC1"/>
    <w:rsid w:val="00AE6B37"/>
    <w:rsid w:val="00AE6E7C"/>
    <w:rsid w:val="00AF2173"/>
    <w:rsid w:val="00AF31C3"/>
    <w:rsid w:val="00AF5882"/>
    <w:rsid w:val="00AF5A14"/>
    <w:rsid w:val="00B00C61"/>
    <w:rsid w:val="00B021D4"/>
    <w:rsid w:val="00B02261"/>
    <w:rsid w:val="00B050C9"/>
    <w:rsid w:val="00B05833"/>
    <w:rsid w:val="00B12BAB"/>
    <w:rsid w:val="00B13778"/>
    <w:rsid w:val="00B13BB5"/>
    <w:rsid w:val="00B13D00"/>
    <w:rsid w:val="00B1658F"/>
    <w:rsid w:val="00B16E4D"/>
    <w:rsid w:val="00B173A9"/>
    <w:rsid w:val="00B21055"/>
    <w:rsid w:val="00B2137C"/>
    <w:rsid w:val="00B21E53"/>
    <w:rsid w:val="00B21FEC"/>
    <w:rsid w:val="00B23BCB"/>
    <w:rsid w:val="00B24CFF"/>
    <w:rsid w:val="00B25573"/>
    <w:rsid w:val="00B25FAD"/>
    <w:rsid w:val="00B26142"/>
    <w:rsid w:val="00B26363"/>
    <w:rsid w:val="00B276CE"/>
    <w:rsid w:val="00B27905"/>
    <w:rsid w:val="00B303AC"/>
    <w:rsid w:val="00B30B2F"/>
    <w:rsid w:val="00B340C2"/>
    <w:rsid w:val="00B36F06"/>
    <w:rsid w:val="00B4640B"/>
    <w:rsid w:val="00B46798"/>
    <w:rsid w:val="00B47160"/>
    <w:rsid w:val="00B508E3"/>
    <w:rsid w:val="00B5218D"/>
    <w:rsid w:val="00B527ED"/>
    <w:rsid w:val="00B5284A"/>
    <w:rsid w:val="00B528E7"/>
    <w:rsid w:val="00B52DA4"/>
    <w:rsid w:val="00B52F9F"/>
    <w:rsid w:val="00B537C3"/>
    <w:rsid w:val="00B54F42"/>
    <w:rsid w:val="00B5500A"/>
    <w:rsid w:val="00B554C2"/>
    <w:rsid w:val="00B5615A"/>
    <w:rsid w:val="00B562F2"/>
    <w:rsid w:val="00B56BE3"/>
    <w:rsid w:val="00B6011A"/>
    <w:rsid w:val="00B62947"/>
    <w:rsid w:val="00B64491"/>
    <w:rsid w:val="00B646DF"/>
    <w:rsid w:val="00B654B8"/>
    <w:rsid w:val="00B66D31"/>
    <w:rsid w:val="00B70474"/>
    <w:rsid w:val="00B706B6"/>
    <w:rsid w:val="00B715C4"/>
    <w:rsid w:val="00B724B0"/>
    <w:rsid w:val="00B724F5"/>
    <w:rsid w:val="00B72AEE"/>
    <w:rsid w:val="00B72D0D"/>
    <w:rsid w:val="00B77AAC"/>
    <w:rsid w:val="00B817B7"/>
    <w:rsid w:val="00B828AD"/>
    <w:rsid w:val="00B83D7B"/>
    <w:rsid w:val="00B84F20"/>
    <w:rsid w:val="00B90C09"/>
    <w:rsid w:val="00B924C7"/>
    <w:rsid w:val="00B9437A"/>
    <w:rsid w:val="00BA0AB7"/>
    <w:rsid w:val="00BA2E15"/>
    <w:rsid w:val="00BA44E0"/>
    <w:rsid w:val="00BA5DC1"/>
    <w:rsid w:val="00BA6B8D"/>
    <w:rsid w:val="00BA6C52"/>
    <w:rsid w:val="00BB1333"/>
    <w:rsid w:val="00BB19B2"/>
    <w:rsid w:val="00BB1D6B"/>
    <w:rsid w:val="00BB51C4"/>
    <w:rsid w:val="00BB5FCF"/>
    <w:rsid w:val="00BC122E"/>
    <w:rsid w:val="00BC2E4A"/>
    <w:rsid w:val="00BC3CE4"/>
    <w:rsid w:val="00BC4C2E"/>
    <w:rsid w:val="00BC5BC5"/>
    <w:rsid w:val="00BC7B10"/>
    <w:rsid w:val="00BD14CA"/>
    <w:rsid w:val="00BD1962"/>
    <w:rsid w:val="00BD4D2B"/>
    <w:rsid w:val="00BD5792"/>
    <w:rsid w:val="00BD62EB"/>
    <w:rsid w:val="00BD735E"/>
    <w:rsid w:val="00BD7E17"/>
    <w:rsid w:val="00BD7FC3"/>
    <w:rsid w:val="00BE082D"/>
    <w:rsid w:val="00BE0CB0"/>
    <w:rsid w:val="00BE37A6"/>
    <w:rsid w:val="00BE387D"/>
    <w:rsid w:val="00BE4B5A"/>
    <w:rsid w:val="00BE4EE9"/>
    <w:rsid w:val="00BE5B34"/>
    <w:rsid w:val="00BF0E58"/>
    <w:rsid w:val="00BF12B5"/>
    <w:rsid w:val="00BF3620"/>
    <w:rsid w:val="00BF4FE4"/>
    <w:rsid w:val="00BF51B3"/>
    <w:rsid w:val="00BF57A0"/>
    <w:rsid w:val="00BF5F54"/>
    <w:rsid w:val="00C02A39"/>
    <w:rsid w:val="00C02AA1"/>
    <w:rsid w:val="00C03CD6"/>
    <w:rsid w:val="00C05023"/>
    <w:rsid w:val="00C054E3"/>
    <w:rsid w:val="00C05747"/>
    <w:rsid w:val="00C05A6C"/>
    <w:rsid w:val="00C05AF0"/>
    <w:rsid w:val="00C0603E"/>
    <w:rsid w:val="00C0691E"/>
    <w:rsid w:val="00C10E6E"/>
    <w:rsid w:val="00C1138A"/>
    <w:rsid w:val="00C128BD"/>
    <w:rsid w:val="00C13F8A"/>
    <w:rsid w:val="00C1453D"/>
    <w:rsid w:val="00C16C32"/>
    <w:rsid w:val="00C16F39"/>
    <w:rsid w:val="00C2307A"/>
    <w:rsid w:val="00C232DF"/>
    <w:rsid w:val="00C2343D"/>
    <w:rsid w:val="00C23E32"/>
    <w:rsid w:val="00C23FA6"/>
    <w:rsid w:val="00C241CF"/>
    <w:rsid w:val="00C24FCC"/>
    <w:rsid w:val="00C26232"/>
    <w:rsid w:val="00C26AB0"/>
    <w:rsid w:val="00C27E32"/>
    <w:rsid w:val="00C307DF"/>
    <w:rsid w:val="00C30A1A"/>
    <w:rsid w:val="00C318C7"/>
    <w:rsid w:val="00C31BFF"/>
    <w:rsid w:val="00C3235E"/>
    <w:rsid w:val="00C35B27"/>
    <w:rsid w:val="00C35FBC"/>
    <w:rsid w:val="00C40642"/>
    <w:rsid w:val="00C40DFF"/>
    <w:rsid w:val="00C40F41"/>
    <w:rsid w:val="00C41BDC"/>
    <w:rsid w:val="00C42A69"/>
    <w:rsid w:val="00C43558"/>
    <w:rsid w:val="00C43B34"/>
    <w:rsid w:val="00C441DB"/>
    <w:rsid w:val="00C4593B"/>
    <w:rsid w:val="00C4654D"/>
    <w:rsid w:val="00C46995"/>
    <w:rsid w:val="00C50147"/>
    <w:rsid w:val="00C51AF1"/>
    <w:rsid w:val="00C5299B"/>
    <w:rsid w:val="00C53662"/>
    <w:rsid w:val="00C545C2"/>
    <w:rsid w:val="00C557AB"/>
    <w:rsid w:val="00C57D56"/>
    <w:rsid w:val="00C612FB"/>
    <w:rsid w:val="00C6470E"/>
    <w:rsid w:val="00C654A3"/>
    <w:rsid w:val="00C65760"/>
    <w:rsid w:val="00C65F6A"/>
    <w:rsid w:val="00C66890"/>
    <w:rsid w:val="00C66D0C"/>
    <w:rsid w:val="00C67071"/>
    <w:rsid w:val="00C67CAA"/>
    <w:rsid w:val="00C73561"/>
    <w:rsid w:val="00C75114"/>
    <w:rsid w:val="00C761DE"/>
    <w:rsid w:val="00C768D2"/>
    <w:rsid w:val="00C776FF"/>
    <w:rsid w:val="00C80088"/>
    <w:rsid w:val="00C8068E"/>
    <w:rsid w:val="00C80BFE"/>
    <w:rsid w:val="00C82D53"/>
    <w:rsid w:val="00C83D03"/>
    <w:rsid w:val="00C84CBD"/>
    <w:rsid w:val="00C85AD0"/>
    <w:rsid w:val="00C865A4"/>
    <w:rsid w:val="00C865C3"/>
    <w:rsid w:val="00C86750"/>
    <w:rsid w:val="00C86872"/>
    <w:rsid w:val="00C912A6"/>
    <w:rsid w:val="00C91505"/>
    <w:rsid w:val="00C9164A"/>
    <w:rsid w:val="00C962DF"/>
    <w:rsid w:val="00C96B00"/>
    <w:rsid w:val="00CA06EA"/>
    <w:rsid w:val="00CA2E99"/>
    <w:rsid w:val="00CA3031"/>
    <w:rsid w:val="00CA3F6B"/>
    <w:rsid w:val="00CA63A7"/>
    <w:rsid w:val="00CA73E7"/>
    <w:rsid w:val="00CA750A"/>
    <w:rsid w:val="00CB094E"/>
    <w:rsid w:val="00CB15D9"/>
    <w:rsid w:val="00CB1756"/>
    <w:rsid w:val="00CB218E"/>
    <w:rsid w:val="00CB254D"/>
    <w:rsid w:val="00CB3D86"/>
    <w:rsid w:val="00CB5AA4"/>
    <w:rsid w:val="00CB65ED"/>
    <w:rsid w:val="00CB6B97"/>
    <w:rsid w:val="00CB702F"/>
    <w:rsid w:val="00CB7DFA"/>
    <w:rsid w:val="00CC04C9"/>
    <w:rsid w:val="00CC1F4E"/>
    <w:rsid w:val="00CC2E9B"/>
    <w:rsid w:val="00CC4320"/>
    <w:rsid w:val="00CC50A7"/>
    <w:rsid w:val="00CC5346"/>
    <w:rsid w:val="00CD15AF"/>
    <w:rsid w:val="00CD2C22"/>
    <w:rsid w:val="00CD2D0D"/>
    <w:rsid w:val="00CD3192"/>
    <w:rsid w:val="00CD3984"/>
    <w:rsid w:val="00CD443E"/>
    <w:rsid w:val="00CD446E"/>
    <w:rsid w:val="00CD59D1"/>
    <w:rsid w:val="00CD6BC4"/>
    <w:rsid w:val="00CD7EC5"/>
    <w:rsid w:val="00CE2167"/>
    <w:rsid w:val="00CE3E2E"/>
    <w:rsid w:val="00CE5785"/>
    <w:rsid w:val="00CE60BF"/>
    <w:rsid w:val="00CE7413"/>
    <w:rsid w:val="00CE79AA"/>
    <w:rsid w:val="00CE7C95"/>
    <w:rsid w:val="00CF0A39"/>
    <w:rsid w:val="00CF1BBB"/>
    <w:rsid w:val="00CF1F87"/>
    <w:rsid w:val="00CF6115"/>
    <w:rsid w:val="00D005D6"/>
    <w:rsid w:val="00D01008"/>
    <w:rsid w:val="00D01346"/>
    <w:rsid w:val="00D02486"/>
    <w:rsid w:val="00D02A67"/>
    <w:rsid w:val="00D02BFF"/>
    <w:rsid w:val="00D03267"/>
    <w:rsid w:val="00D058F8"/>
    <w:rsid w:val="00D068AF"/>
    <w:rsid w:val="00D06AFC"/>
    <w:rsid w:val="00D071D4"/>
    <w:rsid w:val="00D07A99"/>
    <w:rsid w:val="00D11EC2"/>
    <w:rsid w:val="00D125C5"/>
    <w:rsid w:val="00D12DBE"/>
    <w:rsid w:val="00D14585"/>
    <w:rsid w:val="00D15532"/>
    <w:rsid w:val="00D15C9F"/>
    <w:rsid w:val="00D15D27"/>
    <w:rsid w:val="00D20225"/>
    <w:rsid w:val="00D20400"/>
    <w:rsid w:val="00D20E2F"/>
    <w:rsid w:val="00D23269"/>
    <w:rsid w:val="00D25A17"/>
    <w:rsid w:val="00D27D2C"/>
    <w:rsid w:val="00D33B4E"/>
    <w:rsid w:val="00D3689C"/>
    <w:rsid w:val="00D36D78"/>
    <w:rsid w:val="00D36E71"/>
    <w:rsid w:val="00D3769D"/>
    <w:rsid w:val="00D37D9A"/>
    <w:rsid w:val="00D408BA"/>
    <w:rsid w:val="00D42487"/>
    <w:rsid w:val="00D42C71"/>
    <w:rsid w:val="00D44C27"/>
    <w:rsid w:val="00D458E3"/>
    <w:rsid w:val="00D459C0"/>
    <w:rsid w:val="00D466B8"/>
    <w:rsid w:val="00D46AA2"/>
    <w:rsid w:val="00D46DFB"/>
    <w:rsid w:val="00D50CE0"/>
    <w:rsid w:val="00D529E7"/>
    <w:rsid w:val="00D53CDD"/>
    <w:rsid w:val="00D566DE"/>
    <w:rsid w:val="00D5751A"/>
    <w:rsid w:val="00D57DB8"/>
    <w:rsid w:val="00D60CD2"/>
    <w:rsid w:val="00D62C32"/>
    <w:rsid w:val="00D62EA3"/>
    <w:rsid w:val="00D633AD"/>
    <w:rsid w:val="00D63891"/>
    <w:rsid w:val="00D65D57"/>
    <w:rsid w:val="00D66F72"/>
    <w:rsid w:val="00D6705E"/>
    <w:rsid w:val="00D707F7"/>
    <w:rsid w:val="00D7082E"/>
    <w:rsid w:val="00D710B4"/>
    <w:rsid w:val="00D715C5"/>
    <w:rsid w:val="00D72DE3"/>
    <w:rsid w:val="00D7312E"/>
    <w:rsid w:val="00D73D1B"/>
    <w:rsid w:val="00D74777"/>
    <w:rsid w:val="00D74F3D"/>
    <w:rsid w:val="00D75D0A"/>
    <w:rsid w:val="00D779DD"/>
    <w:rsid w:val="00D77C89"/>
    <w:rsid w:val="00D77E18"/>
    <w:rsid w:val="00D80343"/>
    <w:rsid w:val="00D82F87"/>
    <w:rsid w:val="00D84A15"/>
    <w:rsid w:val="00D84C3C"/>
    <w:rsid w:val="00D857AB"/>
    <w:rsid w:val="00D862D4"/>
    <w:rsid w:val="00D8670C"/>
    <w:rsid w:val="00D9034E"/>
    <w:rsid w:val="00D90CFA"/>
    <w:rsid w:val="00D93A7A"/>
    <w:rsid w:val="00D94F37"/>
    <w:rsid w:val="00D97929"/>
    <w:rsid w:val="00DA09A6"/>
    <w:rsid w:val="00DA22E9"/>
    <w:rsid w:val="00DA3A96"/>
    <w:rsid w:val="00DA436F"/>
    <w:rsid w:val="00DA4F37"/>
    <w:rsid w:val="00DA5D7A"/>
    <w:rsid w:val="00DA6978"/>
    <w:rsid w:val="00DA7238"/>
    <w:rsid w:val="00DB0782"/>
    <w:rsid w:val="00DB4996"/>
    <w:rsid w:val="00DB5986"/>
    <w:rsid w:val="00DB70B9"/>
    <w:rsid w:val="00DB7473"/>
    <w:rsid w:val="00DC0B8A"/>
    <w:rsid w:val="00DC1150"/>
    <w:rsid w:val="00DC265E"/>
    <w:rsid w:val="00DC2FC8"/>
    <w:rsid w:val="00DC3670"/>
    <w:rsid w:val="00DC3765"/>
    <w:rsid w:val="00DC472B"/>
    <w:rsid w:val="00DC508D"/>
    <w:rsid w:val="00DC58A6"/>
    <w:rsid w:val="00DC5A99"/>
    <w:rsid w:val="00DC625F"/>
    <w:rsid w:val="00DC6576"/>
    <w:rsid w:val="00DC6B92"/>
    <w:rsid w:val="00DC74C4"/>
    <w:rsid w:val="00DD0E3A"/>
    <w:rsid w:val="00DD0F06"/>
    <w:rsid w:val="00DD1470"/>
    <w:rsid w:val="00DD2672"/>
    <w:rsid w:val="00DD2D96"/>
    <w:rsid w:val="00DD3514"/>
    <w:rsid w:val="00DD3C39"/>
    <w:rsid w:val="00DD4498"/>
    <w:rsid w:val="00DD4DC5"/>
    <w:rsid w:val="00DD5348"/>
    <w:rsid w:val="00DD603F"/>
    <w:rsid w:val="00DD6757"/>
    <w:rsid w:val="00DD6E3E"/>
    <w:rsid w:val="00DD7019"/>
    <w:rsid w:val="00DD7453"/>
    <w:rsid w:val="00DE136B"/>
    <w:rsid w:val="00DE15CA"/>
    <w:rsid w:val="00DE4515"/>
    <w:rsid w:val="00DE56AF"/>
    <w:rsid w:val="00DE5CE4"/>
    <w:rsid w:val="00DE6F2D"/>
    <w:rsid w:val="00DE7AEE"/>
    <w:rsid w:val="00DE7D5A"/>
    <w:rsid w:val="00DF0C1B"/>
    <w:rsid w:val="00DF309D"/>
    <w:rsid w:val="00DF4F3C"/>
    <w:rsid w:val="00DF6160"/>
    <w:rsid w:val="00E01E81"/>
    <w:rsid w:val="00E0443D"/>
    <w:rsid w:val="00E055D4"/>
    <w:rsid w:val="00E05C54"/>
    <w:rsid w:val="00E06E8E"/>
    <w:rsid w:val="00E07E59"/>
    <w:rsid w:val="00E10453"/>
    <w:rsid w:val="00E10AF2"/>
    <w:rsid w:val="00E112AC"/>
    <w:rsid w:val="00E12D28"/>
    <w:rsid w:val="00E13B8C"/>
    <w:rsid w:val="00E1587B"/>
    <w:rsid w:val="00E15B30"/>
    <w:rsid w:val="00E15C53"/>
    <w:rsid w:val="00E15DF5"/>
    <w:rsid w:val="00E16308"/>
    <w:rsid w:val="00E21343"/>
    <w:rsid w:val="00E22A12"/>
    <w:rsid w:val="00E22E36"/>
    <w:rsid w:val="00E237D9"/>
    <w:rsid w:val="00E250F4"/>
    <w:rsid w:val="00E25302"/>
    <w:rsid w:val="00E25F00"/>
    <w:rsid w:val="00E261A2"/>
    <w:rsid w:val="00E267F9"/>
    <w:rsid w:val="00E27DCB"/>
    <w:rsid w:val="00E3030B"/>
    <w:rsid w:val="00E3155B"/>
    <w:rsid w:val="00E31704"/>
    <w:rsid w:val="00E31724"/>
    <w:rsid w:val="00E32556"/>
    <w:rsid w:val="00E3322A"/>
    <w:rsid w:val="00E3332B"/>
    <w:rsid w:val="00E35CE4"/>
    <w:rsid w:val="00E3656C"/>
    <w:rsid w:val="00E37ABC"/>
    <w:rsid w:val="00E41EFB"/>
    <w:rsid w:val="00E428E9"/>
    <w:rsid w:val="00E470A0"/>
    <w:rsid w:val="00E47237"/>
    <w:rsid w:val="00E47D4A"/>
    <w:rsid w:val="00E5095F"/>
    <w:rsid w:val="00E50E3D"/>
    <w:rsid w:val="00E60352"/>
    <w:rsid w:val="00E603A2"/>
    <w:rsid w:val="00E61AB0"/>
    <w:rsid w:val="00E61BF0"/>
    <w:rsid w:val="00E6256D"/>
    <w:rsid w:val="00E632CA"/>
    <w:rsid w:val="00E64AB9"/>
    <w:rsid w:val="00E65B39"/>
    <w:rsid w:val="00E6690D"/>
    <w:rsid w:val="00E701B3"/>
    <w:rsid w:val="00E7156C"/>
    <w:rsid w:val="00E71AF0"/>
    <w:rsid w:val="00E7352F"/>
    <w:rsid w:val="00E7397D"/>
    <w:rsid w:val="00E74B27"/>
    <w:rsid w:val="00E75834"/>
    <w:rsid w:val="00E766BD"/>
    <w:rsid w:val="00E76C5C"/>
    <w:rsid w:val="00E776E4"/>
    <w:rsid w:val="00E80118"/>
    <w:rsid w:val="00E81BBC"/>
    <w:rsid w:val="00E81E8B"/>
    <w:rsid w:val="00E82290"/>
    <w:rsid w:val="00E82445"/>
    <w:rsid w:val="00E82718"/>
    <w:rsid w:val="00E84D88"/>
    <w:rsid w:val="00E85B6F"/>
    <w:rsid w:val="00E87222"/>
    <w:rsid w:val="00E8752B"/>
    <w:rsid w:val="00E90CA0"/>
    <w:rsid w:val="00E915DB"/>
    <w:rsid w:val="00E91A2C"/>
    <w:rsid w:val="00E92922"/>
    <w:rsid w:val="00E9419D"/>
    <w:rsid w:val="00E96B5C"/>
    <w:rsid w:val="00E96E18"/>
    <w:rsid w:val="00EA1755"/>
    <w:rsid w:val="00EA1F31"/>
    <w:rsid w:val="00EA2737"/>
    <w:rsid w:val="00EA2A98"/>
    <w:rsid w:val="00EA600F"/>
    <w:rsid w:val="00EA6467"/>
    <w:rsid w:val="00EA7355"/>
    <w:rsid w:val="00EA7765"/>
    <w:rsid w:val="00EB1021"/>
    <w:rsid w:val="00EB1E85"/>
    <w:rsid w:val="00EB210A"/>
    <w:rsid w:val="00EB2508"/>
    <w:rsid w:val="00EB2634"/>
    <w:rsid w:val="00EB35BB"/>
    <w:rsid w:val="00EB4FE7"/>
    <w:rsid w:val="00EB6678"/>
    <w:rsid w:val="00EC021F"/>
    <w:rsid w:val="00EC1F3C"/>
    <w:rsid w:val="00EC20A0"/>
    <w:rsid w:val="00EC2DEB"/>
    <w:rsid w:val="00EC51FE"/>
    <w:rsid w:val="00EC55AC"/>
    <w:rsid w:val="00EC57BB"/>
    <w:rsid w:val="00EC648D"/>
    <w:rsid w:val="00EC7B81"/>
    <w:rsid w:val="00ED0594"/>
    <w:rsid w:val="00ED0E28"/>
    <w:rsid w:val="00ED2427"/>
    <w:rsid w:val="00ED290F"/>
    <w:rsid w:val="00ED38EF"/>
    <w:rsid w:val="00ED75FC"/>
    <w:rsid w:val="00EE4C57"/>
    <w:rsid w:val="00EE5A13"/>
    <w:rsid w:val="00EE5ED6"/>
    <w:rsid w:val="00EE779D"/>
    <w:rsid w:val="00EF0CA4"/>
    <w:rsid w:val="00EF101E"/>
    <w:rsid w:val="00EF1057"/>
    <w:rsid w:val="00EF3A47"/>
    <w:rsid w:val="00EF7525"/>
    <w:rsid w:val="00F007EB"/>
    <w:rsid w:val="00F00FB7"/>
    <w:rsid w:val="00F012B7"/>
    <w:rsid w:val="00F01A89"/>
    <w:rsid w:val="00F01E81"/>
    <w:rsid w:val="00F025C6"/>
    <w:rsid w:val="00F027ED"/>
    <w:rsid w:val="00F03A43"/>
    <w:rsid w:val="00F043F4"/>
    <w:rsid w:val="00F05BA7"/>
    <w:rsid w:val="00F06557"/>
    <w:rsid w:val="00F10E82"/>
    <w:rsid w:val="00F1188B"/>
    <w:rsid w:val="00F11961"/>
    <w:rsid w:val="00F13298"/>
    <w:rsid w:val="00F14533"/>
    <w:rsid w:val="00F1576C"/>
    <w:rsid w:val="00F15ADE"/>
    <w:rsid w:val="00F16B33"/>
    <w:rsid w:val="00F20636"/>
    <w:rsid w:val="00F22F47"/>
    <w:rsid w:val="00F2406E"/>
    <w:rsid w:val="00F24496"/>
    <w:rsid w:val="00F24DF0"/>
    <w:rsid w:val="00F26387"/>
    <w:rsid w:val="00F269F4"/>
    <w:rsid w:val="00F27299"/>
    <w:rsid w:val="00F27EAF"/>
    <w:rsid w:val="00F3098A"/>
    <w:rsid w:val="00F30994"/>
    <w:rsid w:val="00F30B58"/>
    <w:rsid w:val="00F31F9B"/>
    <w:rsid w:val="00F32F89"/>
    <w:rsid w:val="00F3394F"/>
    <w:rsid w:val="00F33E96"/>
    <w:rsid w:val="00F349DC"/>
    <w:rsid w:val="00F35BD3"/>
    <w:rsid w:val="00F36330"/>
    <w:rsid w:val="00F3646E"/>
    <w:rsid w:val="00F364AA"/>
    <w:rsid w:val="00F36AB7"/>
    <w:rsid w:val="00F37256"/>
    <w:rsid w:val="00F377DD"/>
    <w:rsid w:val="00F4075B"/>
    <w:rsid w:val="00F41A66"/>
    <w:rsid w:val="00F41C67"/>
    <w:rsid w:val="00F41CFB"/>
    <w:rsid w:val="00F42163"/>
    <w:rsid w:val="00F42FE3"/>
    <w:rsid w:val="00F433CC"/>
    <w:rsid w:val="00F44146"/>
    <w:rsid w:val="00F44837"/>
    <w:rsid w:val="00F44E6D"/>
    <w:rsid w:val="00F475C1"/>
    <w:rsid w:val="00F478F4"/>
    <w:rsid w:val="00F4799E"/>
    <w:rsid w:val="00F5020E"/>
    <w:rsid w:val="00F5457C"/>
    <w:rsid w:val="00F548D7"/>
    <w:rsid w:val="00F602F3"/>
    <w:rsid w:val="00F60B37"/>
    <w:rsid w:val="00F60EB1"/>
    <w:rsid w:val="00F6170C"/>
    <w:rsid w:val="00F6216C"/>
    <w:rsid w:val="00F640F9"/>
    <w:rsid w:val="00F663E6"/>
    <w:rsid w:val="00F66A8C"/>
    <w:rsid w:val="00F66DC5"/>
    <w:rsid w:val="00F679A7"/>
    <w:rsid w:val="00F7035D"/>
    <w:rsid w:val="00F70EC4"/>
    <w:rsid w:val="00F714D3"/>
    <w:rsid w:val="00F73EDF"/>
    <w:rsid w:val="00F7421F"/>
    <w:rsid w:val="00F76467"/>
    <w:rsid w:val="00F77424"/>
    <w:rsid w:val="00F77E94"/>
    <w:rsid w:val="00F83E00"/>
    <w:rsid w:val="00F83E7F"/>
    <w:rsid w:val="00F846E7"/>
    <w:rsid w:val="00F849F8"/>
    <w:rsid w:val="00F84B9A"/>
    <w:rsid w:val="00F85379"/>
    <w:rsid w:val="00F87037"/>
    <w:rsid w:val="00F877CB"/>
    <w:rsid w:val="00F87892"/>
    <w:rsid w:val="00F90129"/>
    <w:rsid w:val="00F9021B"/>
    <w:rsid w:val="00F90AD3"/>
    <w:rsid w:val="00F94A0A"/>
    <w:rsid w:val="00F94C88"/>
    <w:rsid w:val="00F96347"/>
    <w:rsid w:val="00F966BE"/>
    <w:rsid w:val="00F97619"/>
    <w:rsid w:val="00F97D8B"/>
    <w:rsid w:val="00F97FB0"/>
    <w:rsid w:val="00FA0AA3"/>
    <w:rsid w:val="00FA41AB"/>
    <w:rsid w:val="00FA427C"/>
    <w:rsid w:val="00FA474F"/>
    <w:rsid w:val="00FA69EA"/>
    <w:rsid w:val="00FA7044"/>
    <w:rsid w:val="00FA7BF5"/>
    <w:rsid w:val="00FB01FB"/>
    <w:rsid w:val="00FB3444"/>
    <w:rsid w:val="00FB3484"/>
    <w:rsid w:val="00FB4487"/>
    <w:rsid w:val="00FB4778"/>
    <w:rsid w:val="00FB75DA"/>
    <w:rsid w:val="00FC0182"/>
    <w:rsid w:val="00FC0660"/>
    <w:rsid w:val="00FC163B"/>
    <w:rsid w:val="00FC1F59"/>
    <w:rsid w:val="00FC2D1F"/>
    <w:rsid w:val="00FC3A8B"/>
    <w:rsid w:val="00FC41A7"/>
    <w:rsid w:val="00FC5147"/>
    <w:rsid w:val="00FC5872"/>
    <w:rsid w:val="00FC5CAA"/>
    <w:rsid w:val="00FC668B"/>
    <w:rsid w:val="00FC6D45"/>
    <w:rsid w:val="00FD1684"/>
    <w:rsid w:val="00FD5666"/>
    <w:rsid w:val="00FD5B3C"/>
    <w:rsid w:val="00FD5FE0"/>
    <w:rsid w:val="00FE0072"/>
    <w:rsid w:val="00FE032A"/>
    <w:rsid w:val="00FE1472"/>
    <w:rsid w:val="00FE2BC4"/>
    <w:rsid w:val="00FE33F6"/>
    <w:rsid w:val="00FE5157"/>
    <w:rsid w:val="00FE750B"/>
    <w:rsid w:val="00FF1AE8"/>
    <w:rsid w:val="00FF2CF6"/>
    <w:rsid w:val="00FF3331"/>
    <w:rsid w:val="00FF468A"/>
    <w:rsid w:val="00FF545C"/>
    <w:rsid w:val="00FF5465"/>
    <w:rsid w:val="00FF6FC7"/>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31BF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e">
    <w:name w:val="Block Text"/>
    <w:basedOn w:val="a3"/>
    <w:rsid w:val="0075442B"/>
    <w:pPr>
      <w:widowControl w:val="0"/>
      <w:snapToGrid w:val="0"/>
      <w:spacing w:before="280"/>
      <w:ind w:left="1440" w:right="2000"/>
      <w:jc w:val="center"/>
    </w:pPr>
    <w:rPr>
      <w:sz w:val="20"/>
      <w:szCs w:val="20"/>
    </w:rPr>
  </w:style>
  <w:style w:type="paragraph" w:customStyle="1" w:styleId="aff">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0">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текст примечания"/>
    <w:basedOn w:val="a3"/>
    <w:rsid w:val="0075442B"/>
  </w:style>
  <w:style w:type="paragraph" w:customStyle="1" w:styleId="aff5">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6">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7">
    <w:name w:val="Title"/>
    <w:basedOn w:val="a3"/>
    <w:link w:val="aff8"/>
    <w:qFormat/>
    <w:rsid w:val="007815FF"/>
    <w:pPr>
      <w:tabs>
        <w:tab w:val="left" w:pos="1665"/>
      </w:tabs>
      <w:jc w:val="center"/>
    </w:pPr>
    <w:rPr>
      <w:b/>
      <w:bCs/>
    </w:rPr>
  </w:style>
  <w:style w:type="character" w:customStyle="1" w:styleId="aff8">
    <w:name w:val="Заголовок Знак"/>
    <w:basedOn w:val="a4"/>
    <w:link w:val="aff7"/>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9"/>
    <w:link w:val="affa"/>
    <w:rsid w:val="00B724F5"/>
    <w:pPr>
      <w:spacing w:before="100" w:beforeAutospacing="1" w:after="100" w:afterAutospacing="1"/>
    </w:pPr>
    <w:rPr>
      <w:rFonts w:cstheme="minorBidi"/>
      <w:b/>
      <w:szCs w:val="22"/>
    </w:rPr>
  </w:style>
  <w:style w:type="character" w:customStyle="1" w:styleId="affa">
    <w:name w:val="Название Знак"/>
    <w:link w:val="131"/>
    <w:rsid w:val="00B724F5"/>
    <w:rPr>
      <w:rFonts w:ascii="Times New Roman" w:eastAsia="Times New Roman" w:hAnsi="Times New Roman"/>
      <w:b/>
      <w:sz w:val="24"/>
    </w:rPr>
  </w:style>
  <w:style w:type="paragraph" w:styleId="affb">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c">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rsid w:val="00B724F5"/>
    <w:rPr>
      <w:rFonts w:ascii="Times New Roman" w:eastAsia="Times New Roman" w:hAnsi="Times New Roman" w:cs="Times New Roman"/>
      <w:sz w:val="20"/>
      <w:szCs w:val="20"/>
      <w:lang w:eastAsia="ru-RU"/>
    </w:rPr>
  </w:style>
  <w:style w:type="paragraph" w:styleId="affd">
    <w:name w:val="Document Map"/>
    <w:basedOn w:val="a3"/>
    <w:link w:val="affe"/>
    <w:rsid w:val="00B724F5"/>
    <w:rPr>
      <w:rFonts w:ascii="Tahoma" w:hAnsi="Tahoma"/>
      <w:sz w:val="16"/>
      <w:szCs w:val="16"/>
      <w:lang w:val="x-none" w:eastAsia="x-none"/>
    </w:rPr>
  </w:style>
  <w:style w:type="character" w:customStyle="1" w:styleId="affe">
    <w:name w:val="Схема документа Знак"/>
    <w:basedOn w:val="a4"/>
    <w:link w:val="affd"/>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
    <w:name w:val="Strong"/>
    <w:uiPriority w:val="22"/>
    <w:qFormat/>
    <w:rsid w:val="00B724F5"/>
    <w:rPr>
      <w:b/>
      <w:bCs/>
    </w:rPr>
  </w:style>
  <w:style w:type="character" w:styleId="afff0">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1">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9">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2">
    <w:name w:val="Subtitle"/>
    <w:basedOn w:val="a3"/>
    <w:next w:val="a3"/>
    <w:link w:val="afff3"/>
    <w:qFormat/>
    <w:rsid w:val="008B1DEE"/>
    <w:pPr>
      <w:numPr>
        <w:ilvl w:val="1"/>
      </w:numPr>
      <w:suppressAutoHyphens/>
    </w:pPr>
    <w:rPr>
      <w:rFonts w:ascii="Cambria" w:hAnsi="Cambria"/>
      <w:i/>
      <w:iCs/>
      <w:color w:val="4F81BD"/>
      <w:spacing w:val="15"/>
      <w:lang w:eastAsia="ar-SA"/>
    </w:rPr>
  </w:style>
  <w:style w:type="character" w:customStyle="1" w:styleId="afff3">
    <w:name w:val="Подзаголовок Знак"/>
    <w:basedOn w:val="a4"/>
    <w:link w:val="afff2"/>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4">
    <w:name w:val="footnote text"/>
    <w:basedOn w:val="a3"/>
    <w:link w:val="afff5"/>
    <w:unhideWhenUsed/>
    <w:rsid w:val="008B1DEE"/>
    <w:pPr>
      <w:suppressAutoHyphens/>
    </w:pPr>
    <w:rPr>
      <w:sz w:val="20"/>
      <w:szCs w:val="20"/>
      <w:lang w:eastAsia="ar-SA"/>
    </w:rPr>
  </w:style>
  <w:style w:type="character" w:customStyle="1" w:styleId="afff5">
    <w:name w:val="Текст сноски Знак"/>
    <w:basedOn w:val="a4"/>
    <w:link w:val="afff4"/>
    <w:rsid w:val="008B1DEE"/>
    <w:rPr>
      <w:rFonts w:ascii="Times New Roman" w:eastAsia="Times New Roman" w:hAnsi="Times New Roman" w:cs="Times New Roman"/>
      <w:sz w:val="20"/>
      <w:szCs w:val="20"/>
      <w:lang w:eastAsia="ar-SA"/>
    </w:rPr>
  </w:style>
  <w:style w:type="character" w:styleId="afff6">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7"/>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7">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8">
    <w:name w:val="Основной текст_"/>
    <w:link w:val="116"/>
    <w:locked/>
    <w:rsid w:val="00411143"/>
    <w:rPr>
      <w:sz w:val="28"/>
      <w:shd w:val="clear" w:color="auto" w:fill="FFFFFF"/>
    </w:rPr>
  </w:style>
  <w:style w:type="paragraph" w:customStyle="1" w:styleId="116">
    <w:name w:val="Основной текст11"/>
    <w:basedOn w:val="a3"/>
    <w:link w:val="afff8"/>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a">
    <w:name w:val="Plain Text"/>
    <w:basedOn w:val="a3"/>
    <w:link w:val="afffb"/>
    <w:rsid w:val="00411143"/>
    <w:rPr>
      <w:rFonts w:ascii="Courier New" w:hAnsi="Courier New"/>
      <w:sz w:val="20"/>
      <w:szCs w:val="20"/>
      <w:lang w:val="x-none" w:eastAsia="x-none"/>
    </w:rPr>
  </w:style>
  <w:style w:type="character" w:customStyle="1" w:styleId="afffb">
    <w:name w:val="Текст Знак"/>
    <w:basedOn w:val="a4"/>
    <w:link w:val="afffa"/>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7"/>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2e">
    <w:name w:val="Название2"/>
    <w:basedOn w:val="a3"/>
    <w:qFormat/>
    <w:rsid w:val="00340DB5"/>
    <w:pPr>
      <w:jc w:val="center"/>
    </w:pPr>
    <w:rPr>
      <w:b/>
      <w:szCs w:val="20"/>
    </w:rPr>
  </w:style>
  <w:style w:type="character" w:styleId="afffc">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9"/>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f">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9"/>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9"/>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d">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9"/>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9"/>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0">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9"/>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9"/>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9"/>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ubtle Emphasis"/>
    <w:uiPriority w:val="19"/>
    <w:qFormat/>
    <w:rsid w:val="00292B1A"/>
    <w:rPr>
      <w:i/>
      <w:iCs/>
      <w:color w:val="404040"/>
    </w:rPr>
  </w:style>
  <w:style w:type="character" w:styleId="affff">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1">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5">
    <w:name w:val="2"/>
    <w:basedOn w:val="a3"/>
    <w:next w:val="aff9"/>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8"/>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9"/>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7">
    <w:name w:val="Основной текст (2)_"/>
    <w:basedOn w:val="a4"/>
    <w:link w:val="2f8"/>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2">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8">
    <w:name w:val="Основной текст (2)"/>
    <w:basedOn w:val="a3"/>
    <w:link w:val="2f7"/>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9"/>
    <w:rsid w:val="00A07318"/>
    <w:pPr>
      <w:spacing w:before="100" w:beforeAutospacing="1" w:after="100" w:afterAutospacing="1"/>
    </w:pPr>
  </w:style>
  <w:style w:type="paragraph" w:customStyle="1" w:styleId="2f9">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9"/>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6">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7">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8">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e">
    <w:basedOn w:val="a3"/>
    <w:next w:val="aff9"/>
    <w:rsid w:val="004E1C30"/>
    <w:pPr>
      <w:spacing w:before="100" w:beforeAutospacing="1" w:after="100" w:afterAutospacing="1"/>
    </w:pPr>
  </w:style>
  <w:style w:type="paragraph" w:customStyle="1" w:styleId="afffff">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2">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4">
    <w:basedOn w:val="a3"/>
    <w:next w:val="aff9"/>
    <w:rsid w:val="00B47160"/>
    <w:pPr>
      <w:spacing w:before="100" w:beforeAutospacing="1" w:after="100" w:afterAutospacing="1"/>
    </w:pPr>
  </w:style>
  <w:style w:type="paragraph" w:customStyle="1" w:styleId="afffff5">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basedOn w:val="a3"/>
    <w:next w:val="aff9"/>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9"/>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9">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a">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3"/>
    <w:next w:val="aff9"/>
    <w:rsid w:val="00430A90"/>
    <w:pPr>
      <w:spacing w:before="100" w:beforeAutospacing="1" w:after="100" w:afterAutospacing="1"/>
    </w:pPr>
  </w:style>
  <w:style w:type="paragraph" w:customStyle="1" w:styleId="afffffc">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3"/>
    <w:next w:val="aff9"/>
    <w:rsid w:val="001851E2"/>
    <w:pPr>
      <w:spacing w:before="100" w:beforeAutospacing="1" w:after="100" w:afterAutospacing="1"/>
    </w:pPr>
  </w:style>
  <w:style w:type="paragraph" w:customStyle="1" w:styleId="affffff">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0">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4">
    <w:basedOn w:val="a3"/>
    <w:next w:val="aff9"/>
    <w:rsid w:val="0058613D"/>
    <w:pPr>
      <w:spacing w:before="100" w:beforeAutospacing="1" w:after="100" w:afterAutospacing="1"/>
    </w:pPr>
  </w:style>
  <w:style w:type="paragraph" w:customStyle="1" w:styleId="affffff5">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rsid w:val="00DD7019"/>
    <w:rPr>
      <w:rFonts w:asciiTheme="majorHAnsi" w:eastAsiaTheme="majorEastAsia" w:hAnsiTheme="majorHAnsi" w:cstheme="majorBidi"/>
      <w:spacing w:val="-10"/>
      <w:kern w:val="28"/>
      <w:sz w:val="56"/>
      <w:szCs w:val="56"/>
    </w:rPr>
  </w:style>
  <w:style w:type="paragraph" w:customStyle="1" w:styleId="affffff7">
    <w:name w:val="Знак Знак Знак Знак Знак Знак Знак Знак Знак Знак Знак Знак"/>
    <w:basedOn w:val="a3"/>
    <w:rsid w:val="00C23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w:basedOn w:val="a3"/>
    <w:rsid w:val="00A22AE8"/>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E47237"/>
  </w:style>
  <w:style w:type="character" w:customStyle="1" w:styleId="5f0">
    <w:name w:val="Неразрешенное упоминание5"/>
    <w:basedOn w:val="a4"/>
    <w:uiPriority w:val="99"/>
    <w:semiHidden/>
    <w:unhideWhenUsed/>
    <w:rsid w:val="00E47237"/>
    <w:rPr>
      <w:color w:val="605E5C"/>
      <w:shd w:val="clear" w:color="auto" w:fill="E1DFDD"/>
    </w:rPr>
  </w:style>
  <w:style w:type="numbering" w:customStyle="1" w:styleId="1720">
    <w:name w:val="Нет списка172"/>
    <w:next w:val="a6"/>
    <w:uiPriority w:val="99"/>
    <w:semiHidden/>
    <w:rsid w:val="000A5ABF"/>
  </w:style>
  <w:style w:type="paragraph" w:customStyle="1" w:styleId="15e">
    <w:name w:val="Абзац списка15"/>
    <w:basedOn w:val="a3"/>
    <w:autoRedefine/>
    <w:rsid w:val="000A5ABF"/>
    <w:pPr>
      <w:jc w:val="center"/>
    </w:pPr>
    <w:rPr>
      <w:snapToGrid w:val="0"/>
      <w:sz w:val="28"/>
      <w:szCs w:val="28"/>
    </w:rPr>
  </w:style>
  <w:style w:type="table" w:customStyle="1" w:styleId="1641">
    <w:name w:val="Сетка таблицы164"/>
    <w:basedOn w:val="a5"/>
    <w:next w:val="af"/>
    <w:uiPriority w:val="39"/>
    <w:rsid w:val="000A5A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basedOn w:val="a3"/>
    <w:next w:val="aff7"/>
    <w:qFormat/>
    <w:rsid w:val="00A80455"/>
    <w:pPr>
      <w:jc w:val="center"/>
    </w:pPr>
    <w:rPr>
      <w:b/>
      <w:szCs w:val="20"/>
    </w:rPr>
  </w:style>
  <w:style w:type="paragraph" w:customStyle="1" w:styleId="affffffa">
    <w:name w:val="Знак"/>
    <w:basedOn w:val="a3"/>
    <w:rsid w:val="000A5ABF"/>
    <w:pPr>
      <w:spacing w:after="160" w:line="240" w:lineRule="exact"/>
    </w:pPr>
    <w:rPr>
      <w:rFonts w:ascii="Verdana" w:hAnsi="Verdana" w:cs="Verdana"/>
      <w:sz w:val="20"/>
      <w:szCs w:val="20"/>
      <w:lang w:val="en-US" w:eastAsia="en-US"/>
    </w:rPr>
  </w:style>
  <w:style w:type="numbering" w:customStyle="1" w:styleId="1730">
    <w:name w:val="Нет списка173"/>
    <w:next w:val="a6"/>
    <w:uiPriority w:val="99"/>
    <w:semiHidden/>
    <w:unhideWhenUsed/>
    <w:rsid w:val="000A5ABF"/>
  </w:style>
  <w:style w:type="table" w:customStyle="1" w:styleId="1651">
    <w:name w:val="Сетка таблицы165"/>
    <w:basedOn w:val="a5"/>
    <w:next w:val="af"/>
    <w:uiPriority w:val="39"/>
    <w:rsid w:val="000A5A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6"/>
    <w:uiPriority w:val="99"/>
    <w:semiHidden/>
    <w:unhideWhenUsed/>
    <w:rsid w:val="000A5ABF"/>
  </w:style>
  <w:style w:type="table" w:customStyle="1" w:styleId="234">
    <w:name w:val="Сетка таблицы234"/>
    <w:basedOn w:val="a5"/>
    <w:next w:val="af"/>
    <w:uiPriority w:val="39"/>
    <w:rsid w:val="000A5A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Нет списка174"/>
    <w:next w:val="a6"/>
    <w:uiPriority w:val="99"/>
    <w:semiHidden/>
    <w:rsid w:val="00A80455"/>
  </w:style>
  <w:style w:type="table" w:customStyle="1" w:styleId="1661">
    <w:name w:val="Сетка таблицы166"/>
    <w:basedOn w:val="a5"/>
    <w:next w:val="af"/>
    <w:uiPriority w:val="39"/>
    <w:rsid w:val="00A804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
    <w:name w:val="Нет списка175"/>
    <w:next w:val="a6"/>
    <w:uiPriority w:val="99"/>
    <w:semiHidden/>
    <w:unhideWhenUsed/>
    <w:rsid w:val="00A80455"/>
  </w:style>
  <w:style w:type="table" w:customStyle="1" w:styleId="1671">
    <w:name w:val="Сетка таблицы167"/>
    <w:basedOn w:val="a5"/>
    <w:next w:val="af"/>
    <w:uiPriority w:val="39"/>
    <w:rsid w:val="00A80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1">
    <w:name w:val="Нет списка233"/>
    <w:next w:val="a6"/>
    <w:uiPriority w:val="99"/>
    <w:semiHidden/>
    <w:unhideWhenUsed/>
    <w:rsid w:val="00A80455"/>
  </w:style>
  <w:style w:type="table" w:customStyle="1" w:styleId="235">
    <w:name w:val="Сетка таблицы235"/>
    <w:basedOn w:val="a5"/>
    <w:next w:val="af"/>
    <w:uiPriority w:val="39"/>
    <w:rsid w:val="00A80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
    <w:name w:val="Нет списка176"/>
    <w:next w:val="a6"/>
    <w:uiPriority w:val="99"/>
    <w:semiHidden/>
    <w:unhideWhenUsed/>
    <w:rsid w:val="00000A7E"/>
  </w:style>
  <w:style w:type="paragraph" w:customStyle="1" w:styleId="xl1189">
    <w:name w:val="xl1189"/>
    <w:basedOn w:val="a3"/>
    <w:rsid w:val="00010B7A"/>
    <w:pPr>
      <w:pBdr>
        <w:top w:val="single" w:sz="4" w:space="0" w:color="auto"/>
        <w:left w:val="single" w:sz="8" w:space="0" w:color="auto"/>
      </w:pBdr>
      <w:shd w:val="clear" w:color="000000" w:fill="C5D9F1"/>
      <w:spacing w:before="100" w:beforeAutospacing="1" w:after="100" w:afterAutospacing="1"/>
      <w:jc w:val="right"/>
      <w:textAlignment w:val="top"/>
    </w:pPr>
    <w:rPr>
      <w:b/>
      <w:bCs/>
    </w:rPr>
  </w:style>
  <w:style w:type="paragraph" w:customStyle="1" w:styleId="xl1190">
    <w:name w:val="xl1190"/>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191">
    <w:name w:val="xl1191"/>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center"/>
    </w:pPr>
    <w:rPr>
      <w:b/>
      <w:bCs/>
    </w:rPr>
  </w:style>
  <w:style w:type="paragraph" w:customStyle="1" w:styleId="xl1192">
    <w:name w:val="xl1192"/>
    <w:basedOn w:val="a3"/>
    <w:rsid w:val="00010B7A"/>
    <w:pPr>
      <w:pBdr>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193">
    <w:name w:val="xl1193"/>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center"/>
    </w:pPr>
    <w:rPr>
      <w:b/>
      <w:bCs/>
      <w:sz w:val="28"/>
      <w:szCs w:val="28"/>
    </w:rPr>
  </w:style>
  <w:style w:type="paragraph" w:customStyle="1" w:styleId="xl1194">
    <w:name w:val="xl1194"/>
    <w:basedOn w:val="a3"/>
    <w:rsid w:val="00010B7A"/>
    <w:pPr>
      <w:pBdr>
        <w:left w:val="single" w:sz="8" w:space="0" w:color="auto"/>
        <w:bottom w:val="single" w:sz="4" w:space="0" w:color="auto"/>
      </w:pBdr>
      <w:shd w:val="clear" w:color="000000" w:fill="C5D9F1"/>
      <w:spacing w:before="100" w:beforeAutospacing="1" w:after="100" w:afterAutospacing="1"/>
    </w:pPr>
  </w:style>
  <w:style w:type="paragraph" w:customStyle="1" w:styleId="xl1195">
    <w:name w:val="xl1195"/>
    <w:basedOn w:val="a3"/>
    <w:rsid w:val="00010B7A"/>
    <w:pPr>
      <w:pBdr>
        <w:top w:val="single" w:sz="4" w:space="0" w:color="auto"/>
        <w:left w:val="single" w:sz="8" w:space="0" w:color="auto"/>
      </w:pBdr>
      <w:shd w:val="clear" w:color="000000" w:fill="C5D9F1"/>
      <w:spacing w:before="100" w:beforeAutospacing="1" w:after="100" w:afterAutospacing="1"/>
      <w:jc w:val="right"/>
      <w:textAlignment w:val="center"/>
    </w:pPr>
    <w:rPr>
      <w:b/>
      <w:bCs/>
    </w:rPr>
  </w:style>
  <w:style w:type="paragraph" w:customStyle="1" w:styleId="xl1196">
    <w:name w:val="xl119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7">
    <w:name w:val="xl1197"/>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8">
    <w:name w:val="xl1198"/>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9">
    <w:name w:val="xl119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0">
    <w:name w:val="xl1200"/>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rPr>
      <w:color w:val="FF0000"/>
    </w:rPr>
  </w:style>
  <w:style w:type="paragraph" w:customStyle="1" w:styleId="xl1201">
    <w:name w:val="xl1201"/>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2">
    <w:name w:val="xl1202"/>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3">
    <w:name w:val="xl1203"/>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4">
    <w:name w:val="xl1204"/>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5">
    <w:name w:val="xl120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6">
    <w:name w:val="xl1206"/>
    <w:basedOn w:val="a3"/>
    <w:rsid w:val="00010B7A"/>
    <w:pPr>
      <w:pBdr>
        <w:top w:val="single" w:sz="4" w:space="0" w:color="auto"/>
        <w:left w:val="single" w:sz="8" w:space="0" w:color="auto"/>
      </w:pBdr>
      <w:shd w:val="clear" w:color="000000" w:fill="C5D9F1"/>
      <w:spacing w:before="100" w:beforeAutospacing="1" w:after="100" w:afterAutospacing="1"/>
    </w:pPr>
    <w:rPr>
      <w:color w:val="FF0000"/>
    </w:rPr>
  </w:style>
  <w:style w:type="paragraph" w:customStyle="1" w:styleId="xl1207">
    <w:name w:val="xl1207"/>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8">
    <w:name w:val="xl120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9">
    <w:name w:val="xl120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top"/>
    </w:pPr>
    <w:rPr>
      <w:b/>
      <w:bCs/>
      <w:color w:val="FF0000"/>
    </w:rPr>
  </w:style>
  <w:style w:type="paragraph" w:customStyle="1" w:styleId="xl1210">
    <w:name w:val="xl1210"/>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211">
    <w:name w:val="xl1211"/>
    <w:basedOn w:val="a3"/>
    <w:rsid w:val="00010B7A"/>
    <w:pPr>
      <w:pBdr>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12">
    <w:name w:val="xl1212"/>
    <w:basedOn w:val="a3"/>
    <w:rsid w:val="00010B7A"/>
    <w:pPr>
      <w:pBdr>
        <w:top w:val="single" w:sz="4" w:space="0" w:color="auto"/>
        <w:left w:val="single" w:sz="8" w:space="0" w:color="auto"/>
      </w:pBdr>
      <w:shd w:val="clear" w:color="000000" w:fill="C5D9F1"/>
      <w:spacing w:before="100" w:beforeAutospacing="1" w:after="100" w:afterAutospacing="1"/>
      <w:jc w:val="right"/>
    </w:pPr>
  </w:style>
  <w:style w:type="paragraph" w:customStyle="1" w:styleId="xl1213">
    <w:name w:val="xl1213"/>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textAlignment w:val="top"/>
    </w:pPr>
  </w:style>
  <w:style w:type="paragraph" w:customStyle="1" w:styleId="xl1214">
    <w:name w:val="xl121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textAlignment w:val="center"/>
    </w:pPr>
    <w:rPr>
      <w:b/>
      <w:bCs/>
    </w:rPr>
  </w:style>
  <w:style w:type="paragraph" w:customStyle="1" w:styleId="xl1215">
    <w:name w:val="xl121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center"/>
    </w:pPr>
  </w:style>
  <w:style w:type="paragraph" w:customStyle="1" w:styleId="xl1216">
    <w:name w:val="xl121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217">
    <w:name w:val="xl1217"/>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style>
  <w:style w:type="paragraph" w:customStyle="1" w:styleId="xl1218">
    <w:name w:val="xl1218"/>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1219">
    <w:name w:val="xl1219"/>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style>
  <w:style w:type="paragraph" w:customStyle="1" w:styleId="xl1220">
    <w:name w:val="xl1220"/>
    <w:basedOn w:val="a3"/>
    <w:rsid w:val="00010B7A"/>
    <w:pPr>
      <w:pBdr>
        <w:left w:val="single" w:sz="8" w:space="0" w:color="auto"/>
        <w:bottom w:val="single" w:sz="8" w:space="0" w:color="auto"/>
      </w:pBdr>
      <w:shd w:val="clear" w:color="000000" w:fill="C5D9F1"/>
      <w:spacing w:before="100" w:beforeAutospacing="1" w:after="100" w:afterAutospacing="1"/>
      <w:jc w:val="right"/>
      <w:textAlignment w:val="top"/>
    </w:pPr>
  </w:style>
  <w:style w:type="paragraph" w:customStyle="1" w:styleId="xl1221">
    <w:name w:val="xl1221"/>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center"/>
    </w:pPr>
  </w:style>
  <w:style w:type="paragraph" w:customStyle="1" w:styleId="xl1222">
    <w:name w:val="xl1222"/>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style>
  <w:style w:type="paragraph" w:customStyle="1" w:styleId="xl1223">
    <w:name w:val="xl1223"/>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224">
    <w:name w:val="xl122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center"/>
    </w:pPr>
  </w:style>
  <w:style w:type="paragraph" w:customStyle="1" w:styleId="xl1225">
    <w:name w:val="xl1225"/>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center"/>
      <w:textAlignment w:val="center"/>
    </w:pPr>
  </w:style>
  <w:style w:type="paragraph" w:customStyle="1" w:styleId="xl1226">
    <w:name w:val="xl1226"/>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style>
  <w:style w:type="paragraph" w:customStyle="1" w:styleId="xl1227">
    <w:name w:val="xl1227"/>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28">
    <w:name w:val="xl122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textAlignment w:val="center"/>
    </w:pPr>
  </w:style>
  <w:style w:type="paragraph" w:customStyle="1" w:styleId="xl1229">
    <w:name w:val="xl122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30">
    <w:name w:val="xl1230"/>
    <w:basedOn w:val="a3"/>
    <w:rsid w:val="00010B7A"/>
    <w:pPr>
      <w:pBdr>
        <w:top w:val="single" w:sz="8" w:space="0" w:color="auto"/>
        <w:bottom w:val="single" w:sz="8" w:space="0" w:color="auto"/>
      </w:pBdr>
      <w:shd w:val="clear" w:color="000000" w:fill="C5D9F1"/>
      <w:spacing w:before="100" w:beforeAutospacing="1" w:after="100" w:afterAutospacing="1"/>
      <w:jc w:val="center"/>
    </w:pPr>
  </w:style>
  <w:style w:type="paragraph" w:customStyle="1" w:styleId="xl1231">
    <w:name w:val="xl1231"/>
    <w:basedOn w:val="a3"/>
    <w:rsid w:val="00010B7A"/>
    <w:pPr>
      <w:pBdr>
        <w:top w:val="single" w:sz="8" w:space="0" w:color="auto"/>
        <w:left w:val="single" w:sz="8" w:space="0" w:color="auto"/>
      </w:pBdr>
      <w:shd w:val="clear" w:color="000000" w:fill="C5D9F1"/>
      <w:spacing w:before="100" w:beforeAutospacing="1" w:after="100" w:afterAutospacing="1"/>
      <w:jc w:val="center"/>
      <w:textAlignment w:val="center"/>
    </w:pPr>
    <w:rPr>
      <w:b/>
      <w:bCs/>
    </w:rPr>
  </w:style>
  <w:style w:type="paragraph" w:customStyle="1" w:styleId="xl1232">
    <w:name w:val="xl1232"/>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top"/>
    </w:pPr>
    <w:rPr>
      <w:b/>
      <w:bCs/>
    </w:rPr>
  </w:style>
  <w:style w:type="paragraph" w:customStyle="1" w:styleId="xl1233">
    <w:name w:val="xl1233"/>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pPr>
  </w:style>
  <w:style w:type="paragraph" w:customStyle="1" w:styleId="xl1234">
    <w:name w:val="xl123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style>
  <w:style w:type="paragraph" w:customStyle="1" w:styleId="xl1235">
    <w:name w:val="xl1235"/>
    <w:basedOn w:val="a3"/>
    <w:rsid w:val="00010B7A"/>
    <w:pPr>
      <w:pBdr>
        <w:top w:val="single" w:sz="8" w:space="0" w:color="auto"/>
        <w:left w:val="single" w:sz="8" w:space="0" w:color="auto"/>
      </w:pBdr>
      <w:shd w:val="clear" w:color="000000" w:fill="C5D9F1"/>
      <w:spacing w:before="100" w:beforeAutospacing="1" w:after="100" w:afterAutospacing="1"/>
      <w:jc w:val="center"/>
      <w:textAlignment w:val="center"/>
    </w:pPr>
    <w:rPr>
      <w:b/>
      <w:bCs/>
    </w:rPr>
  </w:style>
  <w:style w:type="paragraph" w:customStyle="1" w:styleId="xl1236">
    <w:name w:val="xl1236"/>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style>
  <w:style w:type="paragraph" w:customStyle="1" w:styleId="xl1237">
    <w:name w:val="xl1237"/>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238">
    <w:name w:val="xl1238"/>
    <w:basedOn w:val="a3"/>
    <w:rsid w:val="00010B7A"/>
    <w:pPr>
      <w:pBdr>
        <w:top w:val="single" w:sz="4" w:space="0" w:color="auto"/>
        <w:left w:val="single" w:sz="8" w:space="0" w:color="auto"/>
      </w:pBdr>
      <w:shd w:val="clear" w:color="000000" w:fill="C5D9F1"/>
      <w:spacing w:before="100" w:beforeAutospacing="1" w:after="100" w:afterAutospacing="1"/>
    </w:pPr>
  </w:style>
  <w:style w:type="paragraph" w:customStyle="1" w:styleId="xl1239">
    <w:name w:val="xl1239"/>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style>
  <w:style w:type="paragraph" w:customStyle="1" w:styleId="xl1240">
    <w:name w:val="xl1240"/>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41">
    <w:name w:val="xl1241"/>
    <w:basedOn w:val="a3"/>
    <w:rsid w:val="00010B7A"/>
    <w:pPr>
      <w:pBdr>
        <w:top w:val="single" w:sz="8" w:space="0" w:color="auto"/>
        <w:left w:val="single" w:sz="8" w:space="0" w:color="auto"/>
      </w:pBdr>
      <w:shd w:val="clear" w:color="000000" w:fill="C5D9F1"/>
      <w:spacing w:before="100" w:beforeAutospacing="1" w:after="100" w:afterAutospacing="1"/>
      <w:jc w:val="right"/>
      <w:textAlignment w:val="center"/>
    </w:pPr>
    <w:rPr>
      <w:b/>
      <w:bCs/>
    </w:rPr>
  </w:style>
  <w:style w:type="paragraph" w:customStyle="1" w:styleId="xl1242">
    <w:name w:val="xl1242"/>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style>
  <w:style w:type="paragraph" w:customStyle="1" w:styleId="xl1243">
    <w:name w:val="xl1243"/>
    <w:basedOn w:val="a3"/>
    <w:rsid w:val="00010B7A"/>
    <w:pPr>
      <w:pBdr>
        <w:left w:val="single" w:sz="8" w:space="0" w:color="auto"/>
        <w:bottom w:val="single" w:sz="4" w:space="0" w:color="auto"/>
      </w:pBdr>
      <w:shd w:val="clear" w:color="000000" w:fill="C5D9F1"/>
      <w:spacing w:before="100" w:beforeAutospacing="1" w:after="100" w:afterAutospacing="1"/>
      <w:jc w:val="right"/>
    </w:pPr>
    <w:rPr>
      <w:b/>
      <w:bCs/>
      <w:sz w:val="28"/>
      <w:szCs w:val="28"/>
    </w:rPr>
  </w:style>
  <w:style w:type="paragraph" w:customStyle="1" w:styleId="xl1244">
    <w:name w:val="xl1244"/>
    <w:basedOn w:val="a3"/>
    <w:rsid w:val="00010B7A"/>
    <w:pPr>
      <w:pBdr>
        <w:top w:val="single" w:sz="4" w:space="0" w:color="auto"/>
        <w:left w:val="single" w:sz="8" w:space="0" w:color="auto"/>
      </w:pBdr>
      <w:shd w:val="clear" w:color="000000" w:fill="C5D9F1"/>
      <w:spacing w:before="100" w:beforeAutospacing="1" w:after="100" w:afterAutospacing="1"/>
      <w:jc w:val="right"/>
    </w:pPr>
    <w:rPr>
      <w:b/>
      <w:bCs/>
      <w:sz w:val="28"/>
      <w:szCs w:val="28"/>
    </w:rPr>
  </w:style>
  <w:style w:type="paragraph" w:customStyle="1" w:styleId="xl1245">
    <w:name w:val="xl1245"/>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rPr>
      <w:b/>
      <w:bCs/>
      <w:sz w:val="28"/>
      <w:szCs w:val="28"/>
    </w:rPr>
  </w:style>
  <w:style w:type="paragraph" w:customStyle="1" w:styleId="xl1246">
    <w:name w:val="xl1246"/>
    <w:basedOn w:val="a3"/>
    <w:rsid w:val="00010B7A"/>
    <w:pPr>
      <w:pBdr>
        <w:left w:val="single" w:sz="4" w:space="0" w:color="auto"/>
        <w:bottom w:val="single" w:sz="4" w:space="0" w:color="auto"/>
      </w:pBdr>
      <w:shd w:val="clear" w:color="000000" w:fill="C5D9F1"/>
      <w:spacing w:before="100" w:beforeAutospacing="1" w:after="100" w:afterAutospacing="1"/>
    </w:pPr>
  </w:style>
  <w:style w:type="paragraph" w:customStyle="1" w:styleId="xl1247">
    <w:name w:val="xl1247"/>
    <w:basedOn w:val="a3"/>
    <w:rsid w:val="00010B7A"/>
    <w:pPr>
      <w:pBdr>
        <w:top w:val="single" w:sz="4" w:space="0" w:color="auto"/>
        <w:left w:val="single" w:sz="4" w:space="0" w:color="auto"/>
        <w:bottom w:val="single" w:sz="4" w:space="0" w:color="auto"/>
      </w:pBdr>
      <w:shd w:val="clear" w:color="000000" w:fill="C5D9F1"/>
      <w:spacing w:before="100" w:beforeAutospacing="1" w:after="100" w:afterAutospacing="1"/>
    </w:pPr>
  </w:style>
  <w:style w:type="paragraph" w:customStyle="1" w:styleId="xl1248">
    <w:name w:val="xl1248"/>
    <w:basedOn w:val="a3"/>
    <w:rsid w:val="00010B7A"/>
    <w:pPr>
      <w:pBdr>
        <w:top w:val="single" w:sz="4" w:space="0" w:color="auto"/>
        <w:left w:val="single" w:sz="4" w:space="0" w:color="auto"/>
      </w:pBdr>
      <w:shd w:val="clear" w:color="000000" w:fill="C5D9F1"/>
      <w:spacing w:before="100" w:beforeAutospacing="1" w:after="100" w:afterAutospacing="1"/>
    </w:pPr>
  </w:style>
  <w:style w:type="paragraph" w:customStyle="1" w:styleId="xl1249">
    <w:name w:val="xl1249"/>
    <w:basedOn w:val="a3"/>
    <w:rsid w:val="00010B7A"/>
    <w:pPr>
      <w:pBdr>
        <w:left w:val="single" w:sz="8" w:space="0" w:color="auto"/>
        <w:bottom w:val="single" w:sz="4" w:space="0" w:color="auto"/>
      </w:pBdr>
      <w:spacing w:before="100" w:beforeAutospacing="1" w:after="100" w:afterAutospacing="1"/>
    </w:pPr>
    <w:rPr>
      <w:b/>
      <w:bCs/>
    </w:rPr>
  </w:style>
  <w:style w:type="paragraph" w:customStyle="1" w:styleId="xl1250">
    <w:name w:val="xl1250"/>
    <w:basedOn w:val="a3"/>
    <w:rsid w:val="00010B7A"/>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51">
    <w:name w:val="xl1251"/>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252">
    <w:name w:val="xl1252"/>
    <w:basedOn w:val="a3"/>
    <w:rsid w:val="00010B7A"/>
    <w:pPr>
      <w:pBdr>
        <w:top w:val="single" w:sz="8" w:space="0" w:color="auto"/>
        <w:left w:val="single" w:sz="8" w:space="0" w:color="auto"/>
        <w:bottom w:val="single" w:sz="8" w:space="0" w:color="auto"/>
      </w:pBdr>
      <w:spacing w:before="100" w:beforeAutospacing="1" w:after="100" w:afterAutospacing="1"/>
    </w:pPr>
  </w:style>
  <w:style w:type="paragraph" w:customStyle="1" w:styleId="xl1253">
    <w:name w:val="xl1253"/>
    <w:basedOn w:val="a3"/>
    <w:rsid w:val="00010B7A"/>
    <w:pPr>
      <w:pBdr>
        <w:top w:val="single" w:sz="8" w:space="0" w:color="auto"/>
        <w:bottom w:val="single" w:sz="8" w:space="0" w:color="auto"/>
      </w:pBdr>
      <w:shd w:val="clear" w:color="000000" w:fill="DCE6F1"/>
      <w:spacing w:before="100" w:beforeAutospacing="1" w:after="100" w:afterAutospacing="1"/>
      <w:textAlignment w:val="center"/>
    </w:pPr>
    <w:rPr>
      <w:b/>
      <w:bCs/>
      <w:sz w:val="28"/>
      <w:szCs w:val="28"/>
    </w:rPr>
  </w:style>
  <w:style w:type="paragraph" w:customStyle="1" w:styleId="xl1254">
    <w:name w:val="xl125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center"/>
    </w:pPr>
    <w:rPr>
      <w:b/>
      <w:bCs/>
      <w:sz w:val="28"/>
      <w:szCs w:val="28"/>
    </w:rPr>
  </w:style>
  <w:style w:type="paragraph" w:customStyle="1" w:styleId="xl1255">
    <w:name w:val="xl125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b/>
      <w:bCs/>
      <w:sz w:val="28"/>
      <w:szCs w:val="28"/>
    </w:rPr>
  </w:style>
  <w:style w:type="paragraph" w:customStyle="1" w:styleId="xl1256">
    <w:name w:val="xl1256"/>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sz w:val="18"/>
      <w:szCs w:val="18"/>
    </w:rPr>
  </w:style>
  <w:style w:type="paragraph" w:customStyle="1" w:styleId="xl1257">
    <w:name w:val="xl1257"/>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58">
    <w:name w:val="xl1258"/>
    <w:basedOn w:val="a3"/>
    <w:rsid w:val="00010B7A"/>
    <w:pPr>
      <w:pBdr>
        <w:top w:val="single" w:sz="4" w:space="0" w:color="auto"/>
        <w:left w:val="single" w:sz="8" w:space="0" w:color="auto"/>
      </w:pBdr>
      <w:shd w:val="clear" w:color="000000" w:fill="C5D9F1"/>
      <w:spacing w:before="100" w:beforeAutospacing="1" w:after="100" w:afterAutospacing="1"/>
      <w:jc w:val="right"/>
    </w:pPr>
    <w:rPr>
      <w:color w:val="FF0000"/>
    </w:rPr>
  </w:style>
  <w:style w:type="paragraph" w:customStyle="1" w:styleId="xl1259">
    <w:name w:val="xl1259"/>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60">
    <w:name w:val="xl1260"/>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color w:val="FF0000"/>
    </w:rPr>
  </w:style>
  <w:style w:type="paragraph" w:customStyle="1" w:styleId="xl1261">
    <w:name w:val="xl1261"/>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sz w:val="18"/>
      <w:szCs w:val="18"/>
    </w:rPr>
  </w:style>
  <w:style w:type="paragraph" w:customStyle="1" w:styleId="xl1262">
    <w:name w:val="xl126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color w:val="FF0000"/>
    </w:rPr>
  </w:style>
  <w:style w:type="paragraph" w:customStyle="1" w:styleId="xl1263">
    <w:name w:val="xl1263"/>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pPr>
    <w:rPr>
      <w:color w:val="FF0000"/>
    </w:rPr>
  </w:style>
  <w:style w:type="paragraph" w:customStyle="1" w:styleId="xl1264">
    <w:name w:val="xl1264"/>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pPr>
    <w:rPr>
      <w:color w:val="FF0000"/>
    </w:rPr>
  </w:style>
  <w:style w:type="paragraph" w:customStyle="1" w:styleId="xl1265">
    <w:name w:val="xl1265"/>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color w:val="FF0000"/>
    </w:rPr>
  </w:style>
  <w:style w:type="paragraph" w:customStyle="1" w:styleId="xl1266">
    <w:name w:val="xl126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rPr>
      <w:b/>
      <w:bCs/>
      <w:color w:val="FF0000"/>
    </w:rPr>
  </w:style>
  <w:style w:type="paragraph" w:customStyle="1" w:styleId="xl1267">
    <w:name w:val="xl1267"/>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68">
    <w:name w:val="xl1268"/>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color w:val="FF0000"/>
    </w:rPr>
  </w:style>
  <w:style w:type="paragraph" w:customStyle="1" w:styleId="xl1269">
    <w:name w:val="xl1269"/>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style>
  <w:style w:type="paragraph" w:customStyle="1" w:styleId="xl1270">
    <w:name w:val="xl1270"/>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rPr>
      <w:b/>
      <w:bCs/>
    </w:rPr>
  </w:style>
  <w:style w:type="paragraph" w:customStyle="1" w:styleId="xl1271">
    <w:name w:val="xl1271"/>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jc w:val="center"/>
    </w:pPr>
    <w:rPr>
      <w:b/>
      <w:bCs/>
    </w:rPr>
  </w:style>
  <w:style w:type="paragraph" w:customStyle="1" w:styleId="xl1272">
    <w:name w:val="xl127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3">
    <w:name w:val="xl1273"/>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274">
    <w:name w:val="xl127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top"/>
    </w:pPr>
  </w:style>
  <w:style w:type="paragraph" w:customStyle="1" w:styleId="xl1275">
    <w:name w:val="xl1275"/>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276">
    <w:name w:val="xl1276"/>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7">
    <w:name w:val="xl1277"/>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style>
  <w:style w:type="paragraph" w:customStyle="1" w:styleId="xl1278">
    <w:name w:val="xl1278"/>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9">
    <w:name w:val="xl1279"/>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textAlignment w:val="center"/>
    </w:pPr>
    <w:rPr>
      <w:b/>
      <w:bCs/>
    </w:rPr>
  </w:style>
  <w:style w:type="paragraph" w:customStyle="1" w:styleId="xl1280">
    <w:name w:val="xl1280"/>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81">
    <w:name w:val="xl1281"/>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82">
    <w:name w:val="xl1282"/>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top"/>
    </w:pPr>
    <w:rPr>
      <w:b/>
      <w:bCs/>
    </w:rPr>
  </w:style>
  <w:style w:type="paragraph" w:customStyle="1" w:styleId="xl1283">
    <w:name w:val="xl1283"/>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style>
  <w:style w:type="paragraph" w:customStyle="1" w:styleId="xl1284">
    <w:name w:val="xl128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85">
    <w:name w:val="xl128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sz w:val="18"/>
      <w:szCs w:val="18"/>
    </w:rPr>
  </w:style>
  <w:style w:type="paragraph" w:customStyle="1" w:styleId="xl1286">
    <w:name w:val="xl1286"/>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top"/>
    </w:pPr>
    <w:rPr>
      <w:b/>
      <w:bCs/>
      <w:color w:val="FF0000"/>
    </w:rPr>
  </w:style>
  <w:style w:type="paragraph" w:customStyle="1" w:styleId="xl1287">
    <w:name w:val="xl1287"/>
    <w:basedOn w:val="a3"/>
    <w:rsid w:val="00010B7A"/>
    <w:pPr>
      <w:pBdr>
        <w:left w:val="single" w:sz="8" w:space="0" w:color="auto"/>
        <w:bottom w:val="single" w:sz="8" w:space="0" w:color="auto"/>
      </w:pBdr>
      <w:shd w:val="clear" w:color="000000" w:fill="C5D9F1"/>
      <w:spacing w:before="100" w:beforeAutospacing="1" w:after="100" w:afterAutospacing="1"/>
      <w:jc w:val="center"/>
      <w:textAlignment w:val="center"/>
    </w:pPr>
    <w:rPr>
      <w:b/>
      <w:bCs/>
    </w:rPr>
  </w:style>
  <w:style w:type="paragraph" w:customStyle="1" w:styleId="xl1288">
    <w:name w:val="xl1288"/>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289">
    <w:name w:val="xl1289"/>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290">
    <w:name w:val="xl1290"/>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pPr>
  </w:style>
  <w:style w:type="paragraph" w:customStyle="1" w:styleId="xl1291">
    <w:name w:val="xl1291"/>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rPr>
      <w:b/>
      <w:bCs/>
    </w:rPr>
  </w:style>
  <w:style w:type="paragraph" w:customStyle="1" w:styleId="xl1292">
    <w:name w:val="xl129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293">
    <w:name w:val="xl1293"/>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top"/>
    </w:pPr>
  </w:style>
  <w:style w:type="paragraph" w:customStyle="1" w:styleId="xl1294">
    <w:name w:val="xl129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b/>
      <w:bCs/>
    </w:rPr>
  </w:style>
  <w:style w:type="paragraph" w:customStyle="1" w:styleId="xl1295">
    <w:name w:val="xl1295"/>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296">
    <w:name w:val="xl129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center"/>
    </w:pPr>
  </w:style>
  <w:style w:type="paragraph" w:customStyle="1" w:styleId="xl1297">
    <w:name w:val="xl1297"/>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rPr>
  </w:style>
  <w:style w:type="paragraph" w:customStyle="1" w:styleId="xl1298">
    <w:name w:val="xl1298"/>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pPr>
  </w:style>
  <w:style w:type="paragraph" w:customStyle="1" w:styleId="xl1299">
    <w:name w:val="xl1299"/>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300">
    <w:name w:val="xl1300"/>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textAlignment w:val="top"/>
    </w:pPr>
  </w:style>
  <w:style w:type="paragraph" w:customStyle="1" w:styleId="xl1301">
    <w:name w:val="xl1301"/>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textAlignment w:val="center"/>
    </w:pPr>
  </w:style>
  <w:style w:type="paragraph" w:customStyle="1" w:styleId="xl1302">
    <w:name w:val="xl1302"/>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textAlignment w:val="center"/>
    </w:pPr>
  </w:style>
  <w:style w:type="paragraph" w:customStyle="1" w:styleId="xl1303">
    <w:name w:val="xl1303"/>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304">
    <w:name w:val="xl130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05">
    <w:name w:val="xl130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306">
    <w:name w:val="xl1306"/>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rPr>
      <w:b/>
      <w:bCs/>
    </w:rPr>
  </w:style>
  <w:style w:type="paragraph" w:customStyle="1" w:styleId="xl1307">
    <w:name w:val="xl1307"/>
    <w:basedOn w:val="a3"/>
    <w:rsid w:val="00010B7A"/>
    <w:pPr>
      <w:pBdr>
        <w:left w:val="single" w:sz="8" w:space="0" w:color="auto"/>
      </w:pBdr>
      <w:shd w:val="clear" w:color="000000" w:fill="C5D9F1"/>
      <w:spacing w:before="100" w:beforeAutospacing="1" w:after="100" w:afterAutospacing="1"/>
    </w:pPr>
    <w:rPr>
      <w:b/>
      <w:bCs/>
    </w:rPr>
  </w:style>
  <w:style w:type="paragraph" w:customStyle="1" w:styleId="xl1308">
    <w:name w:val="xl130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09">
    <w:name w:val="xl1309"/>
    <w:basedOn w:val="a3"/>
    <w:rsid w:val="00010B7A"/>
    <w:pPr>
      <w:pBdr>
        <w:top w:val="single" w:sz="8" w:space="0" w:color="auto"/>
        <w:left w:val="single" w:sz="8" w:space="0" w:color="auto"/>
      </w:pBdr>
      <w:shd w:val="clear" w:color="000000" w:fill="C5D9F1"/>
      <w:spacing w:before="100" w:beforeAutospacing="1" w:after="100" w:afterAutospacing="1"/>
    </w:pPr>
    <w:rPr>
      <w:b/>
      <w:bCs/>
    </w:rPr>
  </w:style>
  <w:style w:type="paragraph" w:customStyle="1" w:styleId="xl1310">
    <w:name w:val="xl1310"/>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textAlignment w:val="center"/>
    </w:pPr>
  </w:style>
  <w:style w:type="paragraph" w:customStyle="1" w:styleId="xl1311">
    <w:name w:val="xl1311"/>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top"/>
    </w:pPr>
    <w:rPr>
      <w:b/>
      <w:bCs/>
      <w:sz w:val="28"/>
      <w:szCs w:val="28"/>
    </w:rPr>
  </w:style>
  <w:style w:type="paragraph" w:customStyle="1" w:styleId="xl1312">
    <w:name w:val="xl1312"/>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rPr>
  </w:style>
  <w:style w:type="paragraph" w:customStyle="1" w:styleId="xl1313">
    <w:name w:val="xl1313"/>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314">
    <w:name w:val="xl131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315">
    <w:name w:val="xl1315"/>
    <w:basedOn w:val="a3"/>
    <w:rsid w:val="00010B7A"/>
    <w:pPr>
      <w:pBdr>
        <w:left w:val="single" w:sz="4" w:space="0" w:color="auto"/>
        <w:bottom w:val="single" w:sz="4" w:space="0" w:color="auto"/>
      </w:pBdr>
      <w:shd w:val="clear" w:color="000000" w:fill="C5D9F1"/>
      <w:spacing w:before="100" w:beforeAutospacing="1" w:after="100" w:afterAutospacing="1"/>
    </w:pPr>
  </w:style>
  <w:style w:type="paragraph" w:customStyle="1" w:styleId="xl1316">
    <w:name w:val="xl1316"/>
    <w:basedOn w:val="a3"/>
    <w:rsid w:val="00010B7A"/>
    <w:pPr>
      <w:pBdr>
        <w:top w:val="single" w:sz="4" w:space="0" w:color="auto"/>
        <w:left w:val="single" w:sz="4" w:space="0" w:color="auto"/>
        <w:bottom w:val="single" w:sz="4" w:space="0" w:color="auto"/>
      </w:pBdr>
      <w:shd w:val="clear" w:color="000000" w:fill="C5D9F1"/>
      <w:spacing w:before="100" w:beforeAutospacing="1" w:after="100" w:afterAutospacing="1"/>
    </w:pPr>
  </w:style>
  <w:style w:type="paragraph" w:customStyle="1" w:styleId="xl1317">
    <w:name w:val="xl1317"/>
    <w:basedOn w:val="a3"/>
    <w:rsid w:val="00010B7A"/>
    <w:pPr>
      <w:pBdr>
        <w:top w:val="single" w:sz="4" w:space="0" w:color="auto"/>
        <w:left w:val="single" w:sz="4" w:space="0" w:color="auto"/>
      </w:pBdr>
      <w:shd w:val="clear" w:color="000000" w:fill="C5D9F1"/>
      <w:spacing w:before="100" w:beforeAutospacing="1" w:after="100" w:afterAutospacing="1"/>
    </w:pPr>
  </w:style>
  <w:style w:type="paragraph" w:customStyle="1" w:styleId="xl1318">
    <w:name w:val="xl1318"/>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center"/>
    </w:pPr>
    <w:rPr>
      <w:b/>
      <w:bCs/>
      <w:sz w:val="28"/>
      <w:szCs w:val="28"/>
    </w:rPr>
  </w:style>
  <w:style w:type="paragraph" w:customStyle="1" w:styleId="xl1319">
    <w:name w:val="xl1319"/>
    <w:basedOn w:val="a3"/>
    <w:rsid w:val="00010B7A"/>
    <w:pPr>
      <w:pBdr>
        <w:top w:val="single" w:sz="8" w:space="0" w:color="auto"/>
        <w:left w:val="single" w:sz="8" w:space="0" w:color="auto"/>
      </w:pBdr>
      <w:spacing w:before="100" w:beforeAutospacing="1" w:after="100" w:afterAutospacing="1"/>
      <w:jc w:val="center"/>
    </w:pPr>
    <w:rPr>
      <w:b/>
      <w:bCs/>
    </w:rPr>
  </w:style>
  <w:style w:type="paragraph" w:customStyle="1" w:styleId="xl1320">
    <w:name w:val="xl1320"/>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321">
    <w:name w:val="xl1321"/>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22">
    <w:name w:val="xl1322"/>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b/>
      <w:bCs/>
    </w:rPr>
  </w:style>
  <w:style w:type="paragraph" w:customStyle="1" w:styleId="xl1323">
    <w:name w:val="xl1323"/>
    <w:basedOn w:val="a3"/>
    <w:rsid w:val="00010B7A"/>
    <w:pPr>
      <w:pBdr>
        <w:top w:val="single" w:sz="4" w:space="0" w:color="auto"/>
        <w:left w:val="single" w:sz="8" w:space="0" w:color="auto"/>
      </w:pBdr>
      <w:shd w:val="clear" w:color="000000" w:fill="C5D9F1"/>
      <w:spacing w:before="100" w:beforeAutospacing="1" w:after="100" w:afterAutospacing="1"/>
    </w:pPr>
  </w:style>
  <w:style w:type="paragraph" w:customStyle="1" w:styleId="xl1324">
    <w:name w:val="xl1324"/>
    <w:basedOn w:val="a3"/>
    <w:rsid w:val="00010B7A"/>
    <w:pPr>
      <w:pBdr>
        <w:top w:val="single" w:sz="4" w:space="0" w:color="auto"/>
        <w:bottom w:val="single" w:sz="4" w:space="0" w:color="auto"/>
      </w:pBdr>
      <w:shd w:val="clear" w:color="000000" w:fill="C5D9F1"/>
      <w:spacing w:before="100" w:beforeAutospacing="1" w:after="100" w:afterAutospacing="1"/>
    </w:pPr>
  </w:style>
  <w:style w:type="paragraph" w:customStyle="1" w:styleId="xl1325">
    <w:name w:val="xl1325"/>
    <w:basedOn w:val="a3"/>
    <w:rsid w:val="00010B7A"/>
    <w:pPr>
      <w:pBdr>
        <w:top w:val="single" w:sz="4" w:space="0" w:color="auto"/>
        <w:bottom w:val="single" w:sz="4" w:space="0" w:color="auto"/>
      </w:pBdr>
      <w:shd w:val="clear" w:color="000000" w:fill="C5D9F1"/>
      <w:spacing w:before="100" w:beforeAutospacing="1" w:after="100" w:afterAutospacing="1"/>
      <w:textAlignment w:val="top"/>
    </w:pPr>
  </w:style>
  <w:style w:type="paragraph" w:customStyle="1" w:styleId="xl1326">
    <w:name w:val="xl1326"/>
    <w:basedOn w:val="a3"/>
    <w:rsid w:val="00010B7A"/>
    <w:pPr>
      <w:pBdr>
        <w:top w:val="single" w:sz="4" w:space="0" w:color="auto"/>
        <w:bottom w:val="single" w:sz="4" w:space="0" w:color="auto"/>
      </w:pBdr>
      <w:shd w:val="clear" w:color="000000" w:fill="C5D9F1"/>
      <w:spacing w:before="100" w:beforeAutospacing="1" w:after="100" w:afterAutospacing="1"/>
    </w:pPr>
    <w:rPr>
      <w:b/>
      <w:bCs/>
    </w:rPr>
  </w:style>
  <w:style w:type="paragraph" w:customStyle="1" w:styleId="xl1327">
    <w:name w:val="xl1327"/>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328">
    <w:name w:val="xl1328"/>
    <w:basedOn w:val="a3"/>
    <w:rsid w:val="00010B7A"/>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1329">
    <w:name w:val="xl1329"/>
    <w:basedOn w:val="a3"/>
    <w:rsid w:val="00010B7A"/>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330">
    <w:name w:val="xl1330"/>
    <w:basedOn w:val="a3"/>
    <w:rsid w:val="00010B7A"/>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31">
    <w:name w:val="xl1331"/>
    <w:basedOn w:val="a3"/>
    <w:rsid w:val="00010B7A"/>
    <w:pPr>
      <w:spacing w:before="100" w:beforeAutospacing="1" w:after="100" w:afterAutospacing="1"/>
      <w:jc w:val="center"/>
    </w:pPr>
    <w:rPr>
      <w:b/>
      <w:bCs/>
      <w:sz w:val="36"/>
      <w:szCs w:val="36"/>
    </w:rPr>
  </w:style>
  <w:style w:type="paragraph" w:customStyle="1" w:styleId="xl1332">
    <w:name w:val="xl1332"/>
    <w:basedOn w:val="a3"/>
    <w:rsid w:val="00010B7A"/>
    <w:pPr>
      <w:pBdr>
        <w:bottom w:val="single" w:sz="8" w:space="0" w:color="auto"/>
      </w:pBdr>
      <w:spacing w:before="100" w:beforeAutospacing="1" w:after="100" w:afterAutospacing="1"/>
      <w:jc w:val="center"/>
    </w:pPr>
    <w:rPr>
      <w:b/>
      <w:bCs/>
      <w:sz w:val="32"/>
      <w:szCs w:val="32"/>
    </w:rPr>
  </w:style>
  <w:style w:type="paragraph" w:customStyle="1" w:styleId="xl1333">
    <w:name w:val="xl1333"/>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34">
    <w:name w:val="xl1334"/>
    <w:basedOn w:val="a3"/>
    <w:rsid w:val="00010B7A"/>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35">
    <w:name w:val="xl1335"/>
    <w:basedOn w:val="a3"/>
    <w:rsid w:val="00010B7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36">
    <w:name w:val="xl1336"/>
    <w:basedOn w:val="a3"/>
    <w:rsid w:val="00010B7A"/>
    <w:pPr>
      <w:pBdr>
        <w:top w:val="single" w:sz="8" w:space="0" w:color="auto"/>
        <w:bottom w:val="single" w:sz="8" w:space="0" w:color="auto"/>
      </w:pBdr>
      <w:spacing w:before="100" w:beforeAutospacing="1" w:after="100" w:afterAutospacing="1"/>
      <w:jc w:val="center"/>
    </w:pPr>
    <w:rPr>
      <w:b/>
      <w:bCs/>
    </w:rPr>
  </w:style>
  <w:style w:type="paragraph" w:customStyle="1" w:styleId="xl1337">
    <w:name w:val="xl1337"/>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38">
    <w:name w:val="xl1338"/>
    <w:basedOn w:val="a3"/>
    <w:rsid w:val="00010B7A"/>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39">
    <w:name w:val="xl1339"/>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40">
    <w:name w:val="xl1340"/>
    <w:basedOn w:val="a3"/>
    <w:rsid w:val="00010B7A"/>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41">
    <w:name w:val="xl1341"/>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center"/>
    </w:pPr>
  </w:style>
  <w:style w:type="paragraph" w:customStyle="1" w:styleId="xl1342">
    <w:name w:val="xl1342"/>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343">
    <w:name w:val="xl1343"/>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style>
  <w:style w:type="paragraph" w:customStyle="1" w:styleId="xl1344">
    <w:name w:val="xl1344"/>
    <w:basedOn w:val="a3"/>
    <w:rsid w:val="00010B7A"/>
    <w:pPr>
      <w:pBdr>
        <w:bottom w:val="single" w:sz="4" w:space="0" w:color="auto"/>
      </w:pBdr>
      <w:shd w:val="clear" w:color="000000" w:fill="C5D9F1"/>
      <w:spacing w:before="100" w:beforeAutospacing="1" w:after="100" w:afterAutospacing="1"/>
      <w:jc w:val="right"/>
      <w:textAlignment w:val="top"/>
    </w:pPr>
  </w:style>
  <w:style w:type="paragraph" w:customStyle="1" w:styleId="xl1345">
    <w:name w:val="xl1345"/>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346">
    <w:name w:val="xl1346"/>
    <w:basedOn w:val="a3"/>
    <w:rsid w:val="00010B7A"/>
    <w:pPr>
      <w:pBdr>
        <w:left w:val="single" w:sz="8" w:space="0" w:color="auto"/>
        <w:bottom w:val="single" w:sz="4" w:space="0" w:color="auto"/>
      </w:pBdr>
      <w:shd w:val="clear" w:color="000000" w:fill="DCE6F1"/>
      <w:spacing w:before="100" w:beforeAutospacing="1" w:after="100" w:afterAutospacing="1"/>
      <w:jc w:val="right"/>
      <w:textAlignment w:val="top"/>
    </w:pPr>
  </w:style>
  <w:style w:type="paragraph" w:customStyle="1" w:styleId="xl1347">
    <w:name w:val="xl1347"/>
    <w:basedOn w:val="a3"/>
    <w:rsid w:val="00010B7A"/>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top"/>
    </w:pPr>
  </w:style>
  <w:style w:type="paragraph" w:customStyle="1" w:styleId="xl1348">
    <w:name w:val="xl1348"/>
    <w:basedOn w:val="a3"/>
    <w:rsid w:val="00010B7A"/>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349">
    <w:name w:val="xl1349"/>
    <w:basedOn w:val="a3"/>
    <w:rsid w:val="00010B7A"/>
    <w:pPr>
      <w:pBdr>
        <w:bottom w:val="single" w:sz="4" w:space="0" w:color="auto"/>
      </w:pBdr>
      <w:shd w:val="clear" w:color="000000" w:fill="C5D9F1"/>
      <w:spacing w:before="100" w:beforeAutospacing="1" w:after="100" w:afterAutospacing="1"/>
      <w:jc w:val="right"/>
      <w:textAlignment w:val="top"/>
    </w:pPr>
    <w:rPr>
      <w:b/>
      <w:bCs/>
    </w:rPr>
  </w:style>
  <w:style w:type="paragraph" w:customStyle="1" w:styleId="xl1350">
    <w:name w:val="xl1350"/>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351">
    <w:name w:val="xl1351"/>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top"/>
    </w:pPr>
    <w:rPr>
      <w:b/>
      <w:bCs/>
    </w:rPr>
  </w:style>
  <w:style w:type="paragraph" w:customStyle="1" w:styleId="xl1352">
    <w:name w:val="xl1352"/>
    <w:basedOn w:val="a3"/>
    <w:rsid w:val="00010B7A"/>
    <w:pPr>
      <w:pBdr>
        <w:top w:val="single" w:sz="4" w:space="0" w:color="auto"/>
      </w:pBdr>
      <w:spacing w:before="100" w:beforeAutospacing="1" w:after="100" w:afterAutospacing="1"/>
      <w:textAlignment w:val="top"/>
    </w:pPr>
  </w:style>
  <w:style w:type="paragraph" w:customStyle="1" w:styleId="xl1353">
    <w:name w:val="xl1353"/>
    <w:basedOn w:val="a3"/>
    <w:rsid w:val="00010B7A"/>
    <w:pPr>
      <w:pBdr>
        <w:left w:val="single" w:sz="8" w:space="0" w:color="auto"/>
        <w:right w:val="single" w:sz="8" w:space="0" w:color="auto"/>
      </w:pBdr>
      <w:spacing w:before="100" w:beforeAutospacing="1" w:after="100" w:afterAutospacing="1"/>
      <w:jc w:val="center"/>
      <w:textAlignment w:val="top"/>
    </w:pPr>
  </w:style>
  <w:style w:type="paragraph" w:customStyle="1" w:styleId="xl1354">
    <w:name w:val="xl1354"/>
    <w:basedOn w:val="a3"/>
    <w:rsid w:val="00010B7A"/>
    <w:pPr>
      <w:pBdr>
        <w:top w:val="single" w:sz="4" w:space="0" w:color="auto"/>
        <w:left w:val="single" w:sz="8" w:space="0" w:color="auto"/>
      </w:pBdr>
      <w:spacing w:before="100" w:beforeAutospacing="1" w:after="100" w:afterAutospacing="1"/>
      <w:jc w:val="center"/>
      <w:textAlignment w:val="top"/>
    </w:pPr>
  </w:style>
  <w:style w:type="paragraph" w:customStyle="1" w:styleId="xl1355">
    <w:name w:val="xl1355"/>
    <w:basedOn w:val="a3"/>
    <w:rsid w:val="00010B7A"/>
    <w:pPr>
      <w:pBdr>
        <w:left w:val="single" w:sz="8" w:space="0" w:color="auto"/>
        <w:right w:val="single" w:sz="8" w:space="0" w:color="auto"/>
      </w:pBdr>
      <w:shd w:val="clear" w:color="000000" w:fill="C5D9F1"/>
      <w:spacing w:before="100" w:beforeAutospacing="1" w:after="100" w:afterAutospacing="1"/>
      <w:jc w:val="right"/>
      <w:textAlignment w:val="top"/>
    </w:pPr>
  </w:style>
  <w:style w:type="paragraph" w:customStyle="1" w:styleId="xl1356">
    <w:name w:val="xl1356"/>
    <w:basedOn w:val="a3"/>
    <w:rsid w:val="00010B7A"/>
    <w:pPr>
      <w:pBdr>
        <w:left w:val="single" w:sz="8" w:space="0" w:color="auto"/>
        <w:right w:val="single" w:sz="8" w:space="0" w:color="auto"/>
      </w:pBdr>
      <w:shd w:val="clear" w:color="000000" w:fill="C5D9F1"/>
      <w:spacing w:before="100" w:beforeAutospacing="1" w:after="100" w:afterAutospacing="1"/>
      <w:textAlignment w:val="top"/>
    </w:pPr>
  </w:style>
  <w:style w:type="paragraph" w:customStyle="1" w:styleId="xl1357">
    <w:name w:val="xl1357"/>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58">
    <w:name w:val="xl1358"/>
    <w:basedOn w:val="a3"/>
    <w:rsid w:val="00010B7A"/>
    <w:pPr>
      <w:pBdr>
        <w:top w:val="single" w:sz="8" w:space="0" w:color="auto"/>
        <w:left w:val="single" w:sz="8" w:space="0" w:color="auto"/>
        <w:bottom w:val="single" w:sz="8" w:space="0" w:color="auto"/>
      </w:pBdr>
      <w:shd w:val="clear" w:color="000000" w:fill="DCE6F1"/>
      <w:spacing w:before="100" w:beforeAutospacing="1" w:after="100" w:afterAutospacing="1"/>
      <w:jc w:val="right"/>
      <w:textAlignment w:val="top"/>
    </w:pPr>
    <w:rPr>
      <w:b/>
      <w:bCs/>
    </w:rPr>
  </w:style>
  <w:style w:type="paragraph" w:customStyle="1" w:styleId="xl1359">
    <w:name w:val="xl1359"/>
    <w:basedOn w:val="a3"/>
    <w:rsid w:val="00010B7A"/>
    <w:pPr>
      <w:pBdr>
        <w:top w:val="single" w:sz="8" w:space="0" w:color="auto"/>
        <w:bottom w:val="single" w:sz="8" w:space="0" w:color="auto"/>
      </w:pBdr>
      <w:shd w:val="clear" w:color="000000" w:fill="DCE6F1"/>
      <w:spacing w:before="100" w:beforeAutospacing="1" w:after="100" w:afterAutospacing="1"/>
      <w:jc w:val="right"/>
      <w:textAlignment w:val="top"/>
    </w:pPr>
    <w:rPr>
      <w:b/>
      <w:bCs/>
    </w:rPr>
  </w:style>
  <w:style w:type="paragraph" w:customStyle="1" w:styleId="xl1360">
    <w:name w:val="xl1360"/>
    <w:basedOn w:val="a3"/>
    <w:rsid w:val="00010B7A"/>
    <w:pPr>
      <w:pBdr>
        <w:top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361">
    <w:name w:val="xl1361"/>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sz w:val="28"/>
      <w:szCs w:val="28"/>
    </w:rPr>
  </w:style>
  <w:style w:type="paragraph" w:customStyle="1" w:styleId="xl1362">
    <w:name w:val="xl1362"/>
    <w:basedOn w:val="a3"/>
    <w:rsid w:val="00010B7A"/>
    <w:pPr>
      <w:pBdr>
        <w:top w:val="single" w:sz="8" w:space="0" w:color="auto"/>
        <w:bottom w:val="single" w:sz="4" w:space="0" w:color="auto"/>
        <w:right w:val="single" w:sz="8" w:space="0" w:color="auto"/>
      </w:pBdr>
      <w:shd w:val="clear" w:color="000000" w:fill="C5D9F1"/>
      <w:spacing w:before="100" w:beforeAutospacing="1" w:after="100" w:afterAutospacing="1"/>
      <w:jc w:val="center"/>
    </w:pPr>
    <w:rPr>
      <w:sz w:val="28"/>
      <w:szCs w:val="28"/>
    </w:rPr>
  </w:style>
  <w:style w:type="paragraph" w:customStyle="1" w:styleId="xl1363">
    <w:name w:val="xl1363"/>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pPr>
    <w:rPr>
      <w:sz w:val="28"/>
      <w:szCs w:val="28"/>
    </w:rPr>
  </w:style>
  <w:style w:type="paragraph" w:customStyle="1" w:styleId="xl1364">
    <w:name w:val="xl136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pPr>
    <w:rPr>
      <w:b/>
      <w:bCs/>
      <w:sz w:val="28"/>
      <w:szCs w:val="28"/>
    </w:rPr>
  </w:style>
  <w:style w:type="paragraph" w:customStyle="1" w:styleId="xl1365">
    <w:name w:val="xl136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366">
    <w:name w:val="xl1366"/>
    <w:basedOn w:val="a3"/>
    <w:rsid w:val="00010B7A"/>
    <w:pPr>
      <w:pBdr>
        <w:top w:val="single" w:sz="4" w:space="0" w:color="auto"/>
        <w:left w:val="single" w:sz="8" w:space="0" w:color="auto"/>
      </w:pBdr>
      <w:shd w:val="clear" w:color="000000" w:fill="C5D9F1"/>
      <w:spacing w:before="100" w:beforeAutospacing="1" w:after="100" w:afterAutospacing="1"/>
    </w:pPr>
    <w:rPr>
      <w:color w:val="FF0000"/>
    </w:rPr>
  </w:style>
  <w:style w:type="paragraph" w:customStyle="1" w:styleId="xl1367">
    <w:name w:val="xl1367"/>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368">
    <w:name w:val="xl1368"/>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369">
    <w:name w:val="xl1369"/>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style>
  <w:style w:type="paragraph" w:customStyle="1" w:styleId="xl1370">
    <w:name w:val="xl1370"/>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371">
    <w:name w:val="xl1371"/>
    <w:basedOn w:val="a3"/>
    <w:rsid w:val="00010B7A"/>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1372">
    <w:name w:val="xl1372"/>
    <w:basedOn w:val="a3"/>
    <w:rsid w:val="00010B7A"/>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373">
    <w:name w:val="xl1373"/>
    <w:basedOn w:val="a3"/>
    <w:rsid w:val="00010B7A"/>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4">
    <w:name w:val="xl1374"/>
    <w:basedOn w:val="a3"/>
    <w:rsid w:val="00010B7A"/>
    <w:pPr>
      <w:spacing w:before="100" w:beforeAutospacing="1" w:after="100" w:afterAutospacing="1"/>
      <w:jc w:val="center"/>
    </w:pPr>
    <w:rPr>
      <w:b/>
      <w:bCs/>
      <w:sz w:val="36"/>
      <w:szCs w:val="36"/>
    </w:rPr>
  </w:style>
  <w:style w:type="paragraph" w:customStyle="1" w:styleId="xl1375">
    <w:name w:val="xl1375"/>
    <w:basedOn w:val="a3"/>
    <w:rsid w:val="00010B7A"/>
    <w:pPr>
      <w:pBdr>
        <w:bottom w:val="single" w:sz="8" w:space="0" w:color="auto"/>
      </w:pBdr>
      <w:spacing w:before="100" w:beforeAutospacing="1" w:after="100" w:afterAutospacing="1"/>
      <w:jc w:val="center"/>
    </w:pPr>
    <w:rPr>
      <w:b/>
      <w:bCs/>
      <w:sz w:val="32"/>
      <w:szCs w:val="32"/>
    </w:rPr>
  </w:style>
  <w:style w:type="paragraph" w:customStyle="1" w:styleId="xl1376">
    <w:name w:val="xl1376"/>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77">
    <w:name w:val="xl1377"/>
    <w:basedOn w:val="a3"/>
    <w:rsid w:val="00010B7A"/>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78">
    <w:name w:val="xl1378"/>
    <w:basedOn w:val="a3"/>
    <w:rsid w:val="00010B7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79">
    <w:name w:val="xl1379"/>
    <w:basedOn w:val="a3"/>
    <w:rsid w:val="00010B7A"/>
    <w:pPr>
      <w:pBdr>
        <w:top w:val="single" w:sz="8" w:space="0" w:color="auto"/>
        <w:bottom w:val="single" w:sz="8" w:space="0" w:color="auto"/>
      </w:pBdr>
      <w:spacing w:before="100" w:beforeAutospacing="1" w:after="100" w:afterAutospacing="1"/>
      <w:jc w:val="center"/>
    </w:pPr>
    <w:rPr>
      <w:b/>
      <w:bCs/>
    </w:rPr>
  </w:style>
  <w:style w:type="paragraph" w:customStyle="1" w:styleId="xl1380">
    <w:name w:val="xl1380"/>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3"/>
    <w:rsid w:val="00010B7A"/>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2">
    <w:name w:val="xl1382"/>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83">
    <w:name w:val="xl1383"/>
    <w:basedOn w:val="a3"/>
    <w:rsid w:val="00010B7A"/>
    <w:pPr>
      <w:pBdr>
        <w:top w:val="single" w:sz="8" w:space="0" w:color="auto"/>
        <w:bottom w:val="single" w:sz="8" w:space="0" w:color="auto"/>
      </w:pBdr>
      <w:spacing w:before="100" w:beforeAutospacing="1" w:after="100" w:afterAutospacing="1"/>
      <w:jc w:val="center"/>
      <w:textAlignment w:val="top"/>
    </w:pPr>
    <w:rPr>
      <w:b/>
      <w:bCs/>
    </w:rPr>
  </w:style>
  <w:style w:type="numbering" w:customStyle="1" w:styleId="177">
    <w:name w:val="Нет списка177"/>
    <w:next w:val="a6"/>
    <w:uiPriority w:val="99"/>
    <w:semiHidden/>
    <w:unhideWhenUsed/>
    <w:rsid w:val="00AD6ED3"/>
  </w:style>
  <w:style w:type="paragraph" w:customStyle="1" w:styleId="affffffb">
    <w:basedOn w:val="a3"/>
    <w:next w:val="aff7"/>
    <w:qFormat/>
    <w:rsid w:val="0095494D"/>
    <w:pPr>
      <w:tabs>
        <w:tab w:val="left" w:pos="1665"/>
      </w:tabs>
      <w:jc w:val="center"/>
    </w:pPr>
    <w:rPr>
      <w:b/>
      <w:bCs/>
    </w:rPr>
  </w:style>
  <w:style w:type="paragraph" w:customStyle="1" w:styleId="1fff4">
    <w:name w:val="Знак Знак Знак Знак1"/>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1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3fa">
    <w:name w:val="Знак Знак3"/>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numbering" w:customStyle="1" w:styleId="178">
    <w:name w:val="Нет списка178"/>
    <w:next w:val="a6"/>
    <w:semiHidden/>
    <w:rsid w:val="00F475C1"/>
  </w:style>
  <w:style w:type="character" w:styleId="afffffff1">
    <w:name w:val="Unresolved Mention"/>
    <w:uiPriority w:val="99"/>
    <w:semiHidden/>
    <w:unhideWhenUsed/>
    <w:rsid w:val="00F475C1"/>
    <w:rPr>
      <w:color w:val="605E5C"/>
      <w:shd w:val="clear" w:color="auto" w:fill="E1DFDD"/>
    </w:rPr>
  </w:style>
  <w:style w:type="numbering" w:customStyle="1" w:styleId="179">
    <w:name w:val="Нет списка179"/>
    <w:next w:val="a6"/>
    <w:uiPriority w:val="99"/>
    <w:semiHidden/>
    <w:unhideWhenUsed/>
    <w:rsid w:val="00616A52"/>
  </w:style>
  <w:style w:type="numbering" w:customStyle="1" w:styleId="1800">
    <w:name w:val="Нет списка180"/>
    <w:next w:val="a6"/>
    <w:semiHidden/>
    <w:rsid w:val="008126D7"/>
  </w:style>
  <w:style w:type="numbering" w:customStyle="1" w:styleId="1810">
    <w:name w:val="Нет списка181"/>
    <w:next w:val="a6"/>
    <w:uiPriority w:val="99"/>
    <w:semiHidden/>
    <w:rsid w:val="00A518DB"/>
  </w:style>
  <w:style w:type="paragraph" w:customStyle="1" w:styleId="16c">
    <w:name w:val="Абзац списка16"/>
    <w:basedOn w:val="a3"/>
    <w:autoRedefine/>
    <w:rsid w:val="00A518DB"/>
    <w:pPr>
      <w:jc w:val="center"/>
    </w:pPr>
    <w:rPr>
      <w:snapToGrid w:val="0"/>
      <w:sz w:val="28"/>
      <w:szCs w:val="28"/>
    </w:rPr>
  </w:style>
  <w:style w:type="table" w:customStyle="1" w:styleId="1681">
    <w:name w:val="Сетка таблицы168"/>
    <w:basedOn w:val="a5"/>
    <w:next w:val="af"/>
    <w:uiPriority w:val="39"/>
    <w:rsid w:val="00A518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2">
    <w:basedOn w:val="a3"/>
    <w:next w:val="aff7"/>
    <w:qFormat/>
    <w:rsid w:val="0069392F"/>
    <w:pPr>
      <w:jc w:val="center"/>
    </w:pPr>
    <w:rPr>
      <w:b/>
      <w:szCs w:val="20"/>
    </w:rPr>
  </w:style>
  <w:style w:type="paragraph" w:customStyle="1" w:styleId="afffffff3">
    <w:name w:val="Знак"/>
    <w:basedOn w:val="a3"/>
    <w:rsid w:val="00A518DB"/>
    <w:pPr>
      <w:spacing w:after="160" w:line="240" w:lineRule="exact"/>
    </w:pPr>
    <w:rPr>
      <w:rFonts w:ascii="Verdana" w:hAnsi="Verdana" w:cs="Verdana"/>
      <w:sz w:val="20"/>
      <w:szCs w:val="20"/>
      <w:lang w:val="en-US" w:eastAsia="en-US"/>
    </w:rPr>
  </w:style>
  <w:style w:type="numbering" w:customStyle="1" w:styleId="1820">
    <w:name w:val="Нет списка182"/>
    <w:next w:val="a6"/>
    <w:uiPriority w:val="99"/>
    <w:semiHidden/>
    <w:unhideWhenUsed/>
    <w:rsid w:val="00A518DB"/>
  </w:style>
  <w:style w:type="table" w:customStyle="1" w:styleId="1691">
    <w:name w:val="Сетка таблицы169"/>
    <w:basedOn w:val="a5"/>
    <w:next w:val="af"/>
    <w:uiPriority w:val="39"/>
    <w:rsid w:val="00A518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6"/>
    <w:uiPriority w:val="99"/>
    <w:semiHidden/>
    <w:unhideWhenUsed/>
    <w:rsid w:val="00A518DB"/>
  </w:style>
  <w:style w:type="table" w:customStyle="1" w:styleId="236">
    <w:name w:val="Сетка таблицы236"/>
    <w:basedOn w:val="a5"/>
    <w:next w:val="af"/>
    <w:uiPriority w:val="39"/>
    <w:rsid w:val="00A518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3"/>
    <w:rsid w:val="00A518DB"/>
    <w:pPr>
      <w:spacing w:before="100" w:beforeAutospacing="1" w:after="100" w:afterAutospacing="1"/>
    </w:pPr>
  </w:style>
  <w:style w:type="numbering" w:customStyle="1" w:styleId="1830">
    <w:name w:val="Нет списка183"/>
    <w:next w:val="a6"/>
    <w:uiPriority w:val="99"/>
    <w:semiHidden/>
    <w:rsid w:val="0069392F"/>
  </w:style>
  <w:style w:type="table" w:customStyle="1" w:styleId="1701">
    <w:name w:val="Сетка таблицы170"/>
    <w:basedOn w:val="a5"/>
    <w:next w:val="af"/>
    <w:uiPriority w:val="39"/>
    <w:rsid w:val="006939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6"/>
    <w:uiPriority w:val="99"/>
    <w:semiHidden/>
    <w:unhideWhenUsed/>
    <w:rsid w:val="0069392F"/>
  </w:style>
  <w:style w:type="table" w:customStyle="1" w:styleId="1711">
    <w:name w:val="Сетка таблицы171"/>
    <w:basedOn w:val="a5"/>
    <w:next w:val="af"/>
    <w:uiPriority w:val="39"/>
    <w:rsid w:val="006939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6"/>
    <w:uiPriority w:val="99"/>
    <w:semiHidden/>
    <w:unhideWhenUsed/>
    <w:rsid w:val="0069392F"/>
  </w:style>
  <w:style w:type="table" w:customStyle="1" w:styleId="237">
    <w:name w:val="Сетка таблицы237"/>
    <w:basedOn w:val="a5"/>
    <w:next w:val="af"/>
    <w:uiPriority w:val="39"/>
    <w:rsid w:val="006939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4">
    <w:basedOn w:val="a3"/>
    <w:next w:val="aff7"/>
    <w:qFormat/>
    <w:rsid w:val="00E47D4A"/>
    <w:pPr>
      <w:tabs>
        <w:tab w:val="left" w:pos="1665"/>
      </w:tabs>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5228118">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65733288">
      <w:bodyDiv w:val="1"/>
      <w:marLeft w:val="0"/>
      <w:marRight w:val="0"/>
      <w:marTop w:val="0"/>
      <w:marBottom w:val="0"/>
      <w:divBdr>
        <w:top w:val="none" w:sz="0" w:space="0" w:color="auto"/>
        <w:left w:val="none" w:sz="0" w:space="0" w:color="auto"/>
        <w:bottom w:val="none" w:sz="0" w:space="0" w:color="auto"/>
        <w:right w:val="none" w:sz="0" w:space="0" w:color="auto"/>
      </w:divBdr>
    </w:div>
    <w:div w:id="68886906">
      <w:bodyDiv w:val="1"/>
      <w:marLeft w:val="0"/>
      <w:marRight w:val="0"/>
      <w:marTop w:val="0"/>
      <w:marBottom w:val="0"/>
      <w:divBdr>
        <w:top w:val="none" w:sz="0" w:space="0" w:color="auto"/>
        <w:left w:val="none" w:sz="0" w:space="0" w:color="auto"/>
        <w:bottom w:val="none" w:sz="0" w:space="0" w:color="auto"/>
        <w:right w:val="none" w:sz="0" w:space="0" w:color="auto"/>
      </w:divBdr>
    </w:div>
    <w:div w:id="78871621">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03160747">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148451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4626371">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394397762">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40271465">
      <w:bodyDiv w:val="1"/>
      <w:marLeft w:val="0"/>
      <w:marRight w:val="0"/>
      <w:marTop w:val="0"/>
      <w:marBottom w:val="0"/>
      <w:divBdr>
        <w:top w:val="none" w:sz="0" w:space="0" w:color="auto"/>
        <w:left w:val="none" w:sz="0" w:space="0" w:color="auto"/>
        <w:bottom w:val="none" w:sz="0" w:space="0" w:color="auto"/>
        <w:right w:val="none" w:sz="0" w:space="0" w:color="auto"/>
      </w:divBdr>
    </w:div>
    <w:div w:id="462692451">
      <w:bodyDiv w:val="1"/>
      <w:marLeft w:val="0"/>
      <w:marRight w:val="0"/>
      <w:marTop w:val="0"/>
      <w:marBottom w:val="0"/>
      <w:divBdr>
        <w:top w:val="none" w:sz="0" w:space="0" w:color="auto"/>
        <w:left w:val="none" w:sz="0" w:space="0" w:color="auto"/>
        <w:bottom w:val="none" w:sz="0" w:space="0" w:color="auto"/>
        <w:right w:val="none" w:sz="0" w:space="0" w:color="auto"/>
      </w:divBdr>
    </w:div>
    <w:div w:id="464470625">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697655498">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1646642">
      <w:bodyDiv w:val="1"/>
      <w:marLeft w:val="0"/>
      <w:marRight w:val="0"/>
      <w:marTop w:val="0"/>
      <w:marBottom w:val="0"/>
      <w:divBdr>
        <w:top w:val="none" w:sz="0" w:space="0" w:color="auto"/>
        <w:left w:val="none" w:sz="0" w:space="0" w:color="auto"/>
        <w:bottom w:val="none" w:sz="0" w:space="0" w:color="auto"/>
        <w:right w:val="none" w:sz="0" w:space="0" w:color="auto"/>
      </w:divBdr>
    </w:div>
    <w:div w:id="875579236">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2642658">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635591">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5506313">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75647075">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24676423">
      <w:bodyDiv w:val="1"/>
      <w:marLeft w:val="0"/>
      <w:marRight w:val="0"/>
      <w:marTop w:val="0"/>
      <w:marBottom w:val="0"/>
      <w:divBdr>
        <w:top w:val="none" w:sz="0" w:space="0" w:color="auto"/>
        <w:left w:val="none" w:sz="0" w:space="0" w:color="auto"/>
        <w:bottom w:val="none" w:sz="0" w:space="0" w:color="auto"/>
        <w:right w:val="none" w:sz="0" w:space="0" w:color="auto"/>
      </w:divBdr>
    </w:div>
    <w:div w:id="1034187533">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096903859">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0296154">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7051283">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2595273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7297790">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3340152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40872188">
      <w:bodyDiv w:val="1"/>
      <w:marLeft w:val="0"/>
      <w:marRight w:val="0"/>
      <w:marTop w:val="0"/>
      <w:marBottom w:val="0"/>
      <w:divBdr>
        <w:top w:val="none" w:sz="0" w:space="0" w:color="auto"/>
        <w:left w:val="none" w:sz="0" w:space="0" w:color="auto"/>
        <w:bottom w:val="none" w:sz="0" w:space="0" w:color="auto"/>
        <w:right w:val="none" w:sz="0" w:space="0" w:color="auto"/>
      </w:divBdr>
    </w:div>
    <w:div w:id="1943416037">
      <w:bodyDiv w:val="1"/>
      <w:marLeft w:val="0"/>
      <w:marRight w:val="0"/>
      <w:marTop w:val="0"/>
      <w:marBottom w:val="0"/>
      <w:divBdr>
        <w:top w:val="none" w:sz="0" w:space="0" w:color="auto"/>
        <w:left w:val="none" w:sz="0" w:space="0" w:color="auto"/>
        <w:bottom w:val="none" w:sz="0" w:space="0" w:color="auto"/>
        <w:right w:val="none" w:sz="0" w:space="0" w:color="auto"/>
      </w:divBdr>
    </w:div>
    <w:div w:id="1946420317">
      <w:bodyDiv w:val="1"/>
      <w:marLeft w:val="0"/>
      <w:marRight w:val="0"/>
      <w:marTop w:val="0"/>
      <w:marBottom w:val="0"/>
      <w:divBdr>
        <w:top w:val="none" w:sz="0" w:space="0" w:color="auto"/>
        <w:left w:val="none" w:sz="0" w:space="0" w:color="auto"/>
        <w:bottom w:val="none" w:sz="0" w:space="0" w:color="auto"/>
        <w:right w:val="none" w:sz="0" w:space="0" w:color="auto"/>
      </w:divBdr>
    </w:div>
    <w:div w:id="1951356743">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1348750">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doc/prikaz-fst-rossii-ot-13062013-n-760-e/" TargetMode="External"/><Relationship Id="rId18" Type="http://schemas.openxmlformats.org/officeDocument/2006/relationships/image" Target="media/image3.wmf"/><Relationship Id="rId26" Type="http://schemas.openxmlformats.org/officeDocument/2006/relationships/hyperlink" Target="https://mrech.ru/goverment/dokumentatsiya/postanovle" TargetMode="External"/><Relationship Id="rId39" Type="http://schemas.openxmlformats.org/officeDocument/2006/relationships/hyperlink" Target="consultantplus://offline/ref=3352B12E8996D141724D3A26BBB7C2FE72E8783E7A4FAAD18A799CB566A2154D97DD858F58O4ACD" TargetMode="External"/><Relationship Id="rId21" Type="http://schemas.openxmlformats.org/officeDocument/2006/relationships/image" Target="media/image5.wmf"/><Relationship Id="rId34" Type="http://schemas.openxmlformats.org/officeDocument/2006/relationships/hyperlink" Target="consultantplus://offline/ref=7F0EA518CE12F8A7EB82613A28D780904965F6CFE51B3503FE836477F36A49564019CDD9DB6292CEqDo9E" TargetMode="External"/><Relationship Id="rId42" Type="http://schemas.openxmlformats.org/officeDocument/2006/relationships/image" Target="media/image11.wmf"/><Relationship Id="rId47" Type="http://schemas.openxmlformats.org/officeDocument/2006/relationships/hyperlink" Target="consultantplus://offline/ref=DA06D0DF696CC0831663215F5C3709CFC844C9224C13C4125D9949374F2CB2D8CC8ABBE81D20DE7BNFG7I" TargetMode="External"/><Relationship Id="rId50" Type="http://schemas.openxmlformats.org/officeDocument/2006/relationships/image" Target="media/image16.wmf"/><Relationship Id="rId55" Type="http://schemas.openxmlformats.org/officeDocument/2006/relationships/image" Target="media/image21.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wmf"/><Relationship Id="rId29" Type="http://schemas.openxmlformats.org/officeDocument/2006/relationships/image" Target="media/image9.emf"/><Relationship Id="rId11" Type="http://schemas.openxmlformats.org/officeDocument/2006/relationships/header" Target="header3.xml"/><Relationship Id="rId24" Type="http://schemas.openxmlformats.org/officeDocument/2006/relationships/hyperlink" Target="consultantplus://offline/ref=3352B12E8996D141724D3A26BBB7C2FE72E8783E7A4FAAD18A799CB566A2154D97DD858F58O4ACD" TargetMode="External"/><Relationship Id="rId32" Type="http://schemas.openxmlformats.org/officeDocument/2006/relationships/hyperlink" Target="https://legalacts.ru/doc/prikaz-fst-rossii-ot-13062013-n-760-e/" TargetMode="External"/><Relationship Id="rId37" Type="http://schemas.openxmlformats.org/officeDocument/2006/relationships/header" Target="header5.xml"/><Relationship Id="rId40" Type="http://schemas.openxmlformats.org/officeDocument/2006/relationships/hyperlink" Target="consultantplus://offline/ref=3352B12E8996D141724D3A26BBB7C2FE72E8783E7A4FAAD18A799CB566A2154D97DD858D5B485F57O9A0D" TargetMode="External"/><Relationship Id="rId45" Type="http://schemas.openxmlformats.org/officeDocument/2006/relationships/hyperlink" Target="consultantplus://offline/ref=DA06D0DF696CC0831663215F5C3709CFC844C9224C13C4125D9949374F2CB2D8CC8ABBE81D20DB7DNFG4I" TargetMode="External"/><Relationship Id="rId53" Type="http://schemas.openxmlformats.org/officeDocument/2006/relationships/image" Target="media/image19.wmf"/><Relationship Id="rId58" Type="http://schemas.openxmlformats.org/officeDocument/2006/relationships/hyperlink" Target="consultantplus://offline/ref=DA06D0DF696CC0831663215F5C3709CFCB4DCF274C11C4125D9949374F2CB2D8CC8ABBE81D20DC76NFGEI"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consultantplus://offline/ref=7F0EA518CE12F8A7EB82613A28D780904965F6CFE51B3503FE836477F36A49564019CDD9DB6292CEqDo9E" TargetMode="External"/><Relationship Id="rId14" Type="http://schemas.openxmlformats.org/officeDocument/2006/relationships/hyperlink" Target="https://www.mrech.ru/upload/file/post/2020_05_26_202%20777.pdf" TargetMode="External"/><Relationship Id="rId22" Type="http://schemas.openxmlformats.org/officeDocument/2006/relationships/image" Target="media/image6.wmf"/><Relationship Id="rId27" Type="http://schemas.openxmlformats.org/officeDocument/2006/relationships/hyperlink" Target="consultantplus://offline/ref=6158D1BEC5B5B6331C82BA7DBED92440A5261479B45AE3AFA9CDDB609589EE5E3DE235612A55DF89k273L" TargetMode="External"/><Relationship Id="rId30" Type="http://schemas.openxmlformats.org/officeDocument/2006/relationships/image" Target="media/image10.emf"/><Relationship Id="rId35" Type="http://schemas.openxmlformats.org/officeDocument/2006/relationships/header" Target="header4.xml"/><Relationship Id="rId43" Type="http://schemas.openxmlformats.org/officeDocument/2006/relationships/image" Target="media/image12.wmf"/><Relationship Id="rId48" Type="http://schemas.openxmlformats.org/officeDocument/2006/relationships/image" Target="media/image14.wmf"/><Relationship Id="rId56" Type="http://schemas.openxmlformats.org/officeDocument/2006/relationships/image" Target="media/image22.wmf"/><Relationship Id="rId8" Type="http://schemas.openxmlformats.org/officeDocument/2006/relationships/header" Target="header1.xml"/><Relationship Id="rId51" Type="http://schemas.openxmlformats.org/officeDocument/2006/relationships/image" Target="media/image17.wmf"/><Relationship Id="rId3" Type="http://schemas.openxmlformats.org/officeDocument/2006/relationships/styles" Target="styles.xml"/><Relationship Id="rId12" Type="http://schemas.openxmlformats.org/officeDocument/2006/relationships/hyperlink" Target="https://legalacts.ru/doc/postanovlenie-pravitelstva-rf-ot-22102012-n-1075/" TargetMode="External"/><Relationship Id="rId17" Type="http://schemas.openxmlformats.org/officeDocument/2006/relationships/image" Target="media/image2.wmf"/><Relationship Id="rId25" Type="http://schemas.openxmlformats.org/officeDocument/2006/relationships/hyperlink" Target="consultantplus://offline/ref=3352B12E8996D141724D3A26BBB7C2FE72E8783E7A4FAAD18A799CB566A2154D97DD858D5B485F57O9A0D" TargetMode="External"/><Relationship Id="rId33" Type="http://schemas.openxmlformats.org/officeDocument/2006/relationships/hyperlink" Target="http://www.admnkr.ru/grazhdanam/zhilishchno-kommunalnoe-khozyajstvo/" TargetMode="External"/><Relationship Id="rId38" Type="http://schemas.openxmlformats.org/officeDocument/2006/relationships/hyperlink" Target="https://zakupki.gov.ru/223/purchase/public/purchase/info/common-info.html?reg%20Number=32009376531&amp;backUrl=3824f2ce-a7f0-49a1-90ad-8f96b24d79d8" TargetMode="External"/><Relationship Id="rId46" Type="http://schemas.openxmlformats.org/officeDocument/2006/relationships/hyperlink" Target="consultantplus://offline/ref=DA06D0DF696CC0831663215F5C3709CFC844C9224C13C4125D9949374F2CB2D8CC8ABBE81D20DB7DNFGFI" TargetMode="External"/><Relationship Id="rId59" Type="http://schemas.openxmlformats.org/officeDocument/2006/relationships/image" Target="media/image23.emf"/><Relationship Id="rId20" Type="http://schemas.openxmlformats.org/officeDocument/2006/relationships/image" Target="media/image4.wmf"/><Relationship Id="rId41" Type="http://schemas.openxmlformats.org/officeDocument/2006/relationships/hyperlink" Target="consultantplus://offline/ref=6158D1BEC5B5B6331C82BA7DBED92440A5261479B45AE3AFA9CDDB609589EE5E3DE235612A55DF89k273L" TargetMode="External"/><Relationship Id="rId54" Type="http://schemas.openxmlformats.org/officeDocument/2006/relationships/image" Target="media/image20.w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rech.ru/goverment" TargetMode="External"/><Relationship Id="rId23" Type="http://schemas.openxmlformats.org/officeDocument/2006/relationships/image" Target="media/image7.wmf"/><Relationship Id="rId28" Type="http://schemas.openxmlformats.org/officeDocument/2006/relationships/image" Target="media/image8.emf"/><Relationship Id="rId36" Type="http://schemas.openxmlformats.org/officeDocument/2006/relationships/footer" Target="footer2.xml"/><Relationship Id="rId49" Type="http://schemas.openxmlformats.org/officeDocument/2006/relationships/image" Target="media/image15.wmf"/><Relationship Id="rId57" Type="http://schemas.openxmlformats.org/officeDocument/2006/relationships/hyperlink" Target="consultantplus://offline/ref=DA06D0DF696CC0831663215F5C3709CFCB4DCF274C11C4125D9949374F2CB2D8CC8ABBE81D20DC76NFG0I" TargetMode="External"/><Relationship Id="rId10" Type="http://schemas.openxmlformats.org/officeDocument/2006/relationships/footer" Target="footer1.xml"/><Relationship Id="rId31" Type="http://schemas.openxmlformats.org/officeDocument/2006/relationships/hyperlink" Target="https://legalacts.ru/doc/postanovlenie-pravitelstva-rf-ot-22102012-n-1075/" TargetMode="External"/><Relationship Id="rId44" Type="http://schemas.openxmlformats.org/officeDocument/2006/relationships/image" Target="media/image13.wmf"/><Relationship Id="rId52" Type="http://schemas.openxmlformats.org/officeDocument/2006/relationships/image" Target="media/image18.wmf"/><Relationship Id="rId60"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916CA-1BBA-4E34-9767-B8C4535AD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18985</TotalTime>
  <Pages>108</Pages>
  <Words>28792</Words>
  <Characters>164116</Characters>
  <Application>Microsoft Office Word</Application>
  <DocSecurity>0</DocSecurity>
  <Lines>1367</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470</cp:revision>
  <cp:lastPrinted>2020-11-18T04:14:00Z</cp:lastPrinted>
  <dcterms:created xsi:type="dcterms:W3CDTF">2019-12-23T03:40:00Z</dcterms:created>
  <dcterms:modified xsi:type="dcterms:W3CDTF">2020-11-19T08:26:00Z</dcterms:modified>
</cp:coreProperties>
</file>